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07" w:rsidRDefault="00295707" w:rsidP="00295707">
      <w:pPr>
        <w:pStyle w:val="a7"/>
        <w:jc w:val="center"/>
        <w:rPr>
          <w:rFonts w:ascii="Times New Roman" w:hAnsi="Times New Roman"/>
          <w:b/>
          <w:noProof/>
          <w:kern w:val="24"/>
        </w:rPr>
      </w:pPr>
      <w:r>
        <w:rPr>
          <w:rFonts w:ascii="Times New Roman" w:hAnsi="Times New Roman"/>
          <w:b/>
          <w:noProof/>
          <w:kern w:val="24"/>
          <w:lang w:eastAsia="ru-RU"/>
        </w:rPr>
        <w:drawing>
          <wp:inline distT="0" distB="0" distL="0" distR="0">
            <wp:extent cx="584835" cy="98869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84835" cy="988695"/>
                    </a:xfrm>
                    <a:prstGeom prst="rect">
                      <a:avLst/>
                    </a:prstGeom>
                    <a:noFill/>
                    <a:ln w="9525">
                      <a:noFill/>
                      <a:miter lim="800000"/>
                      <a:headEnd/>
                      <a:tailEnd/>
                    </a:ln>
                  </pic:spPr>
                </pic:pic>
              </a:graphicData>
            </a:graphic>
          </wp:inline>
        </w:drawing>
      </w:r>
    </w:p>
    <w:p w:rsidR="00295707" w:rsidRDefault="00295707" w:rsidP="00295707">
      <w:pPr>
        <w:pStyle w:val="a7"/>
        <w:jc w:val="center"/>
        <w:rPr>
          <w:rFonts w:ascii="Times New Roman" w:hAnsi="Times New Roman"/>
          <w:b/>
          <w:noProof/>
          <w:kern w:val="24"/>
          <w:sz w:val="12"/>
          <w:szCs w:val="12"/>
        </w:rPr>
      </w:pPr>
    </w:p>
    <w:p w:rsidR="00295707" w:rsidRDefault="00295707" w:rsidP="00295707">
      <w:pPr>
        <w:pStyle w:val="a7"/>
        <w:jc w:val="center"/>
        <w:rPr>
          <w:rFonts w:ascii="Times New Roman" w:hAnsi="Times New Roman"/>
          <w:b/>
          <w:kern w:val="24"/>
          <w:sz w:val="32"/>
          <w:szCs w:val="32"/>
        </w:rPr>
      </w:pPr>
      <w:r>
        <w:rPr>
          <w:rFonts w:ascii="Times New Roman" w:hAnsi="Times New Roman"/>
          <w:b/>
          <w:kern w:val="24"/>
          <w:sz w:val="32"/>
          <w:szCs w:val="32"/>
        </w:rPr>
        <w:t>АДМИНИСТРАЦИЯ</w:t>
      </w:r>
    </w:p>
    <w:p w:rsidR="00295707" w:rsidRDefault="00295707" w:rsidP="00295707">
      <w:pPr>
        <w:pStyle w:val="a7"/>
        <w:jc w:val="center"/>
        <w:rPr>
          <w:rFonts w:ascii="Times New Roman" w:hAnsi="Times New Roman"/>
          <w:b/>
          <w:kern w:val="24"/>
          <w:sz w:val="32"/>
          <w:szCs w:val="32"/>
        </w:rPr>
      </w:pPr>
      <w:r>
        <w:rPr>
          <w:rFonts w:ascii="Times New Roman" w:hAnsi="Times New Roman"/>
          <w:b/>
          <w:kern w:val="24"/>
          <w:sz w:val="32"/>
          <w:szCs w:val="32"/>
        </w:rPr>
        <w:t>МАХНЁВСКОГО МУНИЦИПАЛЬНОГО ОБРАЗОВАНИЯ</w:t>
      </w:r>
    </w:p>
    <w:p w:rsidR="00295707" w:rsidRDefault="00295707" w:rsidP="00295707">
      <w:pPr>
        <w:pStyle w:val="a7"/>
        <w:jc w:val="center"/>
        <w:rPr>
          <w:rFonts w:ascii="Times New Roman" w:hAnsi="Times New Roman"/>
          <w:b/>
          <w:shadow/>
          <w:spacing w:val="12"/>
          <w:kern w:val="24"/>
          <w:sz w:val="40"/>
          <w:szCs w:val="40"/>
        </w:rPr>
      </w:pPr>
      <w:r>
        <w:rPr>
          <w:rFonts w:ascii="Times New Roman" w:hAnsi="Times New Roman"/>
          <w:b/>
          <w:shadow/>
          <w:spacing w:val="12"/>
          <w:kern w:val="24"/>
          <w:sz w:val="40"/>
          <w:szCs w:val="40"/>
        </w:rPr>
        <w:t>ПОСТАНОВЛЕНИЕ</w:t>
      </w:r>
    </w:p>
    <w:p w:rsidR="00295707" w:rsidRDefault="00295707" w:rsidP="00295707">
      <w:pPr>
        <w:pStyle w:val="a7"/>
        <w:jc w:val="center"/>
        <w:rPr>
          <w:rFonts w:ascii="Times New Roman" w:hAnsi="Times New Roman"/>
          <w:b/>
          <w:spacing w:val="-18"/>
          <w:kern w:val="24"/>
          <w:sz w:val="36"/>
          <w:szCs w:val="36"/>
        </w:rPr>
      </w:pPr>
      <w:r>
        <w:pict>
          <v:shapetype id="_x0000_t32" coordsize="21600,21600" o:spt="32" o:oned="t" path="m,l21600,21600e" filled="f">
            <v:path arrowok="t" fillok="f" o:connecttype="none"/>
            <o:lock v:ext="edit" shapetype="t"/>
          </v:shapetype>
          <v:shape id="_x0000_s1028" type="#_x0000_t32" style="position:absolute;left:0;text-align:left;margin-left:-1.95pt;margin-top:14.5pt;width:466.3pt;height:0;z-index:251658240" o:connectortype="straight"/>
        </w:pict>
      </w:r>
      <w:r>
        <w:pict>
          <v:shape id="_x0000_s1029" type="#_x0000_t32" style="position:absolute;left:0;text-align:left;margin-left:-1.95pt;margin-top:9.45pt;width:466.3pt;height:0;z-index:251658240" o:connectortype="straight" strokeweight="2pt"/>
        </w:pict>
      </w:r>
    </w:p>
    <w:p w:rsidR="00295707" w:rsidRDefault="00295707" w:rsidP="00295707">
      <w:pPr>
        <w:pStyle w:val="a7"/>
        <w:rPr>
          <w:rFonts w:ascii="Times New Roman" w:hAnsi="Times New Roman"/>
          <w:kern w:val="24"/>
          <w:sz w:val="28"/>
          <w:szCs w:val="28"/>
          <w:u w:val="single"/>
        </w:rPr>
      </w:pPr>
      <w:r>
        <w:rPr>
          <w:rFonts w:ascii="Times New Roman" w:hAnsi="Times New Roman"/>
          <w:kern w:val="24"/>
          <w:sz w:val="28"/>
          <w:szCs w:val="28"/>
        </w:rPr>
        <w:t>19  декабря  2014 года  № 972</w:t>
      </w:r>
    </w:p>
    <w:p w:rsidR="006A5CB9" w:rsidRDefault="00295707" w:rsidP="00295707">
      <w:pPr>
        <w:pStyle w:val="a7"/>
        <w:rPr>
          <w:rFonts w:ascii="Times New Roman" w:hAnsi="Times New Roman"/>
          <w:kern w:val="24"/>
          <w:sz w:val="28"/>
          <w:szCs w:val="28"/>
        </w:rPr>
      </w:pPr>
      <w:r>
        <w:rPr>
          <w:rFonts w:ascii="Times New Roman" w:hAnsi="Times New Roman"/>
          <w:kern w:val="24"/>
          <w:sz w:val="28"/>
          <w:szCs w:val="28"/>
        </w:rPr>
        <w:t>п.г.т. Махнёво</w:t>
      </w:r>
    </w:p>
    <w:p w:rsidR="00295707" w:rsidRPr="00295707" w:rsidRDefault="00295707" w:rsidP="00295707">
      <w:pPr>
        <w:pStyle w:val="a7"/>
        <w:rPr>
          <w:rFonts w:ascii="Times New Roman" w:hAnsi="Times New Roman"/>
          <w:kern w:val="24"/>
          <w:sz w:val="28"/>
          <w:szCs w:val="28"/>
        </w:rPr>
      </w:pPr>
    </w:p>
    <w:p w:rsidR="006A5CB9" w:rsidRDefault="006A5CB9" w:rsidP="006A5CB9">
      <w:pPr>
        <w:spacing w:line="240" w:lineRule="auto"/>
        <w:contextualSpacing/>
        <w:jc w:val="center"/>
        <w:rPr>
          <w:rFonts w:ascii="Times New Roman" w:hAnsi="Times New Roman"/>
          <w:b/>
          <w:i/>
          <w:sz w:val="28"/>
          <w:szCs w:val="28"/>
        </w:rPr>
      </w:pPr>
      <w:r>
        <w:rPr>
          <w:rFonts w:ascii="Times New Roman" w:hAnsi="Times New Roman"/>
          <w:b/>
          <w:i/>
          <w:sz w:val="28"/>
          <w:szCs w:val="28"/>
        </w:rPr>
        <w:t xml:space="preserve">Об утверждении комплексной программы </w:t>
      </w:r>
    </w:p>
    <w:p w:rsidR="006A5CB9" w:rsidRDefault="006A5CB9" w:rsidP="006A5CB9">
      <w:pPr>
        <w:spacing w:line="240" w:lineRule="auto"/>
        <w:contextualSpacing/>
        <w:jc w:val="center"/>
        <w:rPr>
          <w:rFonts w:ascii="Times New Roman" w:hAnsi="Times New Roman"/>
          <w:b/>
          <w:i/>
          <w:sz w:val="28"/>
          <w:szCs w:val="28"/>
        </w:rPr>
      </w:pPr>
      <w:r>
        <w:rPr>
          <w:rFonts w:ascii="Times New Roman" w:hAnsi="Times New Roman"/>
          <w:b/>
          <w:i/>
          <w:sz w:val="28"/>
          <w:szCs w:val="28"/>
        </w:rPr>
        <w:t xml:space="preserve"> повышения  качества жизни населения Махнёвского муниципального образования на период до 2018 года «Новое качество жизни Уральцев»</w:t>
      </w:r>
    </w:p>
    <w:p w:rsidR="006A5CB9" w:rsidRDefault="006A5CB9" w:rsidP="006A5CB9">
      <w:pPr>
        <w:pStyle w:val="a5"/>
        <w:ind w:firstLine="709"/>
        <w:jc w:val="both"/>
        <w:rPr>
          <w:rFonts w:ascii="Times New Roman" w:hAnsi="Times New Roman"/>
          <w:sz w:val="28"/>
          <w:szCs w:val="28"/>
        </w:rPr>
      </w:pPr>
      <w:r>
        <w:rPr>
          <w:rFonts w:ascii="Times New Roman" w:hAnsi="Times New Roman"/>
          <w:sz w:val="28"/>
          <w:szCs w:val="28"/>
        </w:rPr>
        <w:t xml:space="preserve">В целях обеспечения условий для устойчивого роста уровня жизни, достижения удовлетворённости качеством своей жизни жителей Махнёвского муниципального образования, в  соответствии с Указом Губернатора Свердловской области </w:t>
      </w:r>
      <w:r w:rsidR="004835F6">
        <w:rPr>
          <w:rFonts w:ascii="Times New Roman" w:hAnsi="Times New Roman"/>
          <w:sz w:val="28"/>
          <w:szCs w:val="28"/>
        </w:rPr>
        <w:t xml:space="preserve">от 29.01.2014 года № 45-УГ </w:t>
      </w:r>
      <w:r>
        <w:rPr>
          <w:rFonts w:ascii="Times New Roman" w:hAnsi="Times New Roman"/>
          <w:sz w:val="28"/>
          <w:szCs w:val="28"/>
        </w:rPr>
        <w:t>«О Концепции повышения качества жизни населения Свердловской области на период до 2030 года – «Новое качество жизни Уральцев»,</w:t>
      </w:r>
      <w:r w:rsidR="00E16073" w:rsidRPr="00E16073">
        <w:rPr>
          <w:sz w:val="28"/>
          <w:szCs w:val="28"/>
        </w:rPr>
        <w:t xml:space="preserve"> </w:t>
      </w:r>
      <w:r w:rsidR="00E16073" w:rsidRPr="00E16073">
        <w:rPr>
          <w:rFonts w:ascii="Times New Roman" w:hAnsi="Times New Roman" w:cs="Times New Roman"/>
          <w:sz w:val="28"/>
          <w:szCs w:val="28"/>
        </w:rPr>
        <w:t>с учетом комплексной программы повышения качества жизни населения Свердловской области на период до 2018 года, утвержденной постановлением от 01.07.2014 года №552-ПП «Об утверждении комплексной программы повышения качества жизни населения Свердловской области на период до 2018 года – «Новое качество жизни уральцев»</w:t>
      </w:r>
      <w:r w:rsidR="00E16073">
        <w:rPr>
          <w:rFonts w:ascii="Times New Roman" w:hAnsi="Times New Roman" w:cs="Times New Roman"/>
          <w:sz w:val="28"/>
          <w:szCs w:val="28"/>
        </w:rPr>
        <w:t>,</w:t>
      </w:r>
      <w:r w:rsidR="000C1EE2">
        <w:rPr>
          <w:rFonts w:ascii="Times New Roman" w:hAnsi="Times New Roman" w:cs="Times New Roman"/>
          <w:sz w:val="28"/>
          <w:szCs w:val="28"/>
        </w:rPr>
        <w:t xml:space="preserve"> Решением Думы Махнёвского муниципального образования от 26.12.2013 года №417 «О бюджете Махнёвского муниципального образования на 2014 год и плановый период 2015 и 2016 годов» (с изменениями от 10.04.2014 года №436, от 10.07.2014 года №470),</w:t>
      </w:r>
      <w:r w:rsidR="00E16073">
        <w:rPr>
          <w:sz w:val="28"/>
          <w:szCs w:val="28"/>
        </w:rPr>
        <w:t xml:space="preserve"> </w:t>
      </w:r>
      <w:r w:rsidR="004835F6">
        <w:rPr>
          <w:rFonts w:ascii="Times New Roman" w:hAnsi="Times New Roman"/>
          <w:sz w:val="28"/>
          <w:szCs w:val="28"/>
        </w:rPr>
        <w:t xml:space="preserve"> на основании</w:t>
      </w:r>
      <w:r>
        <w:rPr>
          <w:rFonts w:ascii="Times New Roman" w:hAnsi="Times New Roman"/>
          <w:sz w:val="24"/>
          <w:szCs w:val="24"/>
        </w:rPr>
        <w:t xml:space="preserve"> </w:t>
      </w:r>
      <w:r>
        <w:rPr>
          <w:rFonts w:ascii="Times New Roman" w:hAnsi="Times New Roman" w:cs="Times New Roman"/>
          <w:sz w:val="28"/>
          <w:szCs w:val="28"/>
        </w:rPr>
        <w:t>Устав</w:t>
      </w:r>
      <w:r w:rsidR="004835F6">
        <w:rPr>
          <w:rFonts w:ascii="Times New Roman" w:hAnsi="Times New Roman" w:cs="Times New Roman"/>
          <w:sz w:val="28"/>
          <w:szCs w:val="28"/>
        </w:rPr>
        <w:t>а</w:t>
      </w:r>
      <w:r>
        <w:rPr>
          <w:rFonts w:ascii="Times New Roman" w:hAnsi="Times New Roman" w:cs="Times New Roman"/>
          <w:sz w:val="28"/>
          <w:szCs w:val="28"/>
        </w:rPr>
        <w:t xml:space="preserve"> Махнёвского муниципального образования, </w:t>
      </w:r>
    </w:p>
    <w:p w:rsidR="006A5CB9" w:rsidRDefault="006A5CB9" w:rsidP="006A5CB9">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
    <w:p w:rsidR="006A5CB9" w:rsidRDefault="006A5CB9" w:rsidP="006A5CB9">
      <w:pPr>
        <w:pStyle w:val="a4"/>
        <w:tabs>
          <w:tab w:val="left" w:pos="1134"/>
        </w:tabs>
        <w:ind w:left="0"/>
        <w:jc w:val="both"/>
        <w:rPr>
          <w:b/>
          <w:sz w:val="28"/>
          <w:szCs w:val="28"/>
        </w:rPr>
      </w:pPr>
      <w:r>
        <w:rPr>
          <w:b/>
          <w:sz w:val="28"/>
          <w:szCs w:val="28"/>
        </w:rPr>
        <w:t>ПОСТАНОВЛЯЮ:</w:t>
      </w:r>
    </w:p>
    <w:p w:rsidR="004835F6" w:rsidRDefault="004835F6" w:rsidP="006A5CB9">
      <w:pPr>
        <w:pStyle w:val="a4"/>
        <w:tabs>
          <w:tab w:val="left" w:pos="1134"/>
        </w:tabs>
        <w:ind w:left="0"/>
        <w:jc w:val="both"/>
        <w:rPr>
          <w:rStyle w:val="FontStyle58"/>
          <w:b w:val="0"/>
        </w:rPr>
      </w:pPr>
    </w:p>
    <w:p w:rsidR="006A5CB9" w:rsidRDefault="006A5CB9" w:rsidP="000E401C">
      <w:pPr>
        <w:spacing w:line="240" w:lineRule="auto"/>
        <w:ind w:firstLine="567"/>
        <w:contextualSpacing/>
        <w:jc w:val="both"/>
        <w:rPr>
          <w:sz w:val="28"/>
          <w:szCs w:val="28"/>
        </w:rPr>
      </w:pPr>
      <w:r>
        <w:rPr>
          <w:rFonts w:ascii="Times New Roman" w:hAnsi="Times New Roman"/>
          <w:sz w:val="28"/>
          <w:szCs w:val="28"/>
        </w:rPr>
        <w:t xml:space="preserve">1. Утвердить </w:t>
      </w:r>
      <w:r w:rsidR="000E401C" w:rsidRPr="000E401C">
        <w:rPr>
          <w:rFonts w:ascii="Times New Roman" w:hAnsi="Times New Roman"/>
          <w:sz w:val="28"/>
          <w:szCs w:val="28"/>
        </w:rPr>
        <w:t>комплексн</w:t>
      </w:r>
      <w:r w:rsidR="000E401C">
        <w:rPr>
          <w:rFonts w:ascii="Times New Roman" w:hAnsi="Times New Roman"/>
          <w:sz w:val="28"/>
          <w:szCs w:val="28"/>
        </w:rPr>
        <w:t>ую</w:t>
      </w:r>
      <w:r w:rsidR="000E401C" w:rsidRPr="000E401C">
        <w:rPr>
          <w:rFonts w:ascii="Times New Roman" w:hAnsi="Times New Roman"/>
          <w:sz w:val="28"/>
          <w:szCs w:val="28"/>
        </w:rPr>
        <w:t xml:space="preserve"> программ</w:t>
      </w:r>
      <w:r w:rsidR="000E401C">
        <w:rPr>
          <w:rFonts w:ascii="Times New Roman" w:hAnsi="Times New Roman"/>
          <w:sz w:val="28"/>
          <w:szCs w:val="28"/>
        </w:rPr>
        <w:t>у</w:t>
      </w:r>
      <w:r w:rsidR="000E401C" w:rsidRPr="000E401C">
        <w:rPr>
          <w:rFonts w:ascii="Times New Roman" w:hAnsi="Times New Roman"/>
          <w:sz w:val="28"/>
          <w:szCs w:val="28"/>
        </w:rPr>
        <w:t xml:space="preserve">  повышения  качества жизни населения Махнёвского муниципального образования на период до 2018 года «Новое качество жизни Уральцев»</w:t>
      </w:r>
      <w:r w:rsidR="000E401C">
        <w:rPr>
          <w:rFonts w:ascii="Times New Roman" w:hAnsi="Times New Roman"/>
          <w:sz w:val="28"/>
          <w:szCs w:val="28"/>
        </w:rPr>
        <w:t xml:space="preserve"> </w:t>
      </w:r>
      <w:r>
        <w:rPr>
          <w:rFonts w:ascii="Times New Roman" w:hAnsi="Times New Roman"/>
          <w:sz w:val="28"/>
          <w:szCs w:val="28"/>
        </w:rPr>
        <w:t>(прилагается).</w:t>
      </w:r>
    </w:p>
    <w:p w:rsidR="006A5CB9" w:rsidRDefault="006A5CB9" w:rsidP="004835F6">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2.  Опубликовать настоящее постановление  в газете «Алапаевская искра» и разместить на официальном сайте </w:t>
      </w:r>
      <w:r w:rsidR="00EF2D15" w:rsidRPr="000E401C">
        <w:rPr>
          <w:rFonts w:ascii="Times New Roman" w:hAnsi="Times New Roman"/>
          <w:sz w:val="28"/>
          <w:szCs w:val="28"/>
        </w:rPr>
        <w:t>Махнёвского муниципального образования</w:t>
      </w:r>
      <w:r>
        <w:rPr>
          <w:rFonts w:ascii="Times New Roman" w:hAnsi="Times New Roman"/>
          <w:sz w:val="28"/>
          <w:szCs w:val="28"/>
        </w:rPr>
        <w:t>.</w:t>
      </w:r>
    </w:p>
    <w:p w:rsidR="004835F6" w:rsidRDefault="000E401C" w:rsidP="004835F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3</w:t>
      </w:r>
      <w:r w:rsidR="006A5CB9">
        <w:rPr>
          <w:rFonts w:ascii="Times New Roman" w:hAnsi="Times New Roman"/>
          <w:sz w:val="28"/>
          <w:szCs w:val="28"/>
        </w:rPr>
        <w:t>. Контроль за исполнением настоящего постановления оставляю за собой.</w:t>
      </w:r>
    </w:p>
    <w:p w:rsidR="006A5CB9" w:rsidRDefault="00DD06A7" w:rsidP="006A5CB9">
      <w:pPr>
        <w:pStyle w:val="Style8"/>
        <w:widowControl/>
        <w:spacing w:before="161" w:line="240" w:lineRule="auto"/>
        <w:contextualSpacing/>
        <w:rPr>
          <w:rStyle w:val="FontStyle58"/>
          <w:b w:val="0"/>
          <w:sz w:val="28"/>
          <w:szCs w:val="28"/>
        </w:rPr>
      </w:pPr>
      <w:r>
        <w:rPr>
          <w:rStyle w:val="FontStyle58"/>
          <w:b w:val="0"/>
          <w:sz w:val="28"/>
          <w:szCs w:val="28"/>
        </w:rPr>
        <w:t>И.о.г</w:t>
      </w:r>
      <w:r w:rsidR="006A5CB9">
        <w:rPr>
          <w:rStyle w:val="FontStyle58"/>
          <w:b w:val="0"/>
          <w:sz w:val="28"/>
          <w:szCs w:val="28"/>
        </w:rPr>
        <w:t>лав</w:t>
      </w:r>
      <w:r>
        <w:rPr>
          <w:rStyle w:val="FontStyle58"/>
          <w:b w:val="0"/>
          <w:sz w:val="28"/>
          <w:szCs w:val="28"/>
        </w:rPr>
        <w:t>ы</w:t>
      </w:r>
      <w:r w:rsidR="006A5CB9">
        <w:rPr>
          <w:rStyle w:val="FontStyle58"/>
          <w:b w:val="0"/>
          <w:sz w:val="28"/>
          <w:szCs w:val="28"/>
        </w:rPr>
        <w:t xml:space="preserve"> Администрации</w:t>
      </w:r>
    </w:p>
    <w:p w:rsidR="006A5CB9" w:rsidRDefault="006A5CB9" w:rsidP="006A5CB9">
      <w:pPr>
        <w:pStyle w:val="Style8"/>
        <w:widowControl/>
        <w:spacing w:line="240" w:lineRule="auto"/>
        <w:rPr>
          <w:b/>
        </w:rPr>
      </w:pPr>
      <w:r>
        <w:rPr>
          <w:rStyle w:val="FontStyle58"/>
          <w:b w:val="0"/>
          <w:sz w:val="28"/>
          <w:szCs w:val="28"/>
        </w:rPr>
        <w:t xml:space="preserve">Махнёвского муниципального образования             </w:t>
      </w:r>
      <w:r w:rsidR="00295707">
        <w:rPr>
          <w:rStyle w:val="FontStyle58"/>
          <w:b w:val="0"/>
          <w:sz w:val="28"/>
          <w:szCs w:val="28"/>
        </w:rPr>
        <w:t xml:space="preserve">      </w:t>
      </w:r>
      <w:r>
        <w:rPr>
          <w:rStyle w:val="FontStyle58"/>
          <w:b w:val="0"/>
          <w:sz w:val="28"/>
          <w:szCs w:val="28"/>
        </w:rPr>
        <w:t xml:space="preserve">                     </w:t>
      </w:r>
      <w:r w:rsidR="00DD06A7">
        <w:rPr>
          <w:rStyle w:val="FontStyle58"/>
          <w:b w:val="0"/>
          <w:sz w:val="28"/>
          <w:szCs w:val="28"/>
        </w:rPr>
        <w:t>А.Р.Биргер</w:t>
      </w:r>
      <w:r>
        <w:rPr>
          <w:rStyle w:val="FontStyle58"/>
          <w:b w:val="0"/>
          <w:sz w:val="28"/>
          <w:szCs w:val="28"/>
        </w:rPr>
        <w:t xml:space="preserve"> </w:t>
      </w:r>
      <w:r>
        <w:rPr>
          <w:b/>
          <w:sz w:val="28"/>
          <w:szCs w:val="28"/>
        </w:rPr>
        <w:t xml:space="preserve"> </w:t>
      </w:r>
    </w:p>
    <w:p w:rsidR="00FF7F81" w:rsidRPr="00FF7F81" w:rsidRDefault="006A5CB9" w:rsidP="006A5CB9">
      <w:r>
        <w:rPr>
          <w:b/>
          <w:sz w:val="28"/>
          <w:szCs w:val="28"/>
        </w:rPr>
        <w:t xml:space="preserve">                                                                                                                                                           </w:t>
      </w:r>
    </w:p>
    <w:p w:rsidR="00FF7F81" w:rsidRPr="00FF7F81" w:rsidRDefault="00FF7F81" w:rsidP="00FF7F81"/>
    <w:p w:rsidR="00FF7F81" w:rsidRPr="00FF7F81" w:rsidRDefault="00FF7F81" w:rsidP="00FF7F81"/>
    <w:p w:rsidR="00FF7F81" w:rsidRDefault="00FF7F81" w:rsidP="00FF7F81">
      <w:pPr>
        <w:rPr>
          <w:rFonts w:ascii="Times New Roman" w:hAnsi="Times New Roman" w:cs="Times New Roman"/>
          <w:sz w:val="48"/>
          <w:szCs w:val="48"/>
        </w:rPr>
      </w:pPr>
    </w:p>
    <w:p w:rsidR="004835F6" w:rsidRDefault="004835F6" w:rsidP="00FF7F81">
      <w:pPr>
        <w:rPr>
          <w:rFonts w:ascii="Times New Roman" w:hAnsi="Times New Roman" w:cs="Times New Roman"/>
          <w:sz w:val="48"/>
          <w:szCs w:val="48"/>
        </w:rPr>
      </w:pPr>
    </w:p>
    <w:p w:rsidR="004835F6" w:rsidRDefault="004835F6" w:rsidP="00FF7F81">
      <w:pPr>
        <w:rPr>
          <w:rFonts w:ascii="Times New Roman" w:hAnsi="Times New Roman" w:cs="Times New Roman"/>
          <w:sz w:val="48"/>
          <w:szCs w:val="48"/>
        </w:rPr>
      </w:pPr>
    </w:p>
    <w:p w:rsidR="000E401C" w:rsidRDefault="000E401C" w:rsidP="00FF7F81">
      <w:pPr>
        <w:rPr>
          <w:rFonts w:ascii="Times New Roman" w:hAnsi="Times New Roman" w:cs="Times New Roman"/>
          <w:sz w:val="48"/>
          <w:szCs w:val="48"/>
        </w:rPr>
      </w:pPr>
    </w:p>
    <w:p w:rsidR="000E401C" w:rsidRDefault="000E401C" w:rsidP="00FF7F81">
      <w:pPr>
        <w:rPr>
          <w:rFonts w:ascii="Times New Roman" w:hAnsi="Times New Roman" w:cs="Times New Roman"/>
          <w:sz w:val="48"/>
          <w:szCs w:val="48"/>
        </w:rPr>
      </w:pPr>
    </w:p>
    <w:p w:rsidR="000E401C" w:rsidRDefault="000E401C" w:rsidP="00FF7F81">
      <w:pPr>
        <w:rPr>
          <w:rFonts w:ascii="Times New Roman" w:hAnsi="Times New Roman" w:cs="Times New Roman"/>
          <w:sz w:val="48"/>
          <w:szCs w:val="48"/>
        </w:rPr>
      </w:pPr>
    </w:p>
    <w:p w:rsidR="00FB7325" w:rsidRPr="00FF7F81" w:rsidRDefault="00FF7F81" w:rsidP="00A70036">
      <w:pPr>
        <w:tabs>
          <w:tab w:val="left" w:pos="2190"/>
        </w:tabs>
        <w:spacing w:line="360" w:lineRule="auto"/>
        <w:contextualSpacing/>
        <w:rPr>
          <w:rFonts w:ascii="Times New Roman" w:hAnsi="Times New Roman" w:cs="Times New Roman"/>
          <w:sz w:val="48"/>
          <w:szCs w:val="48"/>
        </w:rPr>
      </w:pPr>
      <w:r w:rsidRPr="00FF7F81">
        <w:rPr>
          <w:rFonts w:ascii="Times New Roman" w:hAnsi="Times New Roman" w:cs="Times New Roman"/>
          <w:sz w:val="48"/>
          <w:szCs w:val="48"/>
        </w:rPr>
        <w:tab/>
        <w:t xml:space="preserve">Комплексная программа </w:t>
      </w:r>
    </w:p>
    <w:p w:rsidR="00FF7F81" w:rsidRDefault="006A5CB9" w:rsidP="00A70036">
      <w:pPr>
        <w:tabs>
          <w:tab w:val="left" w:pos="2190"/>
        </w:tabs>
        <w:spacing w:line="360" w:lineRule="auto"/>
        <w:contextualSpacing/>
        <w:jc w:val="center"/>
        <w:rPr>
          <w:rFonts w:ascii="Times New Roman" w:hAnsi="Times New Roman" w:cs="Times New Roman"/>
          <w:sz w:val="36"/>
          <w:szCs w:val="36"/>
        </w:rPr>
      </w:pPr>
      <w:r>
        <w:rPr>
          <w:rFonts w:ascii="Times New Roman" w:hAnsi="Times New Roman" w:cs="Times New Roman"/>
          <w:sz w:val="36"/>
          <w:szCs w:val="36"/>
        </w:rPr>
        <w:t>п</w:t>
      </w:r>
      <w:r w:rsidR="00FF7F81">
        <w:rPr>
          <w:rFonts w:ascii="Times New Roman" w:hAnsi="Times New Roman" w:cs="Times New Roman"/>
          <w:sz w:val="36"/>
          <w:szCs w:val="36"/>
        </w:rPr>
        <w:t>овышения качества жизни населения</w:t>
      </w:r>
    </w:p>
    <w:p w:rsidR="00FF7F81" w:rsidRDefault="00A70036" w:rsidP="00A70036">
      <w:pPr>
        <w:tabs>
          <w:tab w:val="left" w:pos="2190"/>
        </w:tabs>
        <w:spacing w:line="360" w:lineRule="auto"/>
        <w:contextualSpacing/>
        <w:jc w:val="center"/>
        <w:rPr>
          <w:rFonts w:ascii="Times New Roman" w:hAnsi="Times New Roman" w:cs="Times New Roman"/>
          <w:sz w:val="36"/>
          <w:szCs w:val="36"/>
        </w:rPr>
      </w:pPr>
      <w:r>
        <w:rPr>
          <w:rFonts w:ascii="Times New Roman" w:hAnsi="Times New Roman" w:cs="Times New Roman"/>
          <w:sz w:val="36"/>
          <w:szCs w:val="36"/>
        </w:rPr>
        <w:t>Махнёвского муниципального образования</w:t>
      </w:r>
      <w:r w:rsidR="00FF7F81">
        <w:rPr>
          <w:rFonts w:ascii="Times New Roman" w:hAnsi="Times New Roman" w:cs="Times New Roman"/>
          <w:sz w:val="36"/>
          <w:szCs w:val="36"/>
        </w:rPr>
        <w:t xml:space="preserve"> на период до 2018 года</w:t>
      </w:r>
      <w:r>
        <w:rPr>
          <w:rFonts w:ascii="Times New Roman" w:hAnsi="Times New Roman" w:cs="Times New Roman"/>
          <w:sz w:val="36"/>
          <w:szCs w:val="36"/>
        </w:rPr>
        <w:t xml:space="preserve"> </w:t>
      </w:r>
      <w:r w:rsidR="00FF7F81">
        <w:rPr>
          <w:rFonts w:ascii="Times New Roman" w:hAnsi="Times New Roman" w:cs="Times New Roman"/>
          <w:sz w:val="36"/>
          <w:szCs w:val="36"/>
        </w:rPr>
        <w:t>«Новое качество жизни уральцев»</w:t>
      </w:r>
    </w:p>
    <w:p w:rsidR="00FF7F81" w:rsidRDefault="00FF7F81" w:rsidP="00FF7F81">
      <w:pPr>
        <w:tabs>
          <w:tab w:val="left" w:pos="2190"/>
        </w:tabs>
        <w:jc w:val="center"/>
        <w:rPr>
          <w:rFonts w:ascii="Times New Roman" w:hAnsi="Times New Roman" w:cs="Times New Roman"/>
          <w:sz w:val="36"/>
          <w:szCs w:val="36"/>
        </w:rPr>
      </w:pPr>
    </w:p>
    <w:p w:rsidR="00FF7F81" w:rsidRDefault="00FF7F81" w:rsidP="00FF7F81">
      <w:pPr>
        <w:tabs>
          <w:tab w:val="left" w:pos="2190"/>
        </w:tabs>
        <w:jc w:val="center"/>
        <w:rPr>
          <w:rFonts w:ascii="Times New Roman" w:hAnsi="Times New Roman" w:cs="Times New Roman"/>
          <w:sz w:val="36"/>
          <w:szCs w:val="36"/>
        </w:rPr>
      </w:pPr>
    </w:p>
    <w:p w:rsidR="00FF7F81" w:rsidRDefault="00FF7F81" w:rsidP="00FF7F81">
      <w:pPr>
        <w:tabs>
          <w:tab w:val="left" w:pos="2190"/>
        </w:tabs>
        <w:jc w:val="center"/>
        <w:rPr>
          <w:rFonts w:ascii="Times New Roman" w:hAnsi="Times New Roman" w:cs="Times New Roman"/>
          <w:sz w:val="36"/>
          <w:szCs w:val="36"/>
        </w:rPr>
      </w:pPr>
    </w:p>
    <w:p w:rsidR="00FF7F81" w:rsidRDefault="00FF7F81" w:rsidP="00FF7F81">
      <w:pPr>
        <w:tabs>
          <w:tab w:val="left" w:pos="2190"/>
        </w:tabs>
        <w:jc w:val="center"/>
        <w:rPr>
          <w:rFonts w:ascii="Times New Roman" w:hAnsi="Times New Roman" w:cs="Times New Roman"/>
          <w:sz w:val="36"/>
          <w:szCs w:val="36"/>
        </w:rPr>
      </w:pPr>
    </w:p>
    <w:p w:rsidR="00FF7F81" w:rsidRDefault="00FF7F81" w:rsidP="00FF7F81">
      <w:pPr>
        <w:tabs>
          <w:tab w:val="left" w:pos="2190"/>
        </w:tabs>
        <w:jc w:val="center"/>
        <w:rPr>
          <w:rFonts w:ascii="Times New Roman" w:hAnsi="Times New Roman" w:cs="Times New Roman"/>
          <w:sz w:val="36"/>
          <w:szCs w:val="36"/>
        </w:rPr>
      </w:pPr>
    </w:p>
    <w:p w:rsidR="00FF7F81" w:rsidRDefault="00FF7F81" w:rsidP="00FF7F81">
      <w:pPr>
        <w:tabs>
          <w:tab w:val="left" w:pos="2190"/>
        </w:tabs>
        <w:jc w:val="center"/>
        <w:rPr>
          <w:rFonts w:ascii="Times New Roman" w:hAnsi="Times New Roman" w:cs="Times New Roman"/>
          <w:sz w:val="36"/>
          <w:szCs w:val="36"/>
        </w:rPr>
      </w:pPr>
    </w:p>
    <w:p w:rsidR="00FF7F81" w:rsidRDefault="00FF7F81" w:rsidP="00FF7F81">
      <w:pPr>
        <w:tabs>
          <w:tab w:val="left" w:pos="2190"/>
        </w:tabs>
        <w:jc w:val="center"/>
        <w:rPr>
          <w:rFonts w:ascii="Times New Roman" w:hAnsi="Times New Roman" w:cs="Times New Roman"/>
          <w:sz w:val="36"/>
          <w:szCs w:val="36"/>
        </w:rPr>
      </w:pPr>
    </w:p>
    <w:p w:rsidR="00FF7F81" w:rsidRDefault="00FF7F81" w:rsidP="00FF7F81">
      <w:pPr>
        <w:tabs>
          <w:tab w:val="left" w:pos="2190"/>
        </w:tabs>
        <w:jc w:val="center"/>
        <w:rPr>
          <w:rFonts w:ascii="Times New Roman" w:hAnsi="Times New Roman" w:cs="Times New Roman"/>
          <w:sz w:val="36"/>
          <w:szCs w:val="36"/>
        </w:rPr>
      </w:pPr>
    </w:p>
    <w:p w:rsidR="00FF7F81" w:rsidRDefault="000C1EE2" w:rsidP="00FF7F81">
      <w:pPr>
        <w:tabs>
          <w:tab w:val="left" w:pos="2190"/>
        </w:tabs>
        <w:jc w:val="center"/>
        <w:rPr>
          <w:rFonts w:ascii="Times New Roman" w:hAnsi="Times New Roman" w:cs="Times New Roman"/>
          <w:sz w:val="28"/>
          <w:szCs w:val="28"/>
        </w:rPr>
      </w:pPr>
      <w:r>
        <w:rPr>
          <w:rFonts w:ascii="Times New Roman" w:hAnsi="Times New Roman" w:cs="Times New Roman"/>
          <w:sz w:val="28"/>
          <w:szCs w:val="28"/>
        </w:rPr>
        <w:t>2</w:t>
      </w:r>
      <w:r w:rsidR="00FF7F81" w:rsidRPr="00FF7F81">
        <w:rPr>
          <w:rFonts w:ascii="Times New Roman" w:hAnsi="Times New Roman" w:cs="Times New Roman"/>
          <w:sz w:val="28"/>
          <w:szCs w:val="28"/>
        </w:rPr>
        <w:t>014 год</w:t>
      </w:r>
    </w:p>
    <w:p w:rsidR="000E401C" w:rsidRDefault="000E401C" w:rsidP="00FF7F81">
      <w:pPr>
        <w:tabs>
          <w:tab w:val="left" w:pos="2190"/>
        </w:tabs>
        <w:jc w:val="center"/>
        <w:rPr>
          <w:rFonts w:ascii="Times New Roman" w:hAnsi="Times New Roman" w:cs="Times New Roman"/>
          <w:sz w:val="28"/>
          <w:szCs w:val="28"/>
        </w:rPr>
      </w:pPr>
    </w:p>
    <w:p w:rsidR="00FF7F81" w:rsidRDefault="00FF7F81" w:rsidP="00E23C6F">
      <w:pPr>
        <w:tabs>
          <w:tab w:val="left" w:pos="219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Паспорт </w:t>
      </w:r>
    </w:p>
    <w:p w:rsidR="00A70036" w:rsidRDefault="00FF7F81" w:rsidP="00E23C6F">
      <w:pPr>
        <w:tabs>
          <w:tab w:val="left" w:pos="219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комплексной программы повышения качества жизни населения </w:t>
      </w:r>
      <w:r w:rsidR="00A70036">
        <w:rPr>
          <w:rFonts w:ascii="Times New Roman" w:hAnsi="Times New Roman" w:cs="Times New Roman"/>
          <w:sz w:val="28"/>
          <w:szCs w:val="28"/>
        </w:rPr>
        <w:t xml:space="preserve">Махнёвского муниципального образования </w:t>
      </w:r>
      <w:r>
        <w:rPr>
          <w:rFonts w:ascii="Times New Roman" w:hAnsi="Times New Roman" w:cs="Times New Roman"/>
          <w:sz w:val="28"/>
          <w:szCs w:val="28"/>
        </w:rPr>
        <w:t xml:space="preserve"> на период до 2018 года – </w:t>
      </w:r>
    </w:p>
    <w:p w:rsidR="00FF7F81" w:rsidRDefault="00FF7F81" w:rsidP="00E23C6F">
      <w:pPr>
        <w:tabs>
          <w:tab w:val="left" w:pos="219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«Новое качество жизни уральцев»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119"/>
        <w:gridCol w:w="7230"/>
      </w:tblGrid>
      <w:tr w:rsidR="00FF7F81" w:rsidRPr="00733695" w:rsidTr="00632898">
        <w:tc>
          <w:tcPr>
            <w:tcW w:w="3119" w:type="dxa"/>
            <w:tcBorders>
              <w:top w:val="single" w:sz="4" w:space="0" w:color="auto"/>
              <w:left w:val="single" w:sz="4" w:space="0" w:color="auto"/>
              <w:bottom w:val="single" w:sz="4" w:space="0" w:color="auto"/>
              <w:right w:val="single" w:sz="4" w:space="0" w:color="auto"/>
            </w:tcBorders>
          </w:tcPr>
          <w:p w:rsidR="00FF7F81" w:rsidRPr="00CF195B" w:rsidRDefault="00FF7F81" w:rsidP="00E23C6F">
            <w:pPr>
              <w:pStyle w:val="5"/>
              <w:spacing w:line="240" w:lineRule="auto"/>
              <w:contextualSpacing/>
              <w:rPr>
                <w:rFonts w:ascii="Times New Roman" w:hAnsi="Times New Roman"/>
                <w:i w:val="0"/>
                <w:sz w:val="28"/>
                <w:szCs w:val="28"/>
                <w:lang w:eastAsia="ru-RU"/>
              </w:rPr>
            </w:pPr>
            <w:r w:rsidRPr="00CF195B">
              <w:rPr>
                <w:rFonts w:ascii="Times New Roman" w:hAnsi="Times New Roman"/>
                <w:b w:val="0"/>
                <w:i w:val="0"/>
                <w:sz w:val="28"/>
                <w:szCs w:val="28"/>
                <w:lang w:eastAsia="ru-RU"/>
              </w:rPr>
              <w:t>Ответственный исполнитель программы</w:t>
            </w:r>
          </w:p>
        </w:tc>
        <w:tc>
          <w:tcPr>
            <w:tcW w:w="7230" w:type="dxa"/>
            <w:tcBorders>
              <w:top w:val="single" w:sz="4" w:space="0" w:color="auto"/>
              <w:left w:val="single" w:sz="4" w:space="0" w:color="auto"/>
              <w:bottom w:val="single" w:sz="4" w:space="0" w:color="auto"/>
              <w:right w:val="single" w:sz="4" w:space="0" w:color="auto"/>
            </w:tcBorders>
          </w:tcPr>
          <w:p w:rsidR="00FF7F81" w:rsidRPr="00733695" w:rsidRDefault="00FF7F81" w:rsidP="00632898">
            <w:pPr>
              <w:rPr>
                <w:rFonts w:ascii="Times New Roman" w:hAnsi="Times New Roman"/>
                <w:sz w:val="28"/>
                <w:szCs w:val="28"/>
              </w:rPr>
            </w:pPr>
            <w:r>
              <w:rPr>
                <w:rFonts w:ascii="Times New Roman" w:hAnsi="Times New Roman"/>
                <w:sz w:val="28"/>
                <w:szCs w:val="28"/>
              </w:rPr>
              <w:t xml:space="preserve">Отраслевые отделы </w:t>
            </w:r>
            <w:r w:rsidRPr="00733695">
              <w:rPr>
                <w:rFonts w:ascii="Times New Roman" w:hAnsi="Times New Roman"/>
                <w:sz w:val="28"/>
                <w:szCs w:val="28"/>
              </w:rPr>
              <w:t>Администрации Махнёвского муниципального образования</w:t>
            </w:r>
            <w:r w:rsidR="00E23C6F">
              <w:rPr>
                <w:rFonts w:ascii="Times New Roman" w:hAnsi="Times New Roman"/>
                <w:sz w:val="28"/>
                <w:szCs w:val="28"/>
              </w:rPr>
              <w:t xml:space="preserve"> </w:t>
            </w:r>
          </w:p>
        </w:tc>
      </w:tr>
      <w:tr w:rsidR="00FF7F81" w:rsidRPr="00733695" w:rsidTr="0027066F">
        <w:trPr>
          <w:trHeight w:val="625"/>
        </w:trPr>
        <w:tc>
          <w:tcPr>
            <w:tcW w:w="3119" w:type="dxa"/>
            <w:tcBorders>
              <w:top w:val="single" w:sz="4" w:space="0" w:color="auto"/>
              <w:left w:val="single" w:sz="4" w:space="0" w:color="auto"/>
              <w:bottom w:val="single" w:sz="4" w:space="0" w:color="auto"/>
              <w:right w:val="single" w:sz="4" w:space="0" w:color="auto"/>
            </w:tcBorders>
          </w:tcPr>
          <w:p w:rsidR="00FF7F81" w:rsidRPr="00733695" w:rsidRDefault="00FF7F81" w:rsidP="00632898">
            <w:pPr>
              <w:rPr>
                <w:rFonts w:ascii="Times New Roman" w:hAnsi="Times New Roman"/>
                <w:sz w:val="28"/>
                <w:szCs w:val="28"/>
              </w:rPr>
            </w:pPr>
            <w:r w:rsidRPr="00733695">
              <w:rPr>
                <w:rFonts w:ascii="Times New Roman" w:hAnsi="Times New Roman"/>
                <w:sz w:val="28"/>
                <w:szCs w:val="28"/>
              </w:rPr>
              <w:t>Сроки  реализации программы</w:t>
            </w:r>
          </w:p>
        </w:tc>
        <w:tc>
          <w:tcPr>
            <w:tcW w:w="7230" w:type="dxa"/>
            <w:tcBorders>
              <w:top w:val="single" w:sz="4" w:space="0" w:color="auto"/>
              <w:left w:val="single" w:sz="4" w:space="0" w:color="auto"/>
              <w:bottom w:val="single" w:sz="4" w:space="0" w:color="auto"/>
              <w:right w:val="single" w:sz="4" w:space="0" w:color="auto"/>
            </w:tcBorders>
          </w:tcPr>
          <w:p w:rsidR="00FF7F81" w:rsidRPr="00733695" w:rsidRDefault="00FF7F81" w:rsidP="00A70036">
            <w:pPr>
              <w:rPr>
                <w:rFonts w:ascii="Times New Roman" w:hAnsi="Times New Roman"/>
                <w:sz w:val="28"/>
                <w:szCs w:val="28"/>
              </w:rPr>
            </w:pPr>
            <w:r w:rsidRPr="00733695">
              <w:rPr>
                <w:rFonts w:ascii="Times New Roman" w:hAnsi="Times New Roman"/>
                <w:sz w:val="28"/>
                <w:szCs w:val="28"/>
              </w:rPr>
              <w:t>2014 – 20</w:t>
            </w:r>
            <w:r w:rsidR="00A70036">
              <w:rPr>
                <w:rFonts w:ascii="Times New Roman" w:hAnsi="Times New Roman"/>
                <w:sz w:val="28"/>
                <w:szCs w:val="28"/>
              </w:rPr>
              <w:t>18</w:t>
            </w:r>
            <w:r w:rsidRPr="00733695">
              <w:rPr>
                <w:rFonts w:ascii="Times New Roman" w:hAnsi="Times New Roman"/>
                <w:sz w:val="28"/>
                <w:szCs w:val="28"/>
              </w:rPr>
              <w:t xml:space="preserve"> годы</w:t>
            </w:r>
          </w:p>
        </w:tc>
      </w:tr>
      <w:tr w:rsidR="00FF7F81" w:rsidRPr="00733695" w:rsidTr="0027066F">
        <w:trPr>
          <w:trHeight w:val="409"/>
        </w:trPr>
        <w:tc>
          <w:tcPr>
            <w:tcW w:w="3119" w:type="dxa"/>
            <w:tcBorders>
              <w:top w:val="single" w:sz="4" w:space="0" w:color="auto"/>
              <w:left w:val="single" w:sz="4" w:space="0" w:color="auto"/>
              <w:right w:val="single" w:sz="4" w:space="0" w:color="auto"/>
            </w:tcBorders>
          </w:tcPr>
          <w:p w:rsidR="00FF7F81" w:rsidRPr="00733695" w:rsidRDefault="0003156D" w:rsidP="00632898">
            <w:pPr>
              <w:rPr>
                <w:rFonts w:ascii="Times New Roman" w:hAnsi="Times New Roman"/>
                <w:sz w:val="28"/>
                <w:szCs w:val="28"/>
              </w:rPr>
            </w:pPr>
            <w:r>
              <w:rPr>
                <w:rFonts w:ascii="Times New Roman" w:hAnsi="Times New Roman"/>
                <w:sz w:val="28"/>
                <w:szCs w:val="28"/>
              </w:rPr>
              <w:t>Цель</w:t>
            </w:r>
            <w:r w:rsidR="00FF7F81" w:rsidRPr="00733695">
              <w:rPr>
                <w:rFonts w:ascii="Times New Roman" w:hAnsi="Times New Roman"/>
                <w:sz w:val="28"/>
                <w:szCs w:val="28"/>
              </w:rPr>
              <w:t xml:space="preserve"> и задачи программы</w:t>
            </w:r>
          </w:p>
          <w:p w:rsidR="00FF7F81" w:rsidRPr="00733695" w:rsidRDefault="00FF7F81" w:rsidP="00632898">
            <w:pPr>
              <w:rPr>
                <w:rFonts w:ascii="Times New Roman" w:hAnsi="Times New Roman"/>
                <w:b/>
                <w:sz w:val="28"/>
                <w:szCs w:val="28"/>
              </w:rPr>
            </w:pPr>
          </w:p>
        </w:tc>
        <w:tc>
          <w:tcPr>
            <w:tcW w:w="7230" w:type="dxa"/>
            <w:tcBorders>
              <w:top w:val="single" w:sz="4" w:space="0" w:color="auto"/>
              <w:left w:val="single" w:sz="4" w:space="0" w:color="auto"/>
              <w:right w:val="single" w:sz="4" w:space="0" w:color="auto"/>
            </w:tcBorders>
          </w:tcPr>
          <w:p w:rsidR="00FF7F81" w:rsidRDefault="00FF7F81" w:rsidP="00632898">
            <w:pPr>
              <w:spacing w:after="0" w:line="240" w:lineRule="auto"/>
              <w:contextualSpacing/>
              <w:jc w:val="both"/>
              <w:rPr>
                <w:rFonts w:ascii="Times New Roman" w:hAnsi="Times New Roman"/>
                <w:sz w:val="28"/>
                <w:szCs w:val="28"/>
              </w:rPr>
            </w:pPr>
            <w:r w:rsidRPr="00733695">
              <w:rPr>
                <w:rFonts w:ascii="Times New Roman" w:hAnsi="Times New Roman"/>
                <w:sz w:val="28"/>
                <w:szCs w:val="28"/>
              </w:rPr>
              <w:t xml:space="preserve">Цель: </w:t>
            </w:r>
            <w:r w:rsidR="00E23C6F">
              <w:rPr>
                <w:rFonts w:ascii="Times New Roman" w:hAnsi="Times New Roman"/>
                <w:sz w:val="28"/>
                <w:szCs w:val="28"/>
              </w:rPr>
              <w:t>Повыше</w:t>
            </w:r>
            <w:r>
              <w:rPr>
                <w:rFonts w:ascii="Times New Roman" w:hAnsi="Times New Roman"/>
                <w:sz w:val="28"/>
                <w:szCs w:val="28"/>
              </w:rPr>
              <w:t xml:space="preserve">ние </w:t>
            </w:r>
            <w:r w:rsidR="00E23C6F">
              <w:rPr>
                <w:rFonts w:ascii="Times New Roman" w:hAnsi="Times New Roman"/>
                <w:sz w:val="28"/>
                <w:szCs w:val="28"/>
              </w:rPr>
              <w:t xml:space="preserve">качества жизни населения </w:t>
            </w:r>
            <w:r>
              <w:rPr>
                <w:rFonts w:ascii="Times New Roman" w:hAnsi="Times New Roman"/>
                <w:sz w:val="28"/>
                <w:szCs w:val="28"/>
              </w:rPr>
              <w:t>Махнёвского муниципального образования</w:t>
            </w:r>
            <w:r w:rsidR="00AA68A2">
              <w:rPr>
                <w:rFonts w:ascii="Times New Roman" w:hAnsi="Times New Roman"/>
                <w:sz w:val="28"/>
                <w:szCs w:val="28"/>
              </w:rPr>
              <w:t>,</w:t>
            </w:r>
            <w:r>
              <w:rPr>
                <w:rFonts w:ascii="Times New Roman" w:hAnsi="Times New Roman"/>
                <w:sz w:val="28"/>
                <w:szCs w:val="28"/>
              </w:rPr>
              <w:t xml:space="preserve"> </w:t>
            </w:r>
            <w:r w:rsidR="0019020D">
              <w:rPr>
                <w:rFonts w:ascii="Times New Roman" w:hAnsi="Times New Roman"/>
                <w:sz w:val="28"/>
                <w:szCs w:val="28"/>
              </w:rPr>
              <w:t>обеспечение материального и духовного благополучия населения Махнёвского муниципального образования.</w:t>
            </w:r>
            <w:r w:rsidR="00E23C6F">
              <w:rPr>
                <w:rFonts w:ascii="Times New Roman" w:hAnsi="Times New Roman"/>
                <w:sz w:val="28"/>
                <w:szCs w:val="28"/>
              </w:rPr>
              <w:t xml:space="preserve">  </w:t>
            </w:r>
          </w:p>
          <w:p w:rsidR="00FF7F81" w:rsidRDefault="00FF7F81" w:rsidP="00632898">
            <w:pPr>
              <w:spacing w:after="0" w:line="240" w:lineRule="auto"/>
              <w:ind w:hanging="74"/>
              <w:contextualSpacing/>
              <w:rPr>
                <w:rFonts w:ascii="Times New Roman" w:hAnsi="Times New Roman"/>
                <w:sz w:val="28"/>
                <w:szCs w:val="28"/>
              </w:rPr>
            </w:pPr>
            <w:r w:rsidRPr="00733695">
              <w:rPr>
                <w:rFonts w:ascii="Times New Roman" w:hAnsi="Times New Roman"/>
                <w:sz w:val="28"/>
                <w:szCs w:val="28"/>
              </w:rPr>
              <w:t xml:space="preserve"> Задачи  программы:</w:t>
            </w:r>
          </w:p>
          <w:p w:rsidR="00176F00" w:rsidRPr="00733695" w:rsidRDefault="0003156D" w:rsidP="00176F00">
            <w:pPr>
              <w:spacing w:after="0" w:line="240" w:lineRule="auto"/>
              <w:ind w:left="-108" w:firstLine="34"/>
              <w:contextualSpacing/>
              <w:rPr>
                <w:rFonts w:ascii="Times New Roman" w:hAnsi="Times New Roman"/>
                <w:sz w:val="28"/>
                <w:szCs w:val="28"/>
              </w:rPr>
            </w:pPr>
            <w:r>
              <w:rPr>
                <w:rFonts w:ascii="Times New Roman" w:hAnsi="Times New Roman"/>
                <w:sz w:val="28"/>
                <w:szCs w:val="28"/>
              </w:rPr>
              <w:t>Задача</w:t>
            </w:r>
            <w:r w:rsidR="00176F00">
              <w:rPr>
                <w:rFonts w:ascii="Times New Roman" w:hAnsi="Times New Roman"/>
                <w:sz w:val="28"/>
                <w:szCs w:val="28"/>
              </w:rPr>
              <w:t xml:space="preserve"> 1. Сохранение и укрепление здоровья населения Махнёвского муниципального образования.</w:t>
            </w:r>
          </w:p>
          <w:p w:rsidR="00176F00" w:rsidRPr="006E4C60" w:rsidRDefault="0003156D" w:rsidP="00CE0ABE">
            <w:pPr>
              <w:spacing w:after="0" w:line="240" w:lineRule="auto"/>
              <w:ind w:hanging="74"/>
              <w:contextualSpacing/>
              <w:rPr>
                <w:rFonts w:ascii="Times New Roman" w:hAnsi="Times New Roman"/>
                <w:sz w:val="28"/>
                <w:szCs w:val="28"/>
              </w:rPr>
            </w:pPr>
            <w:r>
              <w:rPr>
                <w:rFonts w:ascii="Times New Roman" w:hAnsi="Times New Roman"/>
                <w:sz w:val="28"/>
                <w:szCs w:val="28"/>
              </w:rPr>
              <w:t>Задача</w:t>
            </w:r>
            <w:r w:rsidR="00176F00">
              <w:rPr>
                <w:rFonts w:ascii="Times New Roman" w:hAnsi="Times New Roman"/>
                <w:sz w:val="28"/>
                <w:szCs w:val="28"/>
              </w:rPr>
              <w:t xml:space="preserve"> 2.Повышение доступности, адаптивности и качества дошкольного, общего и профессионального образования. </w:t>
            </w:r>
          </w:p>
          <w:p w:rsidR="003120E2" w:rsidRDefault="0003156D" w:rsidP="00CE0ABE">
            <w:pPr>
              <w:spacing w:after="0" w:line="240" w:lineRule="auto"/>
              <w:ind w:hanging="74"/>
              <w:contextualSpacing/>
              <w:rPr>
                <w:rFonts w:ascii="Times New Roman" w:hAnsi="Times New Roman" w:cs="Times New Roman"/>
                <w:sz w:val="28"/>
                <w:szCs w:val="28"/>
              </w:rPr>
            </w:pPr>
            <w:r>
              <w:rPr>
                <w:rFonts w:ascii="Times New Roman" w:hAnsi="Times New Roman"/>
                <w:sz w:val="28"/>
                <w:szCs w:val="28"/>
              </w:rPr>
              <w:t>Задача</w:t>
            </w:r>
            <w:r w:rsidR="003120E2">
              <w:rPr>
                <w:rFonts w:ascii="Times New Roman" w:hAnsi="Times New Roman"/>
                <w:sz w:val="28"/>
                <w:szCs w:val="28"/>
              </w:rPr>
              <w:t xml:space="preserve"> 3. </w:t>
            </w:r>
            <w:r w:rsidR="00130659" w:rsidRPr="00130659">
              <w:rPr>
                <w:rFonts w:ascii="Times New Roman" w:hAnsi="Times New Roman" w:cs="Times New Roman"/>
                <w:sz w:val="28"/>
                <w:szCs w:val="28"/>
              </w:rPr>
              <w:t>Реализация государственной социальной политики, повышени</w:t>
            </w:r>
            <w:r w:rsidR="00F751E4">
              <w:rPr>
                <w:rFonts w:ascii="Times New Roman" w:hAnsi="Times New Roman" w:cs="Times New Roman"/>
                <w:sz w:val="28"/>
                <w:szCs w:val="28"/>
              </w:rPr>
              <w:t>е</w:t>
            </w:r>
            <w:r w:rsidR="00130659" w:rsidRPr="00130659">
              <w:rPr>
                <w:rFonts w:ascii="Times New Roman" w:hAnsi="Times New Roman" w:cs="Times New Roman"/>
                <w:sz w:val="28"/>
                <w:szCs w:val="28"/>
              </w:rPr>
              <w:t xml:space="preserve"> уровня социальной защищённости населения, осуществлени</w:t>
            </w:r>
            <w:r w:rsidR="00F751E4">
              <w:rPr>
                <w:rFonts w:ascii="Times New Roman" w:hAnsi="Times New Roman" w:cs="Times New Roman"/>
                <w:sz w:val="28"/>
                <w:szCs w:val="28"/>
              </w:rPr>
              <w:t>е</w:t>
            </w:r>
            <w:r w:rsidR="00130659" w:rsidRPr="00130659">
              <w:rPr>
                <w:rFonts w:ascii="Times New Roman" w:hAnsi="Times New Roman" w:cs="Times New Roman"/>
                <w:sz w:val="28"/>
                <w:szCs w:val="28"/>
              </w:rPr>
              <w:t xml:space="preserve">  деятельности по опеке и попечительству, пропаганд</w:t>
            </w:r>
            <w:r w:rsidR="00F751E4">
              <w:rPr>
                <w:rFonts w:ascii="Times New Roman" w:hAnsi="Times New Roman" w:cs="Times New Roman"/>
                <w:sz w:val="28"/>
                <w:szCs w:val="28"/>
              </w:rPr>
              <w:t>а</w:t>
            </w:r>
            <w:r w:rsidR="00130659" w:rsidRPr="00130659">
              <w:rPr>
                <w:rFonts w:ascii="Times New Roman" w:hAnsi="Times New Roman" w:cs="Times New Roman"/>
                <w:sz w:val="28"/>
                <w:szCs w:val="28"/>
              </w:rPr>
              <w:t xml:space="preserve"> семейных ценностей и поддержк</w:t>
            </w:r>
            <w:r w:rsidR="00F751E4">
              <w:rPr>
                <w:rFonts w:ascii="Times New Roman" w:hAnsi="Times New Roman" w:cs="Times New Roman"/>
                <w:sz w:val="28"/>
                <w:szCs w:val="28"/>
              </w:rPr>
              <w:t>а</w:t>
            </w:r>
            <w:r w:rsidR="00130659" w:rsidRPr="00130659">
              <w:rPr>
                <w:rFonts w:ascii="Times New Roman" w:hAnsi="Times New Roman" w:cs="Times New Roman"/>
                <w:sz w:val="28"/>
                <w:szCs w:val="28"/>
              </w:rPr>
              <w:t xml:space="preserve">  института семьи и детства</w:t>
            </w:r>
            <w:r w:rsidR="00130659">
              <w:rPr>
                <w:rFonts w:ascii="Times New Roman" w:hAnsi="Times New Roman" w:cs="Times New Roman"/>
                <w:sz w:val="28"/>
                <w:szCs w:val="28"/>
              </w:rPr>
              <w:t>.</w:t>
            </w:r>
          </w:p>
          <w:p w:rsidR="008B7CAB" w:rsidRDefault="0003156D" w:rsidP="008B7CAB">
            <w:pPr>
              <w:spacing w:after="0" w:line="240" w:lineRule="auto"/>
              <w:ind w:hanging="74"/>
              <w:contextualSpacing/>
              <w:rPr>
                <w:rFonts w:ascii="Times New Roman" w:hAnsi="Times New Roman" w:cs="Times New Roman"/>
                <w:sz w:val="28"/>
                <w:szCs w:val="28"/>
              </w:rPr>
            </w:pPr>
            <w:r>
              <w:rPr>
                <w:rFonts w:ascii="Times New Roman" w:hAnsi="Times New Roman" w:cs="Times New Roman"/>
                <w:sz w:val="28"/>
                <w:szCs w:val="28"/>
              </w:rPr>
              <w:t>Задача</w:t>
            </w:r>
            <w:r w:rsidR="008B7CAB">
              <w:rPr>
                <w:rFonts w:ascii="Times New Roman" w:hAnsi="Times New Roman" w:cs="Times New Roman"/>
                <w:sz w:val="28"/>
                <w:szCs w:val="28"/>
              </w:rPr>
              <w:t xml:space="preserve"> </w:t>
            </w:r>
            <w:r w:rsidR="00BE781D">
              <w:rPr>
                <w:rFonts w:ascii="Times New Roman" w:hAnsi="Times New Roman" w:cs="Times New Roman"/>
                <w:sz w:val="28"/>
                <w:szCs w:val="28"/>
              </w:rPr>
              <w:t xml:space="preserve">4. </w:t>
            </w:r>
            <w:r w:rsidR="008B7CAB">
              <w:rPr>
                <w:rFonts w:ascii="Times New Roman" w:hAnsi="Times New Roman" w:cs="Times New Roman"/>
                <w:sz w:val="28"/>
                <w:szCs w:val="28"/>
              </w:rPr>
              <w:t xml:space="preserve">Создание условий для доступа к культурным ценностям </w:t>
            </w:r>
            <w:r w:rsidR="00BE781D">
              <w:rPr>
                <w:rFonts w:ascii="Times New Roman" w:hAnsi="Times New Roman" w:cs="Times New Roman"/>
                <w:sz w:val="28"/>
                <w:szCs w:val="28"/>
              </w:rPr>
              <w:t xml:space="preserve"> </w:t>
            </w:r>
            <w:r w:rsidR="008B7CAB">
              <w:rPr>
                <w:rFonts w:ascii="Times New Roman" w:hAnsi="Times New Roman" w:cs="Times New Roman"/>
                <w:sz w:val="28"/>
                <w:szCs w:val="28"/>
              </w:rPr>
              <w:t>и творческой реализации, усиление влияния культуры на процессы социальных преобразований и экономического развития  Махнёвского муниципального образования.</w:t>
            </w:r>
          </w:p>
          <w:p w:rsidR="0045282C" w:rsidRDefault="0045282C" w:rsidP="0045282C">
            <w:pPr>
              <w:spacing w:after="0" w:line="240" w:lineRule="auto"/>
              <w:ind w:hanging="74"/>
              <w:contextualSpacing/>
              <w:jc w:val="both"/>
              <w:rPr>
                <w:rFonts w:ascii="Times New Roman" w:hAnsi="Times New Roman" w:cs="Times New Roman"/>
                <w:sz w:val="28"/>
                <w:szCs w:val="28"/>
              </w:rPr>
            </w:pPr>
            <w:r>
              <w:rPr>
                <w:rFonts w:ascii="Times New Roman" w:hAnsi="Times New Roman" w:cs="Times New Roman"/>
                <w:sz w:val="28"/>
                <w:szCs w:val="28"/>
              </w:rPr>
              <w:t>Задача5</w:t>
            </w:r>
            <w:r w:rsidRPr="00E839CD">
              <w:rPr>
                <w:rFonts w:ascii="Times New Roman" w:hAnsi="Times New Roman" w:cs="Times New Roman"/>
                <w:sz w:val="28"/>
                <w:szCs w:val="28"/>
              </w:rPr>
              <w:t>. Повышение качества и доступности государственных  и муниципальных услуг в Махнёвском муниципальном образовании, в том числе путём создания сети многофункциональных центров предоставления услуг и перевода услуг в электронную форму</w:t>
            </w:r>
            <w:r>
              <w:rPr>
                <w:rFonts w:ascii="Times New Roman" w:hAnsi="Times New Roman" w:cs="Times New Roman"/>
                <w:sz w:val="28"/>
                <w:szCs w:val="28"/>
              </w:rPr>
              <w:t>.</w:t>
            </w:r>
          </w:p>
          <w:p w:rsidR="00454284" w:rsidRDefault="0003156D" w:rsidP="008B7CAB">
            <w:pPr>
              <w:spacing w:after="0" w:line="240" w:lineRule="auto"/>
              <w:ind w:hanging="74"/>
              <w:contextualSpacing/>
              <w:jc w:val="both"/>
              <w:rPr>
                <w:rFonts w:ascii="Times New Roman" w:hAnsi="Times New Roman" w:cs="Times New Roman"/>
                <w:sz w:val="28"/>
                <w:szCs w:val="28"/>
              </w:rPr>
            </w:pPr>
            <w:r>
              <w:rPr>
                <w:rFonts w:ascii="Times New Roman" w:hAnsi="Times New Roman" w:cs="Times New Roman"/>
                <w:sz w:val="28"/>
                <w:szCs w:val="28"/>
              </w:rPr>
              <w:t>Задача</w:t>
            </w:r>
            <w:r w:rsidR="00454284" w:rsidRPr="00454284">
              <w:rPr>
                <w:rFonts w:ascii="Times New Roman" w:hAnsi="Times New Roman" w:cs="Times New Roman"/>
                <w:sz w:val="28"/>
                <w:szCs w:val="28"/>
              </w:rPr>
              <w:t xml:space="preserve"> </w:t>
            </w:r>
            <w:r>
              <w:rPr>
                <w:rFonts w:ascii="Times New Roman" w:hAnsi="Times New Roman" w:cs="Times New Roman"/>
                <w:sz w:val="28"/>
                <w:szCs w:val="28"/>
              </w:rPr>
              <w:t>6</w:t>
            </w:r>
            <w:r w:rsidR="00454284" w:rsidRPr="00454284">
              <w:rPr>
                <w:rFonts w:ascii="Times New Roman" w:hAnsi="Times New Roman" w:cs="Times New Roman"/>
                <w:sz w:val="28"/>
                <w:szCs w:val="28"/>
              </w:rPr>
              <w:t>.</w:t>
            </w:r>
            <w:r w:rsidR="00454284">
              <w:rPr>
                <w:rFonts w:ascii="Times New Roman" w:hAnsi="Times New Roman" w:cs="Times New Roman"/>
                <w:sz w:val="28"/>
                <w:szCs w:val="28"/>
              </w:rPr>
              <w:t xml:space="preserve"> Обеспечение доступности жилья для семей с различным уровнем доходов.</w:t>
            </w:r>
          </w:p>
          <w:p w:rsidR="00E839CD" w:rsidRPr="00733695" w:rsidRDefault="0003156D" w:rsidP="00E64D22">
            <w:pPr>
              <w:spacing w:after="0" w:line="240" w:lineRule="auto"/>
              <w:ind w:hanging="74"/>
              <w:contextualSpacing/>
              <w:rPr>
                <w:rFonts w:ascii="Times New Roman" w:hAnsi="Times New Roman"/>
                <w:sz w:val="28"/>
                <w:szCs w:val="28"/>
              </w:rPr>
            </w:pPr>
            <w:r>
              <w:rPr>
                <w:rFonts w:ascii="Times New Roman" w:hAnsi="Times New Roman"/>
                <w:sz w:val="28"/>
                <w:szCs w:val="28"/>
              </w:rPr>
              <w:t>Задача</w:t>
            </w:r>
            <w:r w:rsidR="00E839CD">
              <w:rPr>
                <w:rFonts w:ascii="Times New Roman" w:hAnsi="Times New Roman"/>
                <w:sz w:val="28"/>
                <w:szCs w:val="28"/>
              </w:rPr>
              <w:t xml:space="preserve"> </w:t>
            </w:r>
            <w:r w:rsidR="00E64D22">
              <w:rPr>
                <w:rFonts w:ascii="Times New Roman" w:hAnsi="Times New Roman"/>
                <w:sz w:val="28"/>
                <w:szCs w:val="28"/>
              </w:rPr>
              <w:t>7</w:t>
            </w:r>
            <w:r w:rsidR="00E839CD">
              <w:rPr>
                <w:rFonts w:ascii="Times New Roman" w:hAnsi="Times New Roman"/>
                <w:sz w:val="28"/>
                <w:szCs w:val="28"/>
              </w:rPr>
              <w:t>.О</w:t>
            </w:r>
            <w:r w:rsidR="00230800">
              <w:rPr>
                <w:rFonts w:ascii="Times New Roman" w:hAnsi="Times New Roman"/>
                <w:sz w:val="28"/>
                <w:szCs w:val="28"/>
              </w:rPr>
              <w:t>беспечение безопасности жизнедеятельности населения</w:t>
            </w:r>
            <w:r w:rsidR="0027066F">
              <w:rPr>
                <w:rFonts w:ascii="Times New Roman" w:hAnsi="Times New Roman"/>
                <w:sz w:val="28"/>
                <w:szCs w:val="28"/>
              </w:rPr>
              <w:t>.</w:t>
            </w:r>
            <w:r w:rsidR="00230800">
              <w:rPr>
                <w:rFonts w:ascii="Times New Roman" w:hAnsi="Times New Roman"/>
                <w:sz w:val="28"/>
                <w:szCs w:val="28"/>
              </w:rPr>
              <w:t xml:space="preserve"> </w:t>
            </w:r>
            <w:r w:rsidR="00E839CD">
              <w:rPr>
                <w:rFonts w:ascii="Times New Roman" w:hAnsi="Times New Roman"/>
                <w:sz w:val="28"/>
                <w:szCs w:val="28"/>
              </w:rPr>
              <w:t xml:space="preserve"> </w:t>
            </w:r>
          </w:p>
        </w:tc>
      </w:tr>
      <w:tr w:rsidR="008A4DEC" w:rsidRPr="00733695" w:rsidTr="0027066F">
        <w:trPr>
          <w:trHeight w:val="409"/>
        </w:trPr>
        <w:tc>
          <w:tcPr>
            <w:tcW w:w="3119" w:type="dxa"/>
            <w:tcBorders>
              <w:top w:val="single" w:sz="4" w:space="0" w:color="auto"/>
              <w:left w:val="single" w:sz="4" w:space="0" w:color="auto"/>
              <w:right w:val="single" w:sz="4" w:space="0" w:color="auto"/>
            </w:tcBorders>
          </w:tcPr>
          <w:p w:rsidR="008A4DEC" w:rsidRPr="00733695" w:rsidRDefault="008A4DEC" w:rsidP="00632898">
            <w:pPr>
              <w:rPr>
                <w:rFonts w:ascii="Times New Roman" w:hAnsi="Times New Roman"/>
                <w:sz w:val="28"/>
                <w:szCs w:val="28"/>
              </w:rPr>
            </w:pPr>
            <w:r>
              <w:rPr>
                <w:rFonts w:ascii="Times New Roman" w:hAnsi="Times New Roman"/>
                <w:sz w:val="28"/>
                <w:szCs w:val="28"/>
              </w:rPr>
              <w:t>Перечень подпрограмм комплексной Программы</w:t>
            </w:r>
          </w:p>
        </w:tc>
        <w:tc>
          <w:tcPr>
            <w:tcW w:w="7230" w:type="dxa"/>
            <w:tcBorders>
              <w:top w:val="single" w:sz="4" w:space="0" w:color="auto"/>
              <w:left w:val="single" w:sz="4" w:space="0" w:color="auto"/>
              <w:right w:val="single" w:sz="4" w:space="0" w:color="auto"/>
            </w:tcBorders>
          </w:tcPr>
          <w:p w:rsidR="008A4DEC" w:rsidRPr="008A4DEC" w:rsidRDefault="008A4DEC" w:rsidP="008A4DEC">
            <w:pPr>
              <w:spacing w:after="0" w:line="240" w:lineRule="auto"/>
              <w:ind w:hanging="74"/>
              <w:contextualSpacing/>
              <w:rPr>
                <w:rFonts w:ascii="Times New Roman" w:hAnsi="Times New Roman"/>
                <w:sz w:val="28"/>
                <w:szCs w:val="28"/>
              </w:rPr>
            </w:pPr>
            <w:r w:rsidRPr="008A4DEC">
              <w:rPr>
                <w:rFonts w:ascii="Times New Roman" w:hAnsi="Times New Roman"/>
                <w:sz w:val="28"/>
                <w:szCs w:val="28"/>
              </w:rPr>
              <w:t>Подпрограмма 1 «Развитие гражданского общества»</w:t>
            </w:r>
          </w:p>
          <w:p w:rsidR="008A4DEC" w:rsidRPr="008A4DEC" w:rsidRDefault="008A4DEC" w:rsidP="008A4DEC">
            <w:pPr>
              <w:spacing w:after="0" w:line="240" w:lineRule="auto"/>
              <w:ind w:hanging="74"/>
              <w:contextualSpacing/>
              <w:rPr>
                <w:rFonts w:ascii="Times New Roman" w:hAnsi="Times New Roman"/>
                <w:sz w:val="28"/>
                <w:szCs w:val="28"/>
              </w:rPr>
            </w:pPr>
            <w:r w:rsidRPr="008A4DEC">
              <w:rPr>
                <w:rFonts w:ascii="Times New Roman" w:hAnsi="Times New Roman"/>
                <w:sz w:val="28"/>
                <w:szCs w:val="28"/>
              </w:rPr>
              <w:t>Подпрограмма 2 «Повышение качества человеческого потенциала»</w:t>
            </w:r>
          </w:p>
          <w:p w:rsidR="008A4DEC" w:rsidRPr="008A4DEC" w:rsidRDefault="008A4DEC" w:rsidP="008A4DEC">
            <w:pPr>
              <w:spacing w:after="0" w:line="240" w:lineRule="auto"/>
              <w:ind w:hanging="74"/>
              <w:contextualSpacing/>
              <w:jc w:val="both"/>
              <w:rPr>
                <w:rFonts w:ascii="Times New Roman" w:hAnsi="Times New Roman" w:cs="Times New Roman"/>
                <w:sz w:val="28"/>
                <w:szCs w:val="28"/>
              </w:rPr>
            </w:pPr>
            <w:r w:rsidRPr="008A4DEC">
              <w:rPr>
                <w:rFonts w:ascii="Times New Roman" w:hAnsi="Times New Roman" w:cs="Times New Roman"/>
                <w:sz w:val="28"/>
                <w:szCs w:val="28"/>
              </w:rPr>
              <w:t>Подпрограмма 3. «Повышение уровня жизни населения Махнёвского муниципального образования»</w:t>
            </w:r>
          </w:p>
          <w:p w:rsidR="008A4DEC" w:rsidRPr="00733695" w:rsidRDefault="008A4DEC" w:rsidP="008A4DEC">
            <w:pPr>
              <w:spacing w:after="0" w:line="240" w:lineRule="auto"/>
              <w:ind w:hanging="74"/>
              <w:contextualSpacing/>
              <w:jc w:val="both"/>
              <w:rPr>
                <w:rFonts w:ascii="Times New Roman" w:hAnsi="Times New Roman"/>
                <w:sz w:val="28"/>
                <w:szCs w:val="28"/>
              </w:rPr>
            </w:pPr>
            <w:r w:rsidRPr="008A4DEC">
              <w:rPr>
                <w:rFonts w:ascii="Times New Roman" w:hAnsi="Times New Roman"/>
                <w:sz w:val="28"/>
                <w:szCs w:val="28"/>
              </w:rPr>
              <w:t xml:space="preserve">Подпрограмма 4 «Обеспечение безопасности </w:t>
            </w:r>
            <w:r w:rsidRPr="008A4DEC">
              <w:rPr>
                <w:rFonts w:ascii="Times New Roman" w:hAnsi="Times New Roman"/>
                <w:sz w:val="28"/>
                <w:szCs w:val="28"/>
              </w:rPr>
              <w:lastRenderedPageBreak/>
              <w:t>жизнедеятельности населения</w:t>
            </w:r>
            <w:r w:rsidRPr="008A4DEC">
              <w:rPr>
                <w:rFonts w:ascii="Times New Roman" w:hAnsi="Times New Roman" w:cs="Times New Roman"/>
                <w:sz w:val="28"/>
                <w:szCs w:val="28"/>
              </w:rPr>
              <w:t xml:space="preserve"> Махнёвского муниципального образования»</w:t>
            </w:r>
          </w:p>
        </w:tc>
      </w:tr>
      <w:tr w:rsidR="00FF7F81" w:rsidRPr="00733695" w:rsidTr="00632898">
        <w:trPr>
          <w:trHeight w:val="834"/>
        </w:trPr>
        <w:tc>
          <w:tcPr>
            <w:tcW w:w="3119" w:type="dxa"/>
            <w:tcBorders>
              <w:top w:val="single" w:sz="4" w:space="0" w:color="auto"/>
              <w:left w:val="single" w:sz="4" w:space="0" w:color="auto"/>
              <w:right w:val="single" w:sz="4" w:space="0" w:color="auto"/>
            </w:tcBorders>
          </w:tcPr>
          <w:p w:rsidR="00FF7F81" w:rsidRPr="003263D5" w:rsidRDefault="00FF7F81" w:rsidP="00632898">
            <w:pPr>
              <w:rPr>
                <w:rFonts w:ascii="Times New Roman" w:hAnsi="Times New Roman"/>
                <w:sz w:val="28"/>
                <w:szCs w:val="28"/>
              </w:rPr>
            </w:pPr>
            <w:r w:rsidRPr="003263D5">
              <w:rPr>
                <w:rFonts w:ascii="Times New Roman" w:hAnsi="Times New Roman"/>
                <w:sz w:val="28"/>
                <w:szCs w:val="28"/>
              </w:rPr>
              <w:lastRenderedPageBreak/>
              <w:t>Перечень основных целевых показателей  программы</w:t>
            </w:r>
          </w:p>
        </w:tc>
        <w:tc>
          <w:tcPr>
            <w:tcW w:w="7230" w:type="dxa"/>
            <w:tcBorders>
              <w:top w:val="single" w:sz="4" w:space="0" w:color="auto"/>
              <w:left w:val="single" w:sz="4" w:space="0" w:color="auto"/>
              <w:right w:val="single" w:sz="4" w:space="0" w:color="auto"/>
            </w:tcBorders>
          </w:tcPr>
          <w:p w:rsidR="00230800" w:rsidRPr="00AB7D16" w:rsidRDefault="00FF7F81" w:rsidP="00AB7D16">
            <w:pPr>
              <w:spacing w:after="0" w:line="240" w:lineRule="auto"/>
              <w:contextualSpacing/>
              <w:jc w:val="both"/>
              <w:rPr>
                <w:rFonts w:ascii="Times New Roman" w:hAnsi="Times New Roman"/>
                <w:sz w:val="28"/>
                <w:szCs w:val="28"/>
              </w:rPr>
            </w:pPr>
            <w:r w:rsidRPr="00AB7D16">
              <w:rPr>
                <w:rFonts w:ascii="Times New Roman" w:hAnsi="Times New Roman"/>
                <w:sz w:val="28"/>
                <w:szCs w:val="28"/>
              </w:rPr>
              <w:t>1.</w:t>
            </w:r>
            <w:r w:rsidR="00AB7D16" w:rsidRPr="00525E58">
              <w:rPr>
                <w:rFonts w:ascii="Times New Roman" w:hAnsi="Times New Roman"/>
                <w:color w:val="000000"/>
                <w:sz w:val="24"/>
                <w:szCs w:val="24"/>
              </w:rPr>
              <w:t xml:space="preserve"> </w:t>
            </w:r>
            <w:r w:rsidR="003064BD" w:rsidRPr="003064BD">
              <w:rPr>
                <w:rFonts w:ascii="Times New Roman" w:hAnsi="Times New Roman"/>
                <w:sz w:val="28"/>
                <w:szCs w:val="28"/>
              </w:rPr>
              <w:t>Доля жителей приверженных здоровому образу жизни</w:t>
            </w:r>
            <w:r w:rsidR="00290D2F" w:rsidRPr="00AB7D16">
              <w:rPr>
                <w:rFonts w:ascii="Times New Roman" w:hAnsi="Times New Roman"/>
                <w:sz w:val="28"/>
                <w:szCs w:val="28"/>
              </w:rPr>
              <w:t>;</w:t>
            </w:r>
          </w:p>
          <w:p w:rsidR="00290D2F" w:rsidRDefault="00290D2F" w:rsidP="00AB7D16">
            <w:pPr>
              <w:spacing w:after="0" w:line="240" w:lineRule="auto"/>
              <w:contextualSpacing/>
              <w:jc w:val="both"/>
              <w:rPr>
                <w:rFonts w:ascii="Times New Roman" w:hAnsi="Times New Roman"/>
                <w:sz w:val="28"/>
                <w:szCs w:val="28"/>
              </w:rPr>
            </w:pPr>
            <w:r>
              <w:rPr>
                <w:rFonts w:ascii="Times New Roman" w:hAnsi="Times New Roman"/>
                <w:sz w:val="28"/>
                <w:szCs w:val="28"/>
              </w:rPr>
              <w:t>2.</w:t>
            </w:r>
            <w:r w:rsidR="0056023E" w:rsidRPr="00E933CD">
              <w:rPr>
                <w:rFonts w:ascii="Times New Roman" w:hAnsi="Times New Roman"/>
                <w:sz w:val="24"/>
                <w:szCs w:val="24"/>
              </w:rPr>
              <w:t xml:space="preserve"> </w:t>
            </w:r>
            <w:r w:rsidR="0056023E" w:rsidRPr="0056023E">
              <w:rPr>
                <w:rFonts w:ascii="Times New Roman" w:hAnsi="Times New Roman"/>
                <w:sz w:val="28"/>
                <w:szCs w:val="28"/>
              </w:rPr>
              <w:t>Доступность дошкольного образования для детей в возрасте от 3 до 7 лет (отношение удовлетворённой потребности в дошкольном образовании  детей в возрасте 3-7 лет (УП), в учреждениях оказывающих услугу по дошкольному образованию к общей потребности в услугах дошкольных образовательных учреждений</w:t>
            </w:r>
            <w:r>
              <w:rPr>
                <w:rFonts w:ascii="Times New Roman" w:hAnsi="Times New Roman"/>
                <w:sz w:val="28"/>
                <w:szCs w:val="28"/>
              </w:rPr>
              <w:t>;</w:t>
            </w:r>
          </w:p>
          <w:p w:rsidR="003D35C8" w:rsidRDefault="003D35C8" w:rsidP="003064BD">
            <w:pPr>
              <w:pStyle w:val="ConsPlusNormal"/>
              <w:jc w:val="both"/>
              <w:rPr>
                <w:rFonts w:ascii="Times New Roman" w:hAnsi="Times New Roman" w:cs="Times New Roman"/>
                <w:sz w:val="24"/>
                <w:szCs w:val="24"/>
              </w:rPr>
            </w:pPr>
            <w:r>
              <w:rPr>
                <w:rFonts w:ascii="Times New Roman" w:hAnsi="Times New Roman"/>
                <w:sz w:val="28"/>
                <w:szCs w:val="28"/>
              </w:rPr>
              <w:t>3.</w:t>
            </w:r>
            <w:r>
              <w:rPr>
                <w:rFonts w:ascii="Times New Roman" w:hAnsi="Times New Roman" w:cs="Times New Roman"/>
                <w:sz w:val="24"/>
                <w:szCs w:val="24"/>
              </w:rPr>
              <w:t xml:space="preserve"> </w:t>
            </w:r>
            <w:r w:rsidRPr="003D35C8">
              <w:rPr>
                <w:rFonts w:ascii="Times New Roman" w:hAnsi="Times New Roman" w:cs="Times New Roman"/>
                <w:sz w:val="28"/>
                <w:szCs w:val="28"/>
              </w:rPr>
              <w:t>Снижение числа семей, находящихся в социально опасном положении, по отношению к предыдущему году, процентов</w:t>
            </w:r>
            <w:r>
              <w:rPr>
                <w:rFonts w:ascii="Times New Roman" w:hAnsi="Times New Roman" w:cs="Times New Roman"/>
                <w:sz w:val="28"/>
                <w:szCs w:val="28"/>
              </w:rPr>
              <w:t>;</w:t>
            </w:r>
            <w:r>
              <w:rPr>
                <w:rFonts w:ascii="Times New Roman" w:hAnsi="Times New Roman" w:cs="Times New Roman"/>
                <w:sz w:val="24"/>
                <w:szCs w:val="24"/>
              </w:rPr>
              <w:t xml:space="preserve">   </w:t>
            </w:r>
          </w:p>
          <w:p w:rsidR="007F5C96" w:rsidRDefault="007F5C96" w:rsidP="003064BD">
            <w:pPr>
              <w:pStyle w:val="ConsPlusNormal"/>
              <w:jc w:val="both"/>
              <w:rPr>
                <w:rFonts w:ascii="Times New Roman" w:hAnsi="Times New Roman"/>
                <w:color w:val="000000"/>
                <w:sz w:val="28"/>
                <w:szCs w:val="28"/>
              </w:rPr>
            </w:pPr>
            <w:r w:rsidRPr="007F5C96">
              <w:rPr>
                <w:rFonts w:ascii="Times New Roman" w:hAnsi="Times New Roman" w:cs="Times New Roman"/>
                <w:sz w:val="28"/>
                <w:szCs w:val="28"/>
              </w:rPr>
              <w:t>4.</w:t>
            </w:r>
            <w:r w:rsidRPr="007F5C96">
              <w:rPr>
                <w:rFonts w:ascii="Times New Roman" w:hAnsi="Times New Roman"/>
                <w:color w:val="000000"/>
                <w:sz w:val="28"/>
                <w:szCs w:val="28"/>
              </w:rPr>
              <w:t>Количество записей в электронных каталогах  в муниципальных общедоступных библиотеках</w:t>
            </w:r>
            <w:r>
              <w:rPr>
                <w:rFonts w:ascii="Times New Roman" w:hAnsi="Times New Roman"/>
                <w:color w:val="000000"/>
                <w:sz w:val="28"/>
                <w:szCs w:val="28"/>
              </w:rPr>
              <w:t>;</w:t>
            </w:r>
          </w:p>
          <w:p w:rsidR="008F44A3" w:rsidRPr="008F44A3" w:rsidRDefault="008F44A3" w:rsidP="003064BD">
            <w:pPr>
              <w:pStyle w:val="ConsPlusNormal"/>
              <w:jc w:val="both"/>
              <w:rPr>
                <w:rFonts w:ascii="Times New Roman" w:hAnsi="Times New Roman"/>
                <w:sz w:val="28"/>
                <w:szCs w:val="28"/>
              </w:rPr>
            </w:pPr>
            <w:r>
              <w:rPr>
                <w:rFonts w:ascii="Times New Roman" w:hAnsi="Times New Roman"/>
                <w:color w:val="000000"/>
                <w:sz w:val="28"/>
                <w:szCs w:val="28"/>
              </w:rPr>
              <w:t>5.</w:t>
            </w:r>
            <w:r>
              <w:rPr>
                <w:rFonts w:ascii="Times New Roman" w:hAnsi="Times New Roman"/>
                <w:color w:val="000000"/>
                <w:sz w:val="24"/>
                <w:szCs w:val="24"/>
              </w:rPr>
              <w:t xml:space="preserve"> </w:t>
            </w:r>
            <w:r w:rsidRPr="008F44A3">
              <w:rPr>
                <w:rFonts w:ascii="Times New Roman" w:hAnsi="Times New Roman"/>
                <w:color w:val="000000"/>
                <w:sz w:val="28"/>
                <w:szCs w:val="28"/>
              </w:rPr>
              <w:t>Доля граждан, имеющих доступ к получению государственных и муниципальных услуг по принципу «одного окна»</w:t>
            </w:r>
            <w:r>
              <w:rPr>
                <w:rFonts w:ascii="Times New Roman" w:hAnsi="Times New Roman"/>
                <w:color w:val="000000"/>
                <w:sz w:val="28"/>
                <w:szCs w:val="28"/>
              </w:rPr>
              <w:t>;</w:t>
            </w:r>
          </w:p>
          <w:p w:rsidR="00FF7F81" w:rsidRDefault="008F44A3" w:rsidP="00AB7D16">
            <w:pPr>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r w:rsidR="00290D2F" w:rsidRPr="00290D2F">
              <w:rPr>
                <w:rFonts w:ascii="Times New Roman" w:hAnsi="Times New Roman"/>
                <w:color w:val="000000"/>
                <w:sz w:val="28"/>
                <w:szCs w:val="28"/>
              </w:rPr>
              <w:t xml:space="preserve">. </w:t>
            </w:r>
            <w:r w:rsidR="00BB69A6">
              <w:rPr>
                <w:rFonts w:ascii="Times New Roman" w:hAnsi="Times New Roman"/>
                <w:color w:val="000000"/>
                <w:sz w:val="28"/>
                <w:szCs w:val="28"/>
              </w:rPr>
              <w:t xml:space="preserve">Уровень обеспеченности </w:t>
            </w:r>
            <w:r w:rsidR="00290D2F">
              <w:rPr>
                <w:rFonts w:ascii="Times New Roman" w:hAnsi="Times New Roman"/>
                <w:color w:val="000000"/>
                <w:sz w:val="28"/>
                <w:szCs w:val="28"/>
              </w:rPr>
              <w:t xml:space="preserve"> населения</w:t>
            </w:r>
            <w:r w:rsidR="00BB69A6">
              <w:rPr>
                <w:rFonts w:ascii="Times New Roman" w:hAnsi="Times New Roman"/>
                <w:color w:val="000000"/>
                <w:sz w:val="28"/>
                <w:szCs w:val="28"/>
              </w:rPr>
              <w:t xml:space="preserve"> жильём</w:t>
            </w:r>
            <w:r w:rsidR="00290D2F">
              <w:rPr>
                <w:rFonts w:ascii="Times New Roman" w:hAnsi="Times New Roman"/>
                <w:color w:val="000000"/>
                <w:sz w:val="28"/>
                <w:szCs w:val="28"/>
              </w:rPr>
              <w:t>;</w:t>
            </w:r>
          </w:p>
          <w:p w:rsidR="00290D2F" w:rsidRPr="00290D2F" w:rsidRDefault="008F44A3" w:rsidP="00AB0E25">
            <w:pPr>
              <w:spacing w:after="0" w:line="240" w:lineRule="auto"/>
              <w:jc w:val="both"/>
              <w:rPr>
                <w:rFonts w:ascii="Times New Roman" w:hAnsi="Times New Roman"/>
                <w:sz w:val="28"/>
                <w:szCs w:val="28"/>
              </w:rPr>
            </w:pPr>
            <w:r>
              <w:rPr>
                <w:rFonts w:ascii="Times New Roman" w:hAnsi="Times New Roman"/>
                <w:color w:val="000000"/>
                <w:sz w:val="28"/>
                <w:szCs w:val="28"/>
              </w:rPr>
              <w:t>7</w:t>
            </w:r>
            <w:r w:rsidR="00AB0E25">
              <w:rPr>
                <w:rFonts w:ascii="Times New Roman" w:hAnsi="Times New Roman"/>
                <w:color w:val="000000"/>
                <w:sz w:val="28"/>
                <w:szCs w:val="28"/>
              </w:rPr>
              <w:t>. Количество зарегистрированных преступлений.</w:t>
            </w:r>
          </w:p>
        </w:tc>
      </w:tr>
      <w:tr w:rsidR="003064BD" w:rsidRPr="00733695" w:rsidTr="00632898">
        <w:trPr>
          <w:trHeight w:val="834"/>
        </w:trPr>
        <w:tc>
          <w:tcPr>
            <w:tcW w:w="3119" w:type="dxa"/>
            <w:tcBorders>
              <w:top w:val="single" w:sz="4" w:space="0" w:color="auto"/>
              <w:left w:val="single" w:sz="4" w:space="0" w:color="auto"/>
              <w:right w:val="single" w:sz="4" w:space="0" w:color="auto"/>
            </w:tcBorders>
          </w:tcPr>
          <w:p w:rsidR="003064BD" w:rsidRPr="003263D5" w:rsidRDefault="003D35C8" w:rsidP="003D35C8">
            <w:pPr>
              <w:rPr>
                <w:rFonts w:ascii="Times New Roman" w:hAnsi="Times New Roman"/>
                <w:sz w:val="28"/>
                <w:szCs w:val="28"/>
              </w:rPr>
            </w:pPr>
            <w:r>
              <w:rPr>
                <w:rFonts w:ascii="Times New Roman" w:hAnsi="Times New Roman"/>
                <w:sz w:val="28"/>
                <w:szCs w:val="28"/>
              </w:rPr>
              <w:t>Ожидаемые р</w:t>
            </w:r>
            <w:r w:rsidR="003064BD">
              <w:rPr>
                <w:rFonts w:ascii="Times New Roman" w:hAnsi="Times New Roman"/>
                <w:sz w:val="28"/>
                <w:szCs w:val="28"/>
              </w:rPr>
              <w:t>езультаты реализации программы</w:t>
            </w:r>
          </w:p>
        </w:tc>
        <w:tc>
          <w:tcPr>
            <w:tcW w:w="7230" w:type="dxa"/>
            <w:tcBorders>
              <w:top w:val="single" w:sz="4" w:space="0" w:color="auto"/>
              <w:left w:val="single" w:sz="4" w:space="0" w:color="auto"/>
              <w:right w:val="single" w:sz="4" w:space="0" w:color="auto"/>
            </w:tcBorders>
          </w:tcPr>
          <w:p w:rsidR="003064BD" w:rsidRDefault="003064BD" w:rsidP="00AB7D16">
            <w:pPr>
              <w:spacing w:after="0" w:line="240" w:lineRule="auto"/>
              <w:contextualSpacing/>
              <w:jc w:val="both"/>
              <w:rPr>
                <w:rFonts w:ascii="Times New Roman" w:hAnsi="Times New Roman"/>
                <w:sz w:val="28"/>
                <w:szCs w:val="28"/>
              </w:rPr>
            </w:pPr>
            <w:r>
              <w:rPr>
                <w:rFonts w:ascii="Times New Roman" w:hAnsi="Times New Roman"/>
                <w:sz w:val="28"/>
                <w:szCs w:val="28"/>
              </w:rPr>
              <w:t xml:space="preserve">1. </w:t>
            </w:r>
            <w:r w:rsidR="003D35C8" w:rsidRPr="003064BD">
              <w:rPr>
                <w:rFonts w:ascii="Times New Roman" w:hAnsi="Times New Roman"/>
                <w:sz w:val="28"/>
                <w:szCs w:val="28"/>
              </w:rPr>
              <w:t>Доля жителей приверженных здоровому образу жизни</w:t>
            </w:r>
            <w:r w:rsidR="003D35C8">
              <w:rPr>
                <w:rFonts w:ascii="Times New Roman" w:hAnsi="Times New Roman"/>
                <w:sz w:val="28"/>
                <w:szCs w:val="28"/>
              </w:rPr>
              <w:t xml:space="preserve"> достигнет 39%;</w:t>
            </w:r>
          </w:p>
          <w:p w:rsidR="003064BD" w:rsidRDefault="003064BD" w:rsidP="003064BD">
            <w:pPr>
              <w:spacing w:after="0" w:line="240" w:lineRule="auto"/>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cs="Times New Roman"/>
                <w:sz w:val="24"/>
                <w:szCs w:val="24"/>
              </w:rPr>
              <w:t xml:space="preserve"> </w:t>
            </w:r>
            <w:r w:rsidR="003D35C8" w:rsidRPr="003D35C8">
              <w:rPr>
                <w:rFonts w:ascii="Times New Roman" w:hAnsi="Times New Roman" w:cs="Times New Roman"/>
                <w:sz w:val="28"/>
                <w:szCs w:val="28"/>
              </w:rPr>
              <w:t>Достигнет 100%</w:t>
            </w:r>
            <w:r w:rsidR="003D35C8">
              <w:rPr>
                <w:rFonts w:ascii="Times New Roman" w:hAnsi="Times New Roman" w:cs="Times New Roman"/>
                <w:sz w:val="24"/>
                <w:szCs w:val="24"/>
              </w:rPr>
              <w:t xml:space="preserve"> </w:t>
            </w:r>
            <w:r w:rsidR="003D35C8" w:rsidRPr="0056023E">
              <w:rPr>
                <w:rFonts w:ascii="Times New Roman" w:hAnsi="Times New Roman"/>
                <w:sz w:val="28"/>
                <w:szCs w:val="28"/>
              </w:rPr>
              <w:t>отношение удовлетворённой потребности в дошкольном образовании  детей в возрасте 3-7 лет (УП), в учреждениях оказывающих услугу по дошкольному образованию к общей потребности в услугах дошкольных образовательных учреждений</w:t>
            </w:r>
            <w:r w:rsidR="003D35C8">
              <w:rPr>
                <w:rFonts w:ascii="Times New Roman" w:hAnsi="Times New Roman"/>
                <w:sz w:val="28"/>
                <w:szCs w:val="28"/>
              </w:rPr>
              <w:t>;</w:t>
            </w:r>
          </w:p>
          <w:p w:rsidR="003D35C8" w:rsidRDefault="003D35C8" w:rsidP="005D3F8E">
            <w:pPr>
              <w:spacing w:after="0" w:line="240" w:lineRule="auto"/>
              <w:contextualSpacing/>
              <w:jc w:val="both"/>
              <w:rPr>
                <w:rFonts w:ascii="Times New Roman" w:hAnsi="Times New Roman" w:cs="Times New Roman"/>
                <w:sz w:val="28"/>
                <w:szCs w:val="28"/>
              </w:rPr>
            </w:pPr>
            <w:r>
              <w:rPr>
                <w:rFonts w:ascii="Times New Roman" w:hAnsi="Times New Roman"/>
                <w:sz w:val="28"/>
                <w:szCs w:val="28"/>
              </w:rPr>
              <w:t>3.</w:t>
            </w:r>
            <w:r w:rsidRPr="003D35C8">
              <w:rPr>
                <w:rFonts w:ascii="Times New Roman" w:hAnsi="Times New Roman" w:cs="Times New Roman"/>
                <w:sz w:val="28"/>
                <w:szCs w:val="28"/>
              </w:rPr>
              <w:t xml:space="preserve"> </w:t>
            </w:r>
            <w:r w:rsidR="005D3F8E">
              <w:rPr>
                <w:rFonts w:ascii="Times New Roman" w:hAnsi="Times New Roman" w:cs="Times New Roman"/>
                <w:sz w:val="28"/>
                <w:szCs w:val="28"/>
              </w:rPr>
              <w:t>Не менее чем на 6,5% с</w:t>
            </w:r>
            <w:r w:rsidRPr="003D35C8">
              <w:rPr>
                <w:rFonts w:ascii="Times New Roman" w:hAnsi="Times New Roman" w:cs="Times New Roman"/>
                <w:sz w:val="28"/>
                <w:szCs w:val="28"/>
              </w:rPr>
              <w:t>ни</w:t>
            </w:r>
            <w:r w:rsidR="005D3F8E">
              <w:rPr>
                <w:rFonts w:ascii="Times New Roman" w:hAnsi="Times New Roman" w:cs="Times New Roman"/>
                <w:sz w:val="28"/>
                <w:szCs w:val="28"/>
              </w:rPr>
              <w:t>зится</w:t>
            </w:r>
            <w:r w:rsidRPr="003D35C8">
              <w:rPr>
                <w:rFonts w:ascii="Times New Roman" w:hAnsi="Times New Roman" w:cs="Times New Roman"/>
                <w:sz w:val="28"/>
                <w:szCs w:val="28"/>
              </w:rPr>
              <w:t xml:space="preserve"> числ</w:t>
            </w:r>
            <w:r w:rsidR="005D3F8E">
              <w:rPr>
                <w:rFonts w:ascii="Times New Roman" w:hAnsi="Times New Roman" w:cs="Times New Roman"/>
                <w:sz w:val="28"/>
                <w:szCs w:val="28"/>
              </w:rPr>
              <w:t>о</w:t>
            </w:r>
            <w:r w:rsidRPr="003D35C8">
              <w:rPr>
                <w:rFonts w:ascii="Times New Roman" w:hAnsi="Times New Roman" w:cs="Times New Roman"/>
                <w:sz w:val="28"/>
                <w:szCs w:val="28"/>
              </w:rPr>
              <w:t xml:space="preserve"> семей, находящихся в социально опасном положении, по отношению к предыдущему году</w:t>
            </w:r>
            <w:r w:rsidR="005D3F8E">
              <w:rPr>
                <w:rFonts w:ascii="Times New Roman" w:hAnsi="Times New Roman" w:cs="Times New Roman"/>
                <w:sz w:val="28"/>
                <w:szCs w:val="28"/>
              </w:rPr>
              <w:t>;</w:t>
            </w:r>
          </w:p>
          <w:p w:rsidR="007F5C96" w:rsidRDefault="007F5C96" w:rsidP="005D3F8E">
            <w:pPr>
              <w:spacing w:after="0" w:line="240" w:lineRule="auto"/>
              <w:contextualSpacing/>
              <w:jc w:val="both"/>
              <w:rPr>
                <w:rFonts w:ascii="Times New Roman" w:hAnsi="Times New Roman"/>
                <w:color w:val="000000"/>
                <w:sz w:val="28"/>
                <w:szCs w:val="28"/>
              </w:rPr>
            </w:pPr>
            <w:r>
              <w:rPr>
                <w:rFonts w:ascii="Times New Roman" w:hAnsi="Times New Roman" w:cs="Times New Roman"/>
                <w:sz w:val="28"/>
                <w:szCs w:val="28"/>
              </w:rPr>
              <w:t>4.</w:t>
            </w:r>
            <w:r w:rsidRPr="007F5C96">
              <w:rPr>
                <w:rFonts w:ascii="Times New Roman" w:hAnsi="Times New Roman"/>
                <w:color w:val="000000"/>
                <w:sz w:val="28"/>
                <w:szCs w:val="28"/>
              </w:rPr>
              <w:t xml:space="preserve"> Количество записей в электронных каталогах  в муниципальных общедоступных библиотеках</w:t>
            </w:r>
            <w:r>
              <w:rPr>
                <w:rFonts w:ascii="Times New Roman" w:hAnsi="Times New Roman"/>
                <w:color w:val="000000"/>
                <w:sz w:val="28"/>
                <w:szCs w:val="28"/>
              </w:rPr>
              <w:t xml:space="preserve"> Махнёвского МО составит 150 записей;</w:t>
            </w:r>
          </w:p>
          <w:p w:rsidR="008F44A3" w:rsidRDefault="008F44A3" w:rsidP="008F44A3">
            <w:pPr>
              <w:spacing w:after="0" w:line="240" w:lineRule="auto"/>
              <w:contextualSpacing/>
              <w:jc w:val="both"/>
              <w:rPr>
                <w:rFonts w:ascii="Times New Roman" w:hAnsi="Times New Roman"/>
                <w:color w:val="000000"/>
                <w:sz w:val="28"/>
                <w:szCs w:val="28"/>
              </w:rPr>
            </w:pPr>
            <w:r>
              <w:rPr>
                <w:rFonts w:ascii="Times New Roman" w:hAnsi="Times New Roman"/>
                <w:sz w:val="28"/>
                <w:szCs w:val="28"/>
              </w:rPr>
              <w:t>5.</w:t>
            </w:r>
            <w:r w:rsidRPr="008F44A3">
              <w:rPr>
                <w:rFonts w:ascii="Times New Roman" w:hAnsi="Times New Roman"/>
                <w:color w:val="000000"/>
                <w:sz w:val="28"/>
                <w:szCs w:val="28"/>
              </w:rPr>
              <w:t xml:space="preserve"> Доля граждан, имеющих доступ к получению государственных и муниципальных услуг по принципу «одного окна»</w:t>
            </w:r>
            <w:r>
              <w:rPr>
                <w:rFonts w:ascii="Times New Roman" w:hAnsi="Times New Roman"/>
                <w:color w:val="000000"/>
                <w:sz w:val="28"/>
                <w:szCs w:val="28"/>
              </w:rPr>
              <w:t xml:space="preserve"> составит 92%;</w:t>
            </w:r>
          </w:p>
          <w:p w:rsidR="008F44A3" w:rsidRDefault="008F44A3" w:rsidP="008F44A3">
            <w:pPr>
              <w:spacing w:after="0" w:line="240" w:lineRule="auto"/>
              <w:contextualSpacing/>
              <w:jc w:val="both"/>
              <w:rPr>
                <w:rFonts w:ascii="Times New Roman" w:hAnsi="Times New Roman" w:cs="Times New Roman"/>
                <w:color w:val="000000"/>
                <w:sz w:val="28"/>
                <w:szCs w:val="28"/>
              </w:rPr>
            </w:pPr>
            <w:r w:rsidRPr="008F44A3">
              <w:rPr>
                <w:rFonts w:ascii="Times New Roman" w:hAnsi="Times New Roman"/>
                <w:color w:val="000000"/>
                <w:sz w:val="28"/>
                <w:szCs w:val="28"/>
              </w:rPr>
              <w:t>6.</w:t>
            </w:r>
            <w:r w:rsidRPr="008F44A3">
              <w:rPr>
                <w:rFonts w:ascii="Times New Roman" w:hAnsi="Times New Roman" w:cs="Times New Roman"/>
                <w:color w:val="000000"/>
                <w:sz w:val="28"/>
                <w:szCs w:val="28"/>
              </w:rPr>
              <w:t xml:space="preserve"> Уровень обеспеченности населения жильём, составит 18,8 кв.м  общей площади на 1 жителя;  </w:t>
            </w:r>
          </w:p>
          <w:p w:rsidR="008F44A3" w:rsidRPr="008F44A3" w:rsidRDefault="008F44A3" w:rsidP="005217F5">
            <w:pPr>
              <w:spacing w:after="0" w:line="240" w:lineRule="auto"/>
              <w:contextualSpacing/>
              <w:jc w:val="both"/>
              <w:rPr>
                <w:rFonts w:ascii="Times New Roman" w:hAnsi="Times New Roman"/>
                <w:sz w:val="28"/>
                <w:szCs w:val="28"/>
              </w:rPr>
            </w:pPr>
            <w:r>
              <w:rPr>
                <w:rFonts w:ascii="Times New Roman" w:hAnsi="Times New Roman" w:cs="Times New Roman"/>
                <w:color w:val="000000"/>
                <w:sz w:val="28"/>
                <w:szCs w:val="28"/>
              </w:rPr>
              <w:t>7.</w:t>
            </w:r>
            <w:r w:rsidR="005217F5" w:rsidRPr="005217F5">
              <w:rPr>
                <w:rFonts w:ascii="Times New Roman" w:hAnsi="Times New Roman"/>
                <w:color w:val="000000"/>
                <w:sz w:val="28"/>
                <w:szCs w:val="28"/>
              </w:rPr>
              <w:t>Количество зарегистрированных преступлений снизится до 70</w:t>
            </w:r>
            <w:r w:rsidR="00A85341">
              <w:rPr>
                <w:rFonts w:ascii="Times New Roman" w:hAnsi="Times New Roman"/>
                <w:color w:val="000000"/>
                <w:sz w:val="28"/>
                <w:szCs w:val="28"/>
              </w:rPr>
              <w:t>ед</w:t>
            </w:r>
            <w:r w:rsidR="005217F5" w:rsidRPr="005217F5">
              <w:rPr>
                <w:rFonts w:ascii="Times New Roman" w:hAnsi="Times New Roman"/>
                <w:color w:val="000000"/>
                <w:sz w:val="28"/>
                <w:szCs w:val="28"/>
              </w:rPr>
              <w:t>.</w:t>
            </w:r>
          </w:p>
        </w:tc>
      </w:tr>
      <w:tr w:rsidR="00FF7F81" w:rsidRPr="00733695" w:rsidTr="000743B6">
        <w:trPr>
          <w:trHeight w:val="3497"/>
        </w:trPr>
        <w:tc>
          <w:tcPr>
            <w:tcW w:w="3119" w:type="dxa"/>
            <w:tcBorders>
              <w:top w:val="single" w:sz="4" w:space="0" w:color="auto"/>
              <w:left w:val="single" w:sz="4" w:space="0" w:color="auto"/>
              <w:right w:val="single" w:sz="4" w:space="0" w:color="auto"/>
            </w:tcBorders>
          </w:tcPr>
          <w:p w:rsidR="00FF7F81" w:rsidRPr="00733695" w:rsidRDefault="00FF7F81" w:rsidP="00632898">
            <w:pPr>
              <w:rPr>
                <w:rFonts w:ascii="Times New Roman" w:hAnsi="Times New Roman"/>
                <w:sz w:val="28"/>
                <w:szCs w:val="28"/>
              </w:rPr>
            </w:pPr>
            <w:r w:rsidRPr="00733695">
              <w:rPr>
                <w:rFonts w:ascii="Times New Roman" w:hAnsi="Times New Roman"/>
                <w:sz w:val="28"/>
                <w:szCs w:val="28"/>
              </w:rPr>
              <w:lastRenderedPageBreak/>
              <w:t>Объёмы финансирования программы по годам реализации, тыс.рублей</w:t>
            </w:r>
          </w:p>
          <w:p w:rsidR="00FF7F81" w:rsidRPr="00733695" w:rsidRDefault="00FF7F81" w:rsidP="00632898">
            <w:pPr>
              <w:rPr>
                <w:rFonts w:ascii="Times New Roman" w:hAnsi="Times New Roman"/>
                <w:sz w:val="28"/>
                <w:szCs w:val="28"/>
              </w:rPr>
            </w:pPr>
          </w:p>
          <w:p w:rsidR="00FF7F81" w:rsidRPr="00733695" w:rsidRDefault="00FF7F81" w:rsidP="00632898">
            <w:pPr>
              <w:rPr>
                <w:rFonts w:ascii="Times New Roman" w:hAnsi="Times New Roman"/>
                <w:sz w:val="28"/>
                <w:szCs w:val="28"/>
              </w:rPr>
            </w:pPr>
          </w:p>
          <w:p w:rsidR="00FF7F81" w:rsidRPr="00733695" w:rsidRDefault="00FF7F81" w:rsidP="00632898">
            <w:pPr>
              <w:rPr>
                <w:rFonts w:ascii="Times New Roman" w:hAnsi="Times New Roman"/>
                <w:sz w:val="28"/>
                <w:szCs w:val="28"/>
              </w:rPr>
            </w:pPr>
          </w:p>
        </w:tc>
        <w:tc>
          <w:tcPr>
            <w:tcW w:w="7230" w:type="dxa"/>
            <w:tcBorders>
              <w:top w:val="single" w:sz="4" w:space="0" w:color="auto"/>
              <w:left w:val="single" w:sz="4" w:space="0" w:color="auto"/>
              <w:right w:val="single" w:sz="4" w:space="0" w:color="auto"/>
            </w:tcBorders>
          </w:tcPr>
          <w:p w:rsidR="00E16073" w:rsidRPr="003C3E5F" w:rsidRDefault="00E16073" w:rsidP="00E16073">
            <w:pPr>
              <w:spacing w:after="0" w:line="240" w:lineRule="auto"/>
              <w:ind w:hanging="74"/>
              <w:contextualSpacing/>
              <w:rPr>
                <w:rFonts w:ascii="Times New Roman" w:hAnsi="Times New Roman"/>
                <w:sz w:val="28"/>
                <w:szCs w:val="28"/>
              </w:rPr>
            </w:pPr>
            <w:r w:rsidRPr="001B52AF">
              <w:rPr>
                <w:rFonts w:ascii="Times New Roman" w:hAnsi="Times New Roman"/>
                <w:sz w:val="28"/>
                <w:szCs w:val="28"/>
              </w:rPr>
              <w:t xml:space="preserve">Общий объём программы: </w:t>
            </w:r>
            <w:r w:rsidR="00635989" w:rsidRPr="003C3E5F">
              <w:rPr>
                <w:rFonts w:ascii="Times New Roman" w:hAnsi="Times New Roman"/>
                <w:sz w:val="28"/>
                <w:szCs w:val="28"/>
              </w:rPr>
              <w:t>1</w:t>
            </w:r>
            <w:r w:rsidR="003C3E5F" w:rsidRPr="003C3E5F">
              <w:rPr>
                <w:rFonts w:ascii="Times New Roman" w:hAnsi="Times New Roman"/>
                <w:sz w:val="28"/>
                <w:szCs w:val="28"/>
              </w:rPr>
              <w:t> </w:t>
            </w:r>
            <w:r w:rsidR="00635989" w:rsidRPr="003C3E5F">
              <w:rPr>
                <w:rFonts w:ascii="Times New Roman" w:hAnsi="Times New Roman"/>
                <w:sz w:val="28"/>
                <w:szCs w:val="28"/>
              </w:rPr>
              <w:t>8</w:t>
            </w:r>
            <w:r w:rsidR="003C3E5F" w:rsidRPr="003C3E5F">
              <w:rPr>
                <w:rFonts w:ascii="Times New Roman" w:hAnsi="Times New Roman"/>
                <w:sz w:val="28"/>
                <w:szCs w:val="28"/>
              </w:rPr>
              <w:t>5</w:t>
            </w:r>
            <w:r w:rsidR="003D5A61">
              <w:rPr>
                <w:rFonts w:ascii="Times New Roman" w:hAnsi="Times New Roman"/>
                <w:sz w:val="28"/>
                <w:szCs w:val="28"/>
              </w:rPr>
              <w:t>2 494,9</w:t>
            </w:r>
            <w:r w:rsidR="00635989" w:rsidRPr="003C3E5F">
              <w:rPr>
                <w:rFonts w:ascii="Times New Roman" w:hAnsi="Times New Roman"/>
                <w:sz w:val="28"/>
                <w:szCs w:val="28"/>
              </w:rPr>
              <w:t xml:space="preserve"> </w:t>
            </w:r>
            <w:r w:rsidRPr="003C3E5F">
              <w:rPr>
                <w:rFonts w:ascii="Times New Roman" w:hAnsi="Times New Roman"/>
                <w:sz w:val="28"/>
                <w:szCs w:val="28"/>
              </w:rPr>
              <w:t>тыс.руб.</w:t>
            </w:r>
          </w:p>
          <w:p w:rsidR="00E16073" w:rsidRPr="001B52AF" w:rsidRDefault="00E16073" w:rsidP="00E16073">
            <w:pPr>
              <w:spacing w:after="0" w:line="240" w:lineRule="auto"/>
              <w:ind w:hanging="74"/>
              <w:contextualSpacing/>
              <w:rPr>
                <w:rFonts w:ascii="Times New Roman" w:hAnsi="Times New Roman"/>
                <w:sz w:val="28"/>
                <w:szCs w:val="28"/>
              </w:rPr>
            </w:pPr>
            <w:r w:rsidRPr="001B52AF">
              <w:rPr>
                <w:rFonts w:ascii="Times New Roman" w:hAnsi="Times New Roman"/>
                <w:sz w:val="28"/>
                <w:szCs w:val="28"/>
              </w:rPr>
              <w:t>в том числе по годам реализации:</w:t>
            </w:r>
          </w:p>
          <w:p w:rsidR="00E16073" w:rsidRPr="001B52AF" w:rsidRDefault="00E16073" w:rsidP="00E16073">
            <w:pPr>
              <w:spacing w:after="0" w:line="240" w:lineRule="auto"/>
              <w:ind w:hanging="74"/>
              <w:contextualSpacing/>
              <w:rPr>
                <w:rFonts w:ascii="Times New Roman" w:hAnsi="Times New Roman"/>
                <w:sz w:val="28"/>
                <w:szCs w:val="28"/>
              </w:rPr>
            </w:pPr>
            <w:r w:rsidRPr="001B52AF">
              <w:rPr>
                <w:rFonts w:ascii="Times New Roman" w:hAnsi="Times New Roman"/>
                <w:sz w:val="28"/>
                <w:szCs w:val="28"/>
              </w:rPr>
              <w:t>2014 год  -  2</w:t>
            </w:r>
            <w:r w:rsidR="003C3E5F">
              <w:rPr>
                <w:rFonts w:ascii="Times New Roman" w:hAnsi="Times New Roman"/>
                <w:sz w:val="28"/>
                <w:szCs w:val="28"/>
              </w:rPr>
              <w:t>7</w:t>
            </w:r>
            <w:r w:rsidR="003D5A61">
              <w:rPr>
                <w:rFonts w:ascii="Times New Roman" w:hAnsi="Times New Roman"/>
                <w:sz w:val="28"/>
                <w:szCs w:val="28"/>
              </w:rPr>
              <w:t>5 679,0</w:t>
            </w:r>
            <w:r w:rsidRPr="001B52AF">
              <w:rPr>
                <w:rFonts w:ascii="Times New Roman" w:hAnsi="Times New Roman"/>
                <w:sz w:val="28"/>
                <w:szCs w:val="28"/>
              </w:rPr>
              <w:t xml:space="preserve"> тыс.руб.</w:t>
            </w:r>
          </w:p>
          <w:p w:rsidR="00E16073" w:rsidRPr="001B52AF" w:rsidRDefault="00E16073" w:rsidP="00E16073">
            <w:pPr>
              <w:spacing w:after="0" w:line="240" w:lineRule="auto"/>
              <w:ind w:hanging="74"/>
              <w:contextualSpacing/>
              <w:rPr>
                <w:rFonts w:ascii="Times New Roman" w:hAnsi="Times New Roman"/>
                <w:sz w:val="28"/>
                <w:szCs w:val="28"/>
              </w:rPr>
            </w:pPr>
            <w:r w:rsidRPr="001B52AF">
              <w:rPr>
                <w:rFonts w:ascii="Times New Roman" w:hAnsi="Times New Roman"/>
                <w:sz w:val="28"/>
                <w:szCs w:val="28"/>
              </w:rPr>
              <w:t xml:space="preserve">2015 год  -  </w:t>
            </w:r>
            <w:r w:rsidR="003C3E5F">
              <w:rPr>
                <w:rFonts w:ascii="Times New Roman" w:hAnsi="Times New Roman"/>
                <w:sz w:val="28"/>
                <w:szCs w:val="28"/>
              </w:rPr>
              <w:t>191 714,3</w:t>
            </w:r>
            <w:r w:rsidRPr="001B52AF">
              <w:rPr>
                <w:rFonts w:ascii="Times New Roman" w:hAnsi="Times New Roman"/>
                <w:sz w:val="28"/>
                <w:szCs w:val="28"/>
              </w:rPr>
              <w:t xml:space="preserve"> тыс.руб.</w:t>
            </w:r>
          </w:p>
          <w:p w:rsidR="00E16073" w:rsidRPr="001B52AF" w:rsidRDefault="00E16073" w:rsidP="00E16073">
            <w:pPr>
              <w:spacing w:after="0" w:line="240" w:lineRule="auto"/>
              <w:ind w:hanging="74"/>
              <w:contextualSpacing/>
              <w:rPr>
                <w:rFonts w:ascii="Times New Roman" w:hAnsi="Times New Roman"/>
                <w:sz w:val="28"/>
                <w:szCs w:val="28"/>
              </w:rPr>
            </w:pPr>
            <w:r w:rsidRPr="001B52AF">
              <w:rPr>
                <w:rFonts w:ascii="Times New Roman" w:hAnsi="Times New Roman"/>
                <w:sz w:val="28"/>
                <w:szCs w:val="28"/>
              </w:rPr>
              <w:t>2016 год  -  29</w:t>
            </w:r>
            <w:r w:rsidR="001B52AF" w:rsidRPr="001B52AF">
              <w:rPr>
                <w:rFonts w:ascii="Times New Roman" w:hAnsi="Times New Roman"/>
                <w:sz w:val="28"/>
                <w:szCs w:val="28"/>
              </w:rPr>
              <w:t xml:space="preserve">9 </w:t>
            </w:r>
            <w:r w:rsidR="003C3E5F">
              <w:rPr>
                <w:rFonts w:ascii="Times New Roman" w:hAnsi="Times New Roman"/>
                <w:sz w:val="28"/>
                <w:szCs w:val="28"/>
              </w:rPr>
              <w:t>054</w:t>
            </w:r>
            <w:r w:rsidR="001B52AF" w:rsidRPr="001B52AF">
              <w:rPr>
                <w:rFonts w:ascii="Times New Roman" w:hAnsi="Times New Roman"/>
                <w:sz w:val="28"/>
                <w:szCs w:val="28"/>
              </w:rPr>
              <w:t>,0</w:t>
            </w:r>
            <w:r w:rsidRPr="001B52AF">
              <w:rPr>
                <w:rFonts w:ascii="Times New Roman" w:hAnsi="Times New Roman"/>
                <w:sz w:val="28"/>
                <w:szCs w:val="28"/>
              </w:rPr>
              <w:t xml:space="preserve"> тыс.руб.</w:t>
            </w:r>
          </w:p>
          <w:p w:rsidR="00E16073" w:rsidRPr="001B52AF" w:rsidRDefault="00E16073" w:rsidP="00E16073">
            <w:pPr>
              <w:spacing w:after="0" w:line="240" w:lineRule="auto"/>
              <w:ind w:hanging="74"/>
              <w:contextualSpacing/>
              <w:rPr>
                <w:rFonts w:ascii="Times New Roman" w:hAnsi="Times New Roman"/>
                <w:sz w:val="28"/>
                <w:szCs w:val="28"/>
              </w:rPr>
            </w:pPr>
            <w:r w:rsidRPr="001B52AF">
              <w:rPr>
                <w:rFonts w:ascii="Times New Roman" w:hAnsi="Times New Roman"/>
                <w:sz w:val="28"/>
                <w:szCs w:val="28"/>
              </w:rPr>
              <w:t xml:space="preserve">2017 год  -  </w:t>
            </w:r>
            <w:r w:rsidR="003C3E5F">
              <w:rPr>
                <w:rFonts w:ascii="Times New Roman" w:hAnsi="Times New Roman"/>
                <w:sz w:val="28"/>
                <w:szCs w:val="28"/>
              </w:rPr>
              <w:t>557 103,9</w:t>
            </w:r>
            <w:r w:rsidRPr="001B52AF">
              <w:rPr>
                <w:rFonts w:ascii="Times New Roman" w:hAnsi="Times New Roman"/>
                <w:sz w:val="28"/>
                <w:szCs w:val="28"/>
              </w:rPr>
              <w:t xml:space="preserve"> тыс.руб.     </w:t>
            </w:r>
          </w:p>
          <w:p w:rsidR="00E16073" w:rsidRPr="001B52AF" w:rsidRDefault="00E16073" w:rsidP="00E16073">
            <w:pPr>
              <w:spacing w:after="0" w:line="240" w:lineRule="auto"/>
              <w:ind w:hanging="74"/>
              <w:contextualSpacing/>
              <w:rPr>
                <w:rFonts w:ascii="Times New Roman" w:hAnsi="Times New Roman"/>
                <w:sz w:val="28"/>
                <w:szCs w:val="28"/>
              </w:rPr>
            </w:pPr>
            <w:r w:rsidRPr="001B52AF">
              <w:rPr>
                <w:rFonts w:ascii="Times New Roman" w:hAnsi="Times New Roman"/>
                <w:sz w:val="28"/>
                <w:szCs w:val="28"/>
              </w:rPr>
              <w:t xml:space="preserve">2018 год  -  </w:t>
            </w:r>
            <w:r w:rsidR="003C3E5F">
              <w:rPr>
                <w:rFonts w:ascii="Times New Roman" w:hAnsi="Times New Roman"/>
                <w:sz w:val="28"/>
                <w:szCs w:val="28"/>
              </w:rPr>
              <w:t>528 9</w:t>
            </w:r>
            <w:r w:rsidR="003D5A61">
              <w:rPr>
                <w:rFonts w:ascii="Times New Roman" w:hAnsi="Times New Roman"/>
                <w:sz w:val="28"/>
                <w:szCs w:val="28"/>
              </w:rPr>
              <w:t>43</w:t>
            </w:r>
            <w:r w:rsidR="003C3E5F">
              <w:rPr>
                <w:rFonts w:ascii="Times New Roman" w:hAnsi="Times New Roman"/>
                <w:sz w:val="28"/>
                <w:szCs w:val="28"/>
              </w:rPr>
              <w:t>,7</w:t>
            </w:r>
            <w:r w:rsidRPr="001B52AF">
              <w:rPr>
                <w:rFonts w:ascii="Times New Roman" w:hAnsi="Times New Roman"/>
                <w:sz w:val="28"/>
                <w:szCs w:val="28"/>
              </w:rPr>
              <w:t xml:space="preserve"> тыс.руб.     </w:t>
            </w:r>
          </w:p>
          <w:p w:rsidR="00E16073" w:rsidRPr="001B52AF" w:rsidRDefault="00E16073" w:rsidP="00E16073">
            <w:pPr>
              <w:spacing w:after="0" w:line="240" w:lineRule="auto"/>
              <w:ind w:hanging="74"/>
              <w:contextualSpacing/>
              <w:rPr>
                <w:rFonts w:ascii="Times New Roman" w:hAnsi="Times New Roman"/>
                <w:sz w:val="28"/>
                <w:szCs w:val="28"/>
              </w:rPr>
            </w:pPr>
            <w:r w:rsidRPr="001B52AF">
              <w:rPr>
                <w:rFonts w:ascii="Times New Roman" w:hAnsi="Times New Roman"/>
                <w:sz w:val="28"/>
                <w:szCs w:val="28"/>
              </w:rPr>
              <w:t>В том числе:</w:t>
            </w:r>
          </w:p>
          <w:p w:rsidR="00E16073" w:rsidRPr="001B52AF" w:rsidRDefault="00E16073" w:rsidP="00E16073">
            <w:pPr>
              <w:spacing w:after="0" w:line="240" w:lineRule="auto"/>
              <w:ind w:hanging="74"/>
              <w:contextualSpacing/>
              <w:rPr>
                <w:rFonts w:ascii="Times New Roman" w:hAnsi="Times New Roman"/>
                <w:sz w:val="28"/>
                <w:szCs w:val="28"/>
              </w:rPr>
            </w:pPr>
            <w:r w:rsidRPr="001B52AF">
              <w:rPr>
                <w:rFonts w:ascii="Times New Roman" w:hAnsi="Times New Roman"/>
                <w:sz w:val="28"/>
                <w:szCs w:val="28"/>
              </w:rPr>
              <w:t xml:space="preserve">федеральный бюджет – </w:t>
            </w:r>
            <w:r w:rsidR="00EC1963">
              <w:rPr>
                <w:rFonts w:ascii="Times New Roman" w:hAnsi="Times New Roman"/>
                <w:sz w:val="28"/>
                <w:szCs w:val="28"/>
              </w:rPr>
              <w:t>1568,4</w:t>
            </w:r>
            <w:r w:rsidRPr="001B52AF">
              <w:rPr>
                <w:rFonts w:ascii="Times New Roman" w:hAnsi="Times New Roman"/>
                <w:sz w:val="28"/>
                <w:szCs w:val="28"/>
              </w:rPr>
              <w:t xml:space="preserve">  тыс.руб.</w:t>
            </w:r>
          </w:p>
          <w:p w:rsidR="00E16073" w:rsidRPr="001B52AF" w:rsidRDefault="00E16073" w:rsidP="00E16073">
            <w:pPr>
              <w:spacing w:after="0" w:line="240" w:lineRule="auto"/>
              <w:ind w:hanging="74"/>
              <w:contextualSpacing/>
              <w:rPr>
                <w:rFonts w:ascii="Times New Roman" w:hAnsi="Times New Roman"/>
                <w:sz w:val="28"/>
                <w:szCs w:val="28"/>
              </w:rPr>
            </w:pPr>
            <w:r w:rsidRPr="001B52AF">
              <w:rPr>
                <w:rFonts w:ascii="Times New Roman" w:hAnsi="Times New Roman"/>
                <w:sz w:val="28"/>
                <w:szCs w:val="28"/>
              </w:rPr>
              <w:t xml:space="preserve">областной бюджет – </w:t>
            </w:r>
            <w:r w:rsidR="001B52AF" w:rsidRPr="001B52AF">
              <w:rPr>
                <w:rFonts w:ascii="Times New Roman" w:hAnsi="Times New Roman"/>
                <w:sz w:val="28"/>
                <w:szCs w:val="28"/>
              </w:rPr>
              <w:t>4</w:t>
            </w:r>
            <w:r w:rsidR="003C3E5F">
              <w:rPr>
                <w:rFonts w:ascii="Times New Roman" w:hAnsi="Times New Roman"/>
                <w:sz w:val="28"/>
                <w:szCs w:val="28"/>
              </w:rPr>
              <w:t>872</w:t>
            </w:r>
            <w:r w:rsidR="003D5A61">
              <w:rPr>
                <w:rFonts w:ascii="Times New Roman" w:hAnsi="Times New Roman"/>
                <w:sz w:val="28"/>
                <w:szCs w:val="28"/>
              </w:rPr>
              <w:t>99,2</w:t>
            </w:r>
            <w:r w:rsidRPr="001B52AF">
              <w:rPr>
                <w:rFonts w:ascii="Times New Roman" w:hAnsi="Times New Roman"/>
                <w:sz w:val="28"/>
                <w:szCs w:val="28"/>
              </w:rPr>
              <w:t xml:space="preserve">  тыс.руб.</w:t>
            </w:r>
          </w:p>
          <w:p w:rsidR="00E16073" w:rsidRPr="001B52AF" w:rsidRDefault="00E16073" w:rsidP="00E16073">
            <w:pPr>
              <w:spacing w:after="0" w:line="240" w:lineRule="auto"/>
              <w:ind w:hanging="74"/>
              <w:contextualSpacing/>
              <w:rPr>
                <w:rFonts w:ascii="Times New Roman" w:hAnsi="Times New Roman"/>
                <w:sz w:val="28"/>
                <w:szCs w:val="28"/>
              </w:rPr>
            </w:pPr>
            <w:r w:rsidRPr="001B52AF">
              <w:rPr>
                <w:rFonts w:ascii="Times New Roman" w:hAnsi="Times New Roman"/>
                <w:sz w:val="28"/>
                <w:szCs w:val="28"/>
              </w:rPr>
              <w:t>местный бюджет –</w:t>
            </w:r>
            <w:r w:rsidR="00D85C02" w:rsidRPr="001B52AF">
              <w:rPr>
                <w:rFonts w:ascii="Times New Roman" w:hAnsi="Times New Roman"/>
                <w:sz w:val="28"/>
                <w:szCs w:val="28"/>
              </w:rPr>
              <w:t>6</w:t>
            </w:r>
            <w:r w:rsidR="003D5A61">
              <w:rPr>
                <w:rFonts w:ascii="Times New Roman" w:hAnsi="Times New Roman"/>
                <w:sz w:val="28"/>
                <w:szCs w:val="28"/>
              </w:rPr>
              <w:t>49</w:t>
            </w:r>
            <w:r w:rsidR="003C3E5F">
              <w:rPr>
                <w:rFonts w:ascii="Times New Roman" w:hAnsi="Times New Roman"/>
                <w:sz w:val="28"/>
                <w:szCs w:val="28"/>
              </w:rPr>
              <w:t> 03</w:t>
            </w:r>
            <w:r w:rsidR="003D5A61">
              <w:rPr>
                <w:rFonts w:ascii="Times New Roman" w:hAnsi="Times New Roman"/>
                <w:sz w:val="28"/>
                <w:szCs w:val="28"/>
              </w:rPr>
              <w:t>7</w:t>
            </w:r>
            <w:r w:rsidR="003C3E5F">
              <w:rPr>
                <w:rFonts w:ascii="Times New Roman" w:hAnsi="Times New Roman"/>
                <w:sz w:val="28"/>
                <w:szCs w:val="28"/>
              </w:rPr>
              <w:t>,</w:t>
            </w:r>
            <w:r w:rsidR="003D5A61">
              <w:rPr>
                <w:rFonts w:ascii="Times New Roman" w:hAnsi="Times New Roman"/>
                <w:sz w:val="28"/>
                <w:szCs w:val="28"/>
              </w:rPr>
              <w:t>6</w:t>
            </w:r>
            <w:r w:rsidRPr="001B52AF">
              <w:rPr>
                <w:rFonts w:ascii="Times New Roman" w:hAnsi="Times New Roman"/>
                <w:sz w:val="28"/>
                <w:szCs w:val="28"/>
              </w:rPr>
              <w:t xml:space="preserve"> тыс.руб.  </w:t>
            </w:r>
          </w:p>
          <w:p w:rsidR="00FF7F81" w:rsidRPr="00733695" w:rsidRDefault="00E16073" w:rsidP="003C3E5F">
            <w:pPr>
              <w:spacing w:after="0" w:line="240" w:lineRule="auto"/>
              <w:ind w:hanging="74"/>
              <w:contextualSpacing/>
              <w:rPr>
                <w:rFonts w:ascii="Times New Roman" w:hAnsi="Times New Roman"/>
                <w:sz w:val="28"/>
                <w:szCs w:val="28"/>
              </w:rPr>
            </w:pPr>
            <w:r w:rsidRPr="001B52AF">
              <w:rPr>
                <w:rFonts w:ascii="Times New Roman" w:hAnsi="Times New Roman"/>
                <w:sz w:val="28"/>
                <w:szCs w:val="28"/>
              </w:rPr>
              <w:t xml:space="preserve">внебюджетные средства – </w:t>
            </w:r>
            <w:r w:rsidR="003C3E5F">
              <w:rPr>
                <w:rFonts w:ascii="Times New Roman" w:hAnsi="Times New Roman"/>
                <w:sz w:val="28"/>
                <w:szCs w:val="28"/>
              </w:rPr>
              <w:t>714 589,7</w:t>
            </w:r>
            <w:r w:rsidRPr="001B52AF">
              <w:rPr>
                <w:rFonts w:ascii="Times New Roman" w:hAnsi="Times New Roman"/>
                <w:sz w:val="28"/>
                <w:szCs w:val="28"/>
              </w:rPr>
              <w:t xml:space="preserve"> тыс.руб.</w:t>
            </w:r>
          </w:p>
        </w:tc>
      </w:tr>
      <w:tr w:rsidR="00FF7F81" w:rsidRPr="00733695" w:rsidTr="00632898">
        <w:trPr>
          <w:trHeight w:val="855"/>
        </w:trPr>
        <w:tc>
          <w:tcPr>
            <w:tcW w:w="3119" w:type="dxa"/>
            <w:tcBorders>
              <w:top w:val="single" w:sz="4" w:space="0" w:color="auto"/>
              <w:left w:val="single" w:sz="4" w:space="0" w:color="auto"/>
              <w:right w:val="single" w:sz="4" w:space="0" w:color="auto"/>
            </w:tcBorders>
          </w:tcPr>
          <w:p w:rsidR="00FF7F81" w:rsidRPr="00733695" w:rsidRDefault="00FF7F81" w:rsidP="00632898">
            <w:pPr>
              <w:rPr>
                <w:rFonts w:ascii="Times New Roman" w:hAnsi="Times New Roman"/>
                <w:sz w:val="28"/>
                <w:szCs w:val="28"/>
              </w:rPr>
            </w:pPr>
            <w:r w:rsidRPr="00733695">
              <w:rPr>
                <w:rFonts w:ascii="Times New Roman" w:hAnsi="Times New Roman"/>
                <w:sz w:val="28"/>
                <w:szCs w:val="28"/>
              </w:rPr>
              <w:t>Адрес размещения программы в сети Интернет</w:t>
            </w:r>
          </w:p>
        </w:tc>
        <w:tc>
          <w:tcPr>
            <w:tcW w:w="7230" w:type="dxa"/>
            <w:tcBorders>
              <w:top w:val="single" w:sz="4" w:space="0" w:color="auto"/>
              <w:left w:val="single" w:sz="4" w:space="0" w:color="auto"/>
              <w:right w:val="single" w:sz="4" w:space="0" w:color="auto"/>
            </w:tcBorders>
          </w:tcPr>
          <w:p w:rsidR="00FF7F81" w:rsidRPr="00733695" w:rsidRDefault="00FF7F81" w:rsidP="00632898">
            <w:pPr>
              <w:rPr>
                <w:rFonts w:ascii="Times New Roman" w:hAnsi="Times New Roman"/>
                <w:sz w:val="28"/>
                <w:szCs w:val="28"/>
              </w:rPr>
            </w:pPr>
            <w:r w:rsidRPr="00733695">
              <w:rPr>
                <w:rFonts w:ascii="Times New Roman" w:hAnsi="Times New Roman"/>
                <w:sz w:val="28"/>
                <w:szCs w:val="28"/>
                <w:lang w:val="en-US"/>
              </w:rPr>
              <w:t>www</w:t>
            </w:r>
            <w:r w:rsidRPr="00733695">
              <w:rPr>
                <w:rFonts w:ascii="Times New Roman" w:hAnsi="Times New Roman"/>
                <w:sz w:val="28"/>
                <w:szCs w:val="28"/>
              </w:rPr>
              <w:t>.</w:t>
            </w:r>
            <w:r w:rsidRPr="00733695">
              <w:rPr>
                <w:rFonts w:ascii="Times New Roman" w:hAnsi="Times New Roman"/>
                <w:sz w:val="28"/>
                <w:szCs w:val="28"/>
                <w:lang w:val="en-US"/>
              </w:rPr>
              <w:t>mahnevo</w:t>
            </w:r>
            <w:r w:rsidRPr="00733695">
              <w:rPr>
                <w:rFonts w:ascii="Times New Roman" w:hAnsi="Times New Roman"/>
                <w:sz w:val="28"/>
                <w:szCs w:val="28"/>
              </w:rPr>
              <w:t>.</w:t>
            </w:r>
            <w:r w:rsidRPr="00733695">
              <w:rPr>
                <w:rFonts w:ascii="Times New Roman" w:hAnsi="Times New Roman"/>
                <w:sz w:val="28"/>
                <w:szCs w:val="28"/>
                <w:lang w:val="en-US"/>
              </w:rPr>
              <w:t>ru</w:t>
            </w:r>
          </w:p>
        </w:tc>
      </w:tr>
    </w:tbl>
    <w:p w:rsidR="00FF7F81" w:rsidRDefault="00FF7F81" w:rsidP="00FF7F81">
      <w:pPr>
        <w:rPr>
          <w:rFonts w:ascii="Arial" w:hAnsi="Arial"/>
          <w:sz w:val="24"/>
        </w:rPr>
      </w:pPr>
    </w:p>
    <w:p w:rsidR="00FF7F81" w:rsidRDefault="00FF7F81" w:rsidP="00FF7F81">
      <w:pPr>
        <w:spacing w:after="0" w:line="240" w:lineRule="auto"/>
        <w:jc w:val="center"/>
        <w:rPr>
          <w:rFonts w:ascii="Times New Roman" w:hAnsi="Times New Roman"/>
          <w:b/>
          <w:sz w:val="28"/>
          <w:szCs w:val="28"/>
        </w:rPr>
      </w:pPr>
      <w:r w:rsidRPr="00D62815">
        <w:rPr>
          <w:rFonts w:ascii="Times New Roman" w:hAnsi="Times New Roman"/>
          <w:b/>
          <w:bCs/>
          <w:kern w:val="32"/>
          <w:sz w:val="28"/>
          <w:szCs w:val="28"/>
        </w:rPr>
        <w:t xml:space="preserve">Раздел 1. Характеристика </w:t>
      </w:r>
      <w:r w:rsidR="00D62815" w:rsidRPr="00D62815">
        <w:rPr>
          <w:rFonts w:ascii="Times New Roman" w:hAnsi="Times New Roman"/>
          <w:b/>
          <w:bCs/>
          <w:kern w:val="32"/>
          <w:sz w:val="28"/>
          <w:szCs w:val="28"/>
        </w:rPr>
        <w:t xml:space="preserve">проблемы, на решение которой направлена программа </w:t>
      </w:r>
      <w:r w:rsidRPr="00D62815">
        <w:rPr>
          <w:rFonts w:ascii="Times New Roman" w:hAnsi="Times New Roman"/>
          <w:b/>
          <w:sz w:val="28"/>
          <w:szCs w:val="28"/>
        </w:rPr>
        <w:t xml:space="preserve"> </w:t>
      </w:r>
    </w:p>
    <w:p w:rsidR="00076AEE" w:rsidRPr="00D62815" w:rsidRDefault="00076AEE" w:rsidP="00FF7F81">
      <w:pPr>
        <w:spacing w:after="0" w:line="240" w:lineRule="auto"/>
        <w:jc w:val="center"/>
        <w:rPr>
          <w:rFonts w:ascii="Times New Roman" w:hAnsi="Times New Roman"/>
          <w:b/>
          <w:sz w:val="28"/>
          <w:szCs w:val="28"/>
        </w:rPr>
      </w:pPr>
    </w:p>
    <w:p w:rsidR="00AA68A2" w:rsidRDefault="00AA68A2" w:rsidP="00076AEE">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 xml:space="preserve">Комплексная </w:t>
      </w:r>
      <w:r w:rsidRPr="00FF6245">
        <w:rPr>
          <w:rFonts w:ascii="Times New Roman" w:hAnsi="Times New Roman" w:cs="Times New Roman"/>
          <w:sz w:val="32"/>
          <w:szCs w:val="32"/>
        </w:rPr>
        <w:t xml:space="preserve">Программа </w:t>
      </w:r>
      <w:r w:rsidR="00076AEE" w:rsidRPr="00076AEE">
        <w:rPr>
          <w:rFonts w:ascii="Times New Roman" w:hAnsi="Times New Roman" w:cs="Times New Roman"/>
          <w:sz w:val="32"/>
          <w:szCs w:val="32"/>
        </w:rPr>
        <w:t>повышения качества жизни населения Махнёвского муниципального образования  на период до 2018 года</w:t>
      </w:r>
      <w:r w:rsidR="00076AEE">
        <w:rPr>
          <w:rFonts w:ascii="Times New Roman" w:hAnsi="Times New Roman" w:cs="Times New Roman"/>
          <w:sz w:val="28"/>
          <w:szCs w:val="28"/>
        </w:rPr>
        <w:t xml:space="preserve"> </w:t>
      </w:r>
      <w:r w:rsidRPr="00FF6245">
        <w:rPr>
          <w:rFonts w:ascii="Times New Roman" w:hAnsi="Times New Roman" w:cs="Times New Roman"/>
          <w:sz w:val="32"/>
          <w:szCs w:val="32"/>
        </w:rPr>
        <w:t>«Новое качество жизни Уральцев»</w:t>
      </w:r>
      <w:r>
        <w:rPr>
          <w:rFonts w:ascii="Times New Roman" w:hAnsi="Times New Roman" w:cs="Times New Roman"/>
          <w:sz w:val="32"/>
          <w:szCs w:val="32"/>
        </w:rPr>
        <w:t xml:space="preserve"> разработана на основании стратегических документов Махнёвского МО:</w:t>
      </w:r>
    </w:p>
    <w:p w:rsidR="00AA68A2" w:rsidRDefault="00AA68A2" w:rsidP="00076AEE">
      <w:pPr>
        <w:spacing w:line="240" w:lineRule="auto"/>
        <w:contextualSpacing/>
        <w:jc w:val="both"/>
        <w:rPr>
          <w:rFonts w:ascii="Times New Roman" w:hAnsi="Times New Roman" w:cs="Times New Roman"/>
          <w:sz w:val="32"/>
          <w:szCs w:val="32"/>
        </w:rPr>
      </w:pPr>
    </w:p>
    <w:p w:rsidR="00AA68A2" w:rsidRDefault="00AA68A2" w:rsidP="00076AEE">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-стратегия развития  Махнёвского МО на 2014-2020 годы, утверждённая решением Думы Махнёвского МО 26 декабря 2013 года</w:t>
      </w:r>
      <w:r w:rsidR="00076AEE">
        <w:rPr>
          <w:rFonts w:ascii="Times New Roman" w:hAnsi="Times New Roman" w:cs="Times New Roman"/>
          <w:sz w:val="32"/>
          <w:szCs w:val="32"/>
        </w:rPr>
        <w:t xml:space="preserve"> №420</w:t>
      </w:r>
      <w:r>
        <w:rPr>
          <w:rFonts w:ascii="Times New Roman" w:hAnsi="Times New Roman" w:cs="Times New Roman"/>
          <w:sz w:val="32"/>
          <w:szCs w:val="32"/>
        </w:rPr>
        <w:t>;</w:t>
      </w:r>
    </w:p>
    <w:p w:rsidR="00AA68A2" w:rsidRDefault="00AA68A2" w:rsidP="00076AEE">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-программа социально-экономического развития Махнёвского МО, утверждённая решением Думы Махнёвского МО 26 декабря 2013 года</w:t>
      </w:r>
      <w:r w:rsidR="00076AEE">
        <w:rPr>
          <w:rFonts w:ascii="Times New Roman" w:hAnsi="Times New Roman" w:cs="Times New Roman"/>
          <w:sz w:val="32"/>
          <w:szCs w:val="32"/>
        </w:rPr>
        <w:t xml:space="preserve"> №419 (</w:t>
      </w:r>
      <w:r>
        <w:rPr>
          <w:rFonts w:ascii="Times New Roman" w:hAnsi="Times New Roman" w:cs="Times New Roman"/>
          <w:sz w:val="32"/>
          <w:szCs w:val="32"/>
        </w:rPr>
        <w:t xml:space="preserve">с изменениями от </w:t>
      </w:r>
      <w:r w:rsidR="00076AEE">
        <w:rPr>
          <w:rFonts w:ascii="Times New Roman" w:hAnsi="Times New Roman" w:cs="Times New Roman"/>
          <w:sz w:val="32"/>
          <w:szCs w:val="32"/>
        </w:rPr>
        <w:t xml:space="preserve">14 </w:t>
      </w:r>
      <w:r>
        <w:rPr>
          <w:rFonts w:ascii="Times New Roman" w:hAnsi="Times New Roman" w:cs="Times New Roman"/>
          <w:sz w:val="32"/>
          <w:szCs w:val="32"/>
        </w:rPr>
        <w:t>августа 2014 года</w:t>
      </w:r>
      <w:r w:rsidR="00076AEE">
        <w:rPr>
          <w:rFonts w:ascii="Times New Roman" w:hAnsi="Times New Roman" w:cs="Times New Roman"/>
          <w:sz w:val="32"/>
          <w:szCs w:val="32"/>
        </w:rPr>
        <w:t xml:space="preserve"> №480)</w:t>
      </w:r>
      <w:r>
        <w:rPr>
          <w:rFonts w:ascii="Times New Roman" w:hAnsi="Times New Roman" w:cs="Times New Roman"/>
          <w:sz w:val="32"/>
          <w:szCs w:val="32"/>
        </w:rPr>
        <w:t>;</w:t>
      </w:r>
    </w:p>
    <w:p w:rsidR="00AA68A2" w:rsidRDefault="00AA68A2" w:rsidP="00076AEE">
      <w:pPr>
        <w:spacing w:line="240" w:lineRule="auto"/>
        <w:contextualSpacing/>
        <w:jc w:val="both"/>
        <w:rPr>
          <w:rFonts w:ascii="Times New Roman" w:hAnsi="Times New Roman" w:cs="Times New Roman"/>
          <w:sz w:val="32"/>
          <w:szCs w:val="32"/>
        </w:rPr>
      </w:pPr>
      <w:r>
        <w:rPr>
          <w:rFonts w:ascii="Times New Roman" w:hAnsi="Times New Roman" w:cs="Times New Roman"/>
          <w:sz w:val="32"/>
          <w:szCs w:val="32"/>
        </w:rPr>
        <w:t>-Указами Президента РФ от 07.05.2012 года.</w:t>
      </w:r>
    </w:p>
    <w:p w:rsidR="00AA68A2" w:rsidRDefault="00AA68A2" w:rsidP="00076AEE">
      <w:pPr>
        <w:spacing w:line="240" w:lineRule="auto"/>
        <w:contextualSpacing/>
        <w:jc w:val="both"/>
        <w:rPr>
          <w:rFonts w:ascii="Times New Roman" w:hAnsi="Times New Roman" w:cs="Times New Roman"/>
          <w:sz w:val="32"/>
          <w:szCs w:val="32"/>
        </w:rPr>
      </w:pPr>
    </w:p>
    <w:p w:rsidR="00AA68A2" w:rsidRDefault="00AA68A2"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Задача повышения качества жизни носит комплексный характер и не может быть решена в пределах одного года, поэтому необходимо использовать программно-целевой метод достижения поставленных задач.</w:t>
      </w:r>
    </w:p>
    <w:p w:rsidR="00AA68A2" w:rsidRDefault="00AA68A2"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Программно-целевой подход к повышению качества жизни населения предполагает учёт полноты и качества услуг предоставляемых гражданам.</w:t>
      </w:r>
    </w:p>
    <w:p w:rsidR="00AA68A2" w:rsidRDefault="00AA68A2"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 xml:space="preserve">Применение Программно-целевого метода позволит обеспечить комплексное урегулирование наиболее острых и </w:t>
      </w:r>
      <w:r>
        <w:rPr>
          <w:rFonts w:ascii="Times New Roman" w:hAnsi="Times New Roman" w:cs="Times New Roman"/>
          <w:sz w:val="32"/>
          <w:szCs w:val="32"/>
        </w:rPr>
        <w:lastRenderedPageBreak/>
        <w:t>проблемных вопросов и системное развитие Махнёвского МО в направлении повышения качества жизни населения на основе:</w:t>
      </w:r>
    </w:p>
    <w:p w:rsidR="00AA68A2" w:rsidRDefault="00AA68A2"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 xml:space="preserve">-определение целей, задач, состава и структуры мероприятий, а также запланированных результатов  </w:t>
      </w:r>
    </w:p>
    <w:p w:rsidR="00AA68A2" w:rsidRDefault="00AA68A2"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-концентрация ресурсов по реализации мероприятий, соответствующих приоритетным целям и задачам в данной сфере;</w:t>
      </w:r>
    </w:p>
    <w:p w:rsidR="00AA68A2" w:rsidRDefault="00AA68A2"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-повышение результативности использования материальных и финансовых ресурсов.</w:t>
      </w:r>
    </w:p>
    <w:p w:rsidR="00AA68A2" w:rsidRDefault="00AA68A2"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Характеристика и анализ текущего состояния ключевых сфер жизни населения  Махнёвского МО отражены в соответствующих подпрограммах данной комплексной программы.</w:t>
      </w:r>
    </w:p>
    <w:p w:rsidR="00AA68A2" w:rsidRDefault="00AA68A2"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 xml:space="preserve">В комплексную программу </w:t>
      </w:r>
      <w:r w:rsidRPr="00FF6245">
        <w:rPr>
          <w:rFonts w:ascii="Times New Roman" w:hAnsi="Times New Roman" w:cs="Times New Roman"/>
          <w:sz w:val="32"/>
          <w:szCs w:val="32"/>
        </w:rPr>
        <w:t>«Новое качество жизни Уральцев»</w:t>
      </w:r>
      <w:r>
        <w:rPr>
          <w:rFonts w:ascii="Times New Roman" w:hAnsi="Times New Roman" w:cs="Times New Roman"/>
          <w:sz w:val="32"/>
          <w:szCs w:val="32"/>
        </w:rPr>
        <w:t xml:space="preserve"> входят 4 подпрограммы:</w:t>
      </w:r>
    </w:p>
    <w:p w:rsidR="00AA68A2" w:rsidRDefault="00AA68A2"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-подпрограмма 1. «Развитие гражданского общества»</w:t>
      </w:r>
    </w:p>
    <w:p w:rsidR="00AA68A2" w:rsidRDefault="00AA68A2"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w:t>
      </w:r>
      <w:r w:rsidRPr="0001360F">
        <w:rPr>
          <w:rFonts w:ascii="Times New Roman" w:hAnsi="Times New Roman" w:cs="Times New Roman"/>
          <w:sz w:val="32"/>
          <w:szCs w:val="32"/>
        </w:rPr>
        <w:t xml:space="preserve"> </w:t>
      </w:r>
      <w:r>
        <w:rPr>
          <w:rFonts w:ascii="Times New Roman" w:hAnsi="Times New Roman" w:cs="Times New Roman"/>
          <w:sz w:val="32"/>
          <w:szCs w:val="32"/>
        </w:rPr>
        <w:t>подпрограмма 2. «Повышение качества человеческого капитала» где отражаются вопросы</w:t>
      </w:r>
      <w:r w:rsidR="00416421">
        <w:rPr>
          <w:rFonts w:ascii="Times New Roman" w:hAnsi="Times New Roman" w:cs="Times New Roman"/>
          <w:sz w:val="32"/>
          <w:szCs w:val="32"/>
        </w:rPr>
        <w:t>:</w:t>
      </w:r>
      <w:r>
        <w:rPr>
          <w:rFonts w:ascii="Times New Roman" w:hAnsi="Times New Roman" w:cs="Times New Roman"/>
          <w:sz w:val="32"/>
          <w:szCs w:val="32"/>
        </w:rPr>
        <w:t xml:space="preserve"> </w:t>
      </w:r>
    </w:p>
    <w:p w:rsidR="00AA68A2" w:rsidRDefault="00416421"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w:t>
      </w:r>
      <w:r w:rsidR="00AA68A2">
        <w:rPr>
          <w:rFonts w:ascii="Times New Roman" w:hAnsi="Times New Roman" w:cs="Times New Roman"/>
          <w:sz w:val="32"/>
          <w:szCs w:val="32"/>
        </w:rPr>
        <w:t>состояния сферы физической культуры и массового спорта</w:t>
      </w:r>
      <w:r>
        <w:rPr>
          <w:rFonts w:ascii="Times New Roman" w:hAnsi="Times New Roman" w:cs="Times New Roman"/>
          <w:sz w:val="32"/>
          <w:szCs w:val="32"/>
        </w:rPr>
        <w:t xml:space="preserve"> на территории Махнёвского МО;</w:t>
      </w:r>
    </w:p>
    <w:p w:rsidR="00416421" w:rsidRDefault="00416421" w:rsidP="00416421">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w:t>
      </w:r>
      <w:r w:rsidR="00AA68A2">
        <w:rPr>
          <w:rFonts w:ascii="Times New Roman" w:hAnsi="Times New Roman" w:cs="Times New Roman"/>
          <w:sz w:val="32"/>
          <w:szCs w:val="32"/>
        </w:rPr>
        <w:t xml:space="preserve">организация здорового питания </w:t>
      </w:r>
      <w:r>
        <w:rPr>
          <w:rFonts w:ascii="Times New Roman" w:hAnsi="Times New Roman" w:cs="Times New Roman"/>
          <w:sz w:val="32"/>
          <w:szCs w:val="32"/>
        </w:rPr>
        <w:t>в общеобразовательных организациях, организациях дошкольного образования  на территории Махнёвского МО;</w:t>
      </w:r>
    </w:p>
    <w:p w:rsidR="00416421" w:rsidRDefault="00416421" w:rsidP="00416421">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w:t>
      </w:r>
      <w:r w:rsidR="00AA68A2">
        <w:rPr>
          <w:rFonts w:ascii="Times New Roman" w:hAnsi="Times New Roman" w:cs="Times New Roman"/>
          <w:sz w:val="32"/>
          <w:szCs w:val="32"/>
        </w:rPr>
        <w:t>состояние системы образования</w:t>
      </w:r>
      <w:r w:rsidRPr="00416421">
        <w:rPr>
          <w:rFonts w:ascii="Times New Roman" w:hAnsi="Times New Roman" w:cs="Times New Roman"/>
          <w:sz w:val="32"/>
          <w:szCs w:val="32"/>
        </w:rPr>
        <w:t xml:space="preserve"> </w:t>
      </w:r>
      <w:r>
        <w:rPr>
          <w:rFonts w:ascii="Times New Roman" w:hAnsi="Times New Roman" w:cs="Times New Roman"/>
          <w:sz w:val="32"/>
          <w:szCs w:val="32"/>
        </w:rPr>
        <w:t>на территории Махнёвского МО;</w:t>
      </w:r>
    </w:p>
    <w:p w:rsidR="00416421" w:rsidRDefault="00416421" w:rsidP="00416421">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w:t>
      </w:r>
      <w:r w:rsidR="00AA68A2">
        <w:rPr>
          <w:rFonts w:ascii="Times New Roman" w:hAnsi="Times New Roman" w:cs="Times New Roman"/>
          <w:sz w:val="32"/>
          <w:szCs w:val="32"/>
        </w:rPr>
        <w:t>состояние системы социальной поддержки населения</w:t>
      </w:r>
      <w:r w:rsidRPr="00416421">
        <w:rPr>
          <w:rFonts w:ascii="Times New Roman" w:hAnsi="Times New Roman" w:cs="Times New Roman"/>
          <w:sz w:val="32"/>
          <w:szCs w:val="32"/>
        </w:rPr>
        <w:t xml:space="preserve"> </w:t>
      </w:r>
      <w:r>
        <w:rPr>
          <w:rFonts w:ascii="Times New Roman" w:hAnsi="Times New Roman" w:cs="Times New Roman"/>
          <w:sz w:val="32"/>
          <w:szCs w:val="32"/>
        </w:rPr>
        <w:t>на территории Махнёвского МО;</w:t>
      </w:r>
    </w:p>
    <w:p w:rsidR="00416421" w:rsidRDefault="00416421" w:rsidP="00416421">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w:t>
      </w:r>
      <w:r w:rsidR="00AA68A2">
        <w:rPr>
          <w:rFonts w:ascii="Times New Roman" w:hAnsi="Times New Roman" w:cs="Times New Roman"/>
          <w:sz w:val="32"/>
          <w:szCs w:val="32"/>
        </w:rPr>
        <w:t>состояние системы культуры</w:t>
      </w:r>
      <w:r w:rsidRPr="00416421">
        <w:rPr>
          <w:rFonts w:ascii="Times New Roman" w:hAnsi="Times New Roman" w:cs="Times New Roman"/>
          <w:sz w:val="32"/>
          <w:szCs w:val="32"/>
        </w:rPr>
        <w:t xml:space="preserve"> </w:t>
      </w:r>
      <w:r>
        <w:rPr>
          <w:rFonts w:ascii="Times New Roman" w:hAnsi="Times New Roman" w:cs="Times New Roman"/>
          <w:sz w:val="32"/>
          <w:szCs w:val="32"/>
        </w:rPr>
        <w:t>на территории Махнёвского МО.</w:t>
      </w:r>
    </w:p>
    <w:p w:rsidR="00AA68A2" w:rsidRDefault="00AA68A2" w:rsidP="00AA68A2">
      <w:pPr>
        <w:spacing w:line="240" w:lineRule="auto"/>
        <w:ind w:firstLine="708"/>
        <w:contextualSpacing/>
        <w:jc w:val="both"/>
        <w:rPr>
          <w:rFonts w:ascii="Times New Roman" w:hAnsi="Times New Roman" w:cs="Times New Roman"/>
          <w:sz w:val="32"/>
          <w:szCs w:val="32"/>
        </w:rPr>
      </w:pPr>
      <w:r w:rsidRPr="00C85240">
        <w:rPr>
          <w:rFonts w:ascii="Times New Roman" w:hAnsi="Times New Roman" w:cs="Times New Roman"/>
          <w:sz w:val="32"/>
          <w:szCs w:val="32"/>
        </w:rPr>
        <w:t xml:space="preserve"> </w:t>
      </w:r>
      <w:r>
        <w:rPr>
          <w:rFonts w:ascii="Times New Roman" w:hAnsi="Times New Roman" w:cs="Times New Roman"/>
          <w:sz w:val="32"/>
          <w:szCs w:val="32"/>
        </w:rPr>
        <w:t>подпрограмма 3. «Повышение уровня жизни населения Махнёвского МО» где отражён</w:t>
      </w:r>
      <w:r w:rsidR="00416421">
        <w:rPr>
          <w:rFonts w:ascii="Times New Roman" w:hAnsi="Times New Roman" w:cs="Times New Roman"/>
          <w:sz w:val="32"/>
          <w:szCs w:val="32"/>
        </w:rPr>
        <w:t>:</w:t>
      </w:r>
      <w:r>
        <w:rPr>
          <w:rFonts w:ascii="Times New Roman" w:hAnsi="Times New Roman" w:cs="Times New Roman"/>
          <w:sz w:val="32"/>
          <w:szCs w:val="32"/>
        </w:rPr>
        <w:t xml:space="preserve"> </w:t>
      </w:r>
    </w:p>
    <w:p w:rsidR="00416421" w:rsidRDefault="00416421" w:rsidP="00416421">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-у</w:t>
      </w:r>
      <w:r w:rsidR="00AA68A2">
        <w:rPr>
          <w:rFonts w:ascii="Times New Roman" w:hAnsi="Times New Roman" w:cs="Times New Roman"/>
          <w:sz w:val="32"/>
          <w:szCs w:val="32"/>
        </w:rPr>
        <w:t>ровень благосостояния населения</w:t>
      </w:r>
      <w:r w:rsidRPr="00416421">
        <w:rPr>
          <w:rFonts w:ascii="Times New Roman" w:hAnsi="Times New Roman" w:cs="Times New Roman"/>
          <w:sz w:val="32"/>
          <w:szCs w:val="32"/>
        </w:rPr>
        <w:t xml:space="preserve"> </w:t>
      </w:r>
      <w:r>
        <w:rPr>
          <w:rFonts w:ascii="Times New Roman" w:hAnsi="Times New Roman" w:cs="Times New Roman"/>
          <w:sz w:val="32"/>
          <w:szCs w:val="32"/>
        </w:rPr>
        <w:t>Махнёвского МО;</w:t>
      </w:r>
    </w:p>
    <w:p w:rsidR="00416421" w:rsidRDefault="00416421" w:rsidP="00416421">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-у</w:t>
      </w:r>
      <w:r w:rsidR="00AA68A2">
        <w:rPr>
          <w:rFonts w:ascii="Times New Roman" w:hAnsi="Times New Roman" w:cs="Times New Roman"/>
          <w:sz w:val="32"/>
          <w:szCs w:val="32"/>
        </w:rPr>
        <w:t>ровень развития жилищной сферы</w:t>
      </w:r>
      <w:r w:rsidRPr="00416421">
        <w:rPr>
          <w:rFonts w:ascii="Times New Roman" w:hAnsi="Times New Roman" w:cs="Times New Roman"/>
          <w:sz w:val="32"/>
          <w:szCs w:val="32"/>
        </w:rPr>
        <w:t xml:space="preserve"> </w:t>
      </w:r>
      <w:r>
        <w:rPr>
          <w:rFonts w:ascii="Times New Roman" w:hAnsi="Times New Roman" w:cs="Times New Roman"/>
          <w:sz w:val="32"/>
          <w:szCs w:val="32"/>
        </w:rPr>
        <w:t>на территории Махнёвского МО;</w:t>
      </w:r>
    </w:p>
    <w:p w:rsidR="00416421" w:rsidRDefault="00416421" w:rsidP="00416421">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-у</w:t>
      </w:r>
      <w:r w:rsidR="00AA68A2">
        <w:rPr>
          <w:rFonts w:ascii="Times New Roman" w:hAnsi="Times New Roman" w:cs="Times New Roman"/>
          <w:sz w:val="32"/>
          <w:szCs w:val="32"/>
        </w:rPr>
        <w:t>ровень качества жилищно-коммунального обслуживания</w:t>
      </w:r>
      <w:r w:rsidRPr="00416421">
        <w:rPr>
          <w:rFonts w:ascii="Times New Roman" w:hAnsi="Times New Roman" w:cs="Times New Roman"/>
          <w:sz w:val="32"/>
          <w:szCs w:val="32"/>
        </w:rPr>
        <w:t xml:space="preserve"> </w:t>
      </w:r>
      <w:r>
        <w:rPr>
          <w:rFonts w:ascii="Times New Roman" w:hAnsi="Times New Roman" w:cs="Times New Roman"/>
          <w:sz w:val="32"/>
          <w:szCs w:val="32"/>
        </w:rPr>
        <w:t>на территории Махнёвского МО;</w:t>
      </w:r>
    </w:p>
    <w:p w:rsidR="00416421" w:rsidRDefault="00416421" w:rsidP="00416421">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-с</w:t>
      </w:r>
      <w:r w:rsidR="00AA68A2">
        <w:rPr>
          <w:rFonts w:ascii="Times New Roman" w:hAnsi="Times New Roman" w:cs="Times New Roman"/>
          <w:sz w:val="32"/>
          <w:szCs w:val="32"/>
        </w:rPr>
        <w:t>остояние транспортной сферы и связи</w:t>
      </w:r>
      <w:r w:rsidRPr="00416421">
        <w:rPr>
          <w:rFonts w:ascii="Times New Roman" w:hAnsi="Times New Roman" w:cs="Times New Roman"/>
          <w:sz w:val="32"/>
          <w:szCs w:val="32"/>
        </w:rPr>
        <w:t xml:space="preserve"> </w:t>
      </w:r>
      <w:r>
        <w:rPr>
          <w:rFonts w:ascii="Times New Roman" w:hAnsi="Times New Roman" w:cs="Times New Roman"/>
          <w:sz w:val="32"/>
          <w:szCs w:val="32"/>
        </w:rPr>
        <w:t>на территории Махнёвского МО;</w:t>
      </w:r>
    </w:p>
    <w:p w:rsidR="00416421" w:rsidRDefault="00416421" w:rsidP="00416421">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-р</w:t>
      </w:r>
      <w:r w:rsidR="00AA68A2">
        <w:rPr>
          <w:rFonts w:ascii="Times New Roman" w:hAnsi="Times New Roman" w:cs="Times New Roman"/>
          <w:sz w:val="32"/>
          <w:szCs w:val="32"/>
        </w:rPr>
        <w:t>азвитие рынка товаров и услуг</w:t>
      </w:r>
      <w:r w:rsidRPr="00416421">
        <w:rPr>
          <w:rFonts w:ascii="Times New Roman" w:hAnsi="Times New Roman" w:cs="Times New Roman"/>
          <w:sz w:val="32"/>
          <w:szCs w:val="32"/>
        </w:rPr>
        <w:t xml:space="preserve"> </w:t>
      </w:r>
      <w:r>
        <w:rPr>
          <w:rFonts w:ascii="Times New Roman" w:hAnsi="Times New Roman" w:cs="Times New Roman"/>
          <w:sz w:val="32"/>
          <w:szCs w:val="32"/>
        </w:rPr>
        <w:t>на территории Махнёвского МО;</w:t>
      </w:r>
    </w:p>
    <w:p w:rsidR="00416421" w:rsidRDefault="00416421" w:rsidP="00416421">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-о</w:t>
      </w:r>
      <w:r w:rsidR="00AA68A2">
        <w:rPr>
          <w:rFonts w:ascii="Times New Roman" w:hAnsi="Times New Roman" w:cs="Times New Roman"/>
          <w:sz w:val="32"/>
          <w:szCs w:val="32"/>
        </w:rPr>
        <w:t>беспечение доступности и качества государственных и муниципальных услуг</w:t>
      </w:r>
      <w:r w:rsidRPr="00416421">
        <w:rPr>
          <w:rFonts w:ascii="Times New Roman" w:hAnsi="Times New Roman" w:cs="Times New Roman"/>
          <w:sz w:val="32"/>
          <w:szCs w:val="32"/>
        </w:rPr>
        <w:t xml:space="preserve"> </w:t>
      </w:r>
      <w:r>
        <w:rPr>
          <w:rFonts w:ascii="Times New Roman" w:hAnsi="Times New Roman" w:cs="Times New Roman"/>
          <w:sz w:val="32"/>
          <w:szCs w:val="32"/>
        </w:rPr>
        <w:t>на территории Махнёвского МО;</w:t>
      </w:r>
    </w:p>
    <w:p w:rsidR="00416421" w:rsidRDefault="00416421" w:rsidP="00416421">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lastRenderedPageBreak/>
        <w:t>-ф</w:t>
      </w:r>
      <w:r w:rsidR="00AA68A2">
        <w:rPr>
          <w:rFonts w:ascii="Times New Roman" w:hAnsi="Times New Roman" w:cs="Times New Roman"/>
          <w:sz w:val="32"/>
          <w:szCs w:val="32"/>
        </w:rPr>
        <w:t>ормирование комфортной, экологически благополучной среды проживания человека</w:t>
      </w:r>
      <w:r w:rsidRPr="00416421">
        <w:rPr>
          <w:rFonts w:ascii="Times New Roman" w:hAnsi="Times New Roman" w:cs="Times New Roman"/>
          <w:sz w:val="32"/>
          <w:szCs w:val="32"/>
        </w:rPr>
        <w:t xml:space="preserve"> </w:t>
      </w:r>
      <w:r>
        <w:rPr>
          <w:rFonts w:ascii="Times New Roman" w:hAnsi="Times New Roman" w:cs="Times New Roman"/>
          <w:sz w:val="32"/>
          <w:szCs w:val="32"/>
        </w:rPr>
        <w:t>на территории Махнёвского МО.</w:t>
      </w:r>
    </w:p>
    <w:p w:rsidR="00416421" w:rsidRDefault="00416421" w:rsidP="00416421">
      <w:pPr>
        <w:spacing w:line="240" w:lineRule="auto"/>
        <w:ind w:firstLine="708"/>
        <w:contextualSpacing/>
        <w:jc w:val="both"/>
        <w:rPr>
          <w:rFonts w:ascii="Times New Roman" w:hAnsi="Times New Roman" w:cs="Times New Roman"/>
          <w:sz w:val="32"/>
          <w:szCs w:val="32"/>
        </w:rPr>
      </w:pPr>
    </w:p>
    <w:p w:rsidR="00AA68A2" w:rsidRDefault="00AA68A2" w:rsidP="00AA68A2">
      <w:pPr>
        <w:spacing w:line="240" w:lineRule="auto"/>
        <w:ind w:firstLine="708"/>
        <w:contextualSpacing/>
        <w:jc w:val="both"/>
        <w:rPr>
          <w:rFonts w:ascii="Times New Roman" w:hAnsi="Times New Roman" w:cs="Times New Roman"/>
          <w:sz w:val="32"/>
          <w:szCs w:val="32"/>
        </w:rPr>
      </w:pPr>
      <w:r w:rsidRPr="00C85240">
        <w:rPr>
          <w:rFonts w:ascii="Times New Roman" w:hAnsi="Times New Roman" w:cs="Times New Roman"/>
          <w:sz w:val="32"/>
          <w:szCs w:val="32"/>
        </w:rPr>
        <w:t xml:space="preserve"> </w:t>
      </w:r>
      <w:r>
        <w:rPr>
          <w:rFonts w:ascii="Times New Roman" w:hAnsi="Times New Roman" w:cs="Times New Roman"/>
          <w:sz w:val="32"/>
          <w:szCs w:val="32"/>
        </w:rPr>
        <w:t>подпрограмма 4. «Обеспечение безопасности жизнедеятельности населения»</w:t>
      </w:r>
      <w:r w:rsidR="00416421" w:rsidRPr="00416421">
        <w:rPr>
          <w:rFonts w:ascii="Times New Roman" w:hAnsi="Times New Roman" w:cs="Times New Roman"/>
          <w:sz w:val="32"/>
          <w:szCs w:val="32"/>
        </w:rPr>
        <w:t xml:space="preserve"> </w:t>
      </w:r>
      <w:r w:rsidR="00416421">
        <w:rPr>
          <w:rFonts w:ascii="Times New Roman" w:hAnsi="Times New Roman" w:cs="Times New Roman"/>
          <w:sz w:val="32"/>
          <w:szCs w:val="32"/>
        </w:rPr>
        <w:t>где отражён:</w:t>
      </w:r>
    </w:p>
    <w:p w:rsidR="009D170C" w:rsidRDefault="00416421" w:rsidP="009D170C">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-у</w:t>
      </w:r>
      <w:r w:rsidR="00AA68A2">
        <w:rPr>
          <w:rFonts w:ascii="Times New Roman" w:hAnsi="Times New Roman" w:cs="Times New Roman"/>
          <w:sz w:val="32"/>
          <w:szCs w:val="32"/>
        </w:rPr>
        <w:t>ровень общественной безопасности</w:t>
      </w:r>
      <w:r w:rsidR="009D170C" w:rsidRPr="009D170C">
        <w:rPr>
          <w:rFonts w:ascii="Times New Roman" w:hAnsi="Times New Roman" w:cs="Times New Roman"/>
          <w:sz w:val="32"/>
          <w:szCs w:val="32"/>
        </w:rPr>
        <w:t xml:space="preserve"> </w:t>
      </w:r>
      <w:r w:rsidR="009D170C">
        <w:rPr>
          <w:rFonts w:ascii="Times New Roman" w:hAnsi="Times New Roman" w:cs="Times New Roman"/>
          <w:sz w:val="32"/>
          <w:szCs w:val="32"/>
        </w:rPr>
        <w:t>на территории Махнёвского МО;</w:t>
      </w:r>
    </w:p>
    <w:p w:rsidR="009D170C" w:rsidRDefault="00416421" w:rsidP="009D170C">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-с</w:t>
      </w:r>
      <w:r w:rsidR="00AA68A2">
        <w:rPr>
          <w:rFonts w:ascii="Times New Roman" w:hAnsi="Times New Roman" w:cs="Times New Roman"/>
          <w:sz w:val="32"/>
          <w:szCs w:val="32"/>
        </w:rPr>
        <w:t>остояние правопорядка, профилактика правонарушений</w:t>
      </w:r>
      <w:r w:rsidR="009D170C" w:rsidRPr="009D170C">
        <w:rPr>
          <w:rFonts w:ascii="Times New Roman" w:hAnsi="Times New Roman" w:cs="Times New Roman"/>
          <w:sz w:val="32"/>
          <w:szCs w:val="32"/>
        </w:rPr>
        <w:t xml:space="preserve"> </w:t>
      </w:r>
      <w:r w:rsidR="009D170C">
        <w:rPr>
          <w:rFonts w:ascii="Times New Roman" w:hAnsi="Times New Roman" w:cs="Times New Roman"/>
          <w:sz w:val="32"/>
          <w:szCs w:val="32"/>
        </w:rPr>
        <w:t>на территории Махнёвского МО;</w:t>
      </w:r>
    </w:p>
    <w:p w:rsidR="00AA68A2" w:rsidRDefault="00416421"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-п</w:t>
      </w:r>
      <w:r w:rsidR="00AA68A2">
        <w:rPr>
          <w:rFonts w:ascii="Times New Roman" w:hAnsi="Times New Roman" w:cs="Times New Roman"/>
          <w:sz w:val="32"/>
          <w:szCs w:val="32"/>
        </w:rPr>
        <w:t>овышение безопасности дорожного движения в  Махнёвском МО</w:t>
      </w:r>
      <w:r>
        <w:rPr>
          <w:rFonts w:ascii="Times New Roman" w:hAnsi="Times New Roman" w:cs="Times New Roman"/>
          <w:sz w:val="32"/>
          <w:szCs w:val="32"/>
        </w:rPr>
        <w:t>;</w:t>
      </w:r>
    </w:p>
    <w:p w:rsidR="00AA68A2" w:rsidRDefault="00416421"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-п</w:t>
      </w:r>
      <w:r w:rsidR="00AA68A2">
        <w:rPr>
          <w:rFonts w:ascii="Times New Roman" w:hAnsi="Times New Roman" w:cs="Times New Roman"/>
          <w:sz w:val="32"/>
          <w:szCs w:val="32"/>
        </w:rPr>
        <w:t>родовольственная безопасность</w:t>
      </w:r>
      <w:r w:rsidR="009D170C" w:rsidRPr="009D170C">
        <w:rPr>
          <w:rFonts w:ascii="Times New Roman" w:hAnsi="Times New Roman" w:cs="Times New Roman"/>
          <w:sz w:val="32"/>
          <w:szCs w:val="32"/>
        </w:rPr>
        <w:t xml:space="preserve"> </w:t>
      </w:r>
      <w:r w:rsidR="009D170C">
        <w:rPr>
          <w:rFonts w:ascii="Times New Roman" w:hAnsi="Times New Roman" w:cs="Times New Roman"/>
          <w:sz w:val="32"/>
          <w:szCs w:val="32"/>
        </w:rPr>
        <w:t>на территории Махнёвского МО.</w:t>
      </w:r>
    </w:p>
    <w:p w:rsidR="00AA68A2" w:rsidRDefault="00AA68A2" w:rsidP="00AA68A2">
      <w:pPr>
        <w:spacing w:line="240" w:lineRule="auto"/>
        <w:ind w:firstLine="708"/>
        <w:contextualSpacing/>
        <w:jc w:val="both"/>
        <w:rPr>
          <w:rFonts w:ascii="Times New Roman" w:hAnsi="Times New Roman" w:cs="Times New Roman"/>
          <w:sz w:val="32"/>
          <w:szCs w:val="32"/>
        </w:rPr>
      </w:pPr>
    </w:p>
    <w:p w:rsidR="00AA68A2" w:rsidRDefault="00AA68A2"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Цель программы – повышение качества жизни населения Махнёвского МО</w:t>
      </w:r>
      <w:r w:rsidR="00416421">
        <w:rPr>
          <w:rFonts w:ascii="Times New Roman" w:hAnsi="Times New Roman" w:cs="Times New Roman"/>
          <w:sz w:val="32"/>
          <w:szCs w:val="32"/>
        </w:rPr>
        <w:t>,</w:t>
      </w:r>
      <w:r>
        <w:rPr>
          <w:rFonts w:ascii="Times New Roman" w:hAnsi="Times New Roman" w:cs="Times New Roman"/>
          <w:sz w:val="32"/>
          <w:szCs w:val="32"/>
        </w:rPr>
        <w:t xml:space="preserve"> обеспечение материального и духовного благополучия населения   Махнёвского МО.</w:t>
      </w:r>
    </w:p>
    <w:p w:rsidR="00AA68A2" w:rsidRDefault="00AA68A2"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Задачи:</w:t>
      </w:r>
    </w:p>
    <w:p w:rsidR="00AA68A2" w:rsidRDefault="00AA68A2"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-обеспечение доступности и повышение качества предоставления услуг</w:t>
      </w:r>
      <w:r w:rsidR="00416421">
        <w:rPr>
          <w:rFonts w:ascii="Times New Roman" w:hAnsi="Times New Roman" w:cs="Times New Roman"/>
          <w:sz w:val="32"/>
          <w:szCs w:val="32"/>
        </w:rPr>
        <w:t xml:space="preserve"> в сфере</w:t>
      </w:r>
      <w:r>
        <w:rPr>
          <w:rFonts w:ascii="Times New Roman" w:hAnsi="Times New Roman" w:cs="Times New Roman"/>
          <w:sz w:val="32"/>
          <w:szCs w:val="32"/>
        </w:rPr>
        <w:t xml:space="preserve"> образования и культуры;</w:t>
      </w:r>
    </w:p>
    <w:p w:rsidR="00AA68A2" w:rsidRDefault="00AA68A2"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-формирование у населения приверженности здоровому образу жизни</w:t>
      </w:r>
      <w:r w:rsidR="00416421">
        <w:rPr>
          <w:rFonts w:ascii="Times New Roman" w:hAnsi="Times New Roman" w:cs="Times New Roman"/>
          <w:sz w:val="32"/>
          <w:szCs w:val="32"/>
        </w:rPr>
        <w:t>;</w:t>
      </w:r>
    </w:p>
    <w:p w:rsidR="00AA68A2" w:rsidRDefault="00416421"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-с</w:t>
      </w:r>
      <w:r w:rsidR="00AA68A2">
        <w:rPr>
          <w:rFonts w:ascii="Times New Roman" w:hAnsi="Times New Roman" w:cs="Times New Roman"/>
          <w:sz w:val="32"/>
          <w:szCs w:val="32"/>
        </w:rPr>
        <w:t>овершенствование системы социальной поддержки населения, в том числе института семьи и детства, социализация и самореализация молодёжи</w:t>
      </w:r>
      <w:r>
        <w:rPr>
          <w:rFonts w:ascii="Times New Roman" w:hAnsi="Times New Roman" w:cs="Times New Roman"/>
          <w:sz w:val="32"/>
          <w:szCs w:val="32"/>
        </w:rPr>
        <w:t>;</w:t>
      </w:r>
    </w:p>
    <w:p w:rsidR="00AA68A2" w:rsidRDefault="00416421"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-с</w:t>
      </w:r>
      <w:r w:rsidR="00AA68A2">
        <w:rPr>
          <w:rFonts w:ascii="Times New Roman" w:hAnsi="Times New Roman" w:cs="Times New Roman"/>
          <w:sz w:val="32"/>
          <w:szCs w:val="32"/>
        </w:rPr>
        <w:t>оздание информационных и организационных для функционирования и развития институтов гражданского общества</w:t>
      </w:r>
      <w:r>
        <w:rPr>
          <w:rFonts w:ascii="Times New Roman" w:hAnsi="Times New Roman" w:cs="Times New Roman"/>
          <w:sz w:val="32"/>
          <w:szCs w:val="32"/>
        </w:rPr>
        <w:t>;</w:t>
      </w:r>
    </w:p>
    <w:p w:rsidR="00AA68A2" w:rsidRDefault="00416421"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-р</w:t>
      </w:r>
      <w:r w:rsidR="00AA68A2">
        <w:rPr>
          <w:rFonts w:ascii="Times New Roman" w:hAnsi="Times New Roman" w:cs="Times New Roman"/>
          <w:sz w:val="32"/>
          <w:szCs w:val="32"/>
        </w:rPr>
        <w:t>асширение форм и методов участия граждан в управлении, общественном контроле деятельности органов местного самоуправления</w:t>
      </w:r>
      <w:r>
        <w:rPr>
          <w:rFonts w:ascii="Times New Roman" w:hAnsi="Times New Roman" w:cs="Times New Roman"/>
          <w:sz w:val="32"/>
          <w:szCs w:val="32"/>
        </w:rPr>
        <w:t>;</w:t>
      </w:r>
    </w:p>
    <w:p w:rsidR="00AA68A2" w:rsidRDefault="00416421"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-ф</w:t>
      </w:r>
      <w:r w:rsidR="00AA68A2">
        <w:rPr>
          <w:rFonts w:ascii="Times New Roman" w:hAnsi="Times New Roman" w:cs="Times New Roman"/>
          <w:sz w:val="32"/>
          <w:szCs w:val="32"/>
        </w:rPr>
        <w:t>ормирование в молодёжной среде патриотизма и уважения к историческим культурным ценностям, гармонизации   межнациональных отношений</w:t>
      </w:r>
      <w:r>
        <w:rPr>
          <w:rFonts w:ascii="Times New Roman" w:hAnsi="Times New Roman" w:cs="Times New Roman"/>
          <w:sz w:val="32"/>
          <w:szCs w:val="32"/>
        </w:rPr>
        <w:t>;</w:t>
      </w:r>
      <w:r w:rsidR="00AA68A2">
        <w:rPr>
          <w:rFonts w:ascii="Times New Roman" w:hAnsi="Times New Roman" w:cs="Times New Roman"/>
          <w:sz w:val="32"/>
          <w:szCs w:val="32"/>
        </w:rPr>
        <w:t xml:space="preserve"> </w:t>
      </w:r>
    </w:p>
    <w:p w:rsidR="00AA68A2" w:rsidRDefault="00416421"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-п</w:t>
      </w:r>
      <w:r w:rsidR="00AA68A2">
        <w:rPr>
          <w:rFonts w:ascii="Times New Roman" w:hAnsi="Times New Roman" w:cs="Times New Roman"/>
          <w:sz w:val="32"/>
          <w:szCs w:val="32"/>
        </w:rPr>
        <w:t>овышение благосостояния населения</w:t>
      </w:r>
      <w:r>
        <w:rPr>
          <w:rFonts w:ascii="Times New Roman" w:hAnsi="Times New Roman" w:cs="Times New Roman"/>
          <w:sz w:val="32"/>
          <w:szCs w:val="32"/>
        </w:rPr>
        <w:t>;</w:t>
      </w:r>
      <w:r w:rsidR="00AA68A2">
        <w:rPr>
          <w:rFonts w:ascii="Times New Roman" w:hAnsi="Times New Roman" w:cs="Times New Roman"/>
          <w:sz w:val="32"/>
          <w:szCs w:val="32"/>
        </w:rPr>
        <w:t xml:space="preserve"> </w:t>
      </w:r>
    </w:p>
    <w:p w:rsidR="00AA68A2" w:rsidRDefault="00416421"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-с</w:t>
      </w:r>
      <w:r w:rsidR="00AA68A2">
        <w:rPr>
          <w:rFonts w:ascii="Times New Roman" w:hAnsi="Times New Roman" w:cs="Times New Roman"/>
          <w:sz w:val="32"/>
          <w:szCs w:val="32"/>
        </w:rPr>
        <w:t>охранение и восстановление экологических систем</w:t>
      </w:r>
      <w:r>
        <w:rPr>
          <w:rFonts w:ascii="Times New Roman" w:hAnsi="Times New Roman" w:cs="Times New Roman"/>
          <w:sz w:val="32"/>
          <w:szCs w:val="32"/>
        </w:rPr>
        <w:t>;</w:t>
      </w:r>
    </w:p>
    <w:p w:rsidR="00AA68A2" w:rsidRDefault="00416421"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-п</w:t>
      </w:r>
      <w:r w:rsidR="00AA68A2">
        <w:rPr>
          <w:rFonts w:ascii="Times New Roman" w:hAnsi="Times New Roman" w:cs="Times New Roman"/>
          <w:sz w:val="32"/>
          <w:szCs w:val="32"/>
        </w:rPr>
        <w:t>овышение доступности и качества услуг в сфере ЖКХ, транспортной системы</w:t>
      </w:r>
      <w:r>
        <w:rPr>
          <w:rFonts w:ascii="Times New Roman" w:hAnsi="Times New Roman" w:cs="Times New Roman"/>
          <w:sz w:val="32"/>
          <w:szCs w:val="32"/>
        </w:rPr>
        <w:t>;</w:t>
      </w:r>
    </w:p>
    <w:p w:rsidR="00AA68A2" w:rsidRDefault="00416421"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-р</w:t>
      </w:r>
      <w:r w:rsidR="00AA68A2">
        <w:rPr>
          <w:rFonts w:ascii="Times New Roman" w:hAnsi="Times New Roman" w:cs="Times New Roman"/>
          <w:sz w:val="32"/>
          <w:szCs w:val="32"/>
        </w:rPr>
        <w:t>азвитие потребительского рынка</w:t>
      </w:r>
      <w:r>
        <w:rPr>
          <w:rFonts w:ascii="Times New Roman" w:hAnsi="Times New Roman" w:cs="Times New Roman"/>
          <w:sz w:val="32"/>
          <w:szCs w:val="32"/>
        </w:rPr>
        <w:t>;</w:t>
      </w:r>
    </w:p>
    <w:p w:rsidR="00AA68A2" w:rsidRDefault="00416421"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-о</w:t>
      </w:r>
      <w:r w:rsidR="00AA68A2">
        <w:rPr>
          <w:rFonts w:ascii="Times New Roman" w:hAnsi="Times New Roman" w:cs="Times New Roman"/>
          <w:sz w:val="32"/>
          <w:szCs w:val="32"/>
        </w:rPr>
        <w:t>беспечение безопасности жизнедеятельности населения</w:t>
      </w:r>
      <w:r>
        <w:rPr>
          <w:rFonts w:ascii="Times New Roman" w:hAnsi="Times New Roman" w:cs="Times New Roman"/>
          <w:sz w:val="32"/>
          <w:szCs w:val="32"/>
        </w:rPr>
        <w:t>;</w:t>
      </w:r>
    </w:p>
    <w:p w:rsidR="00AA68A2" w:rsidRDefault="00416421" w:rsidP="00AA68A2">
      <w:pPr>
        <w:spacing w:line="24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-с</w:t>
      </w:r>
      <w:r w:rsidR="00AA68A2">
        <w:rPr>
          <w:rFonts w:ascii="Times New Roman" w:hAnsi="Times New Roman" w:cs="Times New Roman"/>
          <w:sz w:val="32"/>
          <w:szCs w:val="32"/>
        </w:rPr>
        <w:t>овершенствование социально-трудовых отношений, улучшение условий и охраны труда</w:t>
      </w:r>
      <w:r>
        <w:rPr>
          <w:rFonts w:ascii="Times New Roman" w:hAnsi="Times New Roman" w:cs="Times New Roman"/>
          <w:sz w:val="32"/>
          <w:szCs w:val="32"/>
        </w:rPr>
        <w:t>.</w:t>
      </w:r>
    </w:p>
    <w:p w:rsidR="00AA68A2" w:rsidRDefault="00AA68A2" w:rsidP="00AA68A2">
      <w:pPr>
        <w:spacing w:line="240" w:lineRule="auto"/>
        <w:ind w:firstLine="708"/>
        <w:contextualSpacing/>
        <w:jc w:val="both"/>
        <w:rPr>
          <w:rFonts w:ascii="Times New Roman" w:hAnsi="Times New Roman" w:cs="Times New Roman"/>
          <w:sz w:val="32"/>
          <w:szCs w:val="32"/>
        </w:rPr>
      </w:pPr>
    </w:p>
    <w:p w:rsidR="00A70036" w:rsidRDefault="00E46145" w:rsidP="00FF7F81">
      <w:pPr>
        <w:spacing w:after="0" w:line="240" w:lineRule="auto"/>
        <w:jc w:val="center"/>
        <w:rPr>
          <w:rFonts w:ascii="Times New Roman" w:hAnsi="Times New Roman" w:cs="Times New Roman"/>
          <w:b/>
          <w:i/>
          <w:sz w:val="28"/>
          <w:szCs w:val="28"/>
        </w:rPr>
      </w:pPr>
      <w:r w:rsidRPr="009030F8">
        <w:rPr>
          <w:rFonts w:ascii="Times New Roman" w:hAnsi="Times New Roman" w:cs="Times New Roman"/>
          <w:b/>
          <w:i/>
          <w:sz w:val="28"/>
          <w:szCs w:val="28"/>
        </w:rPr>
        <w:t>Подпрограмма 1. «Развитие гражданского общества»</w:t>
      </w:r>
    </w:p>
    <w:p w:rsidR="00924C00" w:rsidRPr="009030F8" w:rsidRDefault="00924C00" w:rsidP="00FF7F81">
      <w:pPr>
        <w:spacing w:after="0" w:line="240" w:lineRule="auto"/>
        <w:jc w:val="center"/>
        <w:rPr>
          <w:rFonts w:ascii="Times New Roman" w:hAnsi="Times New Roman" w:cs="Times New Roman"/>
          <w:b/>
          <w:i/>
          <w:sz w:val="28"/>
          <w:szCs w:val="28"/>
        </w:rPr>
      </w:pPr>
    </w:p>
    <w:p w:rsidR="00E46145" w:rsidRDefault="00924C00" w:rsidP="00FF7F81">
      <w:pPr>
        <w:spacing w:after="0" w:line="240" w:lineRule="auto"/>
        <w:jc w:val="center"/>
        <w:rPr>
          <w:rFonts w:ascii="Times New Roman" w:hAnsi="Times New Roman" w:cs="Times New Roman"/>
          <w:sz w:val="28"/>
          <w:szCs w:val="28"/>
        </w:rPr>
      </w:pPr>
      <w:r w:rsidRPr="00924C00">
        <w:rPr>
          <w:rFonts w:ascii="Times New Roman" w:hAnsi="Times New Roman" w:cs="Times New Roman"/>
          <w:sz w:val="28"/>
          <w:szCs w:val="28"/>
        </w:rPr>
        <w:t>Цель 1.Повышение уровня гражданской зрелости жителей Махнёвского муниципального образования</w:t>
      </w:r>
    </w:p>
    <w:p w:rsidR="00924C00" w:rsidRPr="00924C00" w:rsidRDefault="00924C00" w:rsidP="00FF7F81">
      <w:pPr>
        <w:spacing w:after="0" w:line="240" w:lineRule="auto"/>
        <w:jc w:val="center"/>
        <w:rPr>
          <w:rFonts w:ascii="Times New Roman" w:hAnsi="Times New Roman" w:cs="Times New Roman"/>
          <w:sz w:val="28"/>
          <w:szCs w:val="28"/>
        </w:rPr>
      </w:pPr>
    </w:p>
    <w:p w:rsidR="00924C00" w:rsidRPr="00924C00" w:rsidRDefault="00924C00" w:rsidP="00FF7F81">
      <w:pPr>
        <w:spacing w:after="0" w:line="240" w:lineRule="auto"/>
        <w:jc w:val="center"/>
        <w:rPr>
          <w:rFonts w:ascii="Times New Roman" w:hAnsi="Times New Roman" w:cs="Times New Roman"/>
          <w:sz w:val="28"/>
          <w:szCs w:val="28"/>
        </w:rPr>
      </w:pPr>
      <w:r w:rsidRPr="00924C00">
        <w:rPr>
          <w:rFonts w:ascii="Times New Roman" w:hAnsi="Times New Roman" w:cs="Times New Roman"/>
          <w:sz w:val="28"/>
          <w:szCs w:val="28"/>
        </w:rPr>
        <w:t>Задача 1.Формирование в молодёжной среде патриотизма и уважения историческим культурным ценностям, гармонизация межнациональных отношений</w:t>
      </w:r>
    </w:p>
    <w:p w:rsidR="00924C00" w:rsidRPr="00924C00" w:rsidRDefault="00924C00" w:rsidP="00FF7F81">
      <w:pPr>
        <w:spacing w:after="0" w:line="240" w:lineRule="auto"/>
        <w:jc w:val="center"/>
        <w:rPr>
          <w:rFonts w:ascii="Times New Roman" w:hAnsi="Times New Roman"/>
          <w:sz w:val="28"/>
          <w:szCs w:val="28"/>
        </w:rPr>
      </w:pPr>
    </w:p>
    <w:p w:rsidR="00E46145" w:rsidRPr="00E46145" w:rsidRDefault="00E46145" w:rsidP="00E46145">
      <w:pPr>
        <w:ind w:firstLine="709"/>
        <w:jc w:val="both"/>
        <w:textAlignment w:val="baseline"/>
        <w:rPr>
          <w:rFonts w:ascii="Times New Roman" w:hAnsi="Times New Roman" w:cs="Times New Roman"/>
          <w:sz w:val="28"/>
          <w:szCs w:val="28"/>
        </w:rPr>
      </w:pPr>
      <w:r w:rsidRPr="00E46145">
        <w:rPr>
          <w:rFonts w:ascii="Times New Roman" w:hAnsi="Times New Roman" w:cs="Times New Roman"/>
          <w:sz w:val="28"/>
          <w:szCs w:val="28"/>
        </w:rPr>
        <w:t xml:space="preserve">С целью формирования у граждан Махнёвского муниципального образования представлений об идеалах и духовных ценностях, присущих истинному гражданину, патриотического сознания, готовности к выполнению конституционных обязанностей, воспитания любви к родному краю в Махнёвском муниципальном образовании организуется работа по экологическому, художественно-эстетическому, туристско-краеведческому, военно-спортивному направлениям. Ежегодно проводится месячник защитников Отечества, военно-патриотическая игра «Зарница», турслеты, реализуется проект «Родники» в муниципальных образовательных </w:t>
      </w:r>
      <w:r w:rsidR="009030F8">
        <w:rPr>
          <w:rFonts w:ascii="Times New Roman" w:hAnsi="Times New Roman" w:cs="Times New Roman"/>
          <w:sz w:val="28"/>
          <w:szCs w:val="28"/>
        </w:rPr>
        <w:t>организац</w:t>
      </w:r>
      <w:r w:rsidRPr="00E46145">
        <w:rPr>
          <w:rFonts w:ascii="Times New Roman" w:hAnsi="Times New Roman" w:cs="Times New Roman"/>
          <w:sz w:val="28"/>
          <w:szCs w:val="28"/>
        </w:rPr>
        <w:t xml:space="preserve">иях, функционирует оборонно-спортивный оздоровительный лагерь, военно-спортивные игры на местности. </w:t>
      </w:r>
    </w:p>
    <w:p w:rsidR="00E46145" w:rsidRPr="00E46145" w:rsidRDefault="00E46145" w:rsidP="00E46145">
      <w:pPr>
        <w:ind w:firstLine="709"/>
        <w:jc w:val="both"/>
        <w:textAlignment w:val="baseline"/>
        <w:rPr>
          <w:rFonts w:ascii="Times New Roman" w:hAnsi="Times New Roman" w:cs="Times New Roman"/>
          <w:sz w:val="28"/>
          <w:szCs w:val="28"/>
        </w:rPr>
      </w:pPr>
      <w:r w:rsidRPr="00E46145">
        <w:rPr>
          <w:rFonts w:ascii="Times New Roman" w:hAnsi="Times New Roman" w:cs="Times New Roman"/>
          <w:sz w:val="28"/>
          <w:szCs w:val="28"/>
        </w:rPr>
        <w:t>В Махнёвском муниципальном образовании проживают люди более 25 различных национальностей, самыми многочисленными являются азербайджанцы (217 человек). Национально-культурные объёдинения на территории Махнёвского муниципального образования отсутствуют, но в патриотическом воспитании учитывается фактор разнонационального состава Махнёвского муниципального образования.</w:t>
      </w:r>
    </w:p>
    <w:p w:rsidR="00E46145" w:rsidRPr="00E46145" w:rsidRDefault="00E46145" w:rsidP="00E46145">
      <w:pPr>
        <w:ind w:firstLine="709"/>
        <w:jc w:val="both"/>
        <w:textAlignment w:val="baseline"/>
        <w:rPr>
          <w:rFonts w:ascii="Times New Roman" w:hAnsi="Times New Roman" w:cs="Times New Roman"/>
          <w:sz w:val="28"/>
          <w:szCs w:val="28"/>
        </w:rPr>
      </w:pPr>
      <w:r w:rsidRPr="00E46145">
        <w:rPr>
          <w:rFonts w:ascii="Times New Roman" w:hAnsi="Times New Roman" w:cs="Times New Roman"/>
          <w:sz w:val="28"/>
          <w:szCs w:val="28"/>
        </w:rPr>
        <w:t>В Махнёвском муниципальном образовании создана Межведомственная комиссия по профилактике экстремизма. Комиссия является координационным органом по обеспечению согласованных действий Администрации Махнёвского муниципального образования, отделения полиции № 2 ММО МВД России «Алапаевский», отделения УФМС по Свердловской области в Алапаевском районе.</w:t>
      </w:r>
    </w:p>
    <w:p w:rsidR="00E46145" w:rsidRPr="00E46145" w:rsidRDefault="00E46145" w:rsidP="00E46145">
      <w:pPr>
        <w:ind w:firstLine="709"/>
        <w:jc w:val="both"/>
        <w:textAlignment w:val="baseline"/>
        <w:rPr>
          <w:rFonts w:ascii="Times New Roman" w:hAnsi="Times New Roman" w:cs="Times New Roman"/>
          <w:sz w:val="28"/>
          <w:szCs w:val="28"/>
        </w:rPr>
      </w:pPr>
      <w:r w:rsidRPr="00E46145">
        <w:rPr>
          <w:rFonts w:ascii="Times New Roman" w:hAnsi="Times New Roman" w:cs="Times New Roman"/>
          <w:sz w:val="28"/>
          <w:szCs w:val="28"/>
        </w:rPr>
        <w:t xml:space="preserve">Между тем социально-экономические и политические преобразования в России повлекли за собой и в Махнёвском муниципальном образовании снижение уровня жизни значительной части населения, изменение нравственно-ценностных ориентаций, ухудшение психологического климата в семье и ослабление её воспитательной роли. Особенностью нашего времени также является ослабление политического и идеологического вмешательства в формирование духовного облика подростков, расширение </w:t>
      </w:r>
      <w:r w:rsidRPr="00E46145">
        <w:rPr>
          <w:rFonts w:ascii="Times New Roman" w:hAnsi="Times New Roman" w:cs="Times New Roman"/>
          <w:sz w:val="28"/>
          <w:szCs w:val="28"/>
        </w:rPr>
        <w:lastRenderedPageBreak/>
        <w:t>социальной самостоятельности молодёжи. Её самореализация осуществляется разнообразными путями и далеко не всегда в русле «одобряемой» социализации, что часто создаёт почву для развития негативных установок в сознании молодого поколения.</w:t>
      </w:r>
    </w:p>
    <w:p w:rsidR="00E46145" w:rsidRPr="00E46145" w:rsidRDefault="00E46145" w:rsidP="00E46145">
      <w:pPr>
        <w:ind w:firstLine="709"/>
        <w:jc w:val="both"/>
        <w:textAlignment w:val="baseline"/>
        <w:rPr>
          <w:rFonts w:ascii="Times New Roman" w:hAnsi="Times New Roman" w:cs="Times New Roman"/>
          <w:sz w:val="28"/>
          <w:szCs w:val="28"/>
        </w:rPr>
      </w:pPr>
      <w:r w:rsidRPr="00E46145">
        <w:rPr>
          <w:rFonts w:ascii="Times New Roman" w:hAnsi="Times New Roman" w:cs="Times New Roman"/>
          <w:sz w:val="28"/>
          <w:szCs w:val="28"/>
        </w:rPr>
        <w:t>Вместе с тем события последнего времени подтвердили, что экономическая дезинтеграция, социальная дифференциация общества оказали негативное влияние на общественное сознание большинства социальных и возрастных групп населения, снизили воспитательное воздействие российской культуры, искусства и образования как важнейших факторов формирования патриотизма. В общественном сознании получили распространение равнодушие, эгоизм, индивидуализм, агрессивность, неуважительное отношение к государству и социальным институтам.</w:t>
      </w:r>
    </w:p>
    <w:p w:rsidR="00E46145" w:rsidRPr="00E46145" w:rsidRDefault="00E46145" w:rsidP="00E46145">
      <w:pPr>
        <w:ind w:firstLine="709"/>
        <w:jc w:val="both"/>
        <w:textAlignment w:val="baseline"/>
        <w:rPr>
          <w:rFonts w:ascii="Times New Roman" w:hAnsi="Times New Roman" w:cs="Times New Roman"/>
          <w:sz w:val="28"/>
          <w:szCs w:val="28"/>
        </w:rPr>
      </w:pPr>
      <w:r w:rsidRPr="00E46145">
        <w:rPr>
          <w:rFonts w:ascii="Times New Roman" w:hAnsi="Times New Roman" w:cs="Times New Roman"/>
          <w:sz w:val="28"/>
          <w:szCs w:val="28"/>
        </w:rPr>
        <w:t>Анализ состояния патриотического воспитания в Махнёвском муниципальном образовании позволяет выделить следующие проблемы, для решения которых целесообразно применение программно-целевого метода:</w:t>
      </w:r>
    </w:p>
    <w:p w:rsidR="00E46145" w:rsidRPr="00E46145" w:rsidRDefault="00E46145" w:rsidP="00E46145">
      <w:pPr>
        <w:ind w:firstLine="709"/>
        <w:jc w:val="both"/>
        <w:textAlignment w:val="baseline"/>
        <w:rPr>
          <w:rFonts w:ascii="Times New Roman" w:hAnsi="Times New Roman" w:cs="Times New Roman"/>
          <w:sz w:val="28"/>
          <w:szCs w:val="28"/>
        </w:rPr>
      </w:pPr>
      <w:r w:rsidRPr="00E46145">
        <w:rPr>
          <w:rFonts w:ascii="Times New Roman" w:hAnsi="Times New Roman" w:cs="Times New Roman"/>
          <w:sz w:val="28"/>
          <w:szCs w:val="28"/>
        </w:rPr>
        <w:t xml:space="preserve">1) отсутствие действенных механизмов координации деятельности органов государственной власти, образовательных учреждений, других заинтересованных служб,  религиозных организаций по решению проблем патриотического воспитания на основе единой государственной политики; </w:t>
      </w:r>
    </w:p>
    <w:p w:rsidR="00E46145" w:rsidRPr="00E46145" w:rsidRDefault="00E46145" w:rsidP="00E46145">
      <w:pPr>
        <w:ind w:firstLine="709"/>
        <w:jc w:val="both"/>
        <w:textAlignment w:val="baseline"/>
        <w:rPr>
          <w:rFonts w:ascii="Times New Roman" w:hAnsi="Times New Roman" w:cs="Times New Roman"/>
          <w:sz w:val="28"/>
          <w:szCs w:val="28"/>
        </w:rPr>
      </w:pPr>
      <w:r w:rsidRPr="00E46145">
        <w:rPr>
          <w:rFonts w:ascii="Times New Roman" w:hAnsi="Times New Roman" w:cs="Times New Roman"/>
          <w:sz w:val="28"/>
          <w:szCs w:val="28"/>
        </w:rPr>
        <w:t>2) низкий уровень ресурсного обеспечения программ и проектов патриотической направленности, реализуемых в  муниципальных учреждениях;</w:t>
      </w:r>
    </w:p>
    <w:p w:rsidR="00E46145" w:rsidRPr="00E46145" w:rsidRDefault="00E46145" w:rsidP="00E46145">
      <w:pPr>
        <w:ind w:firstLine="709"/>
        <w:jc w:val="both"/>
        <w:textAlignment w:val="baseline"/>
        <w:rPr>
          <w:rFonts w:ascii="Times New Roman" w:hAnsi="Times New Roman" w:cs="Times New Roman"/>
          <w:sz w:val="28"/>
          <w:szCs w:val="28"/>
        </w:rPr>
      </w:pPr>
      <w:r w:rsidRPr="00E46145">
        <w:rPr>
          <w:rFonts w:ascii="Times New Roman" w:hAnsi="Times New Roman" w:cs="Times New Roman"/>
          <w:sz w:val="28"/>
          <w:szCs w:val="28"/>
        </w:rPr>
        <w:t xml:space="preserve"> 3) несоответствие учебно-материальных условий, обязательных при организации обучения граждан начальным знаниям в области обороны и их подготовки по основам военной службы;</w:t>
      </w:r>
    </w:p>
    <w:p w:rsidR="00E46145" w:rsidRPr="00E46145" w:rsidRDefault="00E46145" w:rsidP="00E46145">
      <w:pPr>
        <w:ind w:firstLine="709"/>
        <w:jc w:val="both"/>
        <w:textAlignment w:val="baseline"/>
        <w:rPr>
          <w:rFonts w:ascii="Times New Roman" w:hAnsi="Times New Roman" w:cs="Times New Roman"/>
          <w:sz w:val="28"/>
          <w:szCs w:val="28"/>
        </w:rPr>
      </w:pPr>
      <w:r w:rsidRPr="00E46145">
        <w:rPr>
          <w:rFonts w:ascii="Times New Roman" w:hAnsi="Times New Roman" w:cs="Times New Roman"/>
          <w:sz w:val="28"/>
          <w:szCs w:val="28"/>
        </w:rPr>
        <w:t>4) необходимость получения специалистами, занимающихся вопросами патриотического воспитания, специальных знаний, повышение их квалификации;</w:t>
      </w:r>
    </w:p>
    <w:p w:rsidR="00E46145" w:rsidRPr="00E46145" w:rsidRDefault="00E46145" w:rsidP="00E46145">
      <w:pPr>
        <w:ind w:firstLine="709"/>
        <w:jc w:val="both"/>
        <w:textAlignment w:val="baseline"/>
        <w:rPr>
          <w:rFonts w:ascii="Times New Roman" w:hAnsi="Times New Roman" w:cs="Times New Roman"/>
          <w:sz w:val="28"/>
          <w:szCs w:val="28"/>
        </w:rPr>
      </w:pPr>
      <w:r w:rsidRPr="00E46145">
        <w:rPr>
          <w:rFonts w:ascii="Times New Roman" w:hAnsi="Times New Roman" w:cs="Times New Roman"/>
          <w:sz w:val="28"/>
          <w:szCs w:val="28"/>
        </w:rPr>
        <w:t>5) потребность в совершенствовании и развитии методологических основ политики в области становления гражданского общества.</w:t>
      </w:r>
    </w:p>
    <w:p w:rsidR="00E46145" w:rsidRPr="00E46145" w:rsidRDefault="00E46145" w:rsidP="00E46145">
      <w:pPr>
        <w:autoSpaceDE w:val="0"/>
        <w:autoSpaceDN w:val="0"/>
        <w:adjustRightInd w:val="0"/>
        <w:ind w:firstLine="708"/>
        <w:jc w:val="both"/>
        <w:rPr>
          <w:rFonts w:ascii="Times New Roman" w:hAnsi="Times New Roman" w:cs="Times New Roman"/>
          <w:sz w:val="28"/>
          <w:szCs w:val="28"/>
        </w:rPr>
      </w:pPr>
      <w:r w:rsidRPr="00E46145">
        <w:rPr>
          <w:rFonts w:ascii="Times New Roman" w:hAnsi="Times New Roman" w:cs="Times New Roman"/>
          <w:sz w:val="28"/>
          <w:szCs w:val="28"/>
        </w:rPr>
        <w:t xml:space="preserve">Все это свидетельствует о необходимости расширения работы, направленной на решение проблем в осуществлении патриотического воспитания программными методами. </w:t>
      </w:r>
    </w:p>
    <w:p w:rsidR="00E46145" w:rsidRPr="00E46145" w:rsidRDefault="00E46145" w:rsidP="00E46145">
      <w:pPr>
        <w:pStyle w:val="ConsPlusNormal"/>
        <w:ind w:firstLine="708"/>
        <w:jc w:val="both"/>
        <w:rPr>
          <w:rFonts w:ascii="Times New Roman" w:hAnsi="Times New Roman" w:cs="Times New Roman"/>
          <w:sz w:val="28"/>
          <w:szCs w:val="28"/>
        </w:rPr>
      </w:pPr>
      <w:r w:rsidRPr="00E46145">
        <w:rPr>
          <w:rFonts w:ascii="Times New Roman" w:hAnsi="Times New Roman" w:cs="Times New Roman"/>
          <w:sz w:val="28"/>
          <w:szCs w:val="28"/>
        </w:rPr>
        <w:t xml:space="preserve">         Поэтапное решение мероприятий, заложенных в подпрограмму, позволит:</w:t>
      </w:r>
    </w:p>
    <w:p w:rsidR="00E46145" w:rsidRPr="00E46145" w:rsidRDefault="00E46145" w:rsidP="00E46145">
      <w:pPr>
        <w:jc w:val="both"/>
        <w:rPr>
          <w:rFonts w:ascii="Times New Roman" w:hAnsi="Times New Roman" w:cs="Times New Roman"/>
          <w:sz w:val="28"/>
          <w:szCs w:val="28"/>
        </w:rPr>
      </w:pPr>
      <w:r w:rsidRPr="00E46145">
        <w:rPr>
          <w:rFonts w:ascii="Times New Roman" w:hAnsi="Times New Roman" w:cs="Times New Roman"/>
          <w:sz w:val="28"/>
          <w:szCs w:val="28"/>
        </w:rPr>
        <w:lastRenderedPageBreak/>
        <w:t xml:space="preserve">- создать условия для </w:t>
      </w:r>
      <w:r w:rsidRPr="00E46145">
        <w:rPr>
          <w:rFonts w:ascii="Times New Roman" w:hAnsi="Times New Roman" w:cs="Times New Roman"/>
          <w:bCs/>
          <w:sz w:val="28"/>
          <w:szCs w:val="28"/>
        </w:rPr>
        <w:t>гражданско-патриотическое воспитания молодежи, содействия формированию правовых, культурных ценностей в молодежной среде</w:t>
      </w:r>
      <w:r w:rsidRPr="00E46145">
        <w:rPr>
          <w:rFonts w:ascii="Times New Roman" w:hAnsi="Times New Roman" w:cs="Times New Roman"/>
          <w:sz w:val="28"/>
          <w:szCs w:val="28"/>
        </w:rPr>
        <w:t>;</w:t>
      </w:r>
    </w:p>
    <w:p w:rsidR="00E46145" w:rsidRPr="00E46145" w:rsidRDefault="00E46145" w:rsidP="00E46145">
      <w:pPr>
        <w:jc w:val="both"/>
        <w:rPr>
          <w:rFonts w:ascii="Times New Roman" w:hAnsi="Times New Roman" w:cs="Times New Roman"/>
          <w:bCs/>
          <w:sz w:val="28"/>
          <w:szCs w:val="28"/>
        </w:rPr>
      </w:pPr>
      <w:r w:rsidRPr="00E46145">
        <w:rPr>
          <w:rFonts w:ascii="Times New Roman" w:hAnsi="Times New Roman" w:cs="Times New Roman"/>
          <w:sz w:val="28"/>
          <w:szCs w:val="28"/>
        </w:rPr>
        <w:t xml:space="preserve">- создать условия для </w:t>
      </w:r>
      <w:r w:rsidRPr="00E46145">
        <w:rPr>
          <w:rFonts w:ascii="Times New Roman" w:hAnsi="Times New Roman" w:cs="Times New Roman"/>
          <w:bCs/>
          <w:sz w:val="28"/>
          <w:szCs w:val="28"/>
        </w:rPr>
        <w:t xml:space="preserve"> историко-культурного воспитания молодых граждан, формирования знаний о культурно исторических традициях России и Урала, навыков межкультурного диалога;</w:t>
      </w:r>
    </w:p>
    <w:p w:rsidR="00E46145" w:rsidRPr="00E46145" w:rsidRDefault="00E46145" w:rsidP="00E46145">
      <w:pPr>
        <w:ind w:left="39" w:hanging="96"/>
        <w:jc w:val="both"/>
        <w:rPr>
          <w:rFonts w:ascii="Times New Roman" w:hAnsi="Times New Roman" w:cs="Times New Roman"/>
          <w:sz w:val="28"/>
          <w:szCs w:val="28"/>
        </w:rPr>
      </w:pPr>
      <w:r w:rsidRPr="00E46145">
        <w:rPr>
          <w:rFonts w:ascii="Times New Roman" w:hAnsi="Times New Roman" w:cs="Times New Roman"/>
          <w:sz w:val="28"/>
          <w:szCs w:val="28"/>
        </w:rPr>
        <w:t xml:space="preserve">- обеспечить </w:t>
      </w:r>
      <w:r w:rsidRPr="00E46145">
        <w:rPr>
          <w:rFonts w:ascii="Times New Roman" w:hAnsi="Times New Roman" w:cs="Times New Roman"/>
          <w:bCs/>
          <w:sz w:val="28"/>
          <w:szCs w:val="28"/>
        </w:rPr>
        <w:t>формирование у молодежи профессионально значимых качеств, умений и готовности к их активному проявлению в процессе военной и государственной службы, верности конституционному и воинскому долгу.</w:t>
      </w:r>
    </w:p>
    <w:p w:rsidR="00E46145" w:rsidRDefault="00E46145" w:rsidP="00E46145">
      <w:pPr>
        <w:jc w:val="center"/>
        <w:rPr>
          <w:rFonts w:ascii="Times New Roman" w:hAnsi="Times New Roman" w:cs="Times New Roman"/>
          <w:b/>
          <w:sz w:val="28"/>
          <w:szCs w:val="28"/>
        </w:rPr>
      </w:pPr>
      <w:r w:rsidRPr="00E46145">
        <w:rPr>
          <w:rFonts w:ascii="Times New Roman" w:hAnsi="Times New Roman" w:cs="Times New Roman"/>
          <w:b/>
          <w:sz w:val="28"/>
          <w:szCs w:val="28"/>
        </w:rPr>
        <w:t>Подпрограмма 2. «Повышение качества человеческого потенциала»</w:t>
      </w:r>
    </w:p>
    <w:p w:rsidR="009030F8" w:rsidRDefault="009030F8" w:rsidP="00E46145">
      <w:pPr>
        <w:jc w:val="center"/>
        <w:rPr>
          <w:rFonts w:ascii="Times New Roman" w:hAnsi="Times New Roman" w:cs="Times New Roman"/>
          <w:i/>
          <w:sz w:val="28"/>
          <w:szCs w:val="28"/>
        </w:rPr>
      </w:pPr>
      <w:r w:rsidRPr="00F751E4">
        <w:rPr>
          <w:rFonts w:ascii="Times New Roman" w:hAnsi="Times New Roman" w:cs="Times New Roman"/>
          <w:i/>
          <w:sz w:val="28"/>
          <w:szCs w:val="28"/>
        </w:rPr>
        <w:t>Цель 1. Сохранение и укрепление здоровья населения Махнёвского муниципального образования</w:t>
      </w:r>
    </w:p>
    <w:p w:rsidR="00924C00" w:rsidRPr="00924C00" w:rsidRDefault="00924C00" w:rsidP="00E46145">
      <w:pPr>
        <w:jc w:val="center"/>
        <w:rPr>
          <w:rFonts w:ascii="Times New Roman" w:hAnsi="Times New Roman" w:cs="Times New Roman"/>
          <w:i/>
          <w:sz w:val="28"/>
          <w:szCs w:val="28"/>
        </w:rPr>
      </w:pPr>
      <w:r w:rsidRPr="00924C00">
        <w:rPr>
          <w:rFonts w:ascii="Times New Roman" w:hAnsi="Times New Roman" w:cs="Times New Roman"/>
          <w:i/>
          <w:sz w:val="28"/>
          <w:szCs w:val="28"/>
        </w:rPr>
        <w:t>Задача 1. Повышение мотивации населения к ведению здорового образа жизни и физической активности</w:t>
      </w:r>
    </w:p>
    <w:p w:rsidR="00E46145" w:rsidRPr="00E46145" w:rsidRDefault="00E46145" w:rsidP="00E46145">
      <w:pPr>
        <w:tabs>
          <w:tab w:val="num" w:pos="0"/>
        </w:tabs>
        <w:ind w:firstLine="709"/>
        <w:jc w:val="both"/>
        <w:rPr>
          <w:rFonts w:ascii="Times New Roman" w:hAnsi="Times New Roman" w:cs="Times New Roman"/>
          <w:sz w:val="28"/>
          <w:szCs w:val="28"/>
        </w:rPr>
      </w:pPr>
      <w:r w:rsidRPr="00E46145">
        <w:rPr>
          <w:rFonts w:ascii="Times New Roman" w:hAnsi="Times New Roman" w:cs="Times New Roman"/>
          <w:sz w:val="28"/>
          <w:szCs w:val="28"/>
        </w:rPr>
        <w:t xml:space="preserve">         За последние годы в Махнёвском муниципальном образовании остро стоит проблема ухудшения состояния здоровья населения, увеличения количества людей, злоупотребляющих алкоголем и пристрастившихся к курению. К основным причинам, негативно влияющим на состояние здоровья, следует отнести снижение уровня жизни, ухудшение условий учебы, труда, увеличение чрезмерных стрессовых нагрузок.  Наряду с этими причинами существенное негативное воздействие оказывает распространение вредных привычек, снижение уровня физической подготовленности различных групп населения, отсутствие потребностей и возможностей у большей части населения регулярно заниматься физической культурой и спортом. Вследствие сокращения возможностей для разумного использования свободного времени  возросло число правонарушений, совершаемых несовершеннолетними.  В этих условиях приобщение учащейся молодежи, детей и подростков к регулярным занятиям физической культурой и спортом поможет изменить сложившуюся ситуацию.</w:t>
      </w:r>
    </w:p>
    <w:p w:rsidR="00E46145" w:rsidRPr="00E46145" w:rsidRDefault="00E46145" w:rsidP="00E46145">
      <w:pPr>
        <w:tabs>
          <w:tab w:val="num" w:pos="0"/>
        </w:tabs>
        <w:ind w:firstLine="709"/>
        <w:jc w:val="both"/>
        <w:rPr>
          <w:rFonts w:ascii="Times New Roman" w:hAnsi="Times New Roman" w:cs="Times New Roman"/>
          <w:sz w:val="28"/>
          <w:szCs w:val="28"/>
        </w:rPr>
      </w:pPr>
      <w:r w:rsidRPr="00E46145">
        <w:rPr>
          <w:rFonts w:ascii="Times New Roman" w:hAnsi="Times New Roman" w:cs="Times New Roman"/>
          <w:sz w:val="28"/>
          <w:szCs w:val="28"/>
        </w:rPr>
        <w:t xml:space="preserve">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выявлен ряд причин снижения численности населения, в той или иной степени занимающихся физической культурой и спортом. Одной из причин является отсутствие  спортивных объектов на территории, либо их удаленность от места жительства, а также низкая оснащенность спортивным </w:t>
      </w:r>
      <w:r w:rsidRPr="00E46145">
        <w:rPr>
          <w:rFonts w:ascii="Times New Roman" w:hAnsi="Times New Roman" w:cs="Times New Roman"/>
          <w:sz w:val="28"/>
          <w:szCs w:val="28"/>
        </w:rPr>
        <w:lastRenderedPageBreak/>
        <w:t xml:space="preserve">инвентарем и оборудованием имеющихся учреждений физической культуры и спорта. </w:t>
      </w:r>
    </w:p>
    <w:p w:rsidR="00E46145" w:rsidRPr="00E46145" w:rsidRDefault="00E46145" w:rsidP="00E46145">
      <w:pPr>
        <w:tabs>
          <w:tab w:val="num" w:pos="0"/>
        </w:tabs>
        <w:ind w:firstLine="709"/>
        <w:jc w:val="both"/>
        <w:rPr>
          <w:rFonts w:ascii="Times New Roman" w:hAnsi="Times New Roman" w:cs="Times New Roman"/>
          <w:sz w:val="28"/>
          <w:szCs w:val="28"/>
        </w:rPr>
      </w:pPr>
      <w:r w:rsidRPr="00E46145">
        <w:rPr>
          <w:rFonts w:ascii="Times New Roman" w:hAnsi="Times New Roman" w:cs="Times New Roman"/>
          <w:sz w:val="28"/>
          <w:szCs w:val="28"/>
        </w:rPr>
        <w:t>В настоящее время на территории Махнёвского муниципального образования систематически физической культурой и спортом занимаются около 750 человек, что составляет примерно 11 % от общей численности населения, в физкультурно-спортивных мероприятиях ежегодно участвуют  870 человек, что является очень низким показателем.</w:t>
      </w:r>
      <w:r w:rsidRPr="00E46145">
        <w:rPr>
          <w:rFonts w:ascii="Times New Roman" w:hAnsi="Times New Roman" w:cs="Times New Roman"/>
          <w:color w:val="000000"/>
          <w:sz w:val="28"/>
          <w:szCs w:val="28"/>
        </w:rPr>
        <w:t xml:space="preserve"> Для примера доля населения, регулярно занимающегося физической культурой и спортом, составляет  в Свердловской области  20 процентов.</w:t>
      </w:r>
    </w:p>
    <w:p w:rsidR="00E46145" w:rsidRPr="00E46145" w:rsidRDefault="00E46145" w:rsidP="00E46145">
      <w:pPr>
        <w:ind w:firstLine="709"/>
        <w:jc w:val="both"/>
        <w:rPr>
          <w:rFonts w:ascii="Times New Roman" w:hAnsi="Times New Roman" w:cs="Times New Roman"/>
          <w:sz w:val="28"/>
          <w:szCs w:val="28"/>
        </w:rPr>
      </w:pPr>
      <w:r w:rsidRPr="00E46145">
        <w:rPr>
          <w:rFonts w:ascii="Times New Roman" w:hAnsi="Times New Roman" w:cs="Times New Roman"/>
          <w:sz w:val="28"/>
          <w:szCs w:val="28"/>
        </w:rPr>
        <w:t xml:space="preserve">Для занятий физической культурой и спортом имеется учебно-материальная база, включающая 10 спортивных сооружений, в том числе 1 стадион, 2 спортивных зала, 7 плоскостных и других спортивных сооружений (спортивно-игровые площадки), что составляет 20 процентов от норматива обеспеченности спортивными сооружениями.  </w:t>
      </w:r>
    </w:p>
    <w:p w:rsidR="00E46145" w:rsidRPr="00E46145" w:rsidRDefault="00E46145" w:rsidP="00E46145">
      <w:pPr>
        <w:ind w:firstLine="709"/>
        <w:jc w:val="both"/>
        <w:rPr>
          <w:rFonts w:ascii="Times New Roman" w:hAnsi="Times New Roman" w:cs="Times New Roman"/>
          <w:sz w:val="28"/>
          <w:szCs w:val="28"/>
        </w:rPr>
      </w:pPr>
      <w:r w:rsidRPr="00E46145">
        <w:rPr>
          <w:rFonts w:ascii="Times New Roman" w:hAnsi="Times New Roman" w:cs="Times New Roman"/>
          <w:sz w:val="28"/>
          <w:szCs w:val="28"/>
        </w:rPr>
        <w:t>Практически все спортивные сооружения не отвечают требованиям, предъявляемым к спортивным сооружениям при проведении учебно-тренировочных мероприятий и спортивных соревнований. Особо остро стоят вопросы оснащения спортивных сооружений, учреждений современным спортивным инвентарем и оборудованием, обеспечения спортсменов качественным спортивным инвентарем и формой.</w:t>
      </w:r>
    </w:p>
    <w:p w:rsidR="00E46145" w:rsidRPr="00E46145" w:rsidRDefault="00E46145" w:rsidP="00E46145">
      <w:pPr>
        <w:ind w:firstLine="709"/>
        <w:jc w:val="both"/>
        <w:rPr>
          <w:rFonts w:ascii="Times New Roman" w:hAnsi="Times New Roman" w:cs="Times New Roman"/>
          <w:sz w:val="28"/>
          <w:szCs w:val="28"/>
        </w:rPr>
      </w:pPr>
      <w:r w:rsidRPr="00E46145">
        <w:rPr>
          <w:rFonts w:ascii="Times New Roman" w:hAnsi="Times New Roman" w:cs="Times New Roman"/>
          <w:sz w:val="28"/>
          <w:szCs w:val="28"/>
        </w:rPr>
        <w:t>Существенным фактором, обуславливающим недостатки в развитии физической культуры и спорта, является отсутствие развитой инфраструктуры физической культуры.</w:t>
      </w:r>
    </w:p>
    <w:p w:rsidR="00E46145" w:rsidRPr="00E46145" w:rsidRDefault="00E46145" w:rsidP="00E46145">
      <w:pPr>
        <w:ind w:firstLine="709"/>
        <w:jc w:val="both"/>
        <w:rPr>
          <w:rFonts w:ascii="Times New Roman" w:hAnsi="Times New Roman" w:cs="Times New Roman"/>
          <w:sz w:val="28"/>
          <w:szCs w:val="28"/>
        </w:rPr>
      </w:pPr>
      <w:r w:rsidRPr="00E46145">
        <w:rPr>
          <w:rFonts w:ascii="Times New Roman" w:hAnsi="Times New Roman" w:cs="Times New Roman"/>
          <w:sz w:val="28"/>
          <w:szCs w:val="28"/>
        </w:rPr>
        <w:t xml:space="preserve">На сегодняшний день ведущее место по популярности среди других видов спорта в Махнёвском муниципальном образовании занимают спортивные игры. С каждым годом в муниципальном образовании растет число людей, занимающихся  волейболом, футболом и т.д.  Одним из главных факторов этого является возможность заниматься спортивными играми круглогодично. </w:t>
      </w:r>
    </w:p>
    <w:p w:rsidR="00E46145" w:rsidRPr="00E46145" w:rsidRDefault="00E46145" w:rsidP="00E46145">
      <w:pPr>
        <w:ind w:firstLine="709"/>
        <w:jc w:val="both"/>
        <w:rPr>
          <w:rFonts w:ascii="Times New Roman" w:hAnsi="Times New Roman" w:cs="Times New Roman"/>
          <w:sz w:val="28"/>
          <w:szCs w:val="28"/>
        </w:rPr>
      </w:pPr>
      <w:r w:rsidRPr="00E46145">
        <w:rPr>
          <w:rFonts w:ascii="Times New Roman" w:hAnsi="Times New Roman" w:cs="Times New Roman"/>
          <w:sz w:val="28"/>
          <w:szCs w:val="28"/>
        </w:rPr>
        <w:t>Однако имеющаяся материально-техническая база не отвечает требованиям, предъявляемым к спортивным сооружениям при проведении учебно-тренировочных мероприятий и спортивных соревнований, нуждается в реконструкции или срочном капитальном ремонте.</w:t>
      </w:r>
    </w:p>
    <w:p w:rsidR="00E46145" w:rsidRPr="00E46145" w:rsidRDefault="00E46145" w:rsidP="00E46145">
      <w:pPr>
        <w:ind w:firstLine="709"/>
        <w:jc w:val="both"/>
        <w:rPr>
          <w:rFonts w:ascii="Times New Roman" w:hAnsi="Times New Roman" w:cs="Times New Roman"/>
          <w:sz w:val="28"/>
          <w:szCs w:val="28"/>
        </w:rPr>
      </w:pPr>
      <w:r w:rsidRPr="00E46145">
        <w:rPr>
          <w:rFonts w:ascii="Times New Roman" w:hAnsi="Times New Roman" w:cs="Times New Roman"/>
          <w:sz w:val="28"/>
          <w:szCs w:val="28"/>
        </w:rPr>
        <w:t xml:space="preserve">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w:t>
      </w:r>
      <w:r w:rsidRPr="00E46145">
        <w:rPr>
          <w:rFonts w:ascii="Times New Roman" w:hAnsi="Times New Roman" w:cs="Times New Roman"/>
          <w:sz w:val="28"/>
          <w:szCs w:val="28"/>
        </w:rPr>
        <w:lastRenderedPageBreak/>
        <w:t>здоровья населения, увеличение продолжительности жизни и ее качества, профилактика правонарушений, укрепление обороноспособности и др.</w:t>
      </w:r>
    </w:p>
    <w:p w:rsidR="00E46145" w:rsidRPr="00E46145" w:rsidRDefault="00E46145" w:rsidP="00E46145">
      <w:pPr>
        <w:autoSpaceDE w:val="0"/>
        <w:autoSpaceDN w:val="0"/>
        <w:adjustRightInd w:val="0"/>
        <w:ind w:firstLine="709"/>
        <w:jc w:val="both"/>
        <w:rPr>
          <w:rFonts w:ascii="Times New Roman" w:hAnsi="Times New Roman" w:cs="Times New Roman"/>
          <w:sz w:val="28"/>
          <w:szCs w:val="28"/>
        </w:rPr>
      </w:pPr>
      <w:r w:rsidRPr="00E46145">
        <w:rPr>
          <w:rFonts w:ascii="Times New Roman" w:hAnsi="Times New Roman" w:cs="Times New Roman"/>
          <w:sz w:val="28"/>
          <w:szCs w:val="28"/>
        </w:rPr>
        <w:t>К сожалению, на территории Махнёвского муниципального образования нет муниципальных учреждений дополнительного образования детей - детско-юношеских спортивных школ, а  качество физического воспитания в общеобразовательных школах Махнёвского муниципального образования не соответствует современным требованиям и интересам детей. Одной из причин является низкая оснащенность современными игровыми площадками и оборудованием, отсутствие возможности заниматься водными видами спорта, в частности плаванием.  Необходима ускоренная модернизация материально-технической базы  и развитие детско-юношеского спорта в системе образования.</w:t>
      </w:r>
    </w:p>
    <w:p w:rsidR="00CB0721" w:rsidRDefault="00E46145" w:rsidP="00E46145">
      <w:pPr>
        <w:autoSpaceDE w:val="0"/>
        <w:autoSpaceDN w:val="0"/>
        <w:adjustRightInd w:val="0"/>
        <w:ind w:firstLine="709"/>
        <w:jc w:val="both"/>
        <w:rPr>
          <w:rFonts w:ascii="Times New Roman" w:hAnsi="Times New Roman" w:cs="Times New Roman"/>
          <w:sz w:val="28"/>
          <w:szCs w:val="28"/>
        </w:rPr>
      </w:pPr>
      <w:r w:rsidRPr="00E46145">
        <w:rPr>
          <w:rFonts w:ascii="Times New Roman" w:hAnsi="Times New Roman" w:cs="Times New Roman"/>
          <w:sz w:val="28"/>
          <w:szCs w:val="28"/>
        </w:rPr>
        <w:t xml:space="preserve">Не менее важным является и такой фактор как нехватка специалистов в сфере физической культуры, в том числе тренерского состава,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 Особо остро стоит проблема организации спортивно-массовой работы в отдаленных населенных пунктах муниципального образования  ввиду отсутствия специалистов по физической культуре и спорту. </w:t>
      </w:r>
    </w:p>
    <w:p w:rsidR="00E46145" w:rsidRPr="00CB0721" w:rsidRDefault="00CB0721" w:rsidP="00E46145">
      <w:pPr>
        <w:autoSpaceDE w:val="0"/>
        <w:autoSpaceDN w:val="0"/>
        <w:adjustRightInd w:val="0"/>
        <w:ind w:firstLine="709"/>
        <w:jc w:val="both"/>
        <w:rPr>
          <w:rFonts w:ascii="Times New Roman" w:hAnsi="Times New Roman" w:cs="Times New Roman"/>
          <w:sz w:val="28"/>
          <w:szCs w:val="28"/>
        </w:rPr>
      </w:pPr>
      <w:r w:rsidRPr="00CB0721">
        <w:rPr>
          <w:rFonts w:ascii="Times New Roman" w:hAnsi="Times New Roman"/>
          <w:sz w:val="28"/>
          <w:szCs w:val="28"/>
        </w:rPr>
        <w:t>Согласно майских указов Президента Российской Федерации в  муниципальных  учреждениях физической культуры и спорта Махнёвского МО</w:t>
      </w:r>
      <w:r w:rsidRPr="00CB0721">
        <w:rPr>
          <w:rFonts w:ascii="Times New Roman" w:hAnsi="Times New Roman"/>
          <w:b/>
          <w:sz w:val="28"/>
          <w:szCs w:val="28"/>
        </w:rPr>
        <w:t xml:space="preserve"> </w:t>
      </w:r>
      <w:r w:rsidRPr="00CB0721">
        <w:rPr>
          <w:rFonts w:ascii="Times New Roman" w:hAnsi="Times New Roman"/>
          <w:sz w:val="28"/>
          <w:szCs w:val="28"/>
        </w:rPr>
        <w:t>увеличилась среднемесячная номинальная начисленная заработная плата работников, в 2013 году её размер увеличился на 5,5%, в 2014 году запланировано увеличение на 5%, в 2015 году на 5%, и  составила в 2012 году-9086,3 рубля, в 2013 году -9718,2 рублей, в 2014 году планируется 10443,6 рублей, 2015 году-10965,0 рублей,  2016 году-11513,0 рублей</w:t>
      </w:r>
    </w:p>
    <w:p w:rsidR="00E46145" w:rsidRPr="00E46145" w:rsidRDefault="00E46145" w:rsidP="00E46145">
      <w:pPr>
        <w:ind w:firstLine="709"/>
        <w:jc w:val="both"/>
        <w:rPr>
          <w:rFonts w:ascii="Times New Roman" w:hAnsi="Times New Roman" w:cs="Times New Roman"/>
          <w:sz w:val="28"/>
          <w:szCs w:val="28"/>
        </w:rPr>
      </w:pPr>
      <w:r w:rsidRPr="00E46145">
        <w:rPr>
          <w:rFonts w:ascii="Times New Roman" w:hAnsi="Times New Roman" w:cs="Times New Roman"/>
          <w:sz w:val="28"/>
          <w:szCs w:val="28"/>
        </w:rPr>
        <w:t>Следует развивать деятельность спортивных клубов по месту жительства и в образовательных учреждениях, усилить пропаганду физической культуры  и здорового образа жизни, что даст возможность внедрить принципиально новый и более эффективный механизм проведения спортивных и оздоровительных мероприятий.</w:t>
      </w:r>
    </w:p>
    <w:p w:rsidR="00E46145" w:rsidRPr="00E46145" w:rsidRDefault="00E46145" w:rsidP="00E46145">
      <w:pPr>
        <w:ind w:firstLine="709"/>
        <w:jc w:val="both"/>
        <w:rPr>
          <w:rFonts w:ascii="Times New Roman" w:hAnsi="Times New Roman" w:cs="Times New Roman"/>
          <w:sz w:val="28"/>
          <w:szCs w:val="28"/>
        </w:rPr>
      </w:pPr>
      <w:r w:rsidRPr="00E46145">
        <w:rPr>
          <w:rFonts w:ascii="Times New Roman" w:hAnsi="Times New Roman" w:cs="Times New Roman"/>
          <w:sz w:val="28"/>
          <w:szCs w:val="28"/>
        </w:rPr>
        <w:t xml:space="preserve">Необходимо принимать более масштабные, адекватные решаемым проблемам меры, которые позволят к 2020 году обеспечить значительное улучшение здоровья граждан, уменьшить количество асоциальных проявлений, прежде всего среди подростков и молодежи, а для этого следует разработать и реализовать системные меры по более эффективному </w:t>
      </w:r>
      <w:r w:rsidRPr="00E46145">
        <w:rPr>
          <w:rFonts w:ascii="Times New Roman" w:hAnsi="Times New Roman" w:cs="Times New Roman"/>
          <w:sz w:val="28"/>
          <w:szCs w:val="28"/>
        </w:rPr>
        <w:lastRenderedPageBreak/>
        <w:t>использованию потенциальных возможностей физической культуры и спорта.</w:t>
      </w:r>
    </w:p>
    <w:p w:rsidR="00E46145" w:rsidRPr="00E46145" w:rsidRDefault="00E46145" w:rsidP="00E46145">
      <w:pPr>
        <w:tabs>
          <w:tab w:val="num" w:pos="540"/>
        </w:tabs>
        <w:ind w:firstLine="709"/>
        <w:jc w:val="both"/>
        <w:rPr>
          <w:rFonts w:ascii="Times New Roman" w:hAnsi="Times New Roman" w:cs="Times New Roman"/>
          <w:sz w:val="28"/>
          <w:szCs w:val="28"/>
        </w:rPr>
      </w:pPr>
      <w:r w:rsidRPr="00E46145">
        <w:rPr>
          <w:rFonts w:ascii="Times New Roman" w:hAnsi="Times New Roman" w:cs="Times New Roman"/>
          <w:sz w:val="28"/>
          <w:szCs w:val="28"/>
        </w:rPr>
        <w:t>Основными принципами развития физической культуры и спорта на территории Махнёвского муниципального образования (далее муниципальное образование) в ближайшие годы должны стать:</w:t>
      </w:r>
    </w:p>
    <w:p w:rsidR="00E46145" w:rsidRPr="00E46145" w:rsidRDefault="00E46145" w:rsidP="00CB0721">
      <w:pPr>
        <w:tabs>
          <w:tab w:val="num" w:pos="0"/>
        </w:tabs>
        <w:spacing w:line="240" w:lineRule="auto"/>
        <w:ind w:firstLine="709"/>
        <w:contextualSpacing/>
        <w:jc w:val="both"/>
        <w:rPr>
          <w:rFonts w:ascii="Times New Roman" w:hAnsi="Times New Roman" w:cs="Times New Roman"/>
          <w:sz w:val="28"/>
          <w:szCs w:val="28"/>
        </w:rPr>
      </w:pPr>
      <w:r w:rsidRPr="00E46145">
        <w:rPr>
          <w:rFonts w:ascii="Times New Roman" w:hAnsi="Times New Roman" w:cs="Times New Roman"/>
          <w:sz w:val="28"/>
          <w:szCs w:val="28"/>
        </w:rPr>
        <w:t>- целевая поддержка видов спорта на основе предъявляемых спортивных достижений спортсменов;</w:t>
      </w:r>
    </w:p>
    <w:p w:rsidR="00E46145" w:rsidRPr="00E46145" w:rsidRDefault="00E46145" w:rsidP="00CB0721">
      <w:pPr>
        <w:tabs>
          <w:tab w:val="num" w:pos="0"/>
        </w:tabs>
        <w:spacing w:line="240" w:lineRule="auto"/>
        <w:ind w:firstLine="709"/>
        <w:contextualSpacing/>
        <w:jc w:val="both"/>
        <w:rPr>
          <w:rFonts w:ascii="Times New Roman" w:hAnsi="Times New Roman" w:cs="Times New Roman"/>
          <w:sz w:val="28"/>
          <w:szCs w:val="28"/>
        </w:rPr>
      </w:pPr>
      <w:r w:rsidRPr="00E46145">
        <w:rPr>
          <w:rFonts w:ascii="Times New Roman" w:hAnsi="Times New Roman" w:cs="Times New Roman"/>
          <w:sz w:val="28"/>
          <w:szCs w:val="28"/>
        </w:rPr>
        <w:t>- комплексность решения проблем развития спорта;</w:t>
      </w:r>
    </w:p>
    <w:p w:rsidR="00E46145" w:rsidRPr="00E46145" w:rsidRDefault="00E46145" w:rsidP="00CB0721">
      <w:pPr>
        <w:tabs>
          <w:tab w:val="num" w:pos="0"/>
        </w:tabs>
        <w:spacing w:line="240" w:lineRule="auto"/>
        <w:ind w:firstLine="709"/>
        <w:contextualSpacing/>
        <w:jc w:val="both"/>
        <w:rPr>
          <w:rFonts w:ascii="Times New Roman" w:hAnsi="Times New Roman" w:cs="Times New Roman"/>
          <w:sz w:val="28"/>
          <w:szCs w:val="28"/>
        </w:rPr>
      </w:pPr>
      <w:r w:rsidRPr="00E46145">
        <w:rPr>
          <w:rFonts w:ascii="Times New Roman" w:hAnsi="Times New Roman" w:cs="Times New Roman"/>
          <w:sz w:val="28"/>
          <w:szCs w:val="28"/>
        </w:rPr>
        <w:t>- концентрация материальных, финансовых, человеческих ресурсов для развития физической культуры и спорта;</w:t>
      </w:r>
    </w:p>
    <w:p w:rsidR="00E46145" w:rsidRPr="00E46145" w:rsidRDefault="00E46145" w:rsidP="00CB0721">
      <w:pPr>
        <w:tabs>
          <w:tab w:val="num" w:pos="0"/>
        </w:tabs>
        <w:spacing w:line="240" w:lineRule="auto"/>
        <w:ind w:firstLine="709"/>
        <w:contextualSpacing/>
        <w:jc w:val="both"/>
        <w:rPr>
          <w:rFonts w:ascii="Times New Roman" w:hAnsi="Times New Roman" w:cs="Times New Roman"/>
          <w:sz w:val="28"/>
          <w:szCs w:val="28"/>
        </w:rPr>
      </w:pPr>
      <w:r w:rsidRPr="00E46145">
        <w:rPr>
          <w:rFonts w:ascii="Times New Roman" w:hAnsi="Times New Roman" w:cs="Times New Roman"/>
          <w:sz w:val="28"/>
          <w:szCs w:val="28"/>
        </w:rPr>
        <w:t>- развитие системы партнерства в сфере физической культуры и спорта, привлечение  средств спонсоров и инвесторов в развитие материальной базы спорта, организацию спортивных зрелищных мероприятий в муниципальном образовании, обеспечение поездок спортивных команд для участия в окружных и областных соревнованиях;</w:t>
      </w:r>
    </w:p>
    <w:p w:rsidR="00E46145" w:rsidRPr="00E46145" w:rsidRDefault="00E46145" w:rsidP="00CB0721">
      <w:pPr>
        <w:tabs>
          <w:tab w:val="num" w:pos="0"/>
        </w:tabs>
        <w:spacing w:line="240" w:lineRule="auto"/>
        <w:ind w:firstLine="709"/>
        <w:contextualSpacing/>
        <w:jc w:val="both"/>
        <w:rPr>
          <w:rFonts w:ascii="Times New Roman" w:hAnsi="Times New Roman" w:cs="Times New Roman"/>
          <w:sz w:val="28"/>
          <w:szCs w:val="28"/>
        </w:rPr>
      </w:pPr>
      <w:r w:rsidRPr="00E46145">
        <w:rPr>
          <w:rFonts w:ascii="Times New Roman" w:hAnsi="Times New Roman" w:cs="Times New Roman"/>
          <w:sz w:val="28"/>
          <w:szCs w:val="28"/>
        </w:rPr>
        <w:t>- активное вовлечение широких масс населения в регулярное занятие физической культурой и спортом.</w:t>
      </w:r>
    </w:p>
    <w:p w:rsidR="00E46145" w:rsidRPr="00E46145" w:rsidRDefault="00E46145" w:rsidP="00E46145">
      <w:pPr>
        <w:tabs>
          <w:tab w:val="num" w:pos="0"/>
        </w:tabs>
        <w:ind w:firstLine="709"/>
        <w:jc w:val="both"/>
        <w:rPr>
          <w:rFonts w:ascii="Times New Roman" w:hAnsi="Times New Roman" w:cs="Times New Roman"/>
          <w:sz w:val="28"/>
          <w:szCs w:val="28"/>
        </w:rPr>
      </w:pPr>
      <w:r w:rsidRPr="00E46145">
        <w:rPr>
          <w:rFonts w:ascii="Times New Roman" w:hAnsi="Times New Roman" w:cs="Times New Roman"/>
          <w:sz w:val="28"/>
          <w:szCs w:val="28"/>
        </w:rPr>
        <w:t>Поэтапное решение мероприятий, заложенных в подпрограмму позволит:</w:t>
      </w:r>
    </w:p>
    <w:p w:rsidR="00E46145" w:rsidRPr="00E46145" w:rsidRDefault="00E46145" w:rsidP="00CB0721">
      <w:pPr>
        <w:spacing w:line="240" w:lineRule="auto"/>
        <w:ind w:left="39" w:hanging="96"/>
        <w:contextualSpacing/>
        <w:jc w:val="both"/>
        <w:rPr>
          <w:rFonts w:ascii="Times New Roman" w:hAnsi="Times New Roman" w:cs="Times New Roman"/>
          <w:sz w:val="28"/>
          <w:szCs w:val="28"/>
        </w:rPr>
      </w:pPr>
      <w:r w:rsidRPr="00E46145">
        <w:rPr>
          <w:rFonts w:ascii="Times New Roman" w:hAnsi="Times New Roman" w:cs="Times New Roman"/>
          <w:sz w:val="28"/>
          <w:szCs w:val="28"/>
        </w:rPr>
        <w:t>- увеличить число спортивных сооружений для проведения занятий физической культурой и спортом;</w:t>
      </w:r>
    </w:p>
    <w:p w:rsidR="00E46145" w:rsidRPr="00E46145" w:rsidRDefault="00E46145" w:rsidP="00CB0721">
      <w:pPr>
        <w:spacing w:line="240" w:lineRule="auto"/>
        <w:ind w:left="39" w:hanging="96"/>
        <w:contextualSpacing/>
        <w:jc w:val="both"/>
        <w:rPr>
          <w:rFonts w:ascii="Times New Roman" w:hAnsi="Times New Roman" w:cs="Times New Roman"/>
          <w:sz w:val="28"/>
          <w:szCs w:val="28"/>
        </w:rPr>
      </w:pPr>
      <w:r w:rsidRPr="00E46145">
        <w:rPr>
          <w:rFonts w:ascii="Times New Roman" w:hAnsi="Times New Roman" w:cs="Times New Roman"/>
          <w:sz w:val="28"/>
          <w:szCs w:val="28"/>
        </w:rPr>
        <w:t>- удовлетворить потребность жителей муниципального образования  в занятиях физической культурой и спортом;</w:t>
      </w:r>
    </w:p>
    <w:p w:rsidR="00E46145" w:rsidRPr="00E46145" w:rsidRDefault="00E46145" w:rsidP="00E46145">
      <w:pPr>
        <w:ind w:left="39" w:hanging="96"/>
        <w:jc w:val="both"/>
        <w:rPr>
          <w:rFonts w:ascii="Times New Roman" w:hAnsi="Times New Roman" w:cs="Times New Roman"/>
          <w:sz w:val="28"/>
          <w:szCs w:val="28"/>
        </w:rPr>
      </w:pPr>
      <w:r w:rsidRPr="00E46145">
        <w:rPr>
          <w:rFonts w:ascii="Times New Roman" w:hAnsi="Times New Roman" w:cs="Times New Roman"/>
          <w:sz w:val="28"/>
          <w:szCs w:val="28"/>
        </w:rPr>
        <w:t>- оснастить необходимым спортивным инвентарем и оборудованием муниципальные учреждения физической культуры и спорта;</w:t>
      </w:r>
    </w:p>
    <w:p w:rsidR="00E46145" w:rsidRPr="00E46145" w:rsidRDefault="00E46145" w:rsidP="00E46145">
      <w:pPr>
        <w:ind w:left="39" w:hanging="96"/>
        <w:jc w:val="both"/>
        <w:rPr>
          <w:rFonts w:ascii="Times New Roman" w:hAnsi="Times New Roman" w:cs="Times New Roman"/>
          <w:sz w:val="28"/>
          <w:szCs w:val="28"/>
        </w:rPr>
      </w:pPr>
      <w:r w:rsidRPr="00E46145">
        <w:rPr>
          <w:rFonts w:ascii="Times New Roman" w:hAnsi="Times New Roman" w:cs="Times New Roman"/>
          <w:sz w:val="28"/>
          <w:szCs w:val="28"/>
        </w:rPr>
        <w:t>- увеличить количество завоеванных наград на соревнованиях различного уровня;</w:t>
      </w:r>
    </w:p>
    <w:p w:rsidR="00E46145" w:rsidRPr="00E46145" w:rsidRDefault="00E46145" w:rsidP="00E46145">
      <w:pPr>
        <w:ind w:left="39" w:hanging="96"/>
        <w:jc w:val="both"/>
        <w:rPr>
          <w:rFonts w:ascii="Times New Roman" w:hAnsi="Times New Roman" w:cs="Times New Roman"/>
          <w:sz w:val="28"/>
          <w:szCs w:val="28"/>
        </w:rPr>
      </w:pPr>
      <w:r w:rsidRPr="00E46145">
        <w:rPr>
          <w:rFonts w:ascii="Times New Roman" w:hAnsi="Times New Roman" w:cs="Times New Roman"/>
          <w:sz w:val="28"/>
          <w:szCs w:val="28"/>
        </w:rPr>
        <w:t>- активизировать развитие детско-юношеского спорта, приобщение детей, подростков к занятиям физической культурой и спортом;</w:t>
      </w:r>
    </w:p>
    <w:p w:rsidR="00E46145" w:rsidRPr="00E46145" w:rsidRDefault="00E46145" w:rsidP="00E46145">
      <w:pPr>
        <w:ind w:left="39" w:hanging="96"/>
        <w:jc w:val="both"/>
        <w:rPr>
          <w:rFonts w:ascii="Times New Roman" w:hAnsi="Times New Roman" w:cs="Times New Roman"/>
          <w:sz w:val="28"/>
          <w:szCs w:val="28"/>
        </w:rPr>
      </w:pPr>
      <w:r w:rsidRPr="00E46145">
        <w:rPr>
          <w:rFonts w:ascii="Times New Roman" w:hAnsi="Times New Roman" w:cs="Times New Roman"/>
          <w:sz w:val="28"/>
          <w:szCs w:val="28"/>
        </w:rPr>
        <w:t>- обеспечить сохранение и развитие лучших спортивных традиций;</w:t>
      </w:r>
    </w:p>
    <w:p w:rsidR="00E46145" w:rsidRPr="00E46145" w:rsidRDefault="00E46145" w:rsidP="00E46145">
      <w:pPr>
        <w:ind w:left="39" w:hanging="96"/>
        <w:jc w:val="both"/>
        <w:rPr>
          <w:rFonts w:ascii="Times New Roman" w:hAnsi="Times New Roman" w:cs="Times New Roman"/>
          <w:sz w:val="28"/>
          <w:szCs w:val="28"/>
        </w:rPr>
      </w:pPr>
      <w:r w:rsidRPr="00E46145">
        <w:rPr>
          <w:rFonts w:ascii="Times New Roman" w:hAnsi="Times New Roman" w:cs="Times New Roman"/>
          <w:sz w:val="28"/>
          <w:szCs w:val="28"/>
        </w:rPr>
        <w:t>- обеспечить сохранение и развитие игровых  видов спорта, культивируемых на территории Махнёвского муниципального образования</w:t>
      </w:r>
    </w:p>
    <w:p w:rsidR="00E46145" w:rsidRPr="00E46145" w:rsidRDefault="00E46145" w:rsidP="00E46145">
      <w:pPr>
        <w:ind w:left="39" w:hanging="96"/>
        <w:jc w:val="both"/>
        <w:rPr>
          <w:rFonts w:ascii="Times New Roman" w:hAnsi="Times New Roman" w:cs="Times New Roman"/>
          <w:sz w:val="28"/>
          <w:szCs w:val="28"/>
        </w:rPr>
      </w:pPr>
      <w:r w:rsidRPr="00E46145">
        <w:rPr>
          <w:rFonts w:ascii="Times New Roman" w:hAnsi="Times New Roman" w:cs="Times New Roman"/>
          <w:sz w:val="28"/>
          <w:szCs w:val="28"/>
        </w:rPr>
        <w:t>- увеличить число квалифицированных специалистов в сфере физической культуры и спорта;</w:t>
      </w:r>
    </w:p>
    <w:p w:rsidR="00E46145" w:rsidRPr="00E46145" w:rsidRDefault="00E46145" w:rsidP="00E46145">
      <w:pPr>
        <w:ind w:left="39" w:hanging="96"/>
        <w:jc w:val="both"/>
        <w:rPr>
          <w:rFonts w:ascii="Times New Roman" w:hAnsi="Times New Roman" w:cs="Times New Roman"/>
          <w:sz w:val="28"/>
          <w:szCs w:val="28"/>
        </w:rPr>
      </w:pPr>
      <w:r w:rsidRPr="00E46145">
        <w:rPr>
          <w:rFonts w:ascii="Times New Roman" w:hAnsi="Times New Roman" w:cs="Times New Roman"/>
          <w:sz w:val="28"/>
          <w:szCs w:val="28"/>
        </w:rPr>
        <w:t>- увеличить число жителей муниципального образования, занимающихся в спортивных секциях,  физкультурно-оздоровительных группах и спортивных клубах по месту жительства;</w:t>
      </w:r>
    </w:p>
    <w:p w:rsidR="00E46145" w:rsidRDefault="00E46145" w:rsidP="00E46145">
      <w:pPr>
        <w:tabs>
          <w:tab w:val="num" w:pos="0"/>
        </w:tabs>
        <w:jc w:val="both"/>
        <w:rPr>
          <w:rFonts w:ascii="Times New Roman" w:hAnsi="Times New Roman" w:cs="Times New Roman"/>
          <w:sz w:val="28"/>
          <w:szCs w:val="28"/>
        </w:rPr>
      </w:pPr>
      <w:r w:rsidRPr="00E46145">
        <w:rPr>
          <w:rFonts w:ascii="Times New Roman" w:hAnsi="Times New Roman" w:cs="Times New Roman"/>
          <w:sz w:val="28"/>
          <w:szCs w:val="28"/>
        </w:rPr>
        <w:lastRenderedPageBreak/>
        <w:t>- увеличить долю населения Махнёвского муниципального образования, регулярно занимающегося физической культурой и спортом  до 30 процентов, от его численности.</w:t>
      </w:r>
    </w:p>
    <w:p w:rsidR="00E46145" w:rsidRPr="00753887" w:rsidRDefault="00E46145" w:rsidP="00E46145">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753887">
        <w:rPr>
          <w:rFonts w:ascii="Times New Roman" w:eastAsia="Calibri" w:hAnsi="Times New Roman" w:cs="Times New Roman"/>
          <w:sz w:val="28"/>
          <w:szCs w:val="28"/>
        </w:rPr>
        <w:t>Обеспечение оздоровления детей и подростков, защита их прав и подготовка к полноценной жизни в обществе является одним из важнейших принципов государственной политики в интересах детей. Организация отдыха и оздоровления детей - важнейшая социальная задача, требующая особого внимания и консолидации усилий всех участников процесса социального становления детей и подростков.</w:t>
      </w:r>
    </w:p>
    <w:p w:rsidR="00E46145" w:rsidRPr="00753887" w:rsidRDefault="00E46145" w:rsidP="00E46145">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753887">
        <w:rPr>
          <w:rFonts w:ascii="Times New Roman" w:eastAsia="Calibri" w:hAnsi="Times New Roman" w:cs="Times New Roman"/>
          <w:sz w:val="28"/>
          <w:szCs w:val="28"/>
        </w:rPr>
        <w:t>Организация отдыха и оздоровления детей и подростков в</w:t>
      </w:r>
      <w:r w:rsidR="00C73604">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Махнёвском муниципальном образовании</w:t>
      </w:r>
      <w:r w:rsidRPr="00753887">
        <w:rPr>
          <w:rFonts w:ascii="Times New Roman" w:eastAsia="Calibri" w:hAnsi="Times New Roman" w:cs="Times New Roman"/>
          <w:sz w:val="28"/>
          <w:szCs w:val="28"/>
        </w:rPr>
        <w:t xml:space="preserve"> осуществляется на базе загородных детских оздоровительных лагерей стационарного типа, лагерей с дневным пребыванием детей, санаториях круглогодичного действия.</w:t>
      </w:r>
    </w:p>
    <w:p w:rsidR="00E46145" w:rsidRPr="00753887" w:rsidRDefault="00E46145" w:rsidP="00E46145">
      <w:pPr>
        <w:autoSpaceDE w:val="0"/>
        <w:autoSpaceDN w:val="0"/>
        <w:adjustRightInd w:val="0"/>
        <w:spacing w:after="0" w:line="240" w:lineRule="auto"/>
        <w:ind w:firstLine="720"/>
        <w:jc w:val="both"/>
        <w:outlineLvl w:val="1"/>
        <w:rPr>
          <w:rFonts w:ascii="Times New Roman" w:eastAsia="Calibri" w:hAnsi="Times New Roman" w:cs="Times New Roman"/>
          <w:sz w:val="28"/>
          <w:szCs w:val="28"/>
        </w:rPr>
      </w:pPr>
      <w:r w:rsidRPr="00753887">
        <w:rPr>
          <w:rFonts w:ascii="Times New Roman" w:eastAsia="Calibri" w:hAnsi="Times New Roman" w:cs="Times New Roman"/>
          <w:sz w:val="28"/>
          <w:szCs w:val="28"/>
        </w:rPr>
        <w:t>С 2010 по 2012 год наметилась тенденция к ежегодному увеличению количества  озд</w:t>
      </w:r>
      <w:r w:rsidR="008928BA">
        <w:rPr>
          <w:rFonts w:ascii="Times New Roman" w:eastAsia="Calibri" w:hAnsi="Times New Roman" w:cs="Times New Roman"/>
          <w:sz w:val="28"/>
          <w:szCs w:val="28"/>
        </w:rPr>
        <w:t>о</w:t>
      </w:r>
      <w:r w:rsidRPr="00753887">
        <w:rPr>
          <w:rFonts w:ascii="Times New Roman" w:eastAsia="Calibri" w:hAnsi="Times New Roman" w:cs="Times New Roman"/>
          <w:sz w:val="28"/>
          <w:szCs w:val="28"/>
        </w:rPr>
        <w:t xml:space="preserve">равливаемых детей в </w:t>
      </w:r>
      <w:r>
        <w:rPr>
          <w:rFonts w:ascii="Times New Roman" w:eastAsia="Calibri" w:hAnsi="Times New Roman" w:cs="Times New Roman"/>
          <w:sz w:val="28"/>
          <w:szCs w:val="28"/>
        </w:rPr>
        <w:t>Махнёвском муниципальном образовании</w:t>
      </w:r>
      <w:r w:rsidRPr="00753887">
        <w:rPr>
          <w:rFonts w:ascii="Times New Roman" w:eastAsia="Calibri" w:hAnsi="Times New Roman" w:cs="Times New Roman"/>
          <w:sz w:val="28"/>
          <w:szCs w:val="28"/>
        </w:rPr>
        <w:t xml:space="preserve">, расширению форм отдыха. Это происходило благодаря развитию таких форм организации отдыха и оздоровления детей как палаточные лагеря, туристические походы, многодневные мероприятия для детей. </w:t>
      </w:r>
    </w:p>
    <w:p w:rsidR="00E46145" w:rsidRPr="00753887" w:rsidRDefault="00E46145" w:rsidP="00E46145">
      <w:pPr>
        <w:pStyle w:val="ConsPlusCell"/>
        <w:ind w:firstLine="720"/>
        <w:jc w:val="both"/>
        <w:rPr>
          <w:rFonts w:ascii="Times New Roman" w:hAnsi="Times New Roman" w:cs="Times New Roman"/>
          <w:sz w:val="28"/>
          <w:szCs w:val="28"/>
        </w:rPr>
      </w:pPr>
      <w:r w:rsidRPr="00753887">
        <w:rPr>
          <w:rFonts w:ascii="Times New Roman" w:hAnsi="Times New Roman" w:cs="Times New Roman"/>
          <w:sz w:val="28"/>
          <w:szCs w:val="28"/>
        </w:rPr>
        <w:t xml:space="preserve">В 2012 году общая численность детей и подростков, охваченных организованными формами отдыха, составила </w:t>
      </w:r>
      <w:r>
        <w:rPr>
          <w:rFonts w:ascii="Times New Roman" w:hAnsi="Times New Roman" w:cs="Times New Roman"/>
          <w:sz w:val="28"/>
          <w:szCs w:val="28"/>
        </w:rPr>
        <w:t xml:space="preserve">510 </w:t>
      </w:r>
      <w:r w:rsidRPr="00753887">
        <w:rPr>
          <w:rFonts w:ascii="Times New Roman" w:hAnsi="Times New Roman" w:cs="Times New Roman"/>
          <w:sz w:val="28"/>
          <w:szCs w:val="28"/>
        </w:rPr>
        <w:t xml:space="preserve">человек, при этом в  загородных оздоровительных лагерях отдохнули </w:t>
      </w:r>
      <w:r>
        <w:rPr>
          <w:rFonts w:ascii="Times New Roman" w:hAnsi="Times New Roman" w:cs="Times New Roman"/>
          <w:sz w:val="28"/>
          <w:szCs w:val="28"/>
        </w:rPr>
        <w:t>40</w:t>
      </w:r>
      <w:r w:rsidRPr="00753887">
        <w:rPr>
          <w:rFonts w:ascii="Times New Roman" w:hAnsi="Times New Roman" w:cs="Times New Roman"/>
          <w:sz w:val="28"/>
          <w:szCs w:val="28"/>
        </w:rPr>
        <w:t xml:space="preserve"> человек, в  санаторно-оздоровительных учреждениях, а также по проекту «Поезд здоровья» - </w:t>
      </w:r>
      <w:r>
        <w:rPr>
          <w:rFonts w:ascii="Times New Roman" w:hAnsi="Times New Roman" w:cs="Times New Roman"/>
          <w:sz w:val="28"/>
          <w:szCs w:val="28"/>
        </w:rPr>
        <w:t>22</w:t>
      </w:r>
      <w:r w:rsidRPr="00753887">
        <w:rPr>
          <w:rFonts w:ascii="Times New Roman" w:hAnsi="Times New Roman" w:cs="Times New Roman"/>
          <w:sz w:val="28"/>
          <w:szCs w:val="28"/>
        </w:rPr>
        <w:t xml:space="preserve"> человека, в </w:t>
      </w:r>
      <w:r>
        <w:rPr>
          <w:rFonts w:ascii="Times New Roman" w:hAnsi="Times New Roman" w:cs="Times New Roman"/>
          <w:sz w:val="28"/>
          <w:szCs w:val="28"/>
        </w:rPr>
        <w:t>8</w:t>
      </w:r>
      <w:r w:rsidRPr="00753887">
        <w:rPr>
          <w:rFonts w:ascii="Times New Roman" w:hAnsi="Times New Roman" w:cs="Times New Roman"/>
          <w:sz w:val="28"/>
          <w:szCs w:val="28"/>
        </w:rPr>
        <w:t xml:space="preserve"> лагерях дневного пребывания отдохнули </w:t>
      </w:r>
      <w:r>
        <w:rPr>
          <w:rFonts w:ascii="Times New Roman" w:hAnsi="Times New Roman" w:cs="Times New Roman"/>
          <w:sz w:val="28"/>
          <w:szCs w:val="28"/>
        </w:rPr>
        <w:t>345</w:t>
      </w:r>
      <w:r w:rsidRPr="00753887">
        <w:rPr>
          <w:rFonts w:ascii="Times New Roman" w:hAnsi="Times New Roman" w:cs="Times New Roman"/>
          <w:sz w:val="28"/>
          <w:szCs w:val="28"/>
        </w:rPr>
        <w:t xml:space="preserve"> детей и иными формами отдыха и оздоровления (туристические лагеря, оборонно-спортивные лагеря, походы, базы отдыха) были охвачены </w:t>
      </w:r>
      <w:r>
        <w:rPr>
          <w:rFonts w:ascii="Times New Roman" w:hAnsi="Times New Roman" w:cs="Times New Roman"/>
          <w:sz w:val="28"/>
          <w:szCs w:val="28"/>
        </w:rPr>
        <w:t>70</w:t>
      </w:r>
      <w:r w:rsidRPr="00753887">
        <w:rPr>
          <w:rFonts w:ascii="Times New Roman" w:hAnsi="Times New Roman" w:cs="Times New Roman"/>
          <w:sz w:val="28"/>
          <w:szCs w:val="28"/>
        </w:rPr>
        <w:t xml:space="preserve"> детей.</w:t>
      </w:r>
    </w:p>
    <w:p w:rsidR="00E46145" w:rsidRPr="00376670" w:rsidRDefault="00E46145" w:rsidP="00285560">
      <w:pPr>
        <w:pStyle w:val="3"/>
        <w:spacing w:after="200"/>
        <w:ind w:right="-1"/>
        <w:contextualSpacing/>
        <w:jc w:val="both"/>
        <w:rPr>
          <w:rFonts w:ascii="Times New Roman" w:hAnsi="Times New Roman"/>
          <w:sz w:val="28"/>
          <w:szCs w:val="28"/>
        </w:rPr>
      </w:pPr>
      <w:r w:rsidRPr="00376670">
        <w:rPr>
          <w:rFonts w:ascii="Times New Roman" w:hAnsi="Times New Roman"/>
          <w:sz w:val="28"/>
          <w:szCs w:val="28"/>
        </w:rPr>
        <w:t xml:space="preserve">По итогам летней оздоровительной кампании в 2013 году оздоровлено 525 детей (86,9 % от общего количества детей), в том числе детей, находящихся в трудной жизненной ситуации – 54. </w:t>
      </w:r>
    </w:p>
    <w:p w:rsidR="00E46145" w:rsidRDefault="00E46145" w:rsidP="00285560">
      <w:pPr>
        <w:pStyle w:val="3"/>
        <w:spacing w:after="0"/>
        <w:ind w:right="-1" w:firstLine="709"/>
        <w:jc w:val="both"/>
        <w:rPr>
          <w:rFonts w:ascii="Times New Roman" w:hAnsi="Times New Roman"/>
          <w:sz w:val="28"/>
          <w:szCs w:val="28"/>
        </w:rPr>
      </w:pPr>
      <w:r>
        <w:rPr>
          <w:rFonts w:ascii="Times New Roman" w:hAnsi="Times New Roman"/>
          <w:sz w:val="28"/>
          <w:szCs w:val="28"/>
        </w:rPr>
        <w:t>Финансирование детской оздоровительной компании 2013 года распределилось следующим образом: средства областного бюджета составили 1459,0 тыс.рублей (план), освоено 1260,8 тыс.рублей (86,4 % к плановым назначениям), средства местного бюджета составили 774,5 тыс.рублей (план) освоено 774,5 тыс.рублей (99,99 % к плановым назначениям), средства родителей – 1</w:t>
      </w:r>
      <w:r w:rsidRPr="004F7186">
        <w:rPr>
          <w:rFonts w:ascii="Times New Roman" w:hAnsi="Times New Roman"/>
          <w:sz w:val="28"/>
          <w:szCs w:val="28"/>
        </w:rPr>
        <w:t>33</w:t>
      </w:r>
      <w:r>
        <w:rPr>
          <w:rFonts w:ascii="Times New Roman" w:hAnsi="Times New Roman"/>
          <w:sz w:val="28"/>
          <w:szCs w:val="28"/>
        </w:rPr>
        <w:t>,0 тыс.рублей. Всего средства областного бюджета составили 58,2% от всех затраченных средств на оздоровительную компанию 2013 года, 35,7 %-средства местного бюджета, средства родителей -6,1%.</w:t>
      </w:r>
    </w:p>
    <w:p w:rsidR="00924C00" w:rsidRDefault="00924C00" w:rsidP="00285560">
      <w:pPr>
        <w:pStyle w:val="3"/>
        <w:spacing w:after="0"/>
        <w:ind w:right="-1" w:firstLine="709"/>
        <w:jc w:val="both"/>
        <w:rPr>
          <w:rFonts w:ascii="Times New Roman" w:hAnsi="Times New Roman"/>
          <w:sz w:val="28"/>
          <w:szCs w:val="28"/>
        </w:rPr>
      </w:pPr>
    </w:p>
    <w:p w:rsidR="00924C00" w:rsidRPr="00924C00" w:rsidRDefault="00924C00" w:rsidP="00285560">
      <w:pPr>
        <w:pStyle w:val="3"/>
        <w:spacing w:after="0"/>
        <w:ind w:right="-1" w:firstLine="709"/>
        <w:jc w:val="both"/>
        <w:rPr>
          <w:rFonts w:ascii="Times New Roman" w:hAnsi="Times New Roman"/>
          <w:i/>
          <w:sz w:val="28"/>
          <w:szCs w:val="28"/>
        </w:rPr>
      </w:pPr>
      <w:r w:rsidRPr="00924C00">
        <w:rPr>
          <w:rFonts w:ascii="Times New Roman" w:hAnsi="Times New Roman"/>
          <w:i/>
          <w:sz w:val="28"/>
          <w:szCs w:val="28"/>
        </w:rPr>
        <w:t>Задача 2. Обеспечение населения здоровым питанием</w:t>
      </w:r>
    </w:p>
    <w:p w:rsidR="00924C00" w:rsidRPr="00924C00" w:rsidRDefault="00924C00" w:rsidP="00285560">
      <w:pPr>
        <w:pStyle w:val="3"/>
        <w:spacing w:after="0"/>
        <w:ind w:right="-1" w:firstLine="709"/>
        <w:jc w:val="both"/>
        <w:rPr>
          <w:rFonts w:ascii="Times New Roman" w:hAnsi="Times New Roman"/>
          <w:i/>
          <w:sz w:val="28"/>
          <w:szCs w:val="28"/>
        </w:rPr>
      </w:pPr>
      <w:r w:rsidRPr="00924C00">
        <w:rPr>
          <w:rFonts w:ascii="Times New Roman" w:hAnsi="Times New Roman"/>
          <w:i/>
          <w:sz w:val="28"/>
          <w:szCs w:val="28"/>
        </w:rPr>
        <w:t xml:space="preserve"> </w:t>
      </w:r>
    </w:p>
    <w:p w:rsidR="00E46145" w:rsidRDefault="00E46145" w:rsidP="00285560">
      <w:pPr>
        <w:tabs>
          <w:tab w:val="left" w:pos="709"/>
        </w:tabs>
        <w:spacing w:line="240" w:lineRule="auto"/>
        <w:ind w:right="-1"/>
        <w:contextualSpacing/>
        <w:jc w:val="both"/>
        <w:rPr>
          <w:rFonts w:ascii="Times New Roman" w:hAnsi="Times New Roman"/>
          <w:sz w:val="28"/>
          <w:szCs w:val="28"/>
        </w:rPr>
      </w:pPr>
      <w:r>
        <w:rPr>
          <w:rFonts w:ascii="Times New Roman" w:hAnsi="Times New Roman"/>
          <w:sz w:val="28"/>
          <w:szCs w:val="28"/>
        </w:rPr>
        <w:tab/>
        <w:t>В 2013-2014 учебном году</w:t>
      </w:r>
      <w:r w:rsidRPr="00672885">
        <w:rPr>
          <w:rFonts w:ascii="Times New Roman" w:hAnsi="Times New Roman"/>
          <w:sz w:val="28"/>
          <w:szCs w:val="28"/>
        </w:rPr>
        <w:t xml:space="preserve"> </w:t>
      </w:r>
      <w:r>
        <w:rPr>
          <w:rFonts w:ascii="Times New Roman" w:hAnsi="Times New Roman"/>
          <w:sz w:val="28"/>
          <w:szCs w:val="28"/>
        </w:rPr>
        <w:t>б</w:t>
      </w:r>
      <w:r w:rsidRPr="00672885">
        <w:rPr>
          <w:rFonts w:ascii="Times New Roman" w:hAnsi="Times New Roman"/>
          <w:sz w:val="28"/>
          <w:szCs w:val="28"/>
        </w:rPr>
        <w:t>есплатное питание получают  учащиеся начальных классов</w:t>
      </w:r>
      <w:r>
        <w:rPr>
          <w:rFonts w:ascii="Times New Roman" w:hAnsi="Times New Roman"/>
          <w:sz w:val="28"/>
          <w:szCs w:val="28"/>
        </w:rPr>
        <w:t xml:space="preserve"> </w:t>
      </w:r>
      <w:r w:rsidRPr="00672885">
        <w:rPr>
          <w:rFonts w:ascii="Times New Roman" w:hAnsi="Times New Roman"/>
          <w:sz w:val="28"/>
          <w:szCs w:val="28"/>
        </w:rPr>
        <w:t>-</w:t>
      </w:r>
      <w:r>
        <w:rPr>
          <w:rFonts w:ascii="Times New Roman" w:hAnsi="Times New Roman"/>
          <w:sz w:val="28"/>
          <w:szCs w:val="28"/>
        </w:rPr>
        <w:t xml:space="preserve">302 человека (в </w:t>
      </w:r>
      <w:r w:rsidRPr="00672885">
        <w:rPr>
          <w:rFonts w:ascii="Times New Roman" w:hAnsi="Times New Roman"/>
          <w:sz w:val="28"/>
          <w:szCs w:val="28"/>
        </w:rPr>
        <w:t xml:space="preserve"> 2012-2013 учебном году </w:t>
      </w:r>
      <w:r>
        <w:rPr>
          <w:rFonts w:ascii="Times New Roman" w:hAnsi="Times New Roman"/>
          <w:sz w:val="28"/>
          <w:szCs w:val="28"/>
        </w:rPr>
        <w:t xml:space="preserve">- </w:t>
      </w:r>
      <w:r w:rsidRPr="00672885">
        <w:rPr>
          <w:rFonts w:ascii="Times New Roman" w:hAnsi="Times New Roman"/>
          <w:sz w:val="28"/>
          <w:szCs w:val="28"/>
        </w:rPr>
        <w:t>308 человек</w:t>
      </w:r>
      <w:r>
        <w:rPr>
          <w:rFonts w:ascii="Times New Roman" w:hAnsi="Times New Roman"/>
          <w:sz w:val="28"/>
          <w:szCs w:val="28"/>
        </w:rPr>
        <w:t>)</w:t>
      </w:r>
      <w:r w:rsidRPr="00672885">
        <w:rPr>
          <w:rFonts w:ascii="Times New Roman" w:hAnsi="Times New Roman"/>
          <w:sz w:val="28"/>
          <w:szCs w:val="28"/>
        </w:rPr>
        <w:t xml:space="preserve">, льготная категория детей 5-11 классов </w:t>
      </w:r>
      <w:r>
        <w:rPr>
          <w:rFonts w:ascii="Times New Roman" w:hAnsi="Times New Roman"/>
          <w:sz w:val="28"/>
          <w:szCs w:val="28"/>
        </w:rPr>
        <w:t>-216 человек (</w:t>
      </w:r>
      <w:r w:rsidRPr="00672885">
        <w:rPr>
          <w:rFonts w:ascii="Times New Roman" w:hAnsi="Times New Roman"/>
          <w:sz w:val="28"/>
          <w:szCs w:val="28"/>
        </w:rPr>
        <w:t xml:space="preserve">в 2012-2013 учебном году </w:t>
      </w:r>
      <w:r>
        <w:rPr>
          <w:rFonts w:ascii="Times New Roman" w:hAnsi="Times New Roman"/>
          <w:sz w:val="28"/>
          <w:szCs w:val="28"/>
        </w:rPr>
        <w:t>-</w:t>
      </w:r>
      <w:r w:rsidRPr="00672885">
        <w:rPr>
          <w:rFonts w:ascii="Times New Roman" w:hAnsi="Times New Roman"/>
          <w:sz w:val="28"/>
          <w:szCs w:val="28"/>
        </w:rPr>
        <w:t xml:space="preserve"> 215 человек</w:t>
      </w:r>
      <w:r>
        <w:rPr>
          <w:rFonts w:ascii="Times New Roman" w:hAnsi="Times New Roman"/>
          <w:sz w:val="28"/>
          <w:szCs w:val="28"/>
        </w:rPr>
        <w:t>)</w:t>
      </w:r>
      <w:r w:rsidRPr="00672885">
        <w:rPr>
          <w:rFonts w:ascii="Times New Roman" w:hAnsi="Times New Roman"/>
          <w:sz w:val="28"/>
          <w:szCs w:val="28"/>
        </w:rPr>
        <w:t xml:space="preserve"> и количество детей, которые не подходят под льготную </w:t>
      </w:r>
      <w:r w:rsidRPr="00672885">
        <w:rPr>
          <w:rFonts w:ascii="Times New Roman" w:hAnsi="Times New Roman"/>
          <w:sz w:val="28"/>
          <w:szCs w:val="28"/>
        </w:rPr>
        <w:lastRenderedPageBreak/>
        <w:t xml:space="preserve">категорию и получают компенсацию за питание  - </w:t>
      </w:r>
      <w:r>
        <w:rPr>
          <w:rFonts w:ascii="Times New Roman" w:hAnsi="Times New Roman"/>
          <w:sz w:val="28"/>
          <w:szCs w:val="28"/>
        </w:rPr>
        <w:t>84 человека (</w:t>
      </w:r>
      <w:r w:rsidRPr="00672885">
        <w:rPr>
          <w:rFonts w:ascii="Times New Roman" w:hAnsi="Times New Roman"/>
          <w:sz w:val="28"/>
          <w:szCs w:val="28"/>
        </w:rPr>
        <w:t xml:space="preserve">в 2012-2013 учебном году </w:t>
      </w:r>
      <w:r>
        <w:rPr>
          <w:rFonts w:ascii="Times New Roman" w:hAnsi="Times New Roman"/>
          <w:sz w:val="28"/>
          <w:szCs w:val="28"/>
        </w:rPr>
        <w:t>-</w:t>
      </w:r>
      <w:r w:rsidRPr="00672885">
        <w:rPr>
          <w:rFonts w:ascii="Times New Roman" w:hAnsi="Times New Roman"/>
          <w:sz w:val="28"/>
          <w:szCs w:val="28"/>
        </w:rPr>
        <w:t>87 человек</w:t>
      </w:r>
      <w:r>
        <w:rPr>
          <w:rFonts w:ascii="Times New Roman" w:hAnsi="Times New Roman"/>
          <w:sz w:val="28"/>
          <w:szCs w:val="28"/>
        </w:rPr>
        <w:t>)</w:t>
      </w:r>
      <w:r w:rsidRPr="00672885">
        <w:rPr>
          <w:rFonts w:ascii="Times New Roman" w:hAnsi="Times New Roman"/>
          <w:sz w:val="28"/>
          <w:szCs w:val="28"/>
        </w:rPr>
        <w:t>. Расходы на осуществление мероприятий по организации питания составили</w:t>
      </w:r>
      <w:r>
        <w:rPr>
          <w:rFonts w:ascii="Times New Roman" w:hAnsi="Times New Roman"/>
          <w:sz w:val="28"/>
          <w:szCs w:val="28"/>
        </w:rPr>
        <w:t xml:space="preserve"> 2737,8 тыс.рублей (2012 год-</w:t>
      </w:r>
      <w:r w:rsidRPr="00672885">
        <w:rPr>
          <w:rFonts w:ascii="Times New Roman" w:hAnsi="Times New Roman"/>
          <w:sz w:val="28"/>
          <w:szCs w:val="28"/>
        </w:rPr>
        <w:t xml:space="preserve"> </w:t>
      </w:r>
      <w:r w:rsidRPr="00E135B3">
        <w:rPr>
          <w:rFonts w:ascii="Times New Roman" w:hAnsi="Times New Roman"/>
          <w:sz w:val="28"/>
          <w:szCs w:val="28"/>
        </w:rPr>
        <w:t>2718,3</w:t>
      </w:r>
      <w:r w:rsidRPr="00672885">
        <w:rPr>
          <w:rFonts w:ascii="Times New Roman" w:hAnsi="Times New Roman"/>
          <w:sz w:val="28"/>
          <w:szCs w:val="28"/>
        </w:rPr>
        <w:t xml:space="preserve"> тыс. рублей</w:t>
      </w:r>
      <w:r>
        <w:rPr>
          <w:rFonts w:ascii="Times New Roman" w:hAnsi="Times New Roman"/>
          <w:sz w:val="28"/>
          <w:szCs w:val="28"/>
        </w:rPr>
        <w:t>)</w:t>
      </w:r>
      <w:r w:rsidRPr="00672885">
        <w:rPr>
          <w:rFonts w:ascii="Times New Roman" w:hAnsi="Times New Roman"/>
          <w:sz w:val="28"/>
          <w:szCs w:val="28"/>
        </w:rPr>
        <w:t xml:space="preserve">, что составляет </w:t>
      </w:r>
      <w:r>
        <w:rPr>
          <w:rFonts w:ascii="Times New Roman" w:hAnsi="Times New Roman"/>
          <w:sz w:val="28"/>
          <w:szCs w:val="28"/>
        </w:rPr>
        <w:t>91,</w:t>
      </w:r>
      <w:r w:rsidRPr="00672885">
        <w:rPr>
          <w:rFonts w:ascii="Times New Roman" w:hAnsi="Times New Roman"/>
          <w:sz w:val="28"/>
          <w:szCs w:val="28"/>
        </w:rPr>
        <w:t>5% к  плановым назначениям (план 2</w:t>
      </w:r>
      <w:r>
        <w:rPr>
          <w:rFonts w:ascii="Times New Roman" w:hAnsi="Times New Roman"/>
          <w:sz w:val="28"/>
          <w:szCs w:val="28"/>
        </w:rPr>
        <w:t>993,0</w:t>
      </w:r>
      <w:r w:rsidRPr="00672885">
        <w:rPr>
          <w:rFonts w:ascii="Times New Roman" w:hAnsi="Times New Roman"/>
          <w:sz w:val="28"/>
          <w:szCs w:val="28"/>
        </w:rPr>
        <w:t xml:space="preserve"> тыс.рублей).</w:t>
      </w:r>
    </w:p>
    <w:p w:rsidR="00D921E3" w:rsidRDefault="00D921E3" w:rsidP="00285560">
      <w:pPr>
        <w:tabs>
          <w:tab w:val="left" w:pos="709"/>
        </w:tabs>
        <w:spacing w:line="240" w:lineRule="auto"/>
        <w:ind w:right="-1"/>
        <w:contextualSpacing/>
        <w:jc w:val="both"/>
        <w:rPr>
          <w:rFonts w:ascii="Times New Roman" w:hAnsi="Times New Roman"/>
          <w:sz w:val="28"/>
          <w:szCs w:val="28"/>
        </w:rPr>
      </w:pPr>
    </w:p>
    <w:p w:rsidR="00D921E3" w:rsidRDefault="00D921E3" w:rsidP="00D921E3">
      <w:pPr>
        <w:tabs>
          <w:tab w:val="left" w:pos="709"/>
        </w:tabs>
        <w:spacing w:line="240" w:lineRule="auto"/>
        <w:ind w:right="-1"/>
        <w:contextualSpacing/>
        <w:jc w:val="center"/>
        <w:rPr>
          <w:rFonts w:ascii="Times New Roman" w:hAnsi="Times New Roman"/>
          <w:i/>
          <w:sz w:val="28"/>
          <w:szCs w:val="28"/>
        </w:rPr>
      </w:pPr>
      <w:r w:rsidRPr="00D921E3">
        <w:rPr>
          <w:rFonts w:ascii="Times New Roman" w:hAnsi="Times New Roman"/>
          <w:i/>
          <w:sz w:val="28"/>
          <w:szCs w:val="28"/>
        </w:rPr>
        <w:t>Задача 3.Реализация мероприятий по профилактике социально-значимых заболеваний на территории Махнёвского муниципального образования</w:t>
      </w:r>
    </w:p>
    <w:p w:rsidR="00CE56CE" w:rsidRPr="00D921E3" w:rsidRDefault="00CE56CE" w:rsidP="00D921E3">
      <w:pPr>
        <w:tabs>
          <w:tab w:val="left" w:pos="709"/>
        </w:tabs>
        <w:spacing w:line="240" w:lineRule="auto"/>
        <w:ind w:right="-1"/>
        <w:contextualSpacing/>
        <w:jc w:val="center"/>
        <w:rPr>
          <w:rFonts w:ascii="Times New Roman" w:hAnsi="Times New Roman"/>
          <w:i/>
          <w:sz w:val="28"/>
          <w:szCs w:val="28"/>
        </w:rPr>
      </w:pPr>
    </w:p>
    <w:p w:rsidR="00CE56CE" w:rsidRDefault="00CE56CE" w:rsidP="00CE56CE">
      <w:pPr>
        <w:ind w:firstLine="708"/>
        <w:rPr>
          <w:rFonts w:ascii="Times New Roman" w:hAnsi="Times New Roman"/>
          <w:sz w:val="28"/>
          <w:szCs w:val="28"/>
        </w:rPr>
      </w:pPr>
      <w:r w:rsidRPr="00CE56CE">
        <w:rPr>
          <w:rFonts w:ascii="Times New Roman" w:hAnsi="Times New Roman"/>
          <w:sz w:val="28"/>
          <w:szCs w:val="28"/>
        </w:rPr>
        <w:t>В целях повышения  качества медицинского обслуживания</w:t>
      </w:r>
      <w:r>
        <w:rPr>
          <w:rFonts w:ascii="Times New Roman" w:hAnsi="Times New Roman"/>
          <w:sz w:val="28"/>
          <w:szCs w:val="28"/>
        </w:rPr>
        <w:t xml:space="preserve">, повышения удовлетворённости населения первичной медико-санитарной и стационарной медицинской помощью, снижения смертности от болезней </w:t>
      </w:r>
      <w:r w:rsidRPr="00CE56CE">
        <w:rPr>
          <w:rFonts w:ascii="Times New Roman" w:hAnsi="Times New Roman"/>
          <w:sz w:val="28"/>
          <w:szCs w:val="28"/>
        </w:rPr>
        <w:t xml:space="preserve"> проведены следующие мероприятия:</w:t>
      </w:r>
    </w:p>
    <w:p w:rsidR="00907BF8" w:rsidRPr="00907BF8" w:rsidRDefault="00907BF8" w:rsidP="00907BF8">
      <w:pPr>
        <w:ind w:firstLine="708"/>
        <w:jc w:val="both"/>
        <w:rPr>
          <w:rFonts w:ascii="Times New Roman" w:hAnsi="Times New Roman"/>
          <w:sz w:val="28"/>
          <w:szCs w:val="28"/>
        </w:rPr>
      </w:pPr>
      <w:r w:rsidRPr="00907BF8">
        <w:rPr>
          <w:rFonts w:ascii="Times New Roman" w:hAnsi="Times New Roman"/>
          <w:sz w:val="28"/>
          <w:szCs w:val="28"/>
        </w:rPr>
        <w:t>В 2013 году прошли профилактический осмотр 489 человек от числа подлежащих, флюорографическое обследование прошли 607 человек, обследование на туберкулёз 70% от общей численности населения. За счёт средств, выделенных депутатом Законодательного собрания Свердловской области Кукушкиной Е.М.</w:t>
      </w:r>
      <w:r>
        <w:rPr>
          <w:rFonts w:ascii="Times New Roman" w:hAnsi="Times New Roman"/>
          <w:sz w:val="28"/>
          <w:szCs w:val="28"/>
        </w:rPr>
        <w:t xml:space="preserve"> </w:t>
      </w:r>
      <w:r w:rsidRPr="00907BF8">
        <w:rPr>
          <w:rFonts w:ascii="Times New Roman" w:hAnsi="Times New Roman"/>
          <w:sz w:val="28"/>
          <w:szCs w:val="28"/>
        </w:rPr>
        <w:t>в сумме 150,0 тыс.рублей оснастили физиотерапевтический кабинет специализированным оборудованием. Провели текущий ремонт Санкинского ФАПа.</w:t>
      </w:r>
    </w:p>
    <w:p w:rsidR="009030F8" w:rsidRDefault="009030F8" w:rsidP="00285560">
      <w:pPr>
        <w:tabs>
          <w:tab w:val="left" w:pos="709"/>
        </w:tabs>
        <w:spacing w:line="240" w:lineRule="auto"/>
        <w:ind w:right="-1"/>
        <w:contextualSpacing/>
        <w:jc w:val="both"/>
        <w:rPr>
          <w:rFonts w:ascii="Times New Roman" w:hAnsi="Times New Roman"/>
          <w:sz w:val="28"/>
          <w:szCs w:val="28"/>
        </w:rPr>
      </w:pPr>
    </w:p>
    <w:p w:rsidR="009030F8" w:rsidRDefault="009030F8" w:rsidP="009030F8">
      <w:pPr>
        <w:tabs>
          <w:tab w:val="left" w:pos="709"/>
        </w:tabs>
        <w:spacing w:line="240" w:lineRule="auto"/>
        <w:ind w:right="-1"/>
        <w:contextualSpacing/>
        <w:jc w:val="center"/>
        <w:rPr>
          <w:rFonts w:ascii="Times New Roman" w:hAnsi="Times New Roman"/>
          <w:sz w:val="28"/>
          <w:szCs w:val="28"/>
        </w:rPr>
      </w:pPr>
      <w:r>
        <w:rPr>
          <w:rFonts w:ascii="Times New Roman" w:hAnsi="Times New Roman"/>
          <w:sz w:val="28"/>
          <w:szCs w:val="28"/>
        </w:rPr>
        <w:t>Цель 2. Повышение доступности, адаптивности и качества дошкольного, общего и профессионального образования</w:t>
      </w:r>
    </w:p>
    <w:p w:rsidR="00907BF8" w:rsidRDefault="00907BF8" w:rsidP="009030F8">
      <w:pPr>
        <w:tabs>
          <w:tab w:val="left" w:pos="709"/>
        </w:tabs>
        <w:spacing w:line="240" w:lineRule="auto"/>
        <w:ind w:right="-1"/>
        <w:contextualSpacing/>
        <w:jc w:val="center"/>
        <w:rPr>
          <w:rFonts w:ascii="Times New Roman" w:hAnsi="Times New Roman"/>
          <w:sz w:val="28"/>
          <w:szCs w:val="28"/>
        </w:rPr>
      </w:pPr>
    </w:p>
    <w:p w:rsidR="00907BF8" w:rsidRPr="00907BF8" w:rsidRDefault="00907BF8" w:rsidP="009030F8">
      <w:pPr>
        <w:tabs>
          <w:tab w:val="left" w:pos="709"/>
        </w:tabs>
        <w:spacing w:line="240" w:lineRule="auto"/>
        <w:ind w:right="-1"/>
        <w:contextualSpacing/>
        <w:jc w:val="center"/>
        <w:rPr>
          <w:rFonts w:ascii="Times New Roman" w:hAnsi="Times New Roman"/>
          <w:sz w:val="28"/>
          <w:szCs w:val="28"/>
        </w:rPr>
      </w:pPr>
      <w:r w:rsidRPr="00907BF8">
        <w:rPr>
          <w:rFonts w:ascii="Times New Roman" w:hAnsi="Times New Roman" w:cs="Times New Roman"/>
          <w:sz w:val="28"/>
          <w:szCs w:val="28"/>
        </w:rPr>
        <w:t>Задача 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p w:rsidR="00285560" w:rsidRDefault="00285560" w:rsidP="00285560">
      <w:pPr>
        <w:pStyle w:val="a4"/>
        <w:widowControl/>
        <w:numPr>
          <w:ilvl w:val="1"/>
          <w:numId w:val="1"/>
        </w:numPr>
        <w:contextualSpacing w:val="0"/>
        <w:jc w:val="center"/>
        <w:rPr>
          <w:sz w:val="28"/>
          <w:szCs w:val="28"/>
        </w:rPr>
      </w:pPr>
      <w:r>
        <w:rPr>
          <w:sz w:val="24"/>
          <w:szCs w:val="24"/>
        </w:rPr>
        <w:tab/>
      </w:r>
      <w:r w:rsidRPr="00563FF0">
        <w:rPr>
          <w:sz w:val="28"/>
          <w:szCs w:val="28"/>
        </w:rPr>
        <w:t>Дошкольное образование</w:t>
      </w:r>
    </w:p>
    <w:p w:rsidR="00285560" w:rsidRPr="00563FF0" w:rsidRDefault="00285560" w:rsidP="00285560">
      <w:pPr>
        <w:pStyle w:val="a4"/>
        <w:contextualSpacing w:val="0"/>
        <w:rPr>
          <w:sz w:val="28"/>
          <w:szCs w:val="28"/>
        </w:rPr>
      </w:pPr>
    </w:p>
    <w:p w:rsidR="00285560" w:rsidRDefault="00285560" w:rsidP="00285560">
      <w:pPr>
        <w:autoSpaceDE w:val="0"/>
        <w:autoSpaceDN w:val="0"/>
        <w:adjustRightInd w:val="0"/>
        <w:spacing w:after="0" w:line="240" w:lineRule="auto"/>
        <w:ind w:firstLine="709"/>
        <w:jc w:val="both"/>
        <w:rPr>
          <w:rFonts w:ascii="Times New Roman" w:hAnsi="Times New Roman"/>
          <w:sz w:val="28"/>
          <w:szCs w:val="28"/>
        </w:rPr>
      </w:pPr>
      <w:r w:rsidRPr="00563FF0">
        <w:rPr>
          <w:rFonts w:ascii="Times New Roman" w:hAnsi="Times New Roman"/>
          <w:sz w:val="28"/>
          <w:szCs w:val="28"/>
        </w:rPr>
        <w:t>В Махнёвском муниципальном образовании в последние годы отмечается низкая обеспеченность детей дошкольного возраста местами в дошкольных образовательных организациях.</w:t>
      </w:r>
    </w:p>
    <w:p w:rsidR="00285560" w:rsidRPr="00563FF0" w:rsidRDefault="00285560" w:rsidP="00285560">
      <w:pPr>
        <w:autoSpaceDE w:val="0"/>
        <w:autoSpaceDN w:val="0"/>
        <w:adjustRightInd w:val="0"/>
        <w:spacing w:after="0" w:line="240" w:lineRule="auto"/>
        <w:ind w:firstLine="709"/>
        <w:jc w:val="both"/>
        <w:rPr>
          <w:rFonts w:ascii="Times New Roman" w:hAnsi="Times New Roman"/>
          <w:sz w:val="28"/>
          <w:szCs w:val="28"/>
        </w:rPr>
      </w:pPr>
      <w:r w:rsidRPr="00563FF0">
        <w:rPr>
          <w:rFonts w:ascii="Times New Roman" w:hAnsi="Times New Roman"/>
          <w:sz w:val="28"/>
          <w:szCs w:val="28"/>
        </w:rPr>
        <w:t>Расчеты показывают, что при сохранении существующих тенденций до 2016 года будет наблюдаться интенсивный рост рождаемости, что приведет к увеличению общей численности детей дошкольного возраста (0-7 лет).</w:t>
      </w:r>
    </w:p>
    <w:p w:rsidR="00285560" w:rsidRPr="00563FF0" w:rsidRDefault="00285560" w:rsidP="00285560">
      <w:pPr>
        <w:autoSpaceDE w:val="0"/>
        <w:autoSpaceDN w:val="0"/>
        <w:adjustRightInd w:val="0"/>
        <w:spacing w:after="0" w:line="240" w:lineRule="auto"/>
        <w:ind w:firstLine="720"/>
        <w:jc w:val="both"/>
        <w:rPr>
          <w:rFonts w:ascii="Times New Roman" w:hAnsi="Times New Roman"/>
          <w:sz w:val="28"/>
          <w:szCs w:val="28"/>
        </w:rPr>
      </w:pPr>
      <w:r w:rsidRPr="00563FF0">
        <w:rPr>
          <w:rFonts w:ascii="Times New Roman" w:hAnsi="Times New Roman"/>
          <w:sz w:val="28"/>
          <w:szCs w:val="28"/>
        </w:rPr>
        <w:t xml:space="preserve">В 2014-2015 годах количество детей в возрасте от 1,5 до 7 лет, нуждающихся в получении дошкольных образовательных услуг, достигнет по прогнозу </w:t>
      </w:r>
      <w:r>
        <w:rPr>
          <w:rFonts w:ascii="Times New Roman" w:hAnsi="Times New Roman"/>
          <w:sz w:val="28"/>
          <w:szCs w:val="28"/>
        </w:rPr>
        <w:t xml:space="preserve"> 708</w:t>
      </w:r>
      <w:r w:rsidRPr="00563FF0">
        <w:rPr>
          <w:rFonts w:ascii="Times New Roman" w:hAnsi="Times New Roman"/>
          <w:sz w:val="28"/>
          <w:szCs w:val="28"/>
        </w:rPr>
        <w:t xml:space="preserve"> человек.</w:t>
      </w:r>
    </w:p>
    <w:p w:rsidR="00285560" w:rsidRDefault="00285560" w:rsidP="00285560">
      <w:pPr>
        <w:autoSpaceDE w:val="0"/>
        <w:autoSpaceDN w:val="0"/>
        <w:adjustRightInd w:val="0"/>
        <w:spacing w:after="0" w:line="240" w:lineRule="auto"/>
        <w:ind w:firstLine="720"/>
        <w:jc w:val="both"/>
        <w:rPr>
          <w:rFonts w:ascii="Times New Roman" w:hAnsi="Times New Roman"/>
          <w:sz w:val="28"/>
          <w:szCs w:val="28"/>
        </w:rPr>
      </w:pPr>
      <w:r w:rsidRPr="00563FF0">
        <w:rPr>
          <w:rFonts w:ascii="Times New Roman" w:hAnsi="Times New Roman"/>
          <w:sz w:val="28"/>
          <w:szCs w:val="28"/>
        </w:rPr>
        <w:t xml:space="preserve">С 2016 года общая численность детей дошкольного возраста начнет снижаться и к 2020 году стабилизируется на уровне </w:t>
      </w:r>
      <w:r>
        <w:rPr>
          <w:rFonts w:ascii="Times New Roman" w:hAnsi="Times New Roman"/>
          <w:sz w:val="28"/>
          <w:szCs w:val="28"/>
        </w:rPr>
        <w:t xml:space="preserve">766 </w:t>
      </w:r>
      <w:r w:rsidRPr="00563FF0">
        <w:rPr>
          <w:rFonts w:ascii="Times New Roman" w:hAnsi="Times New Roman"/>
          <w:sz w:val="28"/>
          <w:szCs w:val="28"/>
        </w:rPr>
        <w:t xml:space="preserve"> человек. </w:t>
      </w:r>
    </w:p>
    <w:p w:rsidR="00967982" w:rsidRPr="00967982" w:rsidRDefault="00967982" w:rsidP="00967982">
      <w:pPr>
        <w:ind w:firstLine="708"/>
        <w:jc w:val="both"/>
        <w:rPr>
          <w:rFonts w:ascii="Times New Roman" w:hAnsi="Times New Roman"/>
          <w:sz w:val="28"/>
          <w:szCs w:val="28"/>
        </w:rPr>
      </w:pPr>
      <w:r w:rsidRPr="00967982">
        <w:rPr>
          <w:rFonts w:ascii="Times New Roman" w:hAnsi="Times New Roman"/>
          <w:sz w:val="28"/>
          <w:szCs w:val="28"/>
        </w:rPr>
        <w:t xml:space="preserve">В Махнёвском МО существует  очередность на получение мест в детских садах. Доля детей в возрасте 1-6 лет состоящих на учёте для определения в муниципальные дошкольные образовательные учреждения, в </w:t>
      </w:r>
      <w:r w:rsidRPr="00967982">
        <w:rPr>
          <w:rFonts w:ascii="Times New Roman" w:hAnsi="Times New Roman"/>
          <w:sz w:val="28"/>
          <w:szCs w:val="28"/>
        </w:rPr>
        <w:lastRenderedPageBreak/>
        <w:t xml:space="preserve">общей численности детей в возрасте 1-6 лет в 2013 году составила 27,2% (144 человека), в 2012 году составила 37,0% (130 человек) (2011 год – 132 человека). В 2015-2016 годах планируется строительство детского сада на 150 мест в п.г.т Махнёво. </w:t>
      </w:r>
    </w:p>
    <w:p w:rsidR="00285560" w:rsidRPr="00563FF0" w:rsidRDefault="00285560" w:rsidP="00285560">
      <w:pPr>
        <w:spacing w:after="0" w:line="240" w:lineRule="auto"/>
        <w:jc w:val="center"/>
        <w:rPr>
          <w:rFonts w:ascii="Times New Roman" w:hAnsi="Times New Roman"/>
          <w:sz w:val="28"/>
          <w:szCs w:val="28"/>
        </w:rPr>
      </w:pPr>
      <w:r w:rsidRPr="00563FF0">
        <w:rPr>
          <w:rFonts w:ascii="Times New Roman" w:hAnsi="Times New Roman"/>
          <w:sz w:val="28"/>
          <w:szCs w:val="28"/>
        </w:rPr>
        <w:t>1.1.1. Оплата труда в системе дошкольного образования</w:t>
      </w:r>
    </w:p>
    <w:p w:rsidR="00285560" w:rsidRPr="00563FF0" w:rsidRDefault="00285560" w:rsidP="00285560">
      <w:pPr>
        <w:spacing w:after="0" w:line="240" w:lineRule="auto"/>
        <w:jc w:val="center"/>
        <w:rPr>
          <w:rFonts w:ascii="Times New Roman" w:hAnsi="Times New Roman"/>
          <w:sz w:val="28"/>
          <w:szCs w:val="28"/>
        </w:rPr>
      </w:pPr>
    </w:p>
    <w:p w:rsidR="00285560" w:rsidRPr="00563FF0" w:rsidRDefault="00285560" w:rsidP="00285560">
      <w:pPr>
        <w:spacing w:after="0" w:line="240" w:lineRule="auto"/>
        <w:ind w:right="-39" w:firstLine="720"/>
        <w:jc w:val="both"/>
        <w:rPr>
          <w:rFonts w:ascii="Times New Roman" w:hAnsi="Times New Roman"/>
          <w:sz w:val="28"/>
          <w:szCs w:val="28"/>
        </w:rPr>
      </w:pPr>
      <w:r w:rsidRPr="00563FF0">
        <w:rPr>
          <w:rFonts w:ascii="Times New Roman" w:hAnsi="Times New Roman"/>
          <w:sz w:val="28"/>
          <w:szCs w:val="28"/>
        </w:rPr>
        <w:t xml:space="preserve">В сфере образования </w:t>
      </w:r>
      <w:r>
        <w:rPr>
          <w:rFonts w:ascii="Times New Roman" w:hAnsi="Times New Roman"/>
          <w:sz w:val="28"/>
          <w:szCs w:val="28"/>
        </w:rPr>
        <w:t>Махнёвского муниципального образования</w:t>
      </w:r>
      <w:r w:rsidRPr="00563FF0">
        <w:rPr>
          <w:rFonts w:ascii="Times New Roman" w:hAnsi="Times New Roman"/>
          <w:sz w:val="28"/>
          <w:szCs w:val="28"/>
        </w:rPr>
        <w:t xml:space="preserve"> введе</w:t>
      </w:r>
      <w:r>
        <w:rPr>
          <w:rFonts w:ascii="Times New Roman" w:hAnsi="Times New Roman"/>
          <w:sz w:val="28"/>
          <w:szCs w:val="28"/>
        </w:rPr>
        <w:t xml:space="preserve">ны новые системы оплаты труда  решением Думы Махнёвского муниципального образования  от 29 сентября 2010 года № 328 </w:t>
      </w:r>
      <w:r w:rsidRPr="00563FF0">
        <w:rPr>
          <w:rFonts w:ascii="Times New Roman" w:hAnsi="Times New Roman"/>
          <w:sz w:val="28"/>
          <w:szCs w:val="28"/>
        </w:rPr>
        <w:t xml:space="preserve">«О введении новой системы оплаты труда работников </w:t>
      </w:r>
      <w:r>
        <w:rPr>
          <w:rFonts w:ascii="Times New Roman" w:hAnsi="Times New Roman"/>
          <w:sz w:val="28"/>
          <w:szCs w:val="28"/>
        </w:rPr>
        <w:t>муниципальных</w:t>
      </w:r>
      <w:r w:rsidRPr="00563FF0">
        <w:rPr>
          <w:rFonts w:ascii="Times New Roman" w:hAnsi="Times New Roman"/>
          <w:sz w:val="28"/>
          <w:szCs w:val="28"/>
        </w:rPr>
        <w:t xml:space="preserve"> образовательных </w:t>
      </w:r>
      <w:r>
        <w:rPr>
          <w:rFonts w:ascii="Times New Roman" w:hAnsi="Times New Roman"/>
          <w:sz w:val="28"/>
          <w:szCs w:val="28"/>
        </w:rPr>
        <w:t>учреждений</w:t>
      </w:r>
      <w:r w:rsidRPr="00563FF0">
        <w:rPr>
          <w:rFonts w:ascii="Times New Roman" w:hAnsi="Times New Roman"/>
          <w:sz w:val="28"/>
          <w:szCs w:val="28"/>
        </w:rPr>
        <w:t xml:space="preserve"> </w:t>
      </w:r>
      <w:r>
        <w:rPr>
          <w:rFonts w:ascii="Times New Roman" w:hAnsi="Times New Roman"/>
          <w:sz w:val="28"/>
          <w:szCs w:val="28"/>
        </w:rPr>
        <w:t>Махнёвского муниципального образования</w:t>
      </w:r>
      <w:r w:rsidRPr="00563FF0">
        <w:rPr>
          <w:rFonts w:ascii="Times New Roman" w:hAnsi="Times New Roman"/>
          <w:sz w:val="28"/>
          <w:szCs w:val="28"/>
        </w:rPr>
        <w:t>»</w:t>
      </w:r>
      <w:r>
        <w:rPr>
          <w:rFonts w:ascii="Times New Roman" w:hAnsi="Times New Roman"/>
          <w:sz w:val="28"/>
          <w:szCs w:val="28"/>
        </w:rPr>
        <w:t xml:space="preserve"> (с изменениями)</w:t>
      </w:r>
      <w:r w:rsidRPr="00563FF0">
        <w:rPr>
          <w:rFonts w:ascii="Times New Roman" w:hAnsi="Times New Roman"/>
          <w:sz w:val="28"/>
          <w:szCs w:val="28"/>
        </w:rPr>
        <w:t>.</w:t>
      </w:r>
    </w:p>
    <w:p w:rsidR="00285560" w:rsidRPr="00563FF0" w:rsidRDefault="00285560" w:rsidP="00285560">
      <w:pPr>
        <w:spacing w:after="0" w:line="240" w:lineRule="auto"/>
        <w:ind w:firstLine="708"/>
        <w:jc w:val="both"/>
        <w:rPr>
          <w:rFonts w:ascii="Times New Roman" w:hAnsi="Times New Roman"/>
          <w:sz w:val="28"/>
          <w:szCs w:val="28"/>
        </w:rPr>
      </w:pPr>
      <w:r w:rsidRPr="00563FF0">
        <w:rPr>
          <w:rFonts w:ascii="Times New Roman" w:hAnsi="Times New Roman"/>
          <w:sz w:val="28"/>
          <w:szCs w:val="28"/>
        </w:rPr>
        <w:t>Стратегические направления и задачи по развитию региональной системы образования в части повышения оплаты труда отдельным категориям работников сферы образования определены Указами Президента Российской Федерации от 7 мая 2012 года № 597 - доведение к 2013 году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Свердловской области.</w:t>
      </w:r>
    </w:p>
    <w:p w:rsidR="00285560" w:rsidRPr="00563FF0" w:rsidRDefault="00917B1C" w:rsidP="0028556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Правительством Свердловской области </w:t>
      </w:r>
      <w:r w:rsidR="00285560" w:rsidRPr="00563FF0">
        <w:rPr>
          <w:rFonts w:ascii="Times New Roman" w:hAnsi="Times New Roman"/>
          <w:sz w:val="28"/>
          <w:szCs w:val="28"/>
        </w:rPr>
        <w:t xml:space="preserve">приняты меры по доведению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Свердловской области.  </w:t>
      </w:r>
    </w:p>
    <w:p w:rsidR="00285560" w:rsidRDefault="00285560" w:rsidP="00285560">
      <w:pPr>
        <w:pStyle w:val="1"/>
        <w:spacing w:before="0"/>
        <w:ind w:firstLine="708"/>
        <w:jc w:val="both"/>
        <w:rPr>
          <w:rFonts w:ascii="Times New Roman" w:hAnsi="Times New Roman"/>
          <w:b w:val="0"/>
          <w:color w:val="auto"/>
        </w:rPr>
      </w:pPr>
      <w:r w:rsidRPr="00B94DFD">
        <w:rPr>
          <w:rFonts w:ascii="Times New Roman" w:hAnsi="Times New Roman"/>
          <w:b w:val="0"/>
          <w:color w:val="auto"/>
        </w:rPr>
        <w:t xml:space="preserve">В результате средняя заработная плата педагогических работников дошкольных образовательных </w:t>
      </w:r>
      <w:r>
        <w:rPr>
          <w:rFonts w:ascii="Times New Roman" w:hAnsi="Times New Roman"/>
          <w:b w:val="0"/>
          <w:color w:val="auto"/>
        </w:rPr>
        <w:t>организаций</w:t>
      </w:r>
      <w:r w:rsidRPr="00B94DFD">
        <w:rPr>
          <w:rFonts w:ascii="Times New Roman" w:hAnsi="Times New Roman"/>
          <w:b w:val="0"/>
          <w:color w:val="auto"/>
        </w:rPr>
        <w:t xml:space="preserve"> </w:t>
      </w:r>
      <w:r>
        <w:rPr>
          <w:rFonts w:ascii="Times New Roman" w:hAnsi="Times New Roman"/>
          <w:b w:val="0"/>
          <w:color w:val="auto"/>
        </w:rPr>
        <w:t xml:space="preserve">Махнёвского муниципального образования </w:t>
      </w:r>
      <w:r w:rsidRPr="00B94DFD">
        <w:rPr>
          <w:rFonts w:ascii="Times New Roman" w:hAnsi="Times New Roman"/>
          <w:b w:val="0"/>
          <w:color w:val="auto"/>
        </w:rPr>
        <w:t xml:space="preserve"> за 2012 год составила </w:t>
      </w:r>
      <w:r>
        <w:rPr>
          <w:rFonts w:ascii="Times New Roman" w:hAnsi="Times New Roman"/>
          <w:b w:val="0"/>
          <w:color w:val="auto"/>
        </w:rPr>
        <w:t>14044,0</w:t>
      </w:r>
      <w:r w:rsidRPr="00B94DFD">
        <w:rPr>
          <w:rFonts w:ascii="Times New Roman" w:hAnsi="Times New Roman"/>
          <w:b w:val="0"/>
          <w:color w:val="auto"/>
        </w:rPr>
        <w:t xml:space="preserve"> рубля, в декабре 2012 года – </w:t>
      </w:r>
      <w:r>
        <w:rPr>
          <w:rFonts w:ascii="Times New Roman" w:hAnsi="Times New Roman"/>
          <w:b w:val="0"/>
          <w:color w:val="auto"/>
        </w:rPr>
        <w:t xml:space="preserve">22215,0 </w:t>
      </w:r>
      <w:r w:rsidR="00967982">
        <w:rPr>
          <w:rFonts w:ascii="Times New Roman" w:hAnsi="Times New Roman"/>
          <w:b w:val="0"/>
          <w:color w:val="auto"/>
        </w:rPr>
        <w:t xml:space="preserve"> рублей, в 2013 году </w:t>
      </w:r>
      <w:r w:rsidR="00911CEB">
        <w:rPr>
          <w:rFonts w:ascii="Times New Roman" w:hAnsi="Times New Roman"/>
          <w:b w:val="0"/>
          <w:color w:val="auto"/>
        </w:rPr>
        <w:t>–</w:t>
      </w:r>
      <w:r w:rsidR="00967982">
        <w:rPr>
          <w:rFonts w:ascii="Times New Roman" w:hAnsi="Times New Roman"/>
          <w:b w:val="0"/>
          <w:color w:val="auto"/>
        </w:rPr>
        <w:t xml:space="preserve"> 23</w:t>
      </w:r>
      <w:r w:rsidR="00911CEB">
        <w:rPr>
          <w:rFonts w:ascii="Times New Roman" w:hAnsi="Times New Roman"/>
          <w:b w:val="0"/>
          <w:color w:val="auto"/>
        </w:rPr>
        <w:t>791,0</w:t>
      </w:r>
      <w:r w:rsidR="00967982">
        <w:rPr>
          <w:rFonts w:ascii="Times New Roman" w:hAnsi="Times New Roman"/>
          <w:b w:val="0"/>
          <w:color w:val="auto"/>
        </w:rPr>
        <w:t xml:space="preserve"> рубль</w:t>
      </w:r>
      <w:r w:rsidR="00911CEB">
        <w:rPr>
          <w:rFonts w:ascii="Times New Roman" w:hAnsi="Times New Roman"/>
          <w:b w:val="0"/>
          <w:color w:val="auto"/>
        </w:rPr>
        <w:t>, в 201</w:t>
      </w:r>
      <w:r w:rsidR="00D81AE8">
        <w:rPr>
          <w:rFonts w:ascii="Times New Roman" w:hAnsi="Times New Roman"/>
          <w:b w:val="0"/>
          <w:color w:val="auto"/>
        </w:rPr>
        <w:t>4</w:t>
      </w:r>
      <w:r w:rsidR="00911CEB">
        <w:rPr>
          <w:rFonts w:ascii="Times New Roman" w:hAnsi="Times New Roman"/>
          <w:b w:val="0"/>
          <w:color w:val="auto"/>
        </w:rPr>
        <w:t xml:space="preserve"> году -26</w:t>
      </w:r>
      <w:r w:rsidR="00D81AE8">
        <w:rPr>
          <w:rFonts w:ascii="Times New Roman" w:hAnsi="Times New Roman"/>
          <w:b w:val="0"/>
          <w:color w:val="auto"/>
        </w:rPr>
        <w:t>802</w:t>
      </w:r>
      <w:r w:rsidR="00911CEB">
        <w:rPr>
          <w:rFonts w:ascii="Times New Roman" w:hAnsi="Times New Roman"/>
          <w:b w:val="0"/>
          <w:color w:val="auto"/>
        </w:rPr>
        <w:t>,0 рубля</w:t>
      </w:r>
      <w:r w:rsidR="00D81AE8">
        <w:rPr>
          <w:rFonts w:ascii="Times New Roman" w:hAnsi="Times New Roman"/>
          <w:b w:val="0"/>
          <w:color w:val="auto"/>
        </w:rPr>
        <w:t>, 2015 год-29107,0 рублей, 2016 год-31785,0 рублей, 2017 год-35059,0 рублей, 2018 год-35059,0 рублей.</w:t>
      </w:r>
      <w:r w:rsidRPr="00B94DFD">
        <w:rPr>
          <w:rFonts w:ascii="Times New Roman" w:hAnsi="Times New Roman"/>
          <w:b w:val="0"/>
          <w:color w:val="auto"/>
        </w:rPr>
        <w:t xml:space="preserve"> </w:t>
      </w:r>
    </w:p>
    <w:p w:rsidR="00285560" w:rsidRPr="00563FF0" w:rsidRDefault="00285560" w:rsidP="00285560">
      <w:pPr>
        <w:spacing w:after="0" w:line="240" w:lineRule="auto"/>
        <w:ind w:firstLine="708"/>
        <w:jc w:val="both"/>
        <w:rPr>
          <w:rFonts w:ascii="Times New Roman" w:hAnsi="Times New Roman"/>
          <w:sz w:val="28"/>
          <w:szCs w:val="28"/>
        </w:rPr>
      </w:pPr>
      <w:r w:rsidRPr="00563FF0">
        <w:rPr>
          <w:rFonts w:ascii="Times New Roman" w:hAnsi="Times New Roman"/>
          <w:sz w:val="28"/>
          <w:szCs w:val="28"/>
        </w:rPr>
        <w:t xml:space="preserve">С 2012 года в </w:t>
      </w:r>
      <w:r>
        <w:rPr>
          <w:rFonts w:ascii="Times New Roman" w:hAnsi="Times New Roman"/>
          <w:sz w:val="28"/>
          <w:szCs w:val="28"/>
        </w:rPr>
        <w:t>Махнёвском муниципальном образовании</w:t>
      </w:r>
      <w:r w:rsidRPr="00563FF0">
        <w:rPr>
          <w:rFonts w:ascii="Times New Roman" w:hAnsi="Times New Roman"/>
          <w:sz w:val="28"/>
          <w:szCs w:val="28"/>
        </w:rPr>
        <w:t xml:space="preserve"> осуществляется реализация «майских» Указов Президента Российской Федерации в части повышения оплаты труда отдельных категорий работников образования. </w:t>
      </w:r>
    </w:p>
    <w:p w:rsidR="00911CEB" w:rsidRDefault="00285560" w:rsidP="00911CEB">
      <w:pPr>
        <w:spacing w:after="0" w:line="240" w:lineRule="auto"/>
        <w:ind w:firstLine="709"/>
        <w:jc w:val="both"/>
        <w:rPr>
          <w:rFonts w:ascii="Times New Roman" w:hAnsi="Times New Roman"/>
          <w:sz w:val="28"/>
          <w:szCs w:val="28"/>
        </w:rPr>
      </w:pPr>
      <w:r w:rsidRPr="00563FF0">
        <w:rPr>
          <w:rFonts w:ascii="Times New Roman" w:hAnsi="Times New Roman"/>
          <w:sz w:val="28"/>
          <w:szCs w:val="28"/>
        </w:rPr>
        <w:t xml:space="preserve">В целях реализации мероприятий по достижению установленных показателей по повышению оплаты труда в </w:t>
      </w:r>
      <w:r w:rsidR="007A4642">
        <w:rPr>
          <w:rFonts w:ascii="Times New Roman" w:hAnsi="Times New Roman"/>
          <w:sz w:val="28"/>
          <w:szCs w:val="28"/>
        </w:rPr>
        <w:t xml:space="preserve">сфере </w:t>
      </w:r>
      <w:r w:rsidRPr="00563FF0">
        <w:rPr>
          <w:rFonts w:ascii="Times New Roman" w:hAnsi="Times New Roman"/>
          <w:sz w:val="28"/>
          <w:szCs w:val="28"/>
        </w:rPr>
        <w:t>образовани</w:t>
      </w:r>
      <w:r w:rsidR="007A4642">
        <w:rPr>
          <w:rFonts w:ascii="Times New Roman" w:hAnsi="Times New Roman"/>
          <w:sz w:val="28"/>
          <w:szCs w:val="28"/>
        </w:rPr>
        <w:t>я</w:t>
      </w:r>
      <w:r w:rsidRPr="00563FF0">
        <w:rPr>
          <w:rFonts w:ascii="Times New Roman" w:hAnsi="Times New Roman"/>
          <w:sz w:val="28"/>
          <w:szCs w:val="28"/>
        </w:rPr>
        <w:t xml:space="preserve"> в </w:t>
      </w:r>
      <w:r>
        <w:rPr>
          <w:rFonts w:ascii="Times New Roman" w:hAnsi="Times New Roman"/>
          <w:sz w:val="28"/>
          <w:szCs w:val="28"/>
        </w:rPr>
        <w:t xml:space="preserve">Махнёвском муниципальном образовании  постановлением Администрации Махнёвского муниципального образования от 27 сентября 2013 года № 880 </w:t>
      </w:r>
      <w:r w:rsidR="00911CEB">
        <w:rPr>
          <w:rFonts w:ascii="Times New Roman" w:hAnsi="Times New Roman"/>
          <w:sz w:val="28"/>
          <w:szCs w:val="28"/>
        </w:rPr>
        <w:t xml:space="preserve">(с изменениями) </w:t>
      </w:r>
      <w:r>
        <w:rPr>
          <w:rFonts w:ascii="Times New Roman" w:hAnsi="Times New Roman"/>
          <w:sz w:val="28"/>
          <w:szCs w:val="28"/>
        </w:rPr>
        <w:t>у</w:t>
      </w:r>
      <w:r w:rsidRPr="00227A6E">
        <w:rPr>
          <w:rFonts w:ascii="Times New Roman" w:hAnsi="Times New Roman"/>
          <w:sz w:val="28"/>
          <w:szCs w:val="28"/>
        </w:rPr>
        <w:t>твер</w:t>
      </w:r>
      <w:r>
        <w:rPr>
          <w:rFonts w:ascii="Times New Roman" w:hAnsi="Times New Roman"/>
          <w:sz w:val="28"/>
          <w:szCs w:val="28"/>
        </w:rPr>
        <w:t>жден</w:t>
      </w:r>
      <w:r w:rsidRPr="00227A6E">
        <w:rPr>
          <w:rFonts w:ascii="Times New Roman" w:hAnsi="Times New Roman"/>
          <w:sz w:val="28"/>
          <w:szCs w:val="28"/>
        </w:rPr>
        <w:t xml:space="preserve"> </w:t>
      </w:r>
      <w:hyperlink r:id="rId9" w:history="1">
        <w:r w:rsidRPr="00227A6E">
          <w:rPr>
            <w:rFonts w:ascii="Times New Roman" w:hAnsi="Times New Roman"/>
            <w:sz w:val="28"/>
            <w:szCs w:val="28"/>
          </w:rPr>
          <w:t>План</w:t>
        </w:r>
      </w:hyperlink>
      <w:r w:rsidRPr="00227A6E">
        <w:rPr>
          <w:rFonts w:ascii="Times New Roman" w:hAnsi="Times New Roman"/>
          <w:sz w:val="28"/>
          <w:szCs w:val="28"/>
        </w:rPr>
        <w:t xml:space="preserve"> мероприятий («Дорожн</w:t>
      </w:r>
      <w:r>
        <w:rPr>
          <w:rFonts w:ascii="Times New Roman" w:hAnsi="Times New Roman"/>
          <w:sz w:val="28"/>
          <w:szCs w:val="28"/>
        </w:rPr>
        <w:t>ая</w:t>
      </w:r>
      <w:r w:rsidRPr="00227A6E">
        <w:rPr>
          <w:rFonts w:ascii="Times New Roman" w:hAnsi="Times New Roman"/>
          <w:sz w:val="28"/>
          <w:szCs w:val="28"/>
        </w:rPr>
        <w:t xml:space="preserve"> карт</w:t>
      </w:r>
      <w:r>
        <w:rPr>
          <w:rFonts w:ascii="Times New Roman" w:hAnsi="Times New Roman"/>
          <w:sz w:val="28"/>
          <w:szCs w:val="28"/>
        </w:rPr>
        <w:t>а</w:t>
      </w:r>
      <w:r w:rsidRPr="00227A6E">
        <w:rPr>
          <w:rFonts w:ascii="Times New Roman" w:hAnsi="Times New Roman"/>
          <w:sz w:val="28"/>
          <w:szCs w:val="28"/>
        </w:rPr>
        <w:t xml:space="preserve">») </w:t>
      </w:r>
      <w:r w:rsidRPr="00227A6E">
        <w:rPr>
          <w:rFonts w:ascii="Times New Roman" w:hAnsi="Times New Roman"/>
          <w:bCs/>
          <w:sz w:val="28"/>
          <w:szCs w:val="28"/>
        </w:rPr>
        <w:t>«</w:t>
      </w:r>
      <w:r w:rsidRPr="00227A6E">
        <w:rPr>
          <w:rFonts w:ascii="Times New Roman" w:hAnsi="Times New Roman"/>
          <w:sz w:val="28"/>
          <w:szCs w:val="28"/>
        </w:rPr>
        <w:t xml:space="preserve">Изменения  </w:t>
      </w:r>
      <w:r w:rsidRPr="00227A6E">
        <w:rPr>
          <w:rFonts w:ascii="Times New Roman" w:hAnsi="Times New Roman"/>
          <w:bCs/>
          <w:sz w:val="28"/>
          <w:szCs w:val="28"/>
        </w:rPr>
        <w:t>в отраслях социальной сферы, направленные на повышение эффективности сферы образования</w:t>
      </w:r>
      <w:r w:rsidRPr="00227A6E">
        <w:rPr>
          <w:rFonts w:ascii="Times New Roman" w:hAnsi="Times New Roman"/>
          <w:sz w:val="28"/>
          <w:szCs w:val="28"/>
        </w:rPr>
        <w:t xml:space="preserve">  Махнёвского муниципального образования» включающего показатели по фиксированию мероприятий по поэтапному повышению средней заработной платы педагогических и медицинских работников муниципальных образовательных организаций дошкольного образования</w:t>
      </w:r>
      <w:r w:rsidR="00911CEB">
        <w:rPr>
          <w:rFonts w:ascii="Times New Roman" w:hAnsi="Times New Roman"/>
          <w:sz w:val="28"/>
          <w:szCs w:val="28"/>
        </w:rPr>
        <w:t xml:space="preserve">, педагогических работников </w:t>
      </w:r>
      <w:r w:rsidR="00911CEB" w:rsidRPr="00227A6E">
        <w:rPr>
          <w:rFonts w:ascii="Times New Roman" w:hAnsi="Times New Roman"/>
          <w:sz w:val="28"/>
          <w:szCs w:val="28"/>
        </w:rPr>
        <w:t xml:space="preserve">муниципальных учреждений </w:t>
      </w:r>
      <w:r w:rsidR="00911CEB">
        <w:rPr>
          <w:rFonts w:ascii="Times New Roman" w:hAnsi="Times New Roman"/>
          <w:sz w:val="28"/>
          <w:szCs w:val="28"/>
        </w:rPr>
        <w:t xml:space="preserve">общего образования, </w:t>
      </w:r>
      <w:r w:rsidRPr="00227A6E">
        <w:rPr>
          <w:rFonts w:ascii="Times New Roman" w:hAnsi="Times New Roman"/>
          <w:sz w:val="28"/>
          <w:szCs w:val="28"/>
        </w:rPr>
        <w:t xml:space="preserve"> муниципальных учреждений дополнительного </w:t>
      </w:r>
      <w:r w:rsidRPr="00227A6E">
        <w:rPr>
          <w:rFonts w:ascii="Times New Roman" w:hAnsi="Times New Roman"/>
          <w:sz w:val="28"/>
          <w:szCs w:val="28"/>
        </w:rPr>
        <w:lastRenderedPageBreak/>
        <w:t>образования Махнёвского муниципального образования»</w:t>
      </w:r>
      <w:r>
        <w:rPr>
          <w:rFonts w:ascii="Times New Roman" w:hAnsi="Times New Roman"/>
          <w:sz w:val="28"/>
          <w:szCs w:val="28"/>
        </w:rPr>
        <w:t xml:space="preserve"> </w:t>
      </w:r>
      <w:r w:rsidRPr="00563FF0">
        <w:rPr>
          <w:rFonts w:ascii="Times New Roman" w:hAnsi="Times New Roman"/>
          <w:sz w:val="28"/>
          <w:szCs w:val="28"/>
        </w:rPr>
        <w:t>учтены объемы дополнительного финансирования расходов на повышение оплаты труда в соответствии с Указами Президента Российской Федерации при формировании  бюджета</w:t>
      </w:r>
      <w:r w:rsidR="005F4946">
        <w:rPr>
          <w:rFonts w:ascii="Times New Roman" w:hAnsi="Times New Roman"/>
          <w:sz w:val="28"/>
          <w:szCs w:val="28"/>
        </w:rPr>
        <w:t xml:space="preserve"> Махнёвского муниципального образования</w:t>
      </w:r>
      <w:r w:rsidRPr="00563FF0">
        <w:rPr>
          <w:rFonts w:ascii="Times New Roman" w:hAnsi="Times New Roman"/>
          <w:sz w:val="28"/>
          <w:szCs w:val="28"/>
        </w:rPr>
        <w:t>.</w:t>
      </w:r>
    </w:p>
    <w:p w:rsidR="00911CEB" w:rsidRPr="00563FF0" w:rsidRDefault="00285560" w:rsidP="00911CEB">
      <w:pPr>
        <w:spacing w:after="0" w:line="240" w:lineRule="auto"/>
        <w:ind w:firstLine="709"/>
        <w:jc w:val="both"/>
        <w:rPr>
          <w:rFonts w:ascii="Times New Roman" w:hAnsi="Times New Roman"/>
          <w:sz w:val="28"/>
          <w:szCs w:val="28"/>
        </w:rPr>
      </w:pPr>
      <w:r w:rsidRPr="00563FF0">
        <w:rPr>
          <w:rFonts w:ascii="Times New Roman" w:hAnsi="Times New Roman"/>
          <w:sz w:val="28"/>
          <w:szCs w:val="28"/>
        </w:rPr>
        <w:t xml:space="preserve"> </w:t>
      </w:r>
      <w:r w:rsidR="00911CEB" w:rsidRPr="00563FF0">
        <w:rPr>
          <w:rFonts w:ascii="Times New Roman" w:hAnsi="Times New Roman"/>
          <w:sz w:val="28"/>
          <w:szCs w:val="28"/>
        </w:rPr>
        <w:t>В рамках реализации «майских» Указов Президента Российской Федерации в Свердловской области обеспечивается рост заработной платы в бюджетной сфере.</w:t>
      </w:r>
    </w:p>
    <w:p w:rsidR="00911CEB" w:rsidRPr="00563FF0" w:rsidRDefault="00911CEB" w:rsidP="00911CEB">
      <w:pPr>
        <w:autoSpaceDE w:val="0"/>
        <w:autoSpaceDN w:val="0"/>
        <w:adjustRightInd w:val="0"/>
        <w:spacing w:after="0" w:line="240" w:lineRule="auto"/>
        <w:ind w:firstLine="709"/>
        <w:jc w:val="both"/>
        <w:rPr>
          <w:rFonts w:ascii="Times New Roman" w:hAnsi="Times New Roman"/>
          <w:sz w:val="28"/>
          <w:szCs w:val="28"/>
        </w:rPr>
      </w:pPr>
    </w:p>
    <w:p w:rsidR="00285560" w:rsidRPr="00563FF0" w:rsidRDefault="00285560" w:rsidP="00285560">
      <w:pPr>
        <w:spacing w:after="0" w:line="240" w:lineRule="auto"/>
        <w:ind w:firstLine="709"/>
        <w:jc w:val="both"/>
        <w:rPr>
          <w:rFonts w:ascii="Times New Roman" w:hAnsi="Times New Roman"/>
          <w:sz w:val="28"/>
          <w:szCs w:val="28"/>
        </w:rPr>
      </w:pPr>
    </w:p>
    <w:p w:rsidR="00911CEB" w:rsidRPr="00563FF0" w:rsidRDefault="00285560" w:rsidP="00911CEB">
      <w:pPr>
        <w:spacing w:after="0" w:line="240" w:lineRule="auto"/>
        <w:ind w:firstLine="709"/>
        <w:jc w:val="both"/>
        <w:rPr>
          <w:rFonts w:ascii="Times New Roman" w:hAnsi="Times New Roman"/>
          <w:sz w:val="28"/>
          <w:szCs w:val="28"/>
        </w:rPr>
      </w:pPr>
      <w:r w:rsidRPr="00563FF0">
        <w:rPr>
          <w:rFonts w:ascii="Times New Roman" w:hAnsi="Times New Roman"/>
          <w:sz w:val="28"/>
          <w:szCs w:val="28"/>
        </w:rPr>
        <w:t>Повышение заработной платы в образовании должно сопровождаться ростом качества услуг.</w:t>
      </w:r>
      <w:r w:rsidR="00911CEB" w:rsidRPr="00911CEB">
        <w:rPr>
          <w:rFonts w:ascii="Times New Roman" w:hAnsi="Times New Roman"/>
          <w:sz w:val="28"/>
          <w:szCs w:val="28"/>
        </w:rPr>
        <w:t xml:space="preserve"> </w:t>
      </w:r>
      <w:r w:rsidR="00911CEB" w:rsidRPr="00563FF0">
        <w:rPr>
          <w:rFonts w:ascii="Times New Roman" w:hAnsi="Times New Roman"/>
          <w:sz w:val="28"/>
          <w:szCs w:val="28"/>
        </w:rPr>
        <w:t xml:space="preserve">Кроме того, уделяется особое внимание мероприятиям по изменению правового статуса образовательных организаций (переход на автономные), снижению неэффективных расходов в системе образования. </w:t>
      </w:r>
    </w:p>
    <w:p w:rsidR="00285560" w:rsidRPr="00563FF0" w:rsidRDefault="00285560" w:rsidP="00285560">
      <w:pPr>
        <w:spacing w:after="0" w:line="240" w:lineRule="auto"/>
        <w:ind w:firstLine="709"/>
        <w:jc w:val="both"/>
        <w:rPr>
          <w:rFonts w:ascii="Times New Roman" w:hAnsi="Times New Roman"/>
          <w:sz w:val="28"/>
          <w:szCs w:val="28"/>
        </w:rPr>
      </w:pPr>
    </w:p>
    <w:p w:rsidR="00285560" w:rsidRPr="00624EA1" w:rsidRDefault="00285560" w:rsidP="00285560">
      <w:pPr>
        <w:pStyle w:val="ConsPlusCell"/>
        <w:jc w:val="center"/>
        <w:rPr>
          <w:rFonts w:ascii="Times New Roman" w:hAnsi="Times New Roman" w:cs="Times New Roman"/>
          <w:sz w:val="28"/>
          <w:szCs w:val="28"/>
        </w:rPr>
      </w:pPr>
      <w:r w:rsidRPr="00624EA1">
        <w:rPr>
          <w:rFonts w:ascii="Times New Roman" w:hAnsi="Times New Roman" w:cs="Times New Roman"/>
          <w:sz w:val="28"/>
          <w:szCs w:val="28"/>
        </w:rPr>
        <w:t xml:space="preserve">1.2. Общее образование </w:t>
      </w:r>
    </w:p>
    <w:p w:rsidR="00285560" w:rsidRPr="00624EA1" w:rsidRDefault="00285560" w:rsidP="00285560">
      <w:pPr>
        <w:pStyle w:val="ConsPlusCell"/>
        <w:jc w:val="center"/>
        <w:rPr>
          <w:rFonts w:ascii="Times New Roman" w:hAnsi="Times New Roman" w:cs="Times New Roman"/>
          <w:b/>
          <w:sz w:val="28"/>
          <w:szCs w:val="28"/>
        </w:rPr>
      </w:pPr>
    </w:p>
    <w:p w:rsidR="00285560" w:rsidRPr="00624EA1" w:rsidRDefault="00285560" w:rsidP="00285560">
      <w:pPr>
        <w:autoSpaceDE w:val="0"/>
        <w:autoSpaceDN w:val="0"/>
        <w:adjustRightInd w:val="0"/>
        <w:spacing w:after="0" w:line="240" w:lineRule="auto"/>
        <w:ind w:firstLine="720"/>
        <w:jc w:val="both"/>
        <w:rPr>
          <w:rFonts w:ascii="Times New Roman" w:hAnsi="Times New Roman"/>
          <w:sz w:val="28"/>
          <w:szCs w:val="28"/>
        </w:rPr>
      </w:pPr>
      <w:r w:rsidRPr="00624EA1">
        <w:rPr>
          <w:rFonts w:ascii="Times New Roman" w:hAnsi="Times New Roman"/>
          <w:sz w:val="28"/>
          <w:szCs w:val="28"/>
        </w:rPr>
        <w:t xml:space="preserve">В настоящее время в </w:t>
      </w:r>
      <w:r>
        <w:rPr>
          <w:rFonts w:ascii="Times New Roman" w:hAnsi="Times New Roman"/>
          <w:sz w:val="28"/>
          <w:szCs w:val="28"/>
        </w:rPr>
        <w:t>Махнёвском муниципальном образовании</w:t>
      </w:r>
      <w:r w:rsidRPr="00624EA1">
        <w:rPr>
          <w:rFonts w:ascii="Times New Roman" w:hAnsi="Times New Roman"/>
          <w:sz w:val="28"/>
          <w:szCs w:val="28"/>
        </w:rPr>
        <w:t xml:space="preserve"> обеспечено стабильное функционирование системы образования и созданы предпосылки для ее дальнейшего развития, а именно:</w:t>
      </w:r>
    </w:p>
    <w:p w:rsidR="00285560" w:rsidRPr="00624EA1" w:rsidRDefault="00285560" w:rsidP="00285560">
      <w:pPr>
        <w:autoSpaceDE w:val="0"/>
        <w:autoSpaceDN w:val="0"/>
        <w:adjustRightInd w:val="0"/>
        <w:spacing w:after="0" w:line="240" w:lineRule="auto"/>
        <w:ind w:firstLine="720"/>
        <w:jc w:val="both"/>
        <w:rPr>
          <w:rFonts w:ascii="Times New Roman" w:hAnsi="Times New Roman"/>
          <w:sz w:val="28"/>
          <w:szCs w:val="28"/>
        </w:rPr>
      </w:pPr>
      <w:r w:rsidRPr="00624EA1">
        <w:rPr>
          <w:rFonts w:ascii="Times New Roman" w:hAnsi="Times New Roman"/>
          <w:sz w:val="28"/>
          <w:szCs w:val="28"/>
        </w:rPr>
        <w:t>1) сохранены и улучшаются материальные и организационные условия для обучения;</w:t>
      </w:r>
    </w:p>
    <w:p w:rsidR="00285560" w:rsidRPr="00624EA1" w:rsidRDefault="00285560" w:rsidP="00285560">
      <w:pPr>
        <w:autoSpaceDE w:val="0"/>
        <w:autoSpaceDN w:val="0"/>
        <w:adjustRightInd w:val="0"/>
        <w:spacing w:after="0" w:line="240" w:lineRule="auto"/>
        <w:ind w:firstLine="720"/>
        <w:jc w:val="both"/>
        <w:rPr>
          <w:rFonts w:ascii="Times New Roman" w:hAnsi="Times New Roman"/>
          <w:sz w:val="28"/>
          <w:szCs w:val="28"/>
        </w:rPr>
      </w:pPr>
      <w:r w:rsidRPr="00624EA1">
        <w:rPr>
          <w:rFonts w:ascii="Times New Roman" w:hAnsi="Times New Roman"/>
          <w:sz w:val="28"/>
          <w:szCs w:val="28"/>
        </w:rPr>
        <w:t>2) система образования продолжает осуществлять социальные функции обучения, воспитания подрастающих поколений;</w:t>
      </w:r>
    </w:p>
    <w:p w:rsidR="00285560" w:rsidRPr="00624EA1" w:rsidRDefault="00285560" w:rsidP="00285560">
      <w:pPr>
        <w:autoSpaceDE w:val="0"/>
        <w:autoSpaceDN w:val="0"/>
        <w:adjustRightInd w:val="0"/>
        <w:spacing w:after="0" w:line="240" w:lineRule="auto"/>
        <w:ind w:firstLine="720"/>
        <w:jc w:val="both"/>
        <w:rPr>
          <w:rFonts w:ascii="Times New Roman" w:hAnsi="Times New Roman"/>
          <w:sz w:val="28"/>
          <w:szCs w:val="28"/>
        </w:rPr>
      </w:pPr>
      <w:r w:rsidRPr="00624EA1">
        <w:rPr>
          <w:rFonts w:ascii="Times New Roman" w:hAnsi="Times New Roman"/>
          <w:sz w:val="28"/>
          <w:szCs w:val="28"/>
        </w:rPr>
        <w:t>3) достигнуты определенные успехи в оптимизации сети организаций общего образования;</w:t>
      </w:r>
    </w:p>
    <w:p w:rsidR="00285560" w:rsidRPr="00624EA1" w:rsidRDefault="00285560" w:rsidP="00285560">
      <w:pPr>
        <w:autoSpaceDE w:val="0"/>
        <w:autoSpaceDN w:val="0"/>
        <w:adjustRightInd w:val="0"/>
        <w:spacing w:after="0" w:line="240" w:lineRule="auto"/>
        <w:ind w:firstLine="720"/>
        <w:jc w:val="both"/>
        <w:rPr>
          <w:rFonts w:ascii="Times New Roman" w:hAnsi="Times New Roman"/>
          <w:sz w:val="28"/>
          <w:szCs w:val="28"/>
        </w:rPr>
      </w:pPr>
      <w:r w:rsidRPr="00624EA1">
        <w:rPr>
          <w:rFonts w:ascii="Times New Roman" w:hAnsi="Times New Roman"/>
          <w:sz w:val="28"/>
          <w:szCs w:val="28"/>
        </w:rPr>
        <w:t>4) реализуется система мер по сохранению и укреплению кадрового потенциал</w:t>
      </w:r>
      <w:r>
        <w:rPr>
          <w:rFonts w:ascii="Times New Roman" w:hAnsi="Times New Roman"/>
          <w:sz w:val="28"/>
          <w:szCs w:val="28"/>
        </w:rPr>
        <w:t>а системы образования.</w:t>
      </w:r>
    </w:p>
    <w:p w:rsidR="00285560" w:rsidRPr="00624EA1" w:rsidRDefault="00285560" w:rsidP="00285560">
      <w:pPr>
        <w:autoSpaceDE w:val="0"/>
        <w:autoSpaceDN w:val="0"/>
        <w:adjustRightInd w:val="0"/>
        <w:spacing w:after="0" w:line="240" w:lineRule="auto"/>
        <w:ind w:firstLine="720"/>
        <w:jc w:val="both"/>
        <w:rPr>
          <w:rFonts w:ascii="Times New Roman" w:hAnsi="Times New Roman"/>
          <w:sz w:val="28"/>
          <w:szCs w:val="28"/>
        </w:rPr>
      </w:pPr>
      <w:r w:rsidRPr="00624EA1">
        <w:rPr>
          <w:rFonts w:ascii="Times New Roman" w:hAnsi="Times New Roman"/>
          <w:sz w:val="28"/>
          <w:szCs w:val="28"/>
        </w:rPr>
        <w:t>Тем не менее, анализ состояния системы образования относительно требований инновационного и социально-экономического развития Свердловской области позволяет выделить следующие проблемы, для решения которых целесообразно применение программно-целевого метода:</w:t>
      </w:r>
    </w:p>
    <w:p w:rsidR="00285560" w:rsidRPr="00624EA1" w:rsidRDefault="00285560" w:rsidP="00285560">
      <w:pPr>
        <w:spacing w:after="0" w:line="240" w:lineRule="auto"/>
        <w:ind w:firstLine="720"/>
        <w:jc w:val="both"/>
        <w:rPr>
          <w:rFonts w:ascii="Times New Roman" w:hAnsi="Times New Roman"/>
          <w:sz w:val="28"/>
          <w:szCs w:val="28"/>
        </w:rPr>
      </w:pPr>
      <w:r w:rsidRPr="00624EA1">
        <w:rPr>
          <w:rFonts w:ascii="Times New Roman" w:hAnsi="Times New Roman"/>
          <w:sz w:val="28"/>
          <w:szCs w:val="28"/>
        </w:rPr>
        <w:t>1)</w:t>
      </w:r>
      <w:r w:rsidRPr="00624EA1">
        <w:rPr>
          <w:rFonts w:ascii="Times New Roman" w:hAnsi="Times New Roman"/>
          <w:bCs/>
          <w:sz w:val="28"/>
          <w:szCs w:val="28"/>
        </w:rPr>
        <w:t> </w:t>
      </w:r>
      <w:r w:rsidRPr="00624EA1">
        <w:rPr>
          <w:rFonts w:ascii="Times New Roman" w:hAnsi="Times New Roman"/>
          <w:sz w:val="28"/>
          <w:szCs w:val="28"/>
        </w:rPr>
        <w:t>несоответствие ресурсного обеспечения образовательных организаций требованиям, установленных федеральными государственными образовательными стандартами;</w:t>
      </w:r>
    </w:p>
    <w:p w:rsidR="00285560" w:rsidRPr="00624EA1" w:rsidRDefault="00285560" w:rsidP="00285560">
      <w:pPr>
        <w:autoSpaceDE w:val="0"/>
        <w:autoSpaceDN w:val="0"/>
        <w:adjustRightInd w:val="0"/>
        <w:spacing w:after="0" w:line="240" w:lineRule="auto"/>
        <w:ind w:firstLine="720"/>
        <w:jc w:val="both"/>
        <w:rPr>
          <w:rFonts w:ascii="Times New Roman" w:hAnsi="Times New Roman"/>
          <w:sz w:val="28"/>
          <w:szCs w:val="28"/>
        </w:rPr>
      </w:pPr>
      <w:r w:rsidRPr="00624EA1">
        <w:rPr>
          <w:rFonts w:ascii="Times New Roman" w:hAnsi="Times New Roman"/>
          <w:sz w:val="28"/>
          <w:szCs w:val="28"/>
        </w:rPr>
        <w:t>2)</w:t>
      </w:r>
      <w:r w:rsidRPr="00624EA1">
        <w:rPr>
          <w:rFonts w:ascii="Times New Roman" w:hAnsi="Times New Roman"/>
          <w:bCs/>
          <w:sz w:val="28"/>
          <w:szCs w:val="28"/>
        </w:rPr>
        <w:t> </w:t>
      </w:r>
      <w:r w:rsidRPr="00624EA1">
        <w:rPr>
          <w:rFonts w:ascii="Times New Roman" w:hAnsi="Times New Roman"/>
          <w:sz w:val="28"/>
          <w:szCs w:val="28"/>
        </w:rPr>
        <w:t>несоответствие кадрового ресурса требованиям инновационного развития системы образования;</w:t>
      </w:r>
    </w:p>
    <w:p w:rsidR="00285560" w:rsidRPr="00624EA1" w:rsidRDefault="00285560" w:rsidP="00285560">
      <w:pPr>
        <w:autoSpaceDE w:val="0"/>
        <w:autoSpaceDN w:val="0"/>
        <w:adjustRightInd w:val="0"/>
        <w:spacing w:after="0" w:line="240" w:lineRule="auto"/>
        <w:ind w:firstLine="720"/>
        <w:jc w:val="both"/>
        <w:rPr>
          <w:rFonts w:ascii="Times New Roman" w:hAnsi="Times New Roman"/>
          <w:sz w:val="28"/>
          <w:szCs w:val="28"/>
        </w:rPr>
      </w:pPr>
      <w:r w:rsidRPr="00624EA1">
        <w:rPr>
          <w:rFonts w:ascii="Times New Roman" w:hAnsi="Times New Roman"/>
          <w:sz w:val="28"/>
          <w:szCs w:val="28"/>
        </w:rPr>
        <w:t>3)</w:t>
      </w:r>
      <w:r w:rsidRPr="00624EA1">
        <w:rPr>
          <w:rFonts w:ascii="Times New Roman" w:hAnsi="Times New Roman"/>
          <w:bCs/>
          <w:sz w:val="28"/>
          <w:szCs w:val="28"/>
        </w:rPr>
        <w:t> </w:t>
      </w:r>
      <w:r w:rsidRPr="00624EA1">
        <w:rPr>
          <w:rFonts w:ascii="Times New Roman" w:hAnsi="Times New Roman"/>
          <w:sz w:val="28"/>
          <w:szCs w:val="28"/>
        </w:rPr>
        <w:t>низкая динамика кадрового обновления в системе образования;</w:t>
      </w:r>
    </w:p>
    <w:p w:rsidR="00285560" w:rsidRPr="00624EA1" w:rsidRDefault="00285560" w:rsidP="00285560">
      <w:pPr>
        <w:autoSpaceDE w:val="0"/>
        <w:autoSpaceDN w:val="0"/>
        <w:adjustRightInd w:val="0"/>
        <w:spacing w:after="0" w:line="240" w:lineRule="auto"/>
        <w:ind w:firstLine="720"/>
        <w:jc w:val="both"/>
        <w:rPr>
          <w:rFonts w:ascii="Times New Roman" w:hAnsi="Times New Roman"/>
          <w:sz w:val="28"/>
          <w:szCs w:val="28"/>
        </w:rPr>
      </w:pPr>
      <w:r w:rsidRPr="00624EA1">
        <w:rPr>
          <w:rFonts w:ascii="Times New Roman" w:hAnsi="Times New Roman"/>
          <w:sz w:val="28"/>
          <w:szCs w:val="28"/>
        </w:rPr>
        <w:t>4)</w:t>
      </w:r>
      <w:r w:rsidRPr="00624EA1">
        <w:rPr>
          <w:rFonts w:ascii="Times New Roman" w:hAnsi="Times New Roman"/>
          <w:bCs/>
          <w:sz w:val="28"/>
          <w:szCs w:val="28"/>
        </w:rPr>
        <w:t> </w:t>
      </w:r>
      <w:r w:rsidRPr="00624EA1">
        <w:rPr>
          <w:rFonts w:ascii="Times New Roman" w:hAnsi="Times New Roman"/>
          <w:sz w:val="28"/>
          <w:szCs w:val="28"/>
        </w:rPr>
        <w:t>недостаточное использование совреме</w:t>
      </w:r>
      <w:r>
        <w:rPr>
          <w:rFonts w:ascii="Times New Roman" w:hAnsi="Times New Roman"/>
          <w:sz w:val="28"/>
          <w:szCs w:val="28"/>
        </w:rPr>
        <w:t>нных образовательных технологий</w:t>
      </w:r>
      <w:r w:rsidRPr="00624EA1">
        <w:rPr>
          <w:rFonts w:ascii="Times New Roman" w:hAnsi="Times New Roman"/>
          <w:sz w:val="28"/>
          <w:szCs w:val="28"/>
        </w:rPr>
        <w:t>.</w:t>
      </w:r>
    </w:p>
    <w:p w:rsidR="00285560" w:rsidRPr="00624EA1" w:rsidRDefault="00285560" w:rsidP="00285560">
      <w:pPr>
        <w:autoSpaceDE w:val="0"/>
        <w:autoSpaceDN w:val="0"/>
        <w:adjustRightInd w:val="0"/>
        <w:spacing w:after="0" w:line="240" w:lineRule="auto"/>
        <w:ind w:firstLine="720"/>
        <w:jc w:val="both"/>
        <w:rPr>
          <w:rFonts w:ascii="Times New Roman" w:hAnsi="Times New Roman"/>
          <w:sz w:val="28"/>
          <w:szCs w:val="28"/>
        </w:rPr>
      </w:pPr>
      <w:r w:rsidRPr="00624EA1">
        <w:rPr>
          <w:rFonts w:ascii="Times New Roman" w:hAnsi="Times New Roman"/>
          <w:sz w:val="28"/>
          <w:szCs w:val="28"/>
        </w:rPr>
        <w:t xml:space="preserve">Использование программно-целевого метода при решении указанных проблем образования обеспечивает единство содержательной части подпрограммы «Развитие системы общего образования в </w:t>
      </w:r>
      <w:r>
        <w:rPr>
          <w:rFonts w:ascii="Times New Roman" w:hAnsi="Times New Roman"/>
          <w:sz w:val="28"/>
          <w:szCs w:val="28"/>
        </w:rPr>
        <w:t>Махнёвском муниципальном образовании</w:t>
      </w:r>
      <w:r w:rsidRPr="00624EA1">
        <w:rPr>
          <w:rFonts w:ascii="Times New Roman" w:hAnsi="Times New Roman"/>
          <w:sz w:val="28"/>
          <w:szCs w:val="28"/>
        </w:rPr>
        <w:t>» с созданием и использованием финансовых и организационных механизмов ее реализации, а также контроль за промежуточными и конечными результатами выполнения подпрограммы.</w:t>
      </w:r>
    </w:p>
    <w:p w:rsidR="00285560" w:rsidRPr="00624EA1" w:rsidRDefault="00285560" w:rsidP="00285560">
      <w:pPr>
        <w:autoSpaceDE w:val="0"/>
        <w:autoSpaceDN w:val="0"/>
        <w:adjustRightInd w:val="0"/>
        <w:spacing w:after="0" w:line="240" w:lineRule="auto"/>
        <w:ind w:firstLine="720"/>
        <w:jc w:val="both"/>
        <w:rPr>
          <w:rFonts w:ascii="Times New Roman" w:hAnsi="Times New Roman"/>
          <w:sz w:val="28"/>
          <w:szCs w:val="28"/>
        </w:rPr>
      </w:pPr>
      <w:r w:rsidRPr="00624EA1">
        <w:rPr>
          <w:rFonts w:ascii="Times New Roman" w:hAnsi="Times New Roman"/>
          <w:sz w:val="28"/>
          <w:szCs w:val="28"/>
        </w:rPr>
        <w:lastRenderedPageBreak/>
        <w:t>Применение программно-целевого метода позволит избежать таких негативных последствий и рисков, как:</w:t>
      </w:r>
    </w:p>
    <w:p w:rsidR="00285560" w:rsidRPr="00624EA1" w:rsidRDefault="00285560" w:rsidP="00285560">
      <w:pPr>
        <w:autoSpaceDE w:val="0"/>
        <w:autoSpaceDN w:val="0"/>
        <w:adjustRightInd w:val="0"/>
        <w:spacing w:after="0" w:line="240" w:lineRule="auto"/>
        <w:ind w:firstLine="720"/>
        <w:jc w:val="both"/>
        <w:rPr>
          <w:rFonts w:ascii="Times New Roman" w:hAnsi="Times New Roman"/>
          <w:sz w:val="28"/>
          <w:szCs w:val="28"/>
        </w:rPr>
      </w:pPr>
      <w:r w:rsidRPr="00624EA1">
        <w:rPr>
          <w:rFonts w:ascii="Times New Roman" w:hAnsi="Times New Roman"/>
          <w:sz w:val="28"/>
          <w:szCs w:val="28"/>
        </w:rPr>
        <w:t>1) нарушение сроков введения федеральных государственных стандартов общего образования;</w:t>
      </w:r>
    </w:p>
    <w:p w:rsidR="00285560" w:rsidRPr="00624EA1" w:rsidRDefault="00285560" w:rsidP="00285560">
      <w:pPr>
        <w:autoSpaceDE w:val="0"/>
        <w:autoSpaceDN w:val="0"/>
        <w:adjustRightInd w:val="0"/>
        <w:spacing w:after="0" w:line="240" w:lineRule="auto"/>
        <w:ind w:firstLine="720"/>
        <w:jc w:val="both"/>
        <w:rPr>
          <w:rFonts w:ascii="Times New Roman" w:hAnsi="Times New Roman"/>
          <w:sz w:val="28"/>
          <w:szCs w:val="28"/>
        </w:rPr>
      </w:pPr>
      <w:r w:rsidRPr="00624EA1">
        <w:rPr>
          <w:rFonts w:ascii="Times New Roman" w:hAnsi="Times New Roman"/>
          <w:sz w:val="28"/>
          <w:szCs w:val="28"/>
        </w:rPr>
        <w:t>2) сохранение перегрузки детей, обучающихся в общеобразовательных организациях;</w:t>
      </w:r>
    </w:p>
    <w:p w:rsidR="00285560" w:rsidRPr="00624EA1" w:rsidRDefault="00285560" w:rsidP="00285560">
      <w:pPr>
        <w:autoSpaceDE w:val="0"/>
        <w:autoSpaceDN w:val="0"/>
        <w:adjustRightInd w:val="0"/>
        <w:spacing w:after="0" w:line="240" w:lineRule="auto"/>
        <w:ind w:firstLine="720"/>
        <w:jc w:val="both"/>
        <w:rPr>
          <w:rFonts w:ascii="Times New Roman" w:hAnsi="Times New Roman"/>
          <w:sz w:val="28"/>
          <w:szCs w:val="28"/>
        </w:rPr>
      </w:pPr>
      <w:r w:rsidRPr="00624EA1">
        <w:rPr>
          <w:rFonts w:ascii="Times New Roman" w:hAnsi="Times New Roman"/>
          <w:sz w:val="28"/>
          <w:szCs w:val="28"/>
        </w:rPr>
        <w:t>3) рост социальной напряженности, обусловленной сохранением неравной доступности образования и дифференциацией качества образования для различных групп населения;</w:t>
      </w:r>
    </w:p>
    <w:p w:rsidR="00285560" w:rsidRPr="00624EA1" w:rsidRDefault="00285560" w:rsidP="00285560">
      <w:pPr>
        <w:autoSpaceDE w:val="0"/>
        <w:autoSpaceDN w:val="0"/>
        <w:adjustRightInd w:val="0"/>
        <w:spacing w:after="0" w:line="240" w:lineRule="auto"/>
        <w:ind w:firstLine="720"/>
        <w:jc w:val="both"/>
        <w:rPr>
          <w:rFonts w:ascii="Times New Roman" w:hAnsi="Times New Roman"/>
          <w:sz w:val="28"/>
          <w:szCs w:val="28"/>
        </w:rPr>
      </w:pPr>
      <w:r w:rsidRPr="00624EA1">
        <w:rPr>
          <w:rFonts w:ascii="Times New Roman" w:hAnsi="Times New Roman"/>
          <w:sz w:val="28"/>
          <w:szCs w:val="28"/>
        </w:rPr>
        <w:t>4) усиление несоответствия материальной инфраструктуры образования современным требованиям.</w:t>
      </w:r>
    </w:p>
    <w:p w:rsidR="00285560" w:rsidRPr="00624EA1" w:rsidRDefault="00911CEB" w:rsidP="00285560">
      <w:pPr>
        <w:spacing w:after="0" w:line="240" w:lineRule="auto"/>
        <w:ind w:firstLine="720"/>
        <w:jc w:val="both"/>
        <w:rPr>
          <w:rFonts w:ascii="Times New Roman" w:hAnsi="Times New Roman"/>
          <w:sz w:val="28"/>
          <w:szCs w:val="28"/>
        </w:rPr>
      </w:pPr>
      <w:r>
        <w:rPr>
          <w:rFonts w:ascii="Times New Roman" w:hAnsi="Times New Roman"/>
          <w:sz w:val="28"/>
          <w:szCs w:val="28"/>
        </w:rPr>
        <w:t>В</w:t>
      </w:r>
      <w:r w:rsidR="00285560">
        <w:rPr>
          <w:rFonts w:ascii="Times New Roman" w:hAnsi="Times New Roman"/>
          <w:sz w:val="28"/>
          <w:szCs w:val="28"/>
        </w:rPr>
        <w:t xml:space="preserve"> Махнёвском муниципальном образовании </w:t>
      </w:r>
      <w:r>
        <w:rPr>
          <w:rFonts w:ascii="Times New Roman" w:hAnsi="Times New Roman"/>
          <w:sz w:val="28"/>
          <w:szCs w:val="28"/>
        </w:rPr>
        <w:t xml:space="preserve">функционируют </w:t>
      </w:r>
      <w:r w:rsidR="00285560">
        <w:rPr>
          <w:rFonts w:ascii="Times New Roman" w:hAnsi="Times New Roman"/>
          <w:sz w:val="28"/>
          <w:szCs w:val="28"/>
        </w:rPr>
        <w:t>2 средние общеобразовательные школы, 1 основная общеобразовательная школа.</w:t>
      </w:r>
      <w:r w:rsidR="00285560" w:rsidRPr="00624EA1">
        <w:rPr>
          <w:rFonts w:ascii="Times New Roman" w:hAnsi="Times New Roman"/>
          <w:sz w:val="28"/>
          <w:szCs w:val="28"/>
        </w:rPr>
        <w:t xml:space="preserve"> </w:t>
      </w:r>
    </w:p>
    <w:p w:rsidR="00285560" w:rsidRDefault="00285560" w:rsidP="00285560">
      <w:pPr>
        <w:spacing w:after="0" w:line="240" w:lineRule="auto"/>
        <w:ind w:firstLine="720"/>
        <w:jc w:val="both"/>
        <w:rPr>
          <w:rFonts w:ascii="Times New Roman" w:hAnsi="Times New Roman"/>
          <w:sz w:val="28"/>
          <w:szCs w:val="28"/>
        </w:rPr>
      </w:pPr>
      <w:r w:rsidRPr="00624EA1">
        <w:rPr>
          <w:rFonts w:ascii="Times New Roman" w:hAnsi="Times New Roman"/>
          <w:sz w:val="28"/>
          <w:szCs w:val="28"/>
        </w:rPr>
        <w:t xml:space="preserve">Основные направления развития общего образования </w:t>
      </w:r>
      <w:r>
        <w:rPr>
          <w:rFonts w:ascii="Times New Roman" w:hAnsi="Times New Roman"/>
          <w:sz w:val="28"/>
          <w:szCs w:val="28"/>
        </w:rPr>
        <w:t>Махнёвского муниципального образования</w:t>
      </w:r>
      <w:r w:rsidRPr="00624EA1">
        <w:rPr>
          <w:rFonts w:ascii="Times New Roman" w:hAnsi="Times New Roman"/>
          <w:sz w:val="28"/>
          <w:szCs w:val="28"/>
        </w:rPr>
        <w:t xml:space="preserve"> определены национальной образовательной инициативой «Наша новая школа», в т.ч. введение и реализация федеральных государственных образовательных стандартов. В </w:t>
      </w:r>
      <w:r>
        <w:rPr>
          <w:rFonts w:ascii="Times New Roman" w:hAnsi="Times New Roman"/>
          <w:sz w:val="28"/>
          <w:szCs w:val="28"/>
        </w:rPr>
        <w:t>Махнёвском муниципальном образовании</w:t>
      </w:r>
      <w:r w:rsidRPr="00624EA1">
        <w:rPr>
          <w:rFonts w:ascii="Times New Roman" w:hAnsi="Times New Roman"/>
          <w:sz w:val="28"/>
          <w:szCs w:val="28"/>
        </w:rPr>
        <w:t xml:space="preserve"> при реализации национально-регионального компонента государственного образовательного стандарта накоплен результативный опыт создания развивающей образовательной среды, нацеленной на формирование образовательных и личностных результатов учащихся.  </w:t>
      </w:r>
    </w:p>
    <w:p w:rsidR="00285560" w:rsidRPr="00624EA1" w:rsidRDefault="00285560" w:rsidP="00285560">
      <w:pPr>
        <w:spacing w:after="0" w:line="240" w:lineRule="auto"/>
        <w:ind w:firstLine="720"/>
        <w:jc w:val="both"/>
        <w:rPr>
          <w:rFonts w:ascii="Times New Roman" w:hAnsi="Times New Roman"/>
          <w:sz w:val="28"/>
          <w:szCs w:val="28"/>
        </w:rPr>
      </w:pPr>
      <w:r w:rsidRPr="00624EA1">
        <w:rPr>
          <w:rFonts w:ascii="Times New Roman" w:hAnsi="Times New Roman"/>
          <w:sz w:val="28"/>
          <w:szCs w:val="28"/>
        </w:rPr>
        <w:t xml:space="preserve">Ключевым вопросом системы общего образования является система критериев оценки качества общего образования.  На данный момент составляющими критериальной системы являются: образовательные результаты обучающихся в соответствии с государственными образовательными стандартами (как нового, так и предыдущего поколения), результаты государственной итоговой аттестации, организация воспитательной работы в образовательной организации. </w:t>
      </w:r>
    </w:p>
    <w:p w:rsidR="00285560" w:rsidRPr="00624EA1" w:rsidRDefault="00285560" w:rsidP="00285560">
      <w:pPr>
        <w:tabs>
          <w:tab w:val="left" w:pos="-110"/>
        </w:tabs>
        <w:spacing w:after="0" w:line="240" w:lineRule="auto"/>
        <w:ind w:firstLine="660"/>
        <w:jc w:val="both"/>
        <w:rPr>
          <w:rFonts w:ascii="Times New Roman" w:hAnsi="Times New Roman"/>
          <w:sz w:val="28"/>
          <w:szCs w:val="28"/>
        </w:rPr>
      </w:pPr>
      <w:r w:rsidRPr="00624EA1">
        <w:rPr>
          <w:rFonts w:ascii="Times New Roman" w:hAnsi="Times New Roman"/>
          <w:sz w:val="28"/>
          <w:szCs w:val="28"/>
        </w:rPr>
        <w:t>С 1 сентября 2012 введен и реализуется в штатном режиме федеральный государственный образовательный стандарт начального общего образования (далее – ФГОС НОО) во всех первых</w:t>
      </w:r>
      <w:r>
        <w:rPr>
          <w:rFonts w:ascii="Times New Roman" w:hAnsi="Times New Roman"/>
          <w:sz w:val="28"/>
          <w:szCs w:val="28"/>
        </w:rPr>
        <w:t>, вторых</w:t>
      </w:r>
      <w:r w:rsidRPr="00624EA1">
        <w:rPr>
          <w:rFonts w:ascii="Times New Roman" w:hAnsi="Times New Roman"/>
          <w:sz w:val="28"/>
          <w:szCs w:val="28"/>
        </w:rPr>
        <w:t xml:space="preserve"> и </w:t>
      </w:r>
      <w:r>
        <w:rPr>
          <w:rFonts w:ascii="Times New Roman" w:hAnsi="Times New Roman"/>
          <w:sz w:val="28"/>
          <w:szCs w:val="28"/>
        </w:rPr>
        <w:t xml:space="preserve">третьих </w:t>
      </w:r>
      <w:r w:rsidRPr="00624EA1">
        <w:rPr>
          <w:rFonts w:ascii="Times New Roman" w:hAnsi="Times New Roman"/>
          <w:sz w:val="28"/>
          <w:szCs w:val="28"/>
        </w:rPr>
        <w:t xml:space="preserve">классах общеобразовательных организаций </w:t>
      </w:r>
      <w:r>
        <w:rPr>
          <w:rFonts w:ascii="Times New Roman" w:hAnsi="Times New Roman"/>
          <w:sz w:val="28"/>
          <w:szCs w:val="28"/>
        </w:rPr>
        <w:t>Махнёвского муниципального образования</w:t>
      </w:r>
      <w:r w:rsidRPr="00624EA1">
        <w:rPr>
          <w:rFonts w:ascii="Times New Roman" w:hAnsi="Times New Roman"/>
          <w:sz w:val="28"/>
          <w:szCs w:val="28"/>
        </w:rPr>
        <w:t>.</w:t>
      </w:r>
    </w:p>
    <w:p w:rsidR="00285560" w:rsidRPr="00624EA1" w:rsidRDefault="00285560" w:rsidP="00285560">
      <w:pPr>
        <w:keepNext/>
        <w:spacing w:after="0" w:line="240" w:lineRule="auto"/>
        <w:ind w:firstLine="720"/>
        <w:jc w:val="both"/>
        <w:rPr>
          <w:rFonts w:ascii="Times New Roman" w:hAnsi="Times New Roman"/>
          <w:sz w:val="28"/>
          <w:szCs w:val="28"/>
        </w:rPr>
      </w:pPr>
      <w:r w:rsidRPr="00624EA1">
        <w:rPr>
          <w:rFonts w:ascii="Times New Roman" w:hAnsi="Times New Roman"/>
          <w:sz w:val="28"/>
          <w:szCs w:val="28"/>
        </w:rPr>
        <w:t xml:space="preserve">В этой связи становится актуальным вопрос управления введением федеральных государственных образовательных стандартов в практику деятельности образовательных организаций области. Достичь желаемых результатов в этом направлении помогаете соблюдение ряда условий: </w:t>
      </w:r>
    </w:p>
    <w:p w:rsidR="00285560" w:rsidRPr="00624EA1" w:rsidRDefault="00285560" w:rsidP="00285560">
      <w:pPr>
        <w:keepNext/>
        <w:spacing w:after="0" w:line="240" w:lineRule="auto"/>
        <w:ind w:firstLine="720"/>
        <w:jc w:val="both"/>
        <w:rPr>
          <w:rFonts w:ascii="Times New Roman" w:hAnsi="Times New Roman"/>
          <w:sz w:val="28"/>
          <w:szCs w:val="28"/>
        </w:rPr>
      </w:pPr>
      <w:r w:rsidRPr="00624EA1">
        <w:rPr>
          <w:rFonts w:ascii="Times New Roman" w:hAnsi="Times New Roman"/>
          <w:sz w:val="28"/>
          <w:szCs w:val="28"/>
        </w:rPr>
        <w:t xml:space="preserve">1) адресная методическая поддержка учителей; </w:t>
      </w:r>
    </w:p>
    <w:p w:rsidR="00285560" w:rsidRPr="00624EA1" w:rsidRDefault="00285560" w:rsidP="00285560">
      <w:pPr>
        <w:keepNext/>
        <w:tabs>
          <w:tab w:val="left" w:pos="1080"/>
        </w:tabs>
        <w:spacing w:after="0" w:line="240" w:lineRule="auto"/>
        <w:ind w:firstLine="720"/>
        <w:jc w:val="both"/>
        <w:rPr>
          <w:rFonts w:ascii="Times New Roman" w:hAnsi="Times New Roman"/>
          <w:sz w:val="28"/>
          <w:szCs w:val="28"/>
        </w:rPr>
      </w:pPr>
      <w:r w:rsidRPr="00624EA1">
        <w:rPr>
          <w:rFonts w:ascii="Times New Roman" w:hAnsi="Times New Roman"/>
          <w:sz w:val="28"/>
          <w:szCs w:val="28"/>
        </w:rPr>
        <w:t xml:space="preserve">2) создание необходимых материально-технических условий для организации образовательного процесса; </w:t>
      </w:r>
    </w:p>
    <w:p w:rsidR="00285560" w:rsidRPr="00624EA1" w:rsidRDefault="00285560" w:rsidP="00285560">
      <w:pPr>
        <w:keepNext/>
        <w:spacing w:after="0" w:line="240" w:lineRule="auto"/>
        <w:ind w:firstLine="720"/>
        <w:jc w:val="both"/>
        <w:rPr>
          <w:rFonts w:ascii="Times New Roman" w:hAnsi="Times New Roman"/>
          <w:sz w:val="28"/>
          <w:szCs w:val="28"/>
        </w:rPr>
      </w:pPr>
      <w:r w:rsidRPr="00624EA1">
        <w:rPr>
          <w:rFonts w:ascii="Times New Roman" w:hAnsi="Times New Roman"/>
          <w:sz w:val="28"/>
          <w:szCs w:val="28"/>
        </w:rPr>
        <w:t xml:space="preserve">3) поощрение и стимулирование деятельности учителя; </w:t>
      </w:r>
    </w:p>
    <w:p w:rsidR="00285560" w:rsidRPr="00624EA1" w:rsidRDefault="00285560" w:rsidP="00285560">
      <w:pPr>
        <w:keepNext/>
        <w:spacing w:after="0" w:line="240" w:lineRule="auto"/>
        <w:ind w:firstLine="720"/>
        <w:jc w:val="both"/>
        <w:rPr>
          <w:rFonts w:ascii="Times New Roman" w:hAnsi="Times New Roman"/>
          <w:sz w:val="28"/>
          <w:szCs w:val="28"/>
        </w:rPr>
      </w:pPr>
      <w:r w:rsidRPr="00624EA1">
        <w:rPr>
          <w:rFonts w:ascii="Times New Roman" w:hAnsi="Times New Roman"/>
          <w:sz w:val="28"/>
          <w:szCs w:val="28"/>
        </w:rPr>
        <w:t xml:space="preserve">4) научное управление инновационными процессами в ОУ и др. </w:t>
      </w:r>
    </w:p>
    <w:p w:rsidR="00285560" w:rsidRPr="00624EA1" w:rsidRDefault="00285560" w:rsidP="00285560">
      <w:pPr>
        <w:spacing w:after="0" w:line="240" w:lineRule="auto"/>
        <w:ind w:firstLine="660"/>
        <w:jc w:val="both"/>
        <w:rPr>
          <w:rFonts w:ascii="Times New Roman" w:hAnsi="Times New Roman"/>
          <w:sz w:val="28"/>
          <w:szCs w:val="28"/>
        </w:rPr>
      </w:pPr>
      <w:r w:rsidRPr="00624EA1">
        <w:rPr>
          <w:rFonts w:ascii="Times New Roman" w:hAnsi="Times New Roman"/>
          <w:sz w:val="28"/>
          <w:szCs w:val="28"/>
        </w:rPr>
        <w:t xml:space="preserve">Переход на новые образовательные стандарты сопровождается курсовой подготовкой педагогических и управленческих кадров для работы в </w:t>
      </w:r>
      <w:r w:rsidRPr="00624EA1">
        <w:rPr>
          <w:rFonts w:ascii="Times New Roman" w:hAnsi="Times New Roman"/>
          <w:sz w:val="28"/>
          <w:szCs w:val="28"/>
        </w:rPr>
        <w:lastRenderedPageBreak/>
        <w:t>соответствии с федеральными государственными образовательными стандартами общего образования.</w:t>
      </w:r>
    </w:p>
    <w:p w:rsidR="00285560" w:rsidRPr="00624EA1" w:rsidRDefault="00285560" w:rsidP="00285560">
      <w:pPr>
        <w:tabs>
          <w:tab w:val="left" w:pos="603"/>
        </w:tabs>
        <w:spacing w:after="0" w:line="240" w:lineRule="auto"/>
        <w:ind w:firstLine="670"/>
        <w:jc w:val="both"/>
        <w:rPr>
          <w:rFonts w:ascii="Times New Roman" w:hAnsi="Times New Roman"/>
          <w:sz w:val="28"/>
          <w:szCs w:val="28"/>
        </w:rPr>
      </w:pPr>
      <w:r w:rsidRPr="00624EA1">
        <w:rPr>
          <w:rFonts w:ascii="Times New Roman" w:hAnsi="Times New Roman"/>
          <w:sz w:val="28"/>
          <w:szCs w:val="28"/>
        </w:rPr>
        <w:t>Реализация нового стандарта требует принципиальных изменений в части содержания образования, условий его реализации и оценки результатов.</w:t>
      </w:r>
    </w:p>
    <w:p w:rsidR="00285560" w:rsidRPr="00624EA1" w:rsidRDefault="00285560" w:rsidP="00285560">
      <w:pPr>
        <w:tabs>
          <w:tab w:val="left" w:pos="603"/>
        </w:tabs>
        <w:spacing w:after="0" w:line="240" w:lineRule="auto"/>
        <w:ind w:firstLine="670"/>
        <w:jc w:val="both"/>
        <w:rPr>
          <w:rFonts w:ascii="Times New Roman" w:hAnsi="Times New Roman"/>
          <w:sz w:val="28"/>
          <w:szCs w:val="28"/>
        </w:rPr>
      </w:pPr>
      <w:r w:rsidRPr="00624EA1">
        <w:rPr>
          <w:rFonts w:ascii="Times New Roman" w:hAnsi="Times New Roman"/>
          <w:sz w:val="28"/>
          <w:szCs w:val="28"/>
        </w:rPr>
        <w:t>Проблемными вопросами введения ФГОС остаются:</w:t>
      </w:r>
    </w:p>
    <w:p w:rsidR="00285560" w:rsidRPr="00624EA1" w:rsidRDefault="00285560" w:rsidP="00285560">
      <w:pPr>
        <w:numPr>
          <w:ilvl w:val="0"/>
          <w:numId w:val="2"/>
        </w:numPr>
        <w:shd w:val="clear" w:color="auto" w:fill="FFFFFF"/>
        <w:tabs>
          <w:tab w:val="left" w:pos="1080"/>
        </w:tabs>
        <w:spacing w:after="0" w:line="240" w:lineRule="auto"/>
        <w:ind w:left="0" w:firstLine="720"/>
        <w:jc w:val="both"/>
        <w:rPr>
          <w:rFonts w:ascii="Times New Roman" w:hAnsi="Times New Roman"/>
          <w:sz w:val="28"/>
          <w:szCs w:val="28"/>
        </w:rPr>
      </w:pPr>
      <w:r w:rsidRPr="00624EA1">
        <w:rPr>
          <w:rFonts w:ascii="Times New Roman" w:hAnsi="Times New Roman"/>
          <w:sz w:val="28"/>
          <w:szCs w:val="28"/>
        </w:rPr>
        <w:t>недостаточное материально-техническое обеспечение реализации основных образовательных программ;</w:t>
      </w:r>
    </w:p>
    <w:p w:rsidR="00285560" w:rsidRPr="00624EA1" w:rsidRDefault="00285560" w:rsidP="00285560">
      <w:pPr>
        <w:numPr>
          <w:ilvl w:val="0"/>
          <w:numId w:val="2"/>
        </w:numPr>
        <w:shd w:val="clear" w:color="auto" w:fill="FFFFFF"/>
        <w:tabs>
          <w:tab w:val="left" w:pos="1080"/>
        </w:tabs>
        <w:spacing w:after="0" w:line="240" w:lineRule="auto"/>
        <w:ind w:left="0" w:firstLine="720"/>
        <w:jc w:val="both"/>
        <w:rPr>
          <w:rFonts w:ascii="Times New Roman" w:hAnsi="Times New Roman"/>
          <w:sz w:val="28"/>
          <w:szCs w:val="28"/>
        </w:rPr>
      </w:pPr>
      <w:r w:rsidRPr="00624EA1">
        <w:rPr>
          <w:rFonts w:ascii="Times New Roman" w:hAnsi="Times New Roman"/>
          <w:sz w:val="28"/>
          <w:szCs w:val="28"/>
        </w:rPr>
        <w:t xml:space="preserve">неполное вовлечение родителей в разработку и реализацию основных образовательных программ. </w:t>
      </w:r>
    </w:p>
    <w:p w:rsidR="00285560" w:rsidRPr="00624EA1" w:rsidRDefault="00285560" w:rsidP="00285560">
      <w:pPr>
        <w:spacing w:after="0" w:line="240" w:lineRule="auto"/>
        <w:ind w:firstLine="708"/>
        <w:jc w:val="both"/>
        <w:rPr>
          <w:rFonts w:ascii="Times New Roman" w:hAnsi="Times New Roman"/>
          <w:sz w:val="28"/>
          <w:szCs w:val="28"/>
        </w:rPr>
      </w:pPr>
      <w:r w:rsidRPr="00624EA1">
        <w:rPr>
          <w:rFonts w:ascii="Times New Roman" w:hAnsi="Times New Roman"/>
          <w:sz w:val="28"/>
          <w:szCs w:val="28"/>
        </w:rPr>
        <w:t>Задачи и ожидаемые эффекты по достижению стратегической цели развития образования в области. Это:</w:t>
      </w:r>
    </w:p>
    <w:p w:rsidR="00285560" w:rsidRPr="00624EA1" w:rsidRDefault="00285560" w:rsidP="00285560">
      <w:pPr>
        <w:spacing w:after="0" w:line="240" w:lineRule="auto"/>
        <w:jc w:val="both"/>
        <w:rPr>
          <w:rFonts w:ascii="Times New Roman" w:hAnsi="Times New Roman"/>
          <w:sz w:val="28"/>
          <w:szCs w:val="28"/>
        </w:rPr>
      </w:pPr>
      <w:r w:rsidRPr="00624EA1">
        <w:rPr>
          <w:rFonts w:ascii="Times New Roman" w:hAnsi="Times New Roman"/>
          <w:sz w:val="28"/>
          <w:szCs w:val="28"/>
        </w:rPr>
        <w:tab/>
        <w:t>1) создание в общеобразовательных организациях условий для внедрения на всех ступенях обучения федеральных государственных образовательных стандартов (достижение 100% на ступенях начального общего и основного общего образования);</w:t>
      </w:r>
    </w:p>
    <w:p w:rsidR="00285560" w:rsidRPr="00624EA1" w:rsidRDefault="00285560" w:rsidP="00285560">
      <w:pPr>
        <w:spacing w:after="0" w:line="240" w:lineRule="auto"/>
        <w:jc w:val="both"/>
        <w:rPr>
          <w:rFonts w:ascii="Times New Roman" w:hAnsi="Times New Roman"/>
          <w:i/>
          <w:iCs/>
          <w:sz w:val="28"/>
          <w:szCs w:val="28"/>
        </w:rPr>
      </w:pPr>
      <w:r w:rsidRPr="00624EA1">
        <w:rPr>
          <w:rFonts w:ascii="Times New Roman" w:hAnsi="Times New Roman"/>
          <w:sz w:val="28"/>
          <w:szCs w:val="28"/>
        </w:rPr>
        <w:tab/>
        <w:t>2) формирование на региональном уровне системы оценки качества образования, позволяющей оперативно анализировать и эффективно влиять на развитие системы;</w:t>
      </w:r>
    </w:p>
    <w:p w:rsidR="00285560" w:rsidRPr="00624EA1" w:rsidRDefault="00285560" w:rsidP="00285560">
      <w:pPr>
        <w:spacing w:after="0" w:line="240" w:lineRule="auto"/>
        <w:jc w:val="both"/>
        <w:rPr>
          <w:rFonts w:ascii="Times New Roman" w:hAnsi="Times New Roman"/>
          <w:sz w:val="28"/>
          <w:szCs w:val="28"/>
        </w:rPr>
      </w:pPr>
      <w:r w:rsidRPr="00624EA1">
        <w:rPr>
          <w:rFonts w:ascii="Times New Roman" w:hAnsi="Times New Roman"/>
          <w:sz w:val="28"/>
          <w:szCs w:val="28"/>
        </w:rPr>
        <w:tab/>
        <w:t xml:space="preserve">3) создание в школах  современной информационно-коммуникационной среды, включающей в себя  WI-FI зоны с широкополосным Интернетом, единую электронную информационную сеть и электронный документооборот; </w:t>
      </w:r>
    </w:p>
    <w:p w:rsidR="00285560" w:rsidRPr="00624EA1" w:rsidRDefault="00285560" w:rsidP="00285560">
      <w:pPr>
        <w:spacing w:after="0" w:line="240" w:lineRule="auto"/>
        <w:jc w:val="both"/>
        <w:rPr>
          <w:rFonts w:ascii="Times New Roman" w:hAnsi="Times New Roman"/>
          <w:sz w:val="28"/>
          <w:szCs w:val="28"/>
        </w:rPr>
      </w:pPr>
      <w:r w:rsidRPr="00624EA1">
        <w:rPr>
          <w:rFonts w:ascii="Times New Roman" w:hAnsi="Times New Roman"/>
          <w:sz w:val="28"/>
          <w:szCs w:val="28"/>
        </w:rPr>
        <w:tab/>
        <w:t>4)</w:t>
      </w:r>
      <w:r>
        <w:rPr>
          <w:rFonts w:ascii="Times New Roman" w:hAnsi="Times New Roman"/>
          <w:sz w:val="28"/>
          <w:szCs w:val="28"/>
        </w:rPr>
        <w:t xml:space="preserve"> </w:t>
      </w:r>
      <w:r w:rsidRPr="00624EA1">
        <w:rPr>
          <w:rFonts w:ascii="Times New Roman" w:hAnsi="Times New Roman"/>
          <w:sz w:val="28"/>
          <w:szCs w:val="28"/>
        </w:rPr>
        <w:t>обеспечение мобильных механизмов дистанционного образования обучающихся, доступа к современным образовательным ресурсам, в т.ч. через развитие «облачных» технологий, сети медиатек и медиацентров; оснащение библиотек современными учебными пособиями и ресурсами;</w:t>
      </w:r>
    </w:p>
    <w:p w:rsidR="00285560" w:rsidRDefault="00285560" w:rsidP="00285560">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624EA1">
        <w:rPr>
          <w:rFonts w:ascii="Times New Roman" w:hAnsi="Times New Roman"/>
          <w:sz w:val="28"/>
          <w:szCs w:val="28"/>
        </w:rPr>
        <w:t>) организация профильного обучения на ступени старшей школы во всех образовательных организациях, реализующих программы среднего полно</w:t>
      </w:r>
      <w:r>
        <w:rPr>
          <w:rFonts w:ascii="Times New Roman" w:hAnsi="Times New Roman"/>
          <w:sz w:val="28"/>
          <w:szCs w:val="28"/>
        </w:rPr>
        <w:t>го образования.</w:t>
      </w:r>
    </w:p>
    <w:p w:rsidR="00285560" w:rsidRDefault="00285560" w:rsidP="00285560">
      <w:pPr>
        <w:spacing w:after="0" w:line="240" w:lineRule="auto"/>
        <w:ind w:firstLine="708"/>
        <w:jc w:val="both"/>
        <w:rPr>
          <w:rFonts w:ascii="Times New Roman" w:hAnsi="Times New Roman"/>
          <w:sz w:val="28"/>
          <w:szCs w:val="28"/>
        </w:rPr>
      </w:pPr>
    </w:p>
    <w:p w:rsidR="00285560" w:rsidRPr="00624EA1" w:rsidRDefault="00285560" w:rsidP="008928BA">
      <w:pPr>
        <w:pStyle w:val="1"/>
        <w:spacing w:before="0"/>
        <w:jc w:val="center"/>
        <w:rPr>
          <w:rFonts w:ascii="Times New Roman" w:hAnsi="Times New Roman"/>
          <w:b w:val="0"/>
          <w:color w:val="auto"/>
        </w:rPr>
      </w:pPr>
      <w:bookmarkStart w:id="0" w:name="sub_1203"/>
      <w:r w:rsidRPr="00624EA1">
        <w:rPr>
          <w:rFonts w:ascii="Times New Roman" w:hAnsi="Times New Roman"/>
          <w:b w:val="0"/>
          <w:color w:val="auto"/>
        </w:rPr>
        <w:t>Таблица 1 .Основные количественные характеристики системы общего образования</w:t>
      </w:r>
    </w:p>
    <w:tbl>
      <w:tblPr>
        <w:tblpPr w:leftFromText="180" w:rightFromText="180" w:vertAnchor="text" w:horzAnchor="margin" w:tblpXSpec="center" w:tblpY="7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418"/>
        <w:gridCol w:w="708"/>
        <w:gridCol w:w="709"/>
        <w:gridCol w:w="709"/>
        <w:gridCol w:w="709"/>
        <w:gridCol w:w="708"/>
        <w:gridCol w:w="709"/>
        <w:gridCol w:w="743"/>
      </w:tblGrid>
      <w:tr w:rsidR="00285560" w:rsidRPr="00710E49" w:rsidTr="00FF05A1">
        <w:trPr>
          <w:tblHeader/>
        </w:trPr>
        <w:tc>
          <w:tcPr>
            <w:tcW w:w="3652" w:type="dxa"/>
          </w:tcPr>
          <w:p w:rsidR="00285560" w:rsidRPr="00E86EC3" w:rsidRDefault="00285560" w:rsidP="00FF05A1">
            <w:pPr>
              <w:pStyle w:val="a8"/>
              <w:jc w:val="center"/>
              <w:rPr>
                <w:rFonts w:ascii="Times New Roman" w:hAnsi="Times New Roman"/>
              </w:rPr>
            </w:pPr>
            <w:r w:rsidRPr="00E86EC3">
              <w:rPr>
                <w:rFonts w:ascii="Times New Roman" w:hAnsi="Times New Roman"/>
              </w:rPr>
              <w:t>Наименование показателя</w:t>
            </w:r>
          </w:p>
        </w:tc>
        <w:tc>
          <w:tcPr>
            <w:tcW w:w="1418" w:type="dxa"/>
          </w:tcPr>
          <w:p w:rsidR="00285560" w:rsidRPr="00E86EC3" w:rsidRDefault="00285560" w:rsidP="00FF05A1">
            <w:pPr>
              <w:pStyle w:val="a8"/>
              <w:jc w:val="center"/>
              <w:rPr>
                <w:rFonts w:ascii="Times New Roman" w:hAnsi="Times New Roman"/>
              </w:rPr>
            </w:pPr>
            <w:r w:rsidRPr="00E86EC3">
              <w:rPr>
                <w:rFonts w:ascii="Times New Roman" w:hAnsi="Times New Roman"/>
              </w:rPr>
              <w:t>Единица измерения</w:t>
            </w:r>
          </w:p>
        </w:tc>
        <w:tc>
          <w:tcPr>
            <w:tcW w:w="708" w:type="dxa"/>
          </w:tcPr>
          <w:p w:rsidR="00285560" w:rsidRPr="00E86EC3" w:rsidRDefault="00285560" w:rsidP="00FF05A1">
            <w:pPr>
              <w:pStyle w:val="a8"/>
              <w:jc w:val="center"/>
              <w:rPr>
                <w:rFonts w:ascii="Times New Roman" w:hAnsi="Times New Roman"/>
              </w:rPr>
            </w:pPr>
            <w:r w:rsidRPr="00E86EC3">
              <w:rPr>
                <w:rFonts w:ascii="Times New Roman" w:hAnsi="Times New Roman"/>
              </w:rPr>
              <w:t>2012 год</w:t>
            </w:r>
          </w:p>
        </w:tc>
        <w:tc>
          <w:tcPr>
            <w:tcW w:w="709" w:type="dxa"/>
          </w:tcPr>
          <w:p w:rsidR="00285560" w:rsidRPr="00E86EC3" w:rsidRDefault="00285560" w:rsidP="00FF05A1">
            <w:pPr>
              <w:pStyle w:val="a8"/>
              <w:jc w:val="center"/>
              <w:rPr>
                <w:rFonts w:ascii="Times New Roman" w:hAnsi="Times New Roman"/>
              </w:rPr>
            </w:pPr>
            <w:r w:rsidRPr="00E86EC3">
              <w:rPr>
                <w:rFonts w:ascii="Times New Roman" w:hAnsi="Times New Roman"/>
              </w:rPr>
              <w:t>2013 год</w:t>
            </w:r>
          </w:p>
        </w:tc>
        <w:tc>
          <w:tcPr>
            <w:tcW w:w="709" w:type="dxa"/>
          </w:tcPr>
          <w:p w:rsidR="00285560" w:rsidRPr="00E86EC3" w:rsidRDefault="00285560" w:rsidP="00FF05A1">
            <w:pPr>
              <w:pStyle w:val="a8"/>
              <w:jc w:val="center"/>
              <w:rPr>
                <w:rFonts w:ascii="Times New Roman" w:hAnsi="Times New Roman"/>
              </w:rPr>
            </w:pPr>
            <w:r w:rsidRPr="00E86EC3">
              <w:rPr>
                <w:rFonts w:ascii="Times New Roman" w:hAnsi="Times New Roman"/>
              </w:rPr>
              <w:t>2014 год</w:t>
            </w:r>
          </w:p>
        </w:tc>
        <w:tc>
          <w:tcPr>
            <w:tcW w:w="709" w:type="dxa"/>
          </w:tcPr>
          <w:p w:rsidR="00285560" w:rsidRPr="00E86EC3" w:rsidRDefault="00285560" w:rsidP="00FF05A1">
            <w:pPr>
              <w:pStyle w:val="a8"/>
              <w:jc w:val="center"/>
              <w:rPr>
                <w:rFonts w:ascii="Times New Roman" w:hAnsi="Times New Roman"/>
              </w:rPr>
            </w:pPr>
            <w:r w:rsidRPr="00E86EC3">
              <w:rPr>
                <w:rFonts w:ascii="Times New Roman" w:hAnsi="Times New Roman"/>
              </w:rPr>
              <w:t>2015 год</w:t>
            </w:r>
          </w:p>
        </w:tc>
        <w:tc>
          <w:tcPr>
            <w:tcW w:w="708" w:type="dxa"/>
          </w:tcPr>
          <w:p w:rsidR="00285560" w:rsidRPr="00E86EC3" w:rsidRDefault="00285560" w:rsidP="00FF05A1">
            <w:pPr>
              <w:pStyle w:val="a8"/>
              <w:jc w:val="center"/>
              <w:rPr>
                <w:rFonts w:ascii="Times New Roman" w:hAnsi="Times New Roman"/>
              </w:rPr>
            </w:pPr>
            <w:r w:rsidRPr="00E86EC3">
              <w:rPr>
                <w:rFonts w:ascii="Times New Roman" w:hAnsi="Times New Roman"/>
              </w:rPr>
              <w:t>2016 год</w:t>
            </w:r>
          </w:p>
        </w:tc>
        <w:tc>
          <w:tcPr>
            <w:tcW w:w="709" w:type="dxa"/>
          </w:tcPr>
          <w:p w:rsidR="00285560" w:rsidRPr="00E86EC3" w:rsidRDefault="00285560" w:rsidP="00FF05A1">
            <w:pPr>
              <w:pStyle w:val="a8"/>
              <w:jc w:val="center"/>
              <w:rPr>
                <w:rFonts w:ascii="Times New Roman" w:hAnsi="Times New Roman"/>
              </w:rPr>
            </w:pPr>
            <w:r w:rsidRPr="00E86EC3">
              <w:rPr>
                <w:rFonts w:ascii="Times New Roman" w:hAnsi="Times New Roman"/>
              </w:rPr>
              <w:t>2017 год</w:t>
            </w:r>
          </w:p>
        </w:tc>
        <w:tc>
          <w:tcPr>
            <w:tcW w:w="743" w:type="dxa"/>
          </w:tcPr>
          <w:p w:rsidR="00285560" w:rsidRPr="00E86EC3" w:rsidRDefault="00285560" w:rsidP="00FF05A1">
            <w:pPr>
              <w:pStyle w:val="a8"/>
              <w:jc w:val="center"/>
              <w:rPr>
                <w:rFonts w:ascii="Times New Roman" w:hAnsi="Times New Roman"/>
              </w:rPr>
            </w:pPr>
            <w:r w:rsidRPr="00E86EC3">
              <w:rPr>
                <w:rFonts w:ascii="Times New Roman" w:hAnsi="Times New Roman"/>
              </w:rPr>
              <w:t>2018 год</w:t>
            </w:r>
          </w:p>
        </w:tc>
      </w:tr>
      <w:tr w:rsidR="00285560" w:rsidRPr="00710E49" w:rsidTr="00FF05A1">
        <w:tc>
          <w:tcPr>
            <w:tcW w:w="3652" w:type="dxa"/>
          </w:tcPr>
          <w:p w:rsidR="00285560" w:rsidRPr="00E86EC3" w:rsidRDefault="00285560" w:rsidP="00FF05A1">
            <w:pPr>
              <w:pStyle w:val="a5"/>
              <w:rPr>
                <w:rFonts w:ascii="Times New Roman" w:hAnsi="Times New Roman"/>
              </w:rPr>
            </w:pPr>
            <w:r w:rsidRPr="00E86EC3">
              <w:rPr>
                <w:rFonts w:ascii="Times New Roman" w:hAnsi="Times New Roman"/>
              </w:rPr>
              <w:t>Численность детей и молодежи 7 - 17 лет</w:t>
            </w:r>
          </w:p>
        </w:tc>
        <w:tc>
          <w:tcPr>
            <w:tcW w:w="1418" w:type="dxa"/>
          </w:tcPr>
          <w:p w:rsidR="00285560" w:rsidRPr="00E86EC3" w:rsidRDefault="00285560" w:rsidP="00FF05A1">
            <w:pPr>
              <w:pStyle w:val="a8"/>
              <w:jc w:val="center"/>
              <w:rPr>
                <w:rFonts w:ascii="Times New Roman" w:hAnsi="Times New Roman"/>
              </w:rPr>
            </w:pPr>
            <w:r w:rsidRPr="00E86EC3">
              <w:rPr>
                <w:rFonts w:ascii="Times New Roman" w:hAnsi="Times New Roman"/>
              </w:rPr>
              <w:t>человек</w:t>
            </w:r>
          </w:p>
        </w:tc>
        <w:tc>
          <w:tcPr>
            <w:tcW w:w="708" w:type="dxa"/>
          </w:tcPr>
          <w:p w:rsidR="00285560" w:rsidRPr="00710E49" w:rsidRDefault="00285560" w:rsidP="00FF05A1">
            <w:pPr>
              <w:spacing w:after="0" w:line="240" w:lineRule="auto"/>
              <w:jc w:val="center"/>
              <w:rPr>
                <w:rFonts w:ascii="Times New Roman" w:hAnsi="Times New Roman"/>
                <w:color w:val="000000"/>
                <w:sz w:val="24"/>
                <w:szCs w:val="24"/>
              </w:rPr>
            </w:pPr>
            <w:r w:rsidRPr="00710E49">
              <w:rPr>
                <w:rFonts w:ascii="Times New Roman" w:hAnsi="Times New Roman"/>
                <w:color w:val="000000"/>
                <w:sz w:val="24"/>
                <w:szCs w:val="24"/>
              </w:rPr>
              <w:t>710</w:t>
            </w:r>
          </w:p>
        </w:tc>
        <w:tc>
          <w:tcPr>
            <w:tcW w:w="709" w:type="dxa"/>
          </w:tcPr>
          <w:p w:rsidR="00285560" w:rsidRPr="00710E49" w:rsidRDefault="00285560" w:rsidP="00FF05A1">
            <w:pPr>
              <w:spacing w:after="0" w:line="240" w:lineRule="auto"/>
              <w:jc w:val="center"/>
              <w:rPr>
                <w:rFonts w:ascii="Times New Roman" w:hAnsi="Times New Roman"/>
                <w:color w:val="000000"/>
                <w:sz w:val="24"/>
                <w:szCs w:val="24"/>
              </w:rPr>
            </w:pPr>
            <w:r w:rsidRPr="00710E49">
              <w:rPr>
                <w:rFonts w:ascii="Times New Roman" w:hAnsi="Times New Roman"/>
                <w:color w:val="000000"/>
                <w:sz w:val="24"/>
                <w:szCs w:val="24"/>
              </w:rPr>
              <w:t>744</w:t>
            </w:r>
          </w:p>
        </w:tc>
        <w:tc>
          <w:tcPr>
            <w:tcW w:w="709" w:type="dxa"/>
          </w:tcPr>
          <w:p w:rsidR="00285560" w:rsidRPr="00710E49" w:rsidRDefault="00285560" w:rsidP="00FF05A1">
            <w:pPr>
              <w:spacing w:after="0" w:line="240" w:lineRule="auto"/>
              <w:jc w:val="center"/>
              <w:rPr>
                <w:rFonts w:ascii="Times New Roman" w:hAnsi="Times New Roman"/>
                <w:color w:val="000000"/>
                <w:sz w:val="24"/>
                <w:szCs w:val="24"/>
              </w:rPr>
            </w:pPr>
            <w:r w:rsidRPr="00710E49">
              <w:rPr>
                <w:rFonts w:ascii="Times New Roman" w:hAnsi="Times New Roman"/>
                <w:color w:val="000000"/>
                <w:sz w:val="24"/>
                <w:szCs w:val="24"/>
              </w:rPr>
              <w:t>755</w:t>
            </w:r>
          </w:p>
        </w:tc>
        <w:tc>
          <w:tcPr>
            <w:tcW w:w="709" w:type="dxa"/>
          </w:tcPr>
          <w:p w:rsidR="00285560" w:rsidRPr="00710E49" w:rsidRDefault="00285560" w:rsidP="00FF05A1">
            <w:pPr>
              <w:spacing w:after="0" w:line="240" w:lineRule="auto"/>
              <w:jc w:val="center"/>
              <w:rPr>
                <w:rFonts w:ascii="Times New Roman" w:hAnsi="Times New Roman"/>
                <w:color w:val="000000"/>
                <w:sz w:val="24"/>
                <w:szCs w:val="24"/>
              </w:rPr>
            </w:pPr>
            <w:r w:rsidRPr="00710E49">
              <w:rPr>
                <w:rFonts w:ascii="Times New Roman" w:hAnsi="Times New Roman"/>
                <w:color w:val="000000"/>
                <w:sz w:val="24"/>
                <w:szCs w:val="24"/>
              </w:rPr>
              <w:t>790</w:t>
            </w:r>
          </w:p>
        </w:tc>
        <w:tc>
          <w:tcPr>
            <w:tcW w:w="708" w:type="dxa"/>
          </w:tcPr>
          <w:p w:rsidR="00285560" w:rsidRPr="00710E49" w:rsidRDefault="00285560" w:rsidP="00FF05A1">
            <w:pPr>
              <w:spacing w:after="0" w:line="240" w:lineRule="auto"/>
              <w:jc w:val="center"/>
              <w:rPr>
                <w:rFonts w:ascii="Times New Roman" w:hAnsi="Times New Roman"/>
                <w:color w:val="000000"/>
                <w:sz w:val="24"/>
                <w:szCs w:val="24"/>
              </w:rPr>
            </w:pPr>
            <w:r w:rsidRPr="00710E49">
              <w:rPr>
                <w:rFonts w:ascii="Times New Roman" w:hAnsi="Times New Roman"/>
                <w:color w:val="000000"/>
                <w:sz w:val="24"/>
                <w:szCs w:val="24"/>
              </w:rPr>
              <w:t>807</w:t>
            </w:r>
          </w:p>
        </w:tc>
        <w:tc>
          <w:tcPr>
            <w:tcW w:w="709" w:type="dxa"/>
          </w:tcPr>
          <w:p w:rsidR="00285560" w:rsidRPr="00710E49" w:rsidRDefault="00285560" w:rsidP="00FF05A1">
            <w:pPr>
              <w:spacing w:after="0" w:line="240" w:lineRule="auto"/>
              <w:jc w:val="center"/>
              <w:rPr>
                <w:rFonts w:ascii="Times New Roman" w:hAnsi="Times New Roman"/>
                <w:color w:val="000000"/>
                <w:sz w:val="24"/>
                <w:szCs w:val="24"/>
              </w:rPr>
            </w:pPr>
            <w:r w:rsidRPr="00710E49">
              <w:rPr>
                <w:rFonts w:ascii="Times New Roman" w:hAnsi="Times New Roman"/>
                <w:color w:val="000000"/>
                <w:sz w:val="24"/>
                <w:szCs w:val="24"/>
              </w:rPr>
              <w:t>827</w:t>
            </w:r>
          </w:p>
        </w:tc>
        <w:tc>
          <w:tcPr>
            <w:tcW w:w="743" w:type="dxa"/>
          </w:tcPr>
          <w:p w:rsidR="00285560" w:rsidRPr="00710E49" w:rsidRDefault="00285560" w:rsidP="00FF05A1">
            <w:pPr>
              <w:spacing w:after="0" w:line="240" w:lineRule="auto"/>
              <w:jc w:val="center"/>
              <w:rPr>
                <w:rFonts w:ascii="Times New Roman" w:hAnsi="Times New Roman"/>
                <w:color w:val="000000"/>
                <w:sz w:val="24"/>
                <w:szCs w:val="24"/>
              </w:rPr>
            </w:pPr>
            <w:r w:rsidRPr="00710E49">
              <w:rPr>
                <w:rFonts w:ascii="Times New Roman" w:hAnsi="Times New Roman"/>
                <w:color w:val="000000"/>
                <w:sz w:val="24"/>
                <w:szCs w:val="24"/>
              </w:rPr>
              <w:t>850</w:t>
            </w:r>
          </w:p>
        </w:tc>
      </w:tr>
      <w:tr w:rsidR="00285560" w:rsidRPr="00710E49" w:rsidTr="00FF05A1">
        <w:tc>
          <w:tcPr>
            <w:tcW w:w="3652" w:type="dxa"/>
          </w:tcPr>
          <w:p w:rsidR="00285560" w:rsidRPr="00E86EC3" w:rsidRDefault="00285560" w:rsidP="00FF05A1">
            <w:pPr>
              <w:pStyle w:val="a5"/>
              <w:rPr>
                <w:rFonts w:ascii="Times New Roman" w:hAnsi="Times New Roman"/>
              </w:rPr>
            </w:pPr>
            <w:r w:rsidRPr="00E86EC3">
              <w:rPr>
                <w:rFonts w:ascii="Times New Roman" w:hAnsi="Times New Roman"/>
              </w:rPr>
              <w:t>Численность учащихся по программам общего об</w:t>
            </w:r>
            <w:r>
              <w:rPr>
                <w:rFonts w:ascii="Times New Roman" w:hAnsi="Times New Roman"/>
              </w:rPr>
              <w:t xml:space="preserve">разования в общеобразовательных </w:t>
            </w:r>
            <w:r w:rsidRPr="00E86EC3">
              <w:rPr>
                <w:rFonts w:ascii="Times New Roman" w:hAnsi="Times New Roman"/>
              </w:rPr>
              <w:t>организациях</w:t>
            </w:r>
          </w:p>
        </w:tc>
        <w:tc>
          <w:tcPr>
            <w:tcW w:w="1418" w:type="dxa"/>
          </w:tcPr>
          <w:p w:rsidR="00285560" w:rsidRPr="00E86EC3" w:rsidRDefault="00285560" w:rsidP="00FF05A1">
            <w:pPr>
              <w:pStyle w:val="a8"/>
              <w:jc w:val="center"/>
              <w:rPr>
                <w:rFonts w:ascii="Times New Roman" w:hAnsi="Times New Roman"/>
              </w:rPr>
            </w:pPr>
            <w:r w:rsidRPr="00E86EC3">
              <w:rPr>
                <w:rFonts w:ascii="Times New Roman" w:hAnsi="Times New Roman"/>
              </w:rPr>
              <w:t>человек</w:t>
            </w:r>
          </w:p>
        </w:tc>
        <w:tc>
          <w:tcPr>
            <w:tcW w:w="708" w:type="dxa"/>
          </w:tcPr>
          <w:p w:rsidR="00285560" w:rsidRPr="00710E49" w:rsidRDefault="00285560" w:rsidP="00FF05A1">
            <w:pPr>
              <w:spacing w:after="0" w:line="240" w:lineRule="auto"/>
              <w:jc w:val="center"/>
              <w:rPr>
                <w:rFonts w:ascii="Times New Roman" w:hAnsi="Times New Roman"/>
                <w:color w:val="000000"/>
                <w:sz w:val="24"/>
                <w:szCs w:val="24"/>
              </w:rPr>
            </w:pPr>
            <w:r w:rsidRPr="00710E49">
              <w:rPr>
                <w:rFonts w:ascii="Times New Roman" w:hAnsi="Times New Roman"/>
                <w:color w:val="000000"/>
                <w:sz w:val="24"/>
                <w:szCs w:val="24"/>
              </w:rPr>
              <w:t>635</w:t>
            </w:r>
          </w:p>
        </w:tc>
        <w:tc>
          <w:tcPr>
            <w:tcW w:w="709" w:type="dxa"/>
          </w:tcPr>
          <w:p w:rsidR="00285560" w:rsidRPr="00710E49" w:rsidRDefault="00285560" w:rsidP="00445F89">
            <w:pPr>
              <w:spacing w:after="0" w:line="240" w:lineRule="auto"/>
              <w:jc w:val="center"/>
              <w:rPr>
                <w:rFonts w:ascii="Times New Roman" w:hAnsi="Times New Roman"/>
                <w:color w:val="000000"/>
                <w:sz w:val="24"/>
                <w:szCs w:val="24"/>
              </w:rPr>
            </w:pPr>
            <w:r w:rsidRPr="00710E49">
              <w:rPr>
                <w:rFonts w:ascii="Times New Roman" w:hAnsi="Times New Roman"/>
                <w:color w:val="000000"/>
                <w:sz w:val="24"/>
                <w:szCs w:val="24"/>
              </w:rPr>
              <w:t>60</w:t>
            </w:r>
            <w:r w:rsidR="00445F89">
              <w:rPr>
                <w:rFonts w:ascii="Times New Roman" w:hAnsi="Times New Roman"/>
                <w:color w:val="000000"/>
                <w:sz w:val="24"/>
                <w:szCs w:val="24"/>
              </w:rPr>
              <w:t>0</w:t>
            </w:r>
          </w:p>
        </w:tc>
        <w:tc>
          <w:tcPr>
            <w:tcW w:w="709" w:type="dxa"/>
          </w:tcPr>
          <w:p w:rsidR="00285560" w:rsidRPr="00710E49" w:rsidRDefault="00285560" w:rsidP="00445F89">
            <w:pPr>
              <w:spacing w:after="0" w:line="240" w:lineRule="auto"/>
              <w:jc w:val="center"/>
              <w:rPr>
                <w:rFonts w:ascii="Times New Roman" w:hAnsi="Times New Roman"/>
                <w:color w:val="000000"/>
                <w:sz w:val="24"/>
                <w:szCs w:val="24"/>
              </w:rPr>
            </w:pPr>
            <w:r w:rsidRPr="00710E49">
              <w:rPr>
                <w:rFonts w:ascii="Times New Roman" w:hAnsi="Times New Roman"/>
                <w:color w:val="000000"/>
                <w:sz w:val="24"/>
                <w:szCs w:val="24"/>
              </w:rPr>
              <w:t>6</w:t>
            </w:r>
            <w:r w:rsidR="00445F89">
              <w:rPr>
                <w:rFonts w:ascii="Times New Roman" w:hAnsi="Times New Roman"/>
                <w:color w:val="000000"/>
                <w:sz w:val="24"/>
                <w:szCs w:val="24"/>
              </w:rPr>
              <w:t>08</w:t>
            </w:r>
          </w:p>
        </w:tc>
        <w:tc>
          <w:tcPr>
            <w:tcW w:w="709" w:type="dxa"/>
          </w:tcPr>
          <w:p w:rsidR="00285560" w:rsidRPr="00710E49" w:rsidRDefault="00285560" w:rsidP="00445F89">
            <w:pPr>
              <w:spacing w:after="0" w:line="240" w:lineRule="auto"/>
              <w:jc w:val="center"/>
              <w:rPr>
                <w:rFonts w:ascii="Times New Roman" w:hAnsi="Times New Roman"/>
                <w:color w:val="000000"/>
                <w:sz w:val="24"/>
                <w:szCs w:val="24"/>
              </w:rPr>
            </w:pPr>
            <w:r w:rsidRPr="00710E49">
              <w:rPr>
                <w:rFonts w:ascii="Times New Roman" w:hAnsi="Times New Roman"/>
                <w:color w:val="000000"/>
                <w:sz w:val="24"/>
                <w:szCs w:val="24"/>
              </w:rPr>
              <w:t>6</w:t>
            </w:r>
            <w:r w:rsidR="00445F89">
              <w:rPr>
                <w:rFonts w:ascii="Times New Roman" w:hAnsi="Times New Roman"/>
                <w:color w:val="000000"/>
                <w:sz w:val="24"/>
                <w:szCs w:val="24"/>
              </w:rPr>
              <w:t>28</w:t>
            </w:r>
          </w:p>
        </w:tc>
        <w:tc>
          <w:tcPr>
            <w:tcW w:w="708" w:type="dxa"/>
          </w:tcPr>
          <w:p w:rsidR="00285560" w:rsidRPr="00710E49" w:rsidRDefault="00285560" w:rsidP="00445F89">
            <w:pPr>
              <w:spacing w:after="0" w:line="240" w:lineRule="auto"/>
              <w:jc w:val="center"/>
              <w:rPr>
                <w:rFonts w:ascii="Times New Roman" w:hAnsi="Times New Roman"/>
                <w:color w:val="000000"/>
                <w:sz w:val="24"/>
                <w:szCs w:val="24"/>
              </w:rPr>
            </w:pPr>
            <w:r w:rsidRPr="00710E49">
              <w:rPr>
                <w:rFonts w:ascii="Times New Roman" w:hAnsi="Times New Roman"/>
                <w:color w:val="000000"/>
                <w:sz w:val="24"/>
                <w:szCs w:val="24"/>
              </w:rPr>
              <w:t>64</w:t>
            </w:r>
            <w:r w:rsidR="00445F89">
              <w:rPr>
                <w:rFonts w:ascii="Times New Roman" w:hAnsi="Times New Roman"/>
                <w:color w:val="000000"/>
                <w:sz w:val="24"/>
                <w:szCs w:val="24"/>
              </w:rPr>
              <w:t>8</w:t>
            </w:r>
          </w:p>
        </w:tc>
        <w:tc>
          <w:tcPr>
            <w:tcW w:w="709" w:type="dxa"/>
          </w:tcPr>
          <w:p w:rsidR="00285560" w:rsidRPr="00710E49" w:rsidRDefault="00285560" w:rsidP="00445F89">
            <w:pPr>
              <w:spacing w:after="0" w:line="240" w:lineRule="auto"/>
              <w:jc w:val="center"/>
              <w:rPr>
                <w:rFonts w:ascii="Times New Roman" w:hAnsi="Times New Roman"/>
                <w:color w:val="000000"/>
                <w:sz w:val="24"/>
                <w:szCs w:val="24"/>
              </w:rPr>
            </w:pPr>
            <w:r w:rsidRPr="00710E49">
              <w:rPr>
                <w:rFonts w:ascii="Times New Roman" w:hAnsi="Times New Roman"/>
                <w:color w:val="000000"/>
                <w:sz w:val="24"/>
                <w:szCs w:val="24"/>
              </w:rPr>
              <w:t>6</w:t>
            </w:r>
            <w:r w:rsidR="00445F89">
              <w:rPr>
                <w:rFonts w:ascii="Times New Roman" w:hAnsi="Times New Roman"/>
                <w:color w:val="000000"/>
                <w:sz w:val="24"/>
                <w:szCs w:val="24"/>
              </w:rPr>
              <w:t>5</w:t>
            </w:r>
            <w:r w:rsidRPr="00710E49">
              <w:rPr>
                <w:rFonts w:ascii="Times New Roman" w:hAnsi="Times New Roman"/>
                <w:color w:val="000000"/>
                <w:sz w:val="24"/>
                <w:szCs w:val="24"/>
              </w:rPr>
              <w:t>4</w:t>
            </w:r>
          </w:p>
        </w:tc>
        <w:tc>
          <w:tcPr>
            <w:tcW w:w="743" w:type="dxa"/>
          </w:tcPr>
          <w:p w:rsidR="00285560" w:rsidRPr="00710E49" w:rsidRDefault="00285560" w:rsidP="00445F89">
            <w:pPr>
              <w:spacing w:after="0" w:line="240" w:lineRule="auto"/>
              <w:jc w:val="center"/>
              <w:rPr>
                <w:rFonts w:ascii="Times New Roman" w:hAnsi="Times New Roman"/>
                <w:color w:val="000000"/>
                <w:sz w:val="24"/>
                <w:szCs w:val="24"/>
              </w:rPr>
            </w:pPr>
            <w:r w:rsidRPr="00710E49">
              <w:rPr>
                <w:rFonts w:ascii="Times New Roman" w:hAnsi="Times New Roman"/>
                <w:color w:val="000000"/>
                <w:sz w:val="24"/>
                <w:szCs w:val="24"/>
              </w:rPr>
              <w:t>6</w:t>
            </w:r>
            <w:r w:rsidR="00445F89">
              <w:rPr>
                <w:rFonts w:ascii="Times New Roman" w:hAnsi="Times New Roman"/>
                <w:color w:val="000000"/>
                <w:sz w:val="24"/>
                <w:szCs w:val="24"/>
              </w:rPr>
              <w:t>6</w:t>
            </w:r>
            <w:r w:rsidRPr="00710E49">
              <w:rPr>
                <w:rFonts w:ascii="Times New Roman" w:hAnsi="Times New Roman"/>
                <w:color w:val="000000"/>
                <w:sz w:val="24"/>
                <w:szCs w:val="24"/>
              </w:rPr>
              <w:t>1</w:t>
            </w:r>
          </w:p>
        </w:tc>
      </w:tr>
      <w:tr w:rsidR="00285560" w:rsidRPr="00710E49" w:rsidTr="00FF05A1">
        <w:tc>
          <w:tcPr>
            <w:tcW w:w="3652" w:type="dxa"/>
          </w:tcPr>
          <w:p w:rsidR="00285560" w:rsidRPr="00E86EC3" w:rsidRDefault="00285560" w:rsidP="00FF05A1">
            <w:pPr>
              <w:pStyle w:val="a5"/>
              <w:rPr>
                <w:rFonts w:ascii="Times New Roman" w:hAnsi="Times New Roman"/>
              </w:rPr>
            </w:pPr>
            <w:r w:rsidRPr="00E86EC3">
              <w:rPr>
                <w:rFonts w:ascii="Times New Roman" w:hAnsi="Times New Roman"/>
              </w:rPr>
              <w:t>Численность учащихся по программам общего образования в расчете на 1 учителя</w:t>
            </w:r>
          </w:p>
        </w:tc>
        <w:tc>
          <w:tcPr>
            <w:tcW w:w="1418" w:type="dxa"/>
          </w:tcPr>
          <w:p w:rsidR="00285560" w:rsidRPr="00E86EC3" w:rsidRDefault="00285560" w:rsidP="00FF05A1">
            <w:pPr>
              <w:pStyle w:val="a8"/>
              <w:jc w:val="center"/>
              <w:rPr>
                <w:rFonts w:ascii="Times New Roman" w:hAnsi="Times New Roman"/>
              </w:rPr>
            </w:pPr>
            <w:r w:rsidRPr="00E86EC3">
              <w:rPr>
                <w:rFonts w:ascii="Times New Roman" w:hAnsi="Times New Roman"/>
              </w:rPr>
              <w:t>человек</w:t>
            </w:r>
          </w:p>
        </w:tc>
        <w:tc>
          <w:tcPr>
            <w:tcW w:w="708" w:type="dxa"/>
          </w:tcPr>
          <w:p w:rsidR="00285560" w:rsidRPr="00710E49" w:rsidRDefault="00445F89" w:rsidP="00FF05A1">
            <w:pPr>
              <w:spacing w:after="0" w:line="240" w:lineRule="auto"/>
              <w:jc w:val="center"/>
              <w:rPr>
                <w:rFonts w:ascii="Times New Roman" w:hAnsi="Times New Roman"/>
                <w:sz w:val="24"/>
                <w:szCs w:val="24"/>
              </w:rPr>
            </w:pPr>
            <w:r>
              <w:rPr>
                <w:rFonts w:ascii="Times New Roman" w:hAnsi="Times New Roman"/>
                <w:sz w:val="24"/>
                <w:szCs w:val="24"/>
              </w:rPr>
              <w:t>10,41</w:t>
            </w:r>
          </w:p>
        </w:tc>
        <w:tc>
          <w:tcPr>
            <w:tcW w:w="709" w:type="dxa"/>
          </w:tcPr>
          <w:p w:rsidR="00285560" w:rsidRPr="00710E49" w:rsidRDefault="00285560" w:rsidP="00FF05A1">
            <w:pPr>
              <w:spacing w:after="0" w:line="240" w:lineRule="auto"/>
              <w:rPr>
                <w:rFonts w:ascii="Times New Roman" w:hAnsi="Times New Roman"/>
                <w:sz w:val="24"/>
                <w:szCs w:val="24"/>
              </w:rPr>
            </w:pPr>
            <w:r w:rsidRPr="00710E49">
              <w:rPr>
                <w:rFonts w:ascii="Times New Roman" w:hAnsi="Times New Roman"/>
                <w:sz w:val="24"/>
                <w:szCs w:val="24"/>
              </w:rPr>
              <w:t>9.</w:t>
            </w:r>
            <w:r w:rsidR="00445F89">
              <w:rPr>
                <w:rFonts w:ascii="Times New Roman" w:hAnsi="Times New Roman"/>
                <w:sz w:val="24"/>
                <w:szCs w:val="24"/>
              </w:rPr>
              <w:t>5</w:t>
            </w:r>
            <w:r w:rsidRPr="00710E49">
              <w:rPr>
                <w:rFonts w:ascii="Times New Roman" w:hAnsi="Times New Roman"/>
                <w:sz w:val="24"/>
                <w:szCs w:val="24"/>
              </w:rPr>
              <w:t>2</w:t>
            </w:r>
          </w:p>
        </w:tc>
        <w:tc>
          <w:tcPr>
            <w:tcW w:w="709" w:type="dxa"/>
          </w:tcPr>
          <w:p w:rsidR="00285560" w:rsidRPr="00710E49" w:rsidRDefault="00285560" w:rsidP="00445F89">
            <w:pPr>
              <w:spacing w:after="0" w:line="240" w:lineRule="auto"/>
              <w:jc w:val="center"/>
              <w:rPr>
                <w:rFonts w:ascii="Times New Roman" w:hAnsi="Times New Roman"/>
                <w:sz w:val="24"/>
                <w:szCs w:val="24"/>
              </w:rPr>
            </w:pPr>
            <w:r w:rsidRPr="00710E49">
              <w:rPr>
                <w:rFonts w:ascii="Times New Roman" w:hAnsi="Times New Roman"/>
                <w:sz w:val="24"/>
                <w:szCs w:val="24"/>
              </w:rPr>
              <w:t>9.</w:t>
            </w:r>
            <w:r w:rsidR="00445F89">
              <w:rPr>
                <w:rFonts w:ascii="Times New Roman" w:hAnsi="Times New Roman"/>
                <w:sz w:val="24"/>
                <w:szCs w:val="24"/>
              </w:rPr>
              <w:t>81</w:t>
            </w:r>
          </w:p>
        </w:tc>
        <w:tc>
          <w:tcPr>
            <w:tcW w:w="709" w:type="dxa"/>
          </w:tcPr>
          <w:p w:rsidR="00285560" w:rsidRPr="00710E49" w:rsidRDefault="00285560" w:rsidP="00445F89">
            <w:pPr>
              <w:spacing w:after="0" w:line="240" w:lineRule="auto"/>
              <w:jc w:val="center"/>
              <w:rPr>
                <w:rFonts w:ascii="Times New Roman" w:hAnsi="Times New Roman"/>
                <w:sz w:val="24"/>
                <w:szCs w:val="24"/>
              </w:rPr>
            </w:pPr>
            <w:r w:rsidRPr="00710E49">
              <w:rPr>
                <w:rFonts w:ascii="Times New Roman" w:hAnsi="Times New Roman"/>
                <w:sz w:val="24"/>
                <w:szCs w:val="24"/>
              </w:rPr>
              <w:t>10.</w:t>
            </w:r>
            <w:r w:rsidR="00445F89">
              <w:rPr>
                <w:rFonts w:ascii="Times New Roman" w:hAnsi="Times New Roman"/>
                <w:sz w:val="24"/>
                <w:szCs w:val="24"/>
              </w:rPr>
              <w:t>13</w:t>
            </w:r>
          </w:p>
        </w:tc>
        <w:tc>
          <w:tcPr>
            <w:tcW w:w="708" w:type="dxa"/>
          </w:tcPr>
          <w:p w:rsidR="00285560" w:rsidRPr="00710E49" w:rsidRDefault="00285560" w:rsidP="00445F89">
            <w:pPr>
              <w:spacing w:after="0" w:line="240" w:lineRule="auto"/>
              <w:jc w:val="center"/>
              <w:rPr>
                <w:rFonts w:ascii="Times New Roman" w:hAnsi="Times New Roman"/>
                <w:sz w:val="24"/>
                <w:szCs w:val="24"/>
              </w:rPr>
            </w:pPr>
            <w:r w:rsidRPr="00710E49">
              <w:rPr>
                <w:rFonts w:ascii="Times New Roman" w:hAnsi="Times New Roman"/>
                <w:sz w:val="24"/>
                <w:szCs w:val="24"/>
              </w:rPr>
              <w:t>10.</w:t>
            </w:r>
            <w:r w:rsidR="00445F89">
              <w:rPr>
                <w:rFonts w:ascii="Times New Roman" w:hAnsi="Times New Roman"/>
                <w:sz w:val="24"/>
                <w:szCs w:val="24"/>
              </w:rPr>
              <w:t>45</w:t>
            </w:r>
          </w:p>
        </w:tc>
        <w:tc>
          <w:tcPr>
            <w:tcW w:w="709" w:type="dxa"/>
          </w:tcPr>
          <w:p w:rsidR="00285560" w:rsidRPr="00710E49" w:rsidRDefault="00445F89" w:rsidP="00FF05A1">
            <w:pPr>
              <w:spacing w:after="0" w:line="240" w:lineRule="auto"/>
              <w:jc w:val="center"/>
              <w:rPr>
                <w:rFonts w:ascii="Times New Roman" w:hAnsi="Times New Roman"/>
                <w:sz w:val="24"/>
                <w:szCs w:val="24"/>
              </w:rPr>
            </w:pPr>
            <w:r>
              <w:rPr>
                <w:rFonts w:ascii="Times New Roman" w:hAnsi="Times New Roman"/>
                <w:sz w:val="24"/>
                <w:szCs w:val="24"/>
              </w:rPr>
              <w:t>10</w:t>
            </w:r>
            <w:r w:rsidR="00285560" w:rsidRPr="00710E49">
              <w:rPr>
                <w:rFonts w:ascii="Times New Roman" w:hAnsi="Times New Roman"/>
                <w:sz w:val="24"/>
                <w:szCs w:val="24"/>
              </w:rPr>
              <w:t>.</w:t>
            </w:r>
            <w:r>
              <w:rPr>
                <w:rFonts w:ascii="Times New Roman" w:hAnsi="Times New Roman"/>
                <w:sz w:val="24"/>
                <w:szCs w:val="24"/>
              </w:rPr>
              <w:t>3</w:t>
            </w:r>
            <w:r w:rsidR="00285560" w:rsidRPr="00710E49">
              <w:rPr>
                <w:rFonts w:ascii="Times New Roman" w:hAnsi="Times New Roman"/>
                <w:sz w:val="24"/>
                <w:szCs w:val="24"/>
              </w:rPr>
              <w:t>8</w:t>
            </w:r>
          </w:p>
        </w:tc>
        <w:tc>
          <w:tcPr>
            <w:tcW w:w="743" w:type="dxa"/>
          </w:tcPr>
          <w:p w:rsidR="00285560" w:rsidRPr="00710E49" w:rsidRDefault="00445F89" w:rsidP="00FF05A1">
            <w:pPr>
              <w:spacing w:after="0" w:line="240" w:lineRule="auto"/>
              <w:jc w:val="center"/>
              <w:rPr>
                <w:rFonts w:ascii="Times New Roman" w:hAnsi="Times New Roman"/>
                <w:sz w:val="24"/>
                <w:szCs w:val="24"/>
              </w:rPr>
            </w:pPr>
            <w:r>
              <w:rPr>
                <w:rFonts w:ascii="Times New Roman" w:hAnsi="Times New Roman"/>
                <w:sz w:val="24"/>
                <w:szCs w:val="24"/>
              </w:rPr>
              <w:t>10</w:t>
            </w:r>
            <w:r w:rsidR="00285560" w:rsidRPr="00710E49">
              <w:rPr>
                <w:rFonts w:ascii="Times New Roman" w:hAnsi="Times New Roman"/>
                <w:sz w:val="24"/>
                <w:szCs w:val="24"/>
              </w:rPr>
              <w:t>.4</w:t>
            </w:r>
            <w:r>
              <w:rPr>
                <w:rFonts w:ascii="Times New Roman" w:hAnsi="Times New Roman"/>
                <w:sz w:val="24"/>
                <w:szCs w:val="24"/>
              </w:rPr>
              <w:t>9</w:t>
            </w:r>
          </w:p>
        </w:tc>
      </w:tr>
      <w:tr w:rsidR="00285560" w:rsidRPr="00710E49" w:rsidTr="00FF05A1">
        <w:tc>
          <w:tcPr>
            <w:tcW w:w="3652" w:type="dxa"/>
          </w:tcPr>
          <w:p w:rsidR="00285560" w:rsidRPr="00E86EC3" w:rsidRDefault="00285560" w:rsidP="00FF05A1">
            <w:pPr>
              <w:pStyle w:val="a5"/>
              <w:rPr>
                <w:rFonts w:ascii="Times New Roman" w:hAnsi="Times New Roman"/>
              </w:rPr>
            </w:pPr>
            <w:r w:rsidRPr="00E86EC3">
              <w:rPr>
                <w:rFonts w:ascii="Times New Roman" w:hAnsi="Times New Roman"/>
              </w:rPr>
              <w:t xml:space="preserve">Удельный </w:t>
            </w:r>
            <w:r>
              <w:rPr>
                <w:rFonts w:ascii="Times New Roman" w:hAnsi="Times New Roman"/>
              </w:rPr>
              <w:t xml:space="preserve">вес учащихся организаций общего </w:t>
            </w:r>
            <w:r w:rsidRPr="00E86EC3">
              <w:rPr>
                <w:rFonts w:ascii="Times New Roman" w:hAnsi="Times New Roman"/>
              </w:rPr>
              <w:t>образования, обучающихся в соответствии с новым федерал</w:t>
            </w:r>
            <w:r>
              <w:rPr>
                <w:rFonts w:ascii="Times New Roman" w:hAnsi="Times New Roman"/>
              </w:rPr>
              <w:t xml:space="preserve">ьным государственным </w:t>
            </w:r>
            <w:r w:rsidRPr="00E86EC3">
              <w:rPr>
                <w:rFonts w:ascii="Times New Roman" w:hAnsi="Times New Roman"/>
              </w:rPr>
              <w:t>образовательным стандартом</w:t>
            </w:r>
          </w:p>
        </w:tc>
        <w:tc>
          <w:tcPr>
            <w:tcW w:w="1418" w:type="dxa"/>
          </w:tcPr>
          <w:p w:rsidR="00285560" w:rsidRPr="00E86EC3" w:rsidRDefault="00285560" w:rsidP="00FF05A1">
            <w:pPr>
              <w:pStyle w:val="a8"/>
              <w:jc w:val="center"/>
              <w:rPr>
                <w:rFonts w:ascii="Times New Roman" w:hAnsi="Times New Roman"/>
              </w:rPr>
            </w:pPr>
            <w:r w:rsidRPr="00E86EC3">
              <w:rPr>
                <w:rFonts w:ascii="Times New Roman" w:hAnsi="Times New Roman"/>
              </w:rPr>
              <w:t>процентов</w:t>
            </w:r>
          </w:p>
        </w:tc>
        <w:tc>
          <w:tcPr>
            <w:tcW w:w="708" w:type="dxa"/>
          </w:tcPr>
          <w:p w:rsidR="00285560" w:rsidRPr="00710E49" w:rsidRDefault="00285560" w:rsidP="00FF05A1">
            <w:pPr>
              <w:spacing w:after="0" w:line="240" w:lineRule="auto"/>
              <w:jc w:val="center"/>
              <w:rPr>
                <w:rFonts w:ascii="Times New Roman" w:hAnsi="Times New Roman"/>
                <w:sz w:val="24"/>
                <w:szCs w:val="24"/>
              </w:rPr>
            </w:pPr>
            <w:r w:rsidRPr="00710E49">
              <w:rPr>
                <w:rFonts w:ascii="Times New Roman" w:hAnsi="Times New Roman"/>
                <w:sz w:val="24"/>
                <w:szCs w:val="24"/>
              </w:rPr>
              <w:t>0</w:t>
            </w:r>
          </w:p>
        </w:tc>
        <w:tc>
          <w:tcPr>
            <w:tcW w:w="709" w:type="dxa"/>
          </w:tcPr>
          <w:p w:rsidR="00285560" w:rsidRPr="00710E49" w:rsidRDefault="00445F89" w:rsidP="00FF05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35,5</w:t>
            </w:r>
          </w:p>
        </w:tc>
        <w:tc>
          <w:tcPr>
            <w:tcW w:w="709" w:type="dxa"/>
          </w:tcPr>
          <w:p w:rsidR="00285560" w:rsidRPr="00710E49" w:rsidRDefault="00445F89" w:rsidP="00FF05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55,6</w:t>
            </w:r>
          </w:p>
        </w:tc>
        <w:tc>
          <w:tcPr>
            <w:tcW w:w="709" w:type="dxa"/>
          </w:tcPr>
          <w:p w:rsidR="00285560" w:rsidRPr="00710E49" w:rsidRDefault="00445F89" w:rsidP="00FF05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w:t>
            </w:r>
          </w:p>
        </w:tc>
        <w:tc>
          <w:tcPr>
            <w:tcW w:w="708" w:type="dxa"/>
          </w:tcPr>
          <w:p w:rsidR="00285560" w:rsidRPr="00710E49" w:rsidRDefault="00445F89" w:rsidP="00445F8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r w:rsidR="00285560" w:rsidRPr="00710E49">
              <w:rPr>
                <w:rFonts w:ascii="Times New Roman" w:hAnsi="Times New Roman"/>
                <w:color w:val="000000"/>
                <w:sz w:val="24"/>
                <w:szCs w:val="24"/>
              </w:rPr>
              <w:t>1,</w:t>
            </w:r>
            <w:r>
              <w:rPr>
                <w:rFonts w:ascii="Times New Roman" w:hAnsi="Times New Roman"/>
                <w:color w:val="000000"/>
                <w:sz w:val="24"/>
                <w:szCs w:val="24"/>
              </w:rPr>
              <w:t>8</w:t>
            </w:r>
          </w:p>
        </w:tc>
        <w:tc>
          <w:tcPr>
            <w:tcW w:w="709" w:type="dxa"/>
          </w:tcPr>
          <w:p w:rsidR="00285560" w:rsidRPr="00710E49" w:rsidRDefault="00285560" w:rsidP="00445F89">
            <w:pPr>
              <w:spacing w:after="0" w:line="240" w:lineRule="auto"/>
              <w:jc w:val="center"/>
              <w:rPr>
                <w:rFonts w:ascii="Times New Roman" w:hAnsi="Times New Roman"/>
                <w:color w:val="000000"/>
                <w:sz w:val="24"/>
                <w:szCs w:val="24"/>
              </w:rPr>
            </w:pPr>
            <w:r w:rsidRPr="00710E49">
              <w:rPr>
                <w:rFonts w:ascii="Times New Roman" w:hAnsi="Times New Roman"/>
                <w:color w:val="000000"/>
                <w:sz w:val="24"/>
                <w:szCs w:val="24"/>
              </w:rPr>
              <w:t>8</w:t>
            </w:r>
            <w:r w:rsidR="00445F89">
              <w:rPr>
                <w:rFonts w:ascii="Times New Roman" w:hAnsi="Times New Roman"/>
                <w:color w:val="000000"/>
                <w:sz w:val="24"/>
                <w:szCs w:val="24"/>
              </w:rPr>
              <w:t>6,1</w:t>
            </w:r>
          </w:p>
        </w:tc>
        <w:tc>
          <w:tcPr>
            <w:tcW w:w="743" w:type="dxa"/>
          </w:tcPr>
          <w:p w:rsidR="00285560" w:rsidRPr="00710E49" w:rsidRDefault="00285560" w:rsidP="00FF05A1">
            <w:pPr>
              <w:spacing w:after="0" w:line="240" w:lineRule="auto"/>
              <w:jc w:val="center"/>
              <w:rPr>
                <w:rFonts w:ascii="Times New Roman" w:hAnsi="Times New Roman"/>
                <w:color w:val="000000"/>
                <w:sz w:val="24"/>
                <w:szCs w:val="24"/>
              </w:rPr>
            </w:pPr>
            <w:r w:rsidRPr="00710E49">
              <w:rPr>
                <w:rFonts w:ascii="Times New Roman" w:hAnsi="Times New Roman"/>
                <w:color w:val="000000"/>
                <w:sz w:val="24"/>
                <w:szCs w:val="24"/>
              </w:rPr>
              <w:t>100</w:t>
            </w:r>
          </w:p>
        </w:tc>
      </w:tr>
      <w:tr w:rsidR="00285560" w:rsidRPr="00710E49" w:rsidTr="00FF05A1">
        <w:tc>
          <w:tcPr>
            <w:tcW w:w="3652" w:type="dxa"/>
          </w:tcPr>
          <w:p w:rsidR="00285560" w:rsidRPr="00E86EC3" w:rsidRDefault="00285560" w:rsidP="00FF05A1">
            <w:pPr>
              <w:pStyle w:val="a5"/>
              <w:rPr>
                <w:rFonts w:ascii="Times New Roman" w:hAnsi="Times New Roman"/>
              </w:rPr>
            </w:pPr>
            <w:r w:rsidRPr="00E86EC3">
              <w:rPr>
                <w:rFonts w:ascii="Times New Roman" w:hAnsi="Times New Roman"/>
              </w:rPr>
              <w:t xml:space="preserve">Отношение среднего балла единого государственного экзамена (в расчете </w:t>
            </w:r>
            <w:r w:rsidRPr="00E86EC3">
              <w:rPr>
                <w:rFonts w:ascii="Times New Roman" w:hAnsi="Times New Roman"/>
              </w:rPr>
              <w:lastRenderedPageBreak/>
              <w:t>на 1 предмет) в 10 процентах школ с лучшими результатами единого государственного экзамена к среднему баллу единого государс</w:t>
            </w:r>
            <w:r>
              <w:rPr>
                <w:rFonts w:ascii="Times New Roman" w:hAnsi="Times New Roman"/>
              </w:rPr>
              <w:t xml:space="preserve">твенного экзамена (в расчете на </w:t>
            </w:r>
            <w:r w:rsidRPr="00E86EC3">
              <w:rPr>
                <w:rFonts w:ascii="Times New Roman" w:hAnsi="Times New Roman"/>
              </w:rPr>
              <w:t>1 предмет) в 10 процентах школ с худшими результатами единого государственного экзамена</w:t>
            </w:r>
          </w:p>
        </w:tc>
        <w:tc>
          <w:tcPr>
            <w:tcW w:w="1418" w:type="dxa"/>
          </w:tcPr>
          <w:p w:rsidR="00285560" w:rsidRPr="00E86EC3" w:rsidRDefault="00285560" w:rsidP="00FF05A1">
            <w:pPr>
              <w:pStyle w:val="a8"/>
              <w:jc w:val="center"/>
              <w:rPr>
                <w:rFonts w:ascii="Times New Roman" w:hAnsi="Times New Roman"/>
              </w:rPr>
            </w:pPr>
            <w:r w:rsidRPr="00E86EC3">
              <w:rPr>
                <w:rFonts w:ascii="Times New Roman" w:hAnsi="Times New Roman"/>
              </w:rPr>
              <w:lastRenderedPageBreak/>
              <w:t>единиц</w:t>
            </w:r>
          </w:p>
        </w:tc>
        <w:tc>
          <w:tcPr>
            <w:tcW w:w="708" w:type="dxa"/>
          </w:tcPr>
          <w:p w:rsidR="00285560" w:rsidRPr="00710E49" w:rsidRDefault="00285560" w:rsidP="00FF05A1">
            <w:pPr>
              <w:spacing w:after="0" w:line="240" w:lineRule="auto"/>
              <w:jc w:val="center"/>
              <w:rPr>
                <w:rFonts w:ascii="Times New Roman" w:hAnsi="Times New Roman"/>
                <w:sz w:val="24"/>
                <w:szCs w:val="24"/>
              </w:rPr>
            </w:pPr>
            <w:r w:rsidRPr="00710E49">
              <w:rPr>
                <w:rFonts w:ascii="Times New Roman" w:hAnsi="Times New Roman"/>
                <w:sz w:val="24"/>
                <w:szCs w:val="24"/>
              </w:rPr>
              <w:t>1,2</w:t>
            </w:r>
          </w:p>
        </w:tc>
        <w:tc>
          <w:tcPr>
            <w:tcW w:w="709" w:type="dxa"/>
          </w:tcPr>
          <w:p w:rsidR="00285560" w:rsidRPr="00710E49" w:rsidRDefault="00285560" w:rsidP="00445F89">
            <w:pPr>
              <w:spacing w:after="0" w:line="240" w:lineRule="auto"/>
              <w:jc w:val="center"/>
              <w:rPr>
                <w:rFonts w:ascii="Times New Roman" w:hAnsi="Times New Roman"/>
                <w:sz w:val="24"/>
                <w:szCs w:val="24"/>
              </w:rPr>
            </w:pPr>
            <w:r w:rsidRPr="00710E49">
              <w:rPr>
                <w:rFonts w:ascii="Times New Roman" w:hAnsi="Times New Roman"/>
                <w:sz w:val="24"/>
                <w:szCs w:val="24"/>
              </w:rPr>
              <w:t>1,0</w:t>
            </w:r>
            <w:r w:rsidR="00445F89">
              <w:rPr>
                <w:rFonts w:ascii="Times New Roman" w:hAnsi="Times New Roman"/>
                <w:sz w:val="24"/>
                <w:szCs w:val="24"/>
              </w:rPr>
              <w:t>6</w:t>
            </w:r>
          </w:p>
        </w:tc>
        <w:tc>
          <w:tcPr>
            <w:tcW w:w="709" w:type="dxa"/>
          </w:tcPr>
          <w:p w:rsidR="00285560" w:rsidRPr="00710E49" w:rsidRDefault="00285560" w:rsidP="00FF05A1">
            <w:pPr>
              <w:spacing w:after="0" w:line="240" w:lineRule="auto"/>
              <w:rPr>
                <w:rFonts w:ascii="Times New Roman" w:hAnsi="Times New Roman"/>
                <w:sz w:val="24"/>
                <w:szCs w:val="24"/>
              </w:rPr>
            </w:pPr>
            <w:r w:rsidRPr="00710E49">
              <w:rPr>
                <w:rFonts w:ascii="Times New Roman" w:hAnsi="Times New Roman"/>
                <w:sz w:val="24"/>
                <w:szCs w:val="24"/>
              </w:rPr>
              <w:t>1,</w:t>
            </w:r>
            <w:r w:rsidR="00445F89">
              <w:rPr>
                <w:rFonts w:ascii="Times New Roman" w:hAnsi="Times New Roman"/>
                <w:sz w:val="24"/>
                <w:szCs w:val="24"/>
              </w:rPr>
              <w:t>0</w:t>
            </w:r>
            <w:r w:rsidRPr="00710E49">
              <w:rPr>
                <w:rFonts w:ascii="Times New Roman" w:hAnsi="Times New Roman"/>
                <w:sz w:val="24"/>
                <w:szCs w:val="24"/>
              </w:rPr>
              <w:t>1</w:t>
            </w:r>
            <w:r w:rsidR="00445F89">
              <w:rPr>
                <w:rFonts w:ascii="Times New Roman" w:hAnsi="Times New Roman"/>
                <w:sz w:val="24"/>
                <w:szCs w:val="24"/>
              </w:rPr>
              <w:t>4</w:t>
            </w:r>
          </w:p>
        </w:tc>
        <w:tc>
          <w:tcPr>
            <w:tcW w:w="709" w:type="dxa"/>
          </w:tcPr>
          <w:p w:rsidR="00285560" w:rsidRPr="00710E49" w:rsidRDefault="00285560" w:rsidP="00445F89">
            <w:pPr>
              <w:spacing w:after="0" w:line="240" w:lineRule="auto"/>
              <w:jc w:val="center"/>
              <w:rPr>
                <w:rFonts w:ascii="Times New Roman" w:hAnsi="Times New Roman"/>
                <w:sz w:val="24"/>
                <w:szCs w:val="24"/>
              </w:rPr>
            </w:pPr>
            <w:r w:rsidRPr="00710E49">
              <w:rPr>
                <w:rFonts w:ascii="Times New Roman" w:hAnsi="Times New Roman"/>
                <w:sz w:val="24"/>
                <w:szCs w:val="24"/>
              </w:rPr>
              <w:t>1,</w:t>
            </w:r>
            <w:r w:rsidR="00445F89">
              <w:rPr>
                <w:rFonts w:ascii="Times New Roman" w:hAnsi="Times New Roman"/>
                <w:sz w:val="24"/>
                <w:szCs w:val="24"/>
              </w:rPr>
              <w:t>013</w:t>
            </w:r>
          </w:p>
        </w:tc>
        <w:tc>
          <w:tcPr>
            <w:tcW w:w="708" w:type="dxa"/>
          </w:tcPr>
          <w:p w:rsidR="00285560" w:rsidRPr="00710E49" w:rsidRDefault="00285560" w:rsidP="00445F89">
            <w:pPr>
              <w:spacing w:after="0" w:line="240" w:lineRule="auto"/>
              <w:jc w:val="center"/>
              <w:rPr>
                <w:rFonts w:ascii="Times New Roman" w:hAnsi="Times New Roman"/>
                <w:sz w:val="24"/>
                <w:szCs w:val="24"/>
              </w:rPr>
            </w:pPr>
            <w:r w:rsidRPr="00710E49">
              <w:rPr>
                <w:rFonts w:ascii="Times New Roman" w:hAnsi="Times New Roman"/>
                <w:sz w:val="24"/>
                <w:szCs w:val="24"/>
              </w:rPr>
              <w:t>1,</w:t>
            </w:r>
            <w:r w:rsidR="00445F89">
              <w:rPr>
                <w:rFonts w:ascii="Times New Roman" w:hAnsi="Times New Roman"/>
                <w:sz w:val="24"/>
                <w:szCs w:val="24"/>
              </w:rPr>
              <w:t>012</w:t>
            </w:r>
          </w:p>
        </w:tc>
        <w:tc>
          <w:tcPr>
            <w:tcW w:w="709" w:type="dxa"/>
          </w:tcPr>
          <w:p w:rsidR="00285560" w:rsidRPr="00710E49" w:rsidRDefault="00285560" w:rsidP="00445F89">
            <w:pPr>
              <w:spacing w:after="0" w:line="240" w:lineRule="auto"/>
              <w:jc w:val="center"/>
              <w:rPr>
                <w:rFonts w:ascii="Times New Roman" w:hAnsi="Times New Roman"/>
                <w:sz w:val="24"/>
                <w:szCs w:val="24"/>
              </w:rPr>
            </w:pPr>
            <w:r w:rsidRPr="00710E49">
              <w:rPr>
                <w:rFonts w:ascii="Times New Roman" w:hAnsi="Times New Roman"/>
                <w:sz w:val="24"/>
                <w:szCs w:val="24"/>
              </w:rPr>
              <w:t>1,</w:t>
            </w:r>
            <w:r w:rsidR="00445F89">
              <w:rPr>
                <w:rFonts w:ascii="Times New Roman" w:hAnsi="Times New Roman"/>
                <w:sz w:val="24"/>
                <w:szCs w:val="24"/>
              </w:rPr>
              <w:t>011</w:t>
            </w:r>
          </w:p>
        </w:tc>
        <w:tc>
          <w:tcPr>
            <w:tcW w:w="743" w:type="dxa"/>
          </w:tcPr>
          <w:p w:rsidR="00285560" w:rsidRPr="00710E49" w:rsidRDefault="00285560" w:rsidP="00445F89">
            <w:pPr>
              <w:spacing w:after="0" w:line="240" w:lineRule="auto"/>
              <w:jc w:val="center"/>
              <w:rPr>
                <w:rFonts w:ascii="Times New Roman" w:hAnsi="Times New Roman"/>
                <w:sz w:val="24"/>
                <w:szCs w:val="24"/>
              </w:rPr>
            </w:pPr>
            <w:r w:rsidRPr="00710E49">
              <w:rPr>
                <w:rFonts w:ascii="Times New Roman" w:hAnsi="Times New Roman"/>
                <w:sz w:val="24"/>
                <w:szCs w:val="24"/>
              </w:rPr>
              <w:t>1,</w:t>
            </w:r>
            <w:r w:rsidR="00445F89">
              <w:rPr>
                <w:rFonts w:ascii="Times New Roman" w:hAnsi="Times New Roman"/>
                <w:sz w:val="24"/>
                <w:szCs w:val="24"/>
              </w:rPr>
              <w:t>01</w:t>
            </w:r>
          </w:p>
        </w:tc>
      </w:tr>
      <w:bookmarkEnd w:id="0"/>
    </w:tbl>
    <w:p w:rsidR="00285560" w:rsidRDefault="00285560" w:rsidP="00285560">
      <w:pPr>
        <w:spacing w:after="0" w:line="240" w:lineRule="auto"/>
        <w:ind w:firstLine="360"/>
        <w:jc w:val="both"/>
        <w:rPr>
          <w:rFonts w:ascii="Times New Roman" w:hAnsi="Times New Roman"/>
          <w:bCs/>
          <w:sz w:val="28"/>
          <w:szCs w:val="28"/>
        </w:rPr>
      </w:pPr>
    </w:p>
    <w:p w:rsidR="00285560" w:rsidRPr="00624EA1" w:rsidRDefault="00285560" w:rsidP="00285560">
      <w:pPr>
        <w:spacing w:after="0" w:line="240" w:lineRule="auto"/>
        <w:ind w:firstLine="360"/>
        <w:jc w:val="both"/>
        <w:rPr>
          <w:rFonts w:ascii="Times New Roman" w:hAnsi="Times New Roman"/>
          <w:bCs/>
          <w:sz w:val="28"/>
          <w:szCs w:val="28"/>
        </w:rPr>
      </w:pPr>
      <w:r w:rsidRPr="00624EA1">
        <w:rPr>
          <w:rFonts w:ascii="Times New Roman" w:hAnsi="Times New Roman"/>
          <w:bCs/>
          <w:sz w:val="28"/>
          <w:szCs w:val="28"/>
        </w:rPr>
        <w:t xml:space="preserve">Участие в Едином государственном экзамене (далее – ЕГЭ) в основной период 2013 года (май-июнь) приняли </w:t>
      </w:r>
      <w:r>
        <w:rPr>
          <w:rFonts w:ascii="Times New Roman" w:hAnsi="Times New Roman"/>
          <w:bCs/>
          <w:sz w:val="28"/>
          <w:szCs w:val="28"/>
        </w:rPr>
        <w:t>11</w:t>
      </w:r>
      <w:r w:rsidRPr="00624EA1">
        <w:rPr>
          <w:rFonts w:ascii="Times New Roman" w:hAnsi="Times New Roman"/>
          <w:bCs/>
          <w:sz w:val="28"/>
          <w:szCs w:val="28"/>
        </w:rPr>
        <w:t xml:space="preserve"> выпускников 2013 года.</w:t>
      </w:r>
    </w:p>
    <w:p w:rsidR="00285560" w:rsidRPr="00624EA1" w:rsidRDefault="00285560" w:rsidP="00285560">
      <w:pPr>
        <w:spacing w:after="0" w:line="240" w:lineRule="auto"/>
        <w:ind w:firstLine="709"/>
        <w:jc w:val="both"/>
        <w:rPr>
          <w:rFonts w:ascii="Times New Roman" w:hAnsi="Times New Roman"/>
          <w:sz w:val="28"/>
          <w:szCs w:val="28"/>
        </w:rPr>
      </w:pPr>
      <w:r w:rsidRPr="00624EA1">
        <w:rPr>
          <w:rFonts w:ascii="Times New Roman" w:hAnsi="Times New Roman"/>
          <w:sz w:val="28"/>
          <w:szCs w:val="28"/>
        </w:rPr>
        <w:t>2013 году из числа выпускников общеобразовательных организаций:</w:t>
      </w:r>
    </w:p>
    <w:p w:rsidR="00285560" w:rsidRPr="00624EA1" w:rsidRDefault="00285560" w:rsidP="00285560">
      <w:pPr>
        <w:spacing w:after="0" w:line="240" w:lineRule="auto"/>
        <w:ind w:firstLine="709"/>
        <w:jc w:val="both"/>
        <w:rPr>
          <w:rFonts w:ascii="Times New Roman" w:hAnsi="Times New Roman"/>
          <w:sz w:val="28"/>
          <w:szCs w:val="28"/>
        </w:rPr>
      </w:pPr>
      <w:r w:rsidRPr="00624EA1">
        <w:rPr>
          <w:rFonts w:ascii="Times New Roman" w:hAnsi="Times New Roman"/>
          <w:sz w:val="28"/>
          <w:szCs w:val="28"/>
        </w:rPr>
        <w:t>- по всем без исключения предметов средний бал</w:t>
      </w:r>
      <w:r>
        <w:rPr>
          <w:rFonts w:ascii="Times New Roman" w:hAnsi="Times New Roman"/>
          <w:sz w:val="28"/>
          <w:szCs w:val="28"/>
        </w:rPr>
        <w:t>л</w:t>
      </w:r>
      <w:r w:rsidRPr="00624EA1">
        <w:rPr>
          <w:rFonts w:ascii="Times New Roman" w:hAnsi="Times New Roman"/>
          <w:sz w:val="28"/>
          <w:szCs w:val="28"/>
        </w:rPr>
        <w:t xml:space="preserve"> увеличился;</w:t>
      </w:r>
    </w:p>
    <w:p w:rsidR="00285560" w:rsidRPr="00624EA1" w:rsidRDefault="00285560" w:rsidP="00285560">
      <w:pPr>
        <w:spacing w:after="0" w:line="240" w:lineRule="auto"/>
        <w:ind w:firstLine="709"/>
        <w:jc w:val="both"/>
        <w:rPr>
          <w:rFonts w:ascii="Times New Roman" w:hAnsi="Times New Roman"/>
          <w:sz w:val="28"/>
          <w:szCs w:val="28"/>
        </w:rPr>
      </w:pPr>
      <w:r w:rsidRPr="00624EA1">
        <w:rPr>
          <w:rFonts w:ascii="Times New Roman" w:hAnsi="Times New Roman"/>
          <w:sz w:val="28"/>
          <w:szCs w:val="28"/>
        </w:rPr>
        <w:t>- количество неуспешных ра</w:t>
      </w:r>
      <w:r>
        <w:rPr>
          <w:rFonts w:ascii="Times New Roman" w:hAnsi="Times New Roman"/>
          <w:sz w:val="28"/>
          <w:szCs w:val="28"/>
        </w:rPr>
        <w:t xml:space="preserve">бот снизилось по всем предметам. </w:t>
      </w:r>
    </w:p>
    <w:p w:rsidR="00285560" w:rsidRPr="00624EA1" w:rsidRDefault="00285560" w:rsidP="00285560">
      <w:pPr>
        <w:pStyle w:val="aa"/>
        <w:ind w:firstLine="567"/>
        <w:jc w:val="both"/>
        <w:rPr>
          <w:rFonts w:ascii="Times New Roman" w:hAnsi="Times New Roman" w:cs="Times New Roman"/>
          <w:iCs/>
          <w:sz w:val="28"/>
          <w:szCs w:val="28"/>
        </w:rPr>
      </w:pPr>
      <w:r w:rsidRPr="00624EA1">
        <w:rPr>
          <w:rFonts w:ascii="Times New Roman" w:hAnsi="Times New Roman" w:cs="Times New Roman"/>
          <w:b/>
          <w:bCs/>
          <w:sz w:val="28"/>
          <w:szCs w:val="28"/>
        </w:rPr>
        <w:tab/>
      </w:r>
      <w:r w:rsidRPr="00624EA1">
        <w:rPr>
          <w:rFonts w:ascii="Times New Roman" w:hAnsi="Times New Roman" w:cs="Times New Roman"/>
          <w:sz w:val="28"/>
          <w:szCs w:val="28"/>
        </w:rPr>
        <w:t>Положительная динамика результатов ЕГЭ в 2013 году</w:t>
      </w:r>
      <w:r w:rsidR="002F5E76">
        <w:rPr>
          <w:rFonts w:ascii="Times New Roman" w:hAnsi="Times New Roman" w:cs="Times New Roman"/>
          <w:sz w:val="28"/>
          <w:szCs w:val="28"/>
        </w:rPr>
        <w:t>, в 2014  году</w:t>
      </w:r>
      <w:r w:rsidRPr="00624EA1">
        <w:rPr>
          <w:rFonts w:ascii="Times New Roman" w:hAnsi="Times New Roman" w:cs="Times New Roman"/>
          <w:sz w:val="28"/>
          <w:szCs w:val="28"/>
        </w:rPr>
        <w:t xml:space="preserve"> обусловлена тем, что в 2012-2013 учебном году изменили систему диагностики освоения обучающимися ФГОС. </w:t>
      </w:r>
      <w:r w:rsidRPr="00624EA1">
        <w:rPr>
          <w:rFonts w:ascii="Times New Roman" w:hAnsi="Times New Roman" w:cs="Times New Roman"/>
          <w:iCs/>
          <w:sz w:val="28"/>
          <w:szCs w:val="28"/>
        </w:rPr>
        <w:t>Ведущими направлениями стали: проведение и анализ результатов диагностических контрольных работ и репетиционных тестирований, организация персонифицированного и тематически ориентированного повышения квалификации педагогов-предметников и организаторов в пунктах проведения экзамена, осуществление индивидуальной работы с выпускниками группы «риска» - трудно осваивающими содержание и выпускниками, претендующими на высокие результаты, а также информационно-аналитическое обеспечение подготовки к ЕГЭ.</w:t>
      </w:r>
    </w:p>
    <w:p w:rsidR="00285560" w:rsidRPr="00624EA1" w:rsidRDefault="00285560" w:rsidP="00285560">
      <w:pPr>
        <w:pStyle w:val="aa"/>
        <w:ind w:firstLine="720"/>
        <w:jc w:val="both"/>
        <w:rPr>
          <w:rFonts w:ascii="Times New Roman" w:hAnsi="Times New Roman" w:cs="Times New Roman"/>
          <w:sz w:val="28"/>
          <w:szCs w:val="28"/>
        </w:rPr>
      </w:pPr>
      <w:r w:rsidRPr="00624EA1">
        <w:rPr>
          <w:rFonts w:ascii="Times New Roman" w:hAnsi="Times New Roman" w:cs="Times New Roman"/>
          <w:sz w:val="28"/>
          <w:szCs w:val="28"/>
        </w:rPr>
        <w:t>С вступлением в силу нового Федерального Закона «Об образовании в Российской Федерации» начался активный процесс выстраивания системы внешней (федеральной) и систем внутренней (региональной, муниципальной и школьной) оценки качества образования школьников.</w:t>
      </w:r>
    </w:p>
    <w:p w:rsidR="00285560" w:rsidRPr="00624EA1" w:rsidRDefault="00285560" w:rsidP="00285560">
      <w:pPr>
        <w:pStyle w:val="aa"/>
        <w:ind w:firstLine="720"/>
        <w:jc w:val="both"/>
        <w:rPr>
          <w:rFonts w:ascii="Times New Roman" w:hAnsi="Times New Roman" w:cs="Times New Roman"/>
          <w:sz w:val="28"/>
          <w:szCs w:val="28"/>
        </w:rPr>
      </w:pPr>
      <w:r w:rsidRPr="00624EA1">
        <w:rPr>
          <w:rFonts w:ascii="Times New Roman" w:hAnsi="Times New Roman" w:cs="Times New Roman"/>
          <w:sz w:val="28"/>
          <w:szCs w:val="28"/>
        </w:rPr>
        <w:t>Направлениями дальнейшей работы по повышению качества общего образования будут являться:</w:t>
      </w:r>
    </w:p>
    <w:p w:rsidR="00285560" w:rsidRPr="00624EA1" w:rsidRDefault="00285560" w:rsidP="00285560">
      <w:pPr>
        <w:pStyle w:val="aa"/>
        <w:ind w:firstLine="720"/>
        <w:jc w:val="both"/>
        <w:rPr>
          <w:rFonts w:ascii="Times New Roman" w:hAnsi="Times New Roman" w:cs="Times New Roman"/>
          <w:sz w:val="28"/>
          <w:szCs w:val="28"/>
        </w:rPr>
      </w:pPr>
      <w:r w:rsidRPr="00624EA1">
        <w:rPr>
          <w:rFonts w:ascii="Times New Roman" w:hAnsi="Times New Roman" w:cs="Times New Roman"/>
          <w:sz w:val="28"/>
          <w:szCs w:val="28"/>
        </w:rPr>
        <w:t xml:space="preserve">- повышение квалификации с целью преодоления профессиональных дефицитов и повышения качества обучения школьников (освоение современных технологий, форм урочной и внеурочной деятельности); </w:t>
      </w:r>
    </w:p>
    <w:p w:rsidR="00285560" w:rsidRPr="00624EA1" w:rsidRDefault="00285560" w:rsidP="00285560">
      <w:pPr>
        <w:pStyle w:val="aa"/>
        <w:ind w:firstLine="720"/>
        <w:jc w:val="both"/>
        <w:rPr>
          <w:rFonts w:ascii="Times New Roman" w:hAnsi="Times New Roman" w:cs="Times New Roman"/>
          <w:bCs/>
          <w:sz w:val="28"/>
          <w:szCs w:val="28"/>
        </w:rPr>
      </w:pPr>
      <w:r w:rsidRPr="00624EA1">
        <w:rPr>
          <w:rFonts w:ascii="Times New Roman" w:hAnsi="Times New Roman" w:cs="Times New Roman"/>
          <w:sz w:val="28"/>
          <w:szCs w:val="28"/>
        </w:rPr>
        <w:t xml:space="preserve">- совершенствование технологии организации </w:t>
      </w:r>
      <w:r w:rsidRPr="00624EA1">
        <w:rPr>
          <w:rFonts w:ascii="Times New Roman" w:hAnsi="Times New Roman" w:cs="Times New Roman"/>
          <w:bCs/>
          <w:sz w:val="28"/>
          <w:szCs w:val="28"/>
        </w:rPr>
        <w:t>мониторинга развития профессиональной компетентности педагога в межаттестационный период;</w:t>
      </w:r>
    </w:p>
    <w:p w:rsidR="00285560" w:rsidRPr="00624EA1" w:rsidRDefault="00285560" w:rsidP="00285560">
      <w:pPr>
        <w:spacing w:after="0" w:line="240" w:lineRule="auto"/>
        <w:ind w:firstLine="708"/>
        <w:jc w:val="both"/>
        <w:rPr>
          <w:rFonts w:ascii="Times New Roman" w:hAnsi="Times New Roman"/>
          <w:sz w:val="28"/>
          <w:szCs w:val="28"/>
        </w:rPr>
      </w:pPr>
      <w:r w:rsidRPr="00624EA1">
        <w:rPr>
          <w:rFonts w:ascii="Times New Roman" w:hAnsi="Times New Roman"/>
          <w:bCs/>
          <w:sz w:val="28"/>
          <w:szCs w:val="28"/>
        </w:rPr>
        <w:t xml:space="preserve">- </w:t>
      </w:r>
      <w:r w:rsidRPr="00624EA1">
        <w:rPr>
          <w:rFonts w:ascii="Times New Roman" w:hAnsi="Times New Roman"/>
          <w:sz w:val="28"/>
          <w:szCs w:val="28"/>
        </w:rPr>
        <w:t>мониторинг качества образования через диагностику освоения образовательных программ по предметам на региональном, муниципальном и школьном уровнях;</w:t>
      </w:r>
    </w:p>
    <w:p w:rsidR="00285560" w:rsidRPr="00624EA1" w:rsidRDefault="00285560" w:rsidP="00285560">
      <w:pPr>
        <w:spacing w:after="0" w:line="240" w:lineRule="auto"/>
        <w:ind w:firstLine="708"/>
        <w:jc w:val="both"/>
        <w:rPr>
          <w:rFonts w:ascii="Times New Roman" w:hAnsi="Times New Roman"/>
          <w:sz w:val="28"/>
          <w:szCs w:val="28"/>
        </w:rPr>
      </w:pPr>
      <w:r w:rsidRPr="00624EA1">
        <w:rPr>
          <w:rFonts w:ascii="Times New Roman" w:hAnsi="Times New Roman"/>
          <w:sz w:val="28"/>
          <w:szCs w:val="28"/>
        </w:rPr>
        <w:t>- выстраивание объективной системы оценки учебных достижений обучающихся при проведении мониторинга качества образования на муниципальном уровне, промежуточной аттестации в образовательных организациях;</w:t>
      </w:r>
    </w:p>
    <w:p w:rsidR="00285560" w:rsidRPr="00624EA1" w:rsidRDefault="00285560" w:rsidP="00285560">
      <w:pPr>
        <w:spacing w:after="0" w:line="240" w:lineRule="auto"/>
        <w:ind w:firstLine="720"/>
        <w:jc w:val="both"/>
        <w:rPr>
          <w:rFonts w:ascii="Times New Roman" w:hAnsi="Times New Roman"/>
          <w:sz w:val="28"/>
          <w:szCs w:val="28"/>
        </w:rPr>
      </w:pPr>
      <w:r w:rsidRPr="00624EA1">
        <w:rPr>
          <w:rFonts w:ascii="Times New Roman" w:hAnsi="Times New Roman"/>
          <w:sz w:val="28"/>
          <w:szCs w:val="28"/>
        </w:rPr>
        <w:t xml:space="preserve">- проектирование системы методической работы и повышения квалификации педагогов образовательных организаций на основе результатов мониторинговых и оценочных процедур. </w:t>
      </w:r>
    </w:p>
    <w:p w:rsidR="00285560" w:rsidRPr="00624EA1" w:rsidRDefault="00285560" w:rsidP="00285560">
      <w:pPr>
        <w:spacing w:after="0" w:line="240" w:lineRule="auto"/>
        <w:ind w:firstLine="567"/>
        <w:jc w:val="both"/>
        <w:rPr>
          <w:rFonts w:ascii="Times New Roman" w:hAnsi="Times New Roman"/>
          <w:sz w:val="28"/>
          <w:szCs w:val="28"/>
        </w:rPr>
      </w:pPr>
    </w:p>
    <w:p w:rsidR="00285560" w:rsidRPr="00624EA1" w:rsidRDefault="00285560" w:rsidP="00285560">
      <w:pPr>
        <w:spacing w:after="0" w:line="240" w:lineRule="auto"/>
        <w:jc w:val="center"/>
        <w:rPr>
          <w:rFonts w:ascii="Times New Roman" w:hAnsi="Times New Roman"/>
          <w:sz w:val="28"/>
          <w:szCs w:val="28"/>
        </w:rPr>
      </w:pPr>
      <w:r w:rsidRPr="00624EA1">
        <w:rPr>
          <w:rFonts w:ascii="Times New Roman" w:hAnsi="Times New Roman"/>
          <w:sz w:val="28"/>
          <w:szCs w:val="28"/>
        </w:rPr>
        <w:t>1.2.1. Оплата труда в системе общего образования</w:t>
      </w:r>
    </w:p>
    <w:p w:rsidR="00285560" w:rsidRPr="00624EA1" w:rsidRDefault="00285560" w:rsidP="00285560">
      <w:pPr>
        <w:spacing w:after="0" w:line="240" w:lineRule="auto"/>
        <w:ind w:firstLine="567"/>
        <w:jc w:val="both"/>
        <w:rPr>
          <w:rFonts w:ascii="Times New Roman" w:hAnsi="Times New Roman"/>
          <w:sz w:val="28"/>
          <w:szCs w:val="28"/>
        </w:rPr>
      </w:pPr>
    </w:p>
    <w:p w:rsidR="00285560" w:rsidRPr="00624EA1" w:rsidRDefault="00285560" w:rsidP="00285560">
      <w:pPr>
        <w:spacing w:after="0" w:line="240" w:lineRule="auto"/>
        <w:ind w:right="-39" w:firstLine="720"/>
        <w:jc w:val="both"/>
        <w:rPr>
          <w:rFonts w:ascii="Times New Roman" w:hAnsi="Times New Roman"/>
          <w:sz w:val="28"/>
          <w:szCs w:val="28"/>
        </w:rPr>
      </w:pPr>
      <w:r w:rsidRPr="00624EA1">
        <w:rPr>
          <w:rFonts w:ascii="Times New Roman" w:hAnsi="Times New Roman"/>
          <w:sz w:val="28"/>
          <w:szCs w:val="28"/>
        </w:rPr>
        <w:lastRenderedPageBreak/>
        <w:t xml:space="preserve">В сфере образования </w:t>
      </w:r>
      <w:r>
        <w:rPr>
          <w:rFonts w:ascii="Times New Roman" w:hAnsi="Times New Roman"/>
          <w:sz w:val="28"/>
          <w:szCs w:val="28"/>
        </w:rPr>
        <w:t>Махнёвского муниципального образования</w:t>
      </w:r>
      <w:r w:rsidRPr="00624EA1">
        <w:rPr>
          <w:rFonts w:ascii="Times New Roman" w:hAnsi="Times New Roman"/>
          <w:sz w:val="28"/>
          <w:szCs w:val="28"/>
        </w:rPr>
        <w:t xml:space="preserve"> введены новые системы оплаты труда:</w:t>
      </w:r>
    </w:p>
    <w:p w:rsidR="00285560" w:rsidRDefault="00285560" w:rsidP="00285560">
      <w:pPr>
        <w:spacing w:after="0" w:line="240" w:lineRule="auto"/>
        <w:ind w:right="-39" w:firstLine="720"/>
        <w:jc w:val="both"/>
        <w:rPr>
          <w:rFonts w:ascii="Times New Roman" w:hAnsi="Times New Roman"/>
          <w:sz w:val="28"/>
          <w:szCs w:val="28"/>
        </w:rPr>
      </w:pPr>
      <w:r w:rsidRPr="00624EA1">
        <w:rPr>
          <w:rFonts w:ascii="Times New Roman" w:hAnsi="Times New Roman"/>
          <w:sz w:val="28"/>
          <w:szCs w:val="28"/>
        </w:rPr>
        <w:t xml:space="preserve">в общеобразовательных организациях - </w:t>
      </w:r>
      <w:r>
        <w:rPr>
          <w:rFonts w:ascii="Times New Roman" w:hAnsi="Times New Roman"/>
          <w:sz w:val="28"/>
          <w:szCs w:val="28"/>
        </w:rPr>
        <w:t xml:space="preserve">решением Думы Махнёвского муниципального образования  от 29 сентября 2010 года № 328 </w:t>
      </w:r>
      <w:r w:rsidRPr="00563FF0">
        <w:rPr>
          <w:rFonts w:ascii="Times New Roman" w:hAnsi="Times New Roman"/>
          <w:sz w:val="28"/>
          <w:szCs w:val="28"/>
        </w:rPr>
        <w:t xml:space="preserve">«О введении новой системы оплаты труда работников </w:t>
      </w:r>
      <w:r>
        <w:rPr>
          <w:rFonts w:ascii="Times New Roman" w:hAnsi="Times New Roman"/>
          <w:sz w:val="28"/>
          <w:szCs w:val="28"/>
        </w:rPr>
        <w:t>муниципальных</w:t>
      </w:r>
      <w:r w:rsidRPr="00563FF0">
        <w:rPr>
          <w:rFonts w:ascii="Times New Roman" w:hAnsi="Times New Roman"/>
          <w:sz w:val="28"/>
          <w:szCs w:val="28"/>
        </w:rPr>
        <w:t xml:space="preserve"> образовательных </w:t>
      </w:r>
      <w:r>
        <w:rPr>
          <w:rFonts w:ascii="Times New Roman" w:hAnsi="Times New Roman"/>
          <w:sz w:val="28"/>
          <w:szCs w:val="28"/>
        </w:rPr>
        <w:t>учреждений</w:t>
      </w:r>
      <w:r w:rsidRPr="00563FF0">
        <w:rPr>
          <w:rFonts w:ascii="Times New Roman" w:hAnsi="Times New Roman"/>
          <w:sz w:val="28"/>
          <w:szCs w:val="28"/>
        </w:rPr>
        <w:t xml:space="preserve"> </w:t>
      </w:r>
      <w:r>
        <w:rPr>
          <w:rFonts w:ascii="Times New Roman" w:hAnsi="Times New Roman"/>
          <w:sz w:val="28"/>
          <w:szCs w:val="28"/>
        </w:rPr>
        <w:t>Махнёвского муниципального образования</w:t>
      </w:r>
      <w:r w:rsidRPr="00563FF0">
        <w:rPr>
          <w:rFonts w:ascii="Times New Roman" w:hAnsi="Times New Roman"/>
          <w:sz w:val="28"/>
          <w:szCs w:val="28"/>
        </w:rPr>
        <w:t>»</w:t>
      </w:r>
      <w:r>
        <w:rPr>
          <w:rFonts w:ascii="Times New Roman" w:hAnsi="Times New Roman"/>
          <w:sz w:val="28"/>
          <w:szCs w:val="28"/>
        </w:rPr>
        <w:t xml:space="preserve"> (с изменениями)</w:t>
      </w:r>
      <w:r w:rsidRPr="00563FF0">
        <w:rPr>
          <w:rFonts w:ascii="Times New Roman" w:hAnsi="Times New Roman"/>
          <w:sz w:val="28"/>
          <w:szCs w:val="28"/>
        </w:rPr>
        <w:t>.</w:t>
      </w:r>
    </w:p>
    <w:p w:rsidR="00285560" w:rsidRPr="00624EA1" w:rsidRDefault="00285560" w:rsidP="00285560">
      <w:pPr>
        <w:spacing w:after="0" w:line="240" w:lineRule="auto"/>
        <w:ind w:right="-39" w:firstLine="720"/>
        <w:jc w:val="both"/>
        <w:rPr>
          <w:rFonts w:ascii="Times New Roman" w:hAnsi="Times New Roman"/>
          <w:sz w:val="28"/>
          <w:szCs w:val="28"/>
        </w:rPr>
      </w:pPr>
      <w:r w:rsidRPr="00624EA1">
        <w:rPr>
          <w:rFonts w:ascii="Times New Roman" w:hAnsi="Times New Roman"/>
          <w:sz w:val="28"/>
          <w:szCs w:val="28"/>
        </w:rPr>
        <w:t xml:space="preserve">Стратегические направления и задачи по развитию </w:t>
      </w:r>
      <w:r>
        <w:rPr>
          <w:rFonts w:ascii="Times New Roman" w:hAnsi="Times New Roman"/>
          <w:sz w:val="28"/>
          <w:szCs w:val="28"/>
        </w:rPr>
        <w:t>муниципальной</w:t>
      </w:r>
      <w:r w:rsidRPr="00624EA1">
        <w:rPr>
          <w:rFonts w:ascii="Times New Roman" w:hAnsi="Times New Roman"/>
          <w:sz w:val="28"/>
          <w:szCs w:val="28"/>
        </w:rPr>
        <w:t xml:space="preserve"> системы образования в части повышения оплаты труда отдельным категориям работников сферы образования определены Указами Президента Российской Федерации 2012 года № 597, 761 - доведение средней заработной платы педагогических работников образовательных организаций общего образования до средней заработной платы в Свердловской области.</w:t>
      </w:r>
    </w:p>
    <w:p w:rsidR="00EA1D95" w:rsidRPr="00A236C2" w:rsidRDefault="00285560" w:rsidP="00EA1D95">
      <w:pPr>
        <w:spacing w:line="240" w:lineRule="auto"/>
        <w:ind w:firstLine="540"/>
        <w:contextualSpacing/>
        <w:jc w:val="both"/>
        <w:rPr>
          <w:rFonts w:ascii="Times New Roman" w:eastAsia="Calibri" w:hAnsi="Times New Roman" w:cs="Times New Roman"/>
          <w:sz w:val="28"/>
          <w:szCs w:val="28"/>
        </w:rPr>
      </w:pPr>
      <w:r w:rsidRPr="00624EA1">
        <w:rPr>
          <w:rFonts w:ascii="Times New Roman" w:hAnsi="Times New Roman"/>
          <w:sz w:val="28"/>
          <w:szCs w:val="28"/>
        </w:rPr>
        <w:t xml:space="preserve">Средняя заработная плата учителей за 2012 год составила </w:t>
      </w:r>
      <w:r w:rsidR="00DD63F5">
        <w:rPr>
          <w:rFonts w:ascii="Times New Roman" w:hAnsi="Times New Roman"/>
          <w:sz w:val="28"/>
          <w:szCs w:val="28"/>
        </w:rPr>
        <w:t>28048,4</w:t>
      </w:r>
      <w:r>
        <w:rPr>
          <w:rFonts w:ascii="Times New Roman" w:hAnsi="Times New Roman"/>
          <w:sz w:val="28"/>
          <w:szCs w:val="28"/>
        </w:rPr>
        <w:t xml:space="preserve"> рублей, что </w:t>
      </w:r>
      <w:r w:rsidRPr="00624EA1">
        <w:rPr>
          <w:rFonts w:ascii="Times New Roman" w:hAnsi="Times New Roman"/>
          <w:sz w:val="28"/>
          <w:szCs w:val="28"/>
        </w:rPr>
        <w:t>превысил</w:t>
      </w:r>
      <w:r>
        <w:rPr>
          <w:rFonts w:ascii="Times New Roman" w:hAnsi="Times New Roman"/>
          <w:sz w:val="28"/>
          <w:szCs w:val="28"/>
        </w:rPr>
        <w:t>о</w:t>
      </w:r>
      <w:r w:rsidRPr="00624EA1">
        <w:rPr>
          <w:rFonts w:ascii="Times New Roman" w:hAnsi="Times New Roman"/>
          <w:sz w:val="28"/>
          <w:szCs w:val="28"/>
        </w:rPr>
        <w:t xml:space="preserve"> ожидаемый уровень средней заработной платы в экономике Свердловской облас</w:t>
      </w:r>
      <w:r>
        <w:rPr>
          <w:rFonts w:ascii="Times New Roman" w:hAnsi="Times New Roman"/>
          <w:sz w:val="28"/>
          <w:szCs w:val="28"/>
        </w:rPr>
        <w:t>ти за 2012 год (25 680,0 рублей</w:t>
      </w:r>
      <w:r w:rsidRPr="00624EA1">
        <w:rPr>
          <w:rFonts w:ascii="Times New Roman" w:hAnsi="Times New Roman"/>
          <w:sz w:val="28"/>
          <w:szCs w:val="28"/>
        </w:rPr>
        <w:t xml:space="preserve">. </w:t>
      </w:r>
      <w:r w:rsidR="00EA1D95">
        <w:rPr>
          <w:rFonts w:ascii="Times New Roman" w:hAnsi="Times New Roman"/>
          <w:sz w:val="28"/>
          <w:szCs w:val="28"/>
        </w:rPr>
        <w:t>В</w:t>
      </w:r>
      <w:r w:rsidR="00EA1D95" w:rsidRPr="00967982">
        <w:rPr>
          <w:rFonts w:ascii="Times New Roman" w:hAnsi="Times New Roman"/>
          <w:sz w:val="28"/>
          <w:szCs w:val="28"/>
        </w:rPr>
        <w:t xml:space="preserve"> 2013 году</w:t>
      </w:r>
      <w:r w:rsidR="00EA1D95" w:rsidRPr="00967982">
        <w:rPr>
          <w:rFonts w:ascii="Times New Roman" w:hAnsi="Times New Roman"/>
          <w:b/>
          <w:sz w:val="28"/>
          <w:szCs w:val="28"/>
        </w:rPr>
        <w:t xml:space="preserve"> </w:t>
      </w:r>
      <w:r w:rsidR="00EA1D95" w:rsidRPr="00967982">
        <w:rPr>
          <w:rFonts w:ascii="Times New Roman" w:hAnsi="Times New Roman"/>
          <w:sz w:val="28"/>
          <w:szCs w:val="28"/>
        </w:rPr>
        <w:t xml:space="preserve">среднемесячная номинальная начисленная заработная плата </w:t>
      </w:r>
      <w:r w:rsidR="00EA1D95">
        <w:rPr>
          <w:rFonts w:ascii="Times New Roman" w:hAnsi="Times New Roman"/>
          <w:sz w:val="28"/>
          <w:szCs w:val="28"/>
        </w:rPr>
        <w:t xml:space="preserve">учителей увеличилась </w:t>
      </w:r>
      <w:r w:rsidR="00EA1D95" w:rsidRPr="00967982">
        <w:rPr>
          <w:rFonts w:ascii="Times New Roman" w:hAnsi="Times New Roman"/>
          <w:sz w:val="28"/>
          <w:szCs w:val="28"/>
        </w:rPr>
        <w:t>и составила</w:t>
      </w:r>
      <w:r w:rsidR="00EA1D95">
        <w:rPr>
          <w:rFonts w:ascii="Times New Roman" w:hAnsi="Times New Roman"/>
          <w:sz w:val="28"/>
          <w:szCs w:val="28"/>
        </w:rPr>
        <w:t xml:space="preserve"> </w:t>
      </w:r>
      <w:r w:rsidR="00F53C55">
        <w:rPr>
          <w:rFonts w:ascii="Times New Roman" w:hAnsi="Times New Roman"/>
          <w:sz w:val="28"/>
          <w:szCs w:val="28"/>
        </w:rPr>
        <w:t>28748,4</w:t>
      </w:r>
      <w:r w:rsidR="00EA1D95" w:rsidRPr="00A236C2">
        <w:rPr>
          <w:rFonts w:ascii="Times New Roman" w:eastAsia="Calibri" w:hAnsi="Times New Roman" w:cs="Times New Roman"/>
          <w:sz w:val="28"/>
          <w:szCs w:val="28"/>
        </w:rPr>
        <w:t xml:space="preserve"> рублей, </w:t>
      </w:r>
      <w:r w:rsidR="002F5E76" w:rsidRPr="00A236C2">
        <w:rPr>
          <w:rFonts w:ascii="Times New Roman" w:eastAsia="Calibri" w:hAnsi="Times New Roman" w:cs="Times New Roman"/>
          <w:sz w:val="28"/>
          <w:szCs w:val="28"/>
        </w:rPr>
        <w:t>2014 год-</w:t>
      </w:r>
      <w:r w:rsidR="00F53C55">
        <w:rPr>
          <w:rFonts w:ascii="Times New Roman" w:eastAsia="Calibri" w:hAnsi="Times New Roman" w:cs="Times New Roman"/>
          <w:sz w:val="28"/>
          <w:szCs w:val="28"/>
        </w:rPr>
        <w:t xml:space="preserve">29872,0 </w:t>
      </w:r>
      <w:r w:rsidR="002F5E76" w:rsidRPr="00A236C2">
        <w:rPr>
          <w:rFonts w:ascii="Times New Roman" w:eastAsia="Calibri" w:hAnsi="Times New Roman" w:cs="Times New Roman"/>
          <w:sz w:val="28"/>
          <w:szCs w:val="28"/>
        </w:rPr>
        <w:t xml:space="preserve">руб., </w:t>
      </w:r>
      <w:r w:rsidR="00EA1D95" w:rsidRPr="00A236C2">
        <w:rPr>
          <w:rFonts w:ascii="Times New Roman" w:eastAsia="Calibri" w:hAnsi="Times New Roman" w:cs="Times New Roman"/>
          <w:sz w:val="28"/>
          <w:szCs w:val="28"/>
        </w:rPr>
        <w:t>в плановый период 201</w:t>
      </w:r>
      <w:r w:rsidR="002F5E76">
        <w:rPr>
          <w:rFonts w:ascii="Times New Roman" w:eastAsia="Calibri" w:hAnsi="Times New Roman" w:cs="Times New Roman"/>
          <w:sz w:val="28"/>
          <w:szCs w:val="28"/>
        </w:rPr>
        <w:t>5</w:t>
      </w:r>
      <w:r w:rsidR="00EA1D95" w:rsidRPr="00A236C2">
        <w:rPr>
          <w:rFonts w:ascii="Times New Roman" w:eastAsia="Calibri" w:hAnsi="Times New Roman" w:cs="Times New Roman"/>
          <w:sz w:val="28"/>
          <w:szCs w:val="28"/>
        </w:rPr>
        <w:t>-201</w:t>
      </w:r>
      <w:r w:rsidR="00F53C55">
        <w:rPr>
          <w:rFonts w:ascii="Times New Roman" w:eastAsia="Calibri" w:hAnsi="Times New Roman" w:cs="Times New Roman"/>
          <w:sz w:val="28"/>
          <w:szCs w:val="28"/>
        </w:rPr>
        <w:t>7</w:t>
      </w:r>
      <w:r w:rsidR="00EA1D95" w:rsidRPr="00A236C2">
        <w:rPr>
          <w:rFonts w:ascii="Times New Roman" w:eastAsia="Calibri" w:hAnsi="Times New Roman" w:cs="Times New Roman"/>
          <w:sz w:val="28"/>
          <w:szCs w:val="28"/>
        </w:rPr>
        <w:t xml:space="preserve"> г</w:t>
      </w:r>
      <w:r w:rsidR="00EA1D95">
        <w:rPr>
          <w:rFonts w:ascii="Times New Roman" w:eastAsia="Calibri" w:hAnsi="Times New Roman" w:cs="Times New Roman"/>
          <w:sz w:val="28"/>
          <w:szCs w:val="28"/>
        </w:rPr>
        <w:t>г.</w:t>
      </w:r>
      <w:r w:rsidR="00EA1D95" w:rsidRPr="00A236C2">
        <w:rPr>
          <w:rFonts w:ascii="Times New Roman" w:eastAsia="Calibri" w:hAnsi="Times New Roman" w:cs="Times New Roman"/>
          <w:sz w:val="28"/>
          <w:szCs w:val="28"/>
        </w:rPr>
        <w:t xml:space="preserve"> запланировано 2015 год-3</w:t>
      </w:r>
      <w:r w:rsidR="00F53C55">
        <w:rPr>
          <w:rFonts w:ascii="Times New Roman" w:eastAsia="Calibri" w:hAnsi="Times New Roman" w:cs="Times New Roman"/>
          <w:sz w:val="28"/>
          <w:szCs w:val="28"/>
        </w:rPr>
        <w:t>1993,0</w:t>
      </w:r>
      <w:r w:rsidR="00EA1D95" w:rsidRPr="00A236C2">
        <w:rPr>
          <w:rFonts w:ascii="Times New Roman" w:eastAsia="Calibri" w:hAnsi="Times New Roman" w:cs="Times New Roman"/>
          <w:sz w:val="28"/>
          <w:szCs w:val="28"/>
        </w:rPr>
        <w:t xml:space="preserve"> руб.,2016 год-3</w:t>
      </w:r>
      <w:r w:rsidR="00F53C55">
        <w:rPr>
          <w:rFonts w:ascii="Times New Roman" w:eastAsia="Calibri" w:hAnsi="Times New Roman" w:cs="Times New Roman"/>
          <w:sz w:val="28"/>
          <w:szCs w:val="28"/>
        </w:rPr>
        <w:t>4456,0</w:t>
      </w:r>
      <w:r w:rsidR="00EA1D95" w:rsidRPr="00A236C2">
        <w:rPr>
          <w:rFonts w:ascii="Times New Roman" w:eastAsia="Calibri" w:hAnsi="Times New Roman" w:cs="Times New Roman"/>
          <w:sz w:val="28"/>
          <w:szCs w:val="28"/>
        </w:rPr>
        <w:t xml:space="preserve"> руб.</w:t>
      </w:r>
      <w:r w:rsidR="00F53C55">
        <w:rPr>
          <w:rFonts w:ascii="Times New Roman" w:eastAsia="Calibri" w:hAnsi="Times New Roman" w:cs="Times New Roman"/>
          <w:sz w:val="28"/>
          <w:szCs w:val="28"/>
        </w:rPr>
        <w:t>, 2017 год-37385,0 рублей.</w:t>
      </w:r>
    </w:p>
    <w:p w:rsidR="00285560" w:rsidRPr="00624EA1" w:rsidRDefault="00285560" w:rsidP="002F5E76">
      <w:pPr>
        <w:spacing w:line="240" w:lineRule="auto"/>
        <w:ind w:firstLine="708"/>
        <w:contextualSpacing/>
        <w:jc w:val="both"/>
        <w:rPr>
          <w:rFonts w:ascii="Times New Roman" w:hAnsi="Times New Roman"/>
          <w:sz w:val="28"/>
          <w:szCs w:val="28"/>
        </w:rPr>
      </w:pPr>
      <w:r w:rsidRPr="00EB020C">
        <w:rPr>
          <w:rFonts w:ascii="Times New Roman" w:hAnsi="Times New Roman"/>
          <w:sz w:val="28"/>
          <w:szCs w:val="28"/>
        </w:rPr>
        <w:t xml:space="preserve">Введенная </w:t>
      </w:r>
      <w:r>
        <w:rPr>
          <w:rFonts w:ascii="Times New Roman" w:hAnsi="Times New Roman"/>
          <w:sz w:val="28"/>
          <w:szCs w:val="28"/>
        </w:rPr>
        <w:t xml:space="preserve">решением Думы Махнёвского муниципального образования  от 29 сентября 2010 года № 328 </w:t>
      </w:r>
      <w:r w:rsidRPr="00563FF0">
        <w:rPr>
          <w:rFonts w:ascii="Times New Roman" w:hAnsi="Times New Roman"/>
          <w:sz w:val="28"/>
          <w:szCs w:val="28"/>
        </w:rPr>
        <w:t xml:space="preserve">«О введении новой системы оплаты труда работников </w:t>
      </w:r>
      <w:r>
        <w:rPr>
          <w:rFonts w:ascii="Times New Roman" w:hAnsi="Times New Roman"/>
          <w:sz w:val="28"/>
          <w:szCs w:val="28"/>
        </w:rPr>
        <w:t>муниципальных</w:t>
      </w:r>
      <w:r w:rsidRPr="00563FF0">
        <w:rPr>
          <w:rFonts w:ascii="Times New Roman" w:hAnsi="Times New Roman"/>
          <w:sz w:val="28"/>
          <w:szCs w:val="28"/>
        </w:rPr>
        <w:t xml:space="preserve"> образовательных </w:t>
      </w:r>
      <w:r>
        <w:rPr>
          <w:rFonts w:ascii="Times New Roman" w:hAnsi="Times New Roman"/>
          <w:sz w:val="28"/>
          <w:szCs w:val="28"/>
        </w:rPr>
        <w:t>учреждений</w:t>
      </w:r>
      <w:r w:rsidRPr="00563FF0">
        <w:rPr>
          <w:rFonts w:ascii="Times New Roman" w:hAnsi="Times New Roman"/>
          <w:sz w:val="28"/>
          <w:szCs w:val="28"/>
        </w:rPr>
        <w:t xml:space="preserve"> </w:t>
      </w:r>
      <w:r>
        <w:rPr>
          <w:rFonts w:ascii="Times New Roman" w:hAnsi="Times New Roman"/>
          <w:sz w:val="28"/>
          <w:szCs w:val="28"/>
        </w:rPr>
        <w:t>Махнёвского муниципального образования</w:t>
      </w:r>
      <w:r w:rsidRPr="00563FF0">
        <w:rPr>
          <w:rFonts w:ascii="Times New Roman" w:hAnsi="Times New Roman"/>
          <w:sz w:val="28"/>
          <w:szCs w:val="28"/>
        </w:rPr>
        <w:t>»</w:t>
      </w:r>
      <w:r>
        <w:rPr>
          <w:rFonts w:ascii="Times New Roman" w:hAnsi="Times New Roman"/>
          <w:sz w:val="28"/>
          <w:szCs w:val="28"/>
        </w:rPr>
        <w:t xml:space="preserve"> (с изменениями)</w:t>
      </w:r>
      <w:r w:rsidR="002F5E76">
        <w:rPr>
          <w:rFonts w:ascii="Times New Roman" w:hAnsi="Times New Roman"/>
          <w:sz w:val="28"/>
          <w:szCs w:val="28"/>
        </w:rPr>
        <w:t xml:space="preserve"> </w:t>
      </w:r>
      <w:r w:rsidRPr="00624EA1">
        <w:rPr>
          <w:rFonts w:ascii="Times New Roman" w:hAnsi="Times New Roman"/>
          <w:sz w:val="28"/>
          <w:szCs w:val="28"/>
        </w:rPr>
        <w:t xml:space="preserve">оптимизация сети </w:t>
      </w:r>
      <w:r w:rsidR="002F5E76">
        <w:rPr>
          <w:rFonts w:ascii="Times New Roman" w:hAnsi="Times New Roman"/>
          <w:sz w:val="28"/>
          <w:szCs w:val="28"/>
        </w:rPr>
        <w:t xml:space="preserve">общеобразовательных организаций – это </w:t>
      </w:r>
      <w:r w:rsidRPr="00624EA1">
        <w:rPr>
          <w:rFonts w:ascii="Times New Roman" w:hAnsi="Times New Roman"/>
          <w:sz w:val="28"/>
          <w:szCs w:val="28"/>
        </w:rPr>
        <w:t xml:space="preserve"> прежде всего укрупнение их количества через реорганизацию начальных малокомплектных школ путем слияния (присоединения) к основным и средним школам с учетом транспортной доступности; изменение вида образовательной организации (средние школы в основные, основные -  в начальные);</w:t>
      </w:r>
    </w:p>
    <w:p w:rsidR="00285560" w:rsidRPr="00624EA1" w:rsidRDefault="00285560" w:rsidP="00285560">
      <w:pPr>
        <w:spacing w:after="0" w:line="240" w:lineRule="auto"/>
        <w:jc w:val="both"/>
        <w:rPr>
          <w:rFonts w:ascii="Times New Roman" w:hAnsi="Times New Roman"/>
          <w:sz w:val="28"/>
          <w:szCs w:val="28"/>
        </w:rPr>
      </w:pPr>
      <w:r w:rsidRPr="00624EA1">
        <w:rPr>
          <w:rFonts w:ascii="Times New Roman" w:hAnsi="Times New Roman"/>
          <w:sz w:val="28"/>
          <w:szCs w:val="28"/>
        </w:rPr>
        <w:tab/>
        <w:t>- оптимизация штатных расписаний общеобразовательной организации с учетом количества обучающихся и применяемых образовательных программ и технологий;</w:t>
      </w:r>
    </w:p>
    <w:p w:rsidR="00285560" w:rsidRPr="00624EA1" w:rsidRDefault="00285560" w:rsidP="00285560">
      <w:pPr>
        <w:spacing w:after="0" w:line="240" w:lineRule="auto"/>
        <w:jc w:val="both"/>
        <w:rPr>
          <w:rFonts w:ascii="Times New Roman" w:hAnsi="Times New Roman"/>
          <w:sz w:val="28"/>
          <w:szCs w:val="28"/>
        </w:rPr>
      </w:pPr>
      <w:r w:rsidRPr="00624EA1">
        <w:rPr>
          <w:rFonts w:ascii="Times New Roman" w:hAnsi="Times New Roman"/>
          <w:sz w:val="28"/>
          <w:szCs w:val="28"/>
        </w:rPr>
        <w:tab/>
        <w:t>- обеспечение оптимальной  наполняемости классов с учетом численности обучающихся;</w:t>
      </w:r>
    </w:p>
    <w:p w:rsidR="00285560" w:rsidRPr="00624EA1" w:rsidRDefault="00285560" w:rsidP="00285560">
      <w:pPr>
        <w:spacing w:after="0" w:line="240" w:lineRule="auto"/>
        <w:jc w:val="both"/>
        <w:rPr>
          <w:rFonts w:ascii="Times New Roman" w:hAnsi="Times New Roman"/>
          <w:sz w:val="28"/>
          <w:szCs w:val="28"/>
        </w:rPr>
      </w:pPr>
      <w:r w:rsidRPr="00624EA1">
        <w:rPr>
          <w:rFonts w:ascii="Times New Roman" w:hAnsi="Times New Roman"/>
          <w:sz w:val="28"/>
          <w:szCs w:val="28"/>
        </w:rPr>
        <w:tab/>
        <w:t>- определение оптимально соотношения численности педагогического персонала к численности других категорий работников;</w:t>
      </w:r>
    </w:p>
    <w:p w:rsidR="00285560" w:rsidRDefault="00285560" w:rsidP="00285560">
      <w:pPr>
        <w:spacing w:after="0" w:line="240" w:lineRule="auto"/>
        <w:jc w:val="both"/>
        <w:rPr>
          <w:rFonts w:ascii="Times New Roman" w:hAnsi="Times New Roman"/>
          <w:sz w:val="28"/>
          <w:szCs w:val="28"/>
        </w:rPr>
      </w:pPr>
      <w:r w:rsidRPr="00624EA1">
        <w:rPr>
          <w:rFonts w:ascii="Times New Roman" w:hAnsi="Times New Roman"/>
          <w:sz w:val="28"/>
          <w:szCs w:val="28"/>
        </w:rPr>
        <w:tab/>
        <w:t>- стимулирование дальнейшего роста финансово-хозяйственной самостоятельности образовательных организаций.</w:t>
      </w:r>
    </w:p>
    <w:p w:rsidR="00A236C2" w:rsidRPr="00A236C2" w:rsidRDefault="00A236C2" w:rsidP="00A236C2">
      <w:pPr>
        <w:ind w:firstLine="540"/>
        <w:jc w:val="both"/>
        <w:rPr>
          <w:rFonts w:ascii="Times New Roman" w:eastAsia="Calibri" w:hAnsi="Times New Roman" w:cs="Times New Roman"/>
          <w:sz w:val="28"/>
          <w:szCs w:val="28"/>
        </w:rPr>
      </w:pPr>
      <w:r w:rsidRPr="00A236C2">
        <w:rPr>
          <w:rFonts w:ascii="Times New Roman" w:hAnsi="Times New Roman"/>
          <w:sz w:val="28"/>
          <w:szCs w:val="28"/>
        </w:rPr>
        <w:t xml:space="preserve">В муниципальном образовании  идут процессы модернизации образования, основной  целью которых является создание условий для обеспечения доступности  качественного образования, реализуются мероприятия национального проекта "Образование". На новую систему оплаты труда, ориентированную на результат  перешло </w:t>
      </w:r>
      <w:r w:rsidR="002F5E76">
        <w:rPr>
          <w:rFonts w:ascii="Times New Roman" w:hAnsi="Times New Roman"/>
          <w:sz w:val="28"/>
          <w:szCs w:val="28"/>
        </w:rPr>
        <w:t>(</w:t>
      </w:r>
      <w:r w:rsidR="002F5E76" w:rsidRPr="00A236C2">
        <w:rPr>
          <w:rFonts w:ascii="Times New Roman" w:hAnsi="Times New Roman"/>
          <w:sz w:val="28"/>
          <w:szCs w:val="28"/>
        </w:rPr>
        <w:t>с 01.11.2009 года</w:t>
      </w:r>
      <w:r w:rsidR="002F5E76">
        <w:rPr>
          <w:rFonts w:ascii="Times New Roman" w:hAnsi="Times New Roman"/>
          <w:sz w:val="28"/>
          <w:szCs w:val="28"/>
        </w:rPr>
        <w:t>)</w:t>
      </w:r>
      <w:r w:rsidR="002F5E76" w:rsidRPr="00A236C2">
        <w:rPr>
          <w:rFonts w:ascii="Times New Roman" w:hAnsi="Times New Roman"/>
          <w:sz w:val="28"/>
          <w:szCs w:val="28"/>
        </w:rPr>
        <w:t xml:space="preserve">  </w:t>
      </w:r>
      <w:r w:rsidRPr="00A236C2">
        <w:rPr>
          <w:rFonts w:ascii="Times New Roman" w:hAnsi="Times New Roman"/>
          <w:sz w:val="28"/>
          <w:szCs w:val="28"/>
        </w:rPr>
        <w:t xml:space="preserve">100% муниципальных общеобразовательных  </w:t>
      </w:r>
      <w:r w:rsidR="002F5E76">
        <w:rPr>
          <w:rFonts w:ascii="Times New Roman" w:hAnsi="Times New Roman"/>
          <w:sz w:val="28"/>
          <w:szCs w:val="28"/>
        </w:rPr>
        <w:t>организаций</w:t>
      </w:r>
      <w:r w:rsidRPr="00A236C2">
        <w:rPr>
          <w:rFonts w:ascii="Times New Roman" w:hAnsi="Times New Roman"/>
          <w:sz w:val="28"/>
          <w:szCs w:val="28"/>
        </w:rPr>
        <w:t>.</w:t>
      </w:r>
      <w:r>
        <w:rPr>
          <w:rFonts w:ascii="Times New Roman" w:hAnsi="Times New Roman"/>
          <w:sz w:val="28"/>
          <w:szCs w:val="28"/>
        </w:rPr>
        <w:t xml:space="preserve"> </w:t>
      </w:r>
    </w:p>
    <w:p w:rsidR="00285560" w:rsidRPr="008928BA" w:rsidRDefault="00285560" w:rsidP="00A236C2">
      <w:pPr>
        <w:spacing w:after="0" w:line="240" w:lineRule="auto"/>
        <w:ind w:firstLine="720"/>
        <w:contextualSpacing/>
        <w:jc w:val="both"/>
        <w:rPr>
          <w:rFonts w:ascii="Times New Roman" w:hAnsi="Times New Roman"/>
          <w:sz w:val="28"/>
          <w:szCs w:val="28"/>
        </w:rPr>
      </w:pPr>
      <w:r w:rsidRPr="008928BA">
        <w:rPr>
          <w:rFonts w:ascii="Times New Roman" w:hAnsi="Times New Roman"/>
          <w:sz w:val="28"/>
          <w:szCs w:val="28"/>
        </w:rPr>
        <w:t>Ключевыми принципами новой системы оплаты труда в школе являются:</w:t>
      </w:r>
    </w:p>
    <w:p w:rsidR="00285560" w:rsidRPr="00624EA1" w:rsidRDefault="00285560" w:rsidP="00A236C2">
      <w:pPr>
        <w:spacing w:after="0" w:line="240" w:lineRule="auto"/>
        <w:ind w:firstLine="540"/>
        <w:contextualSpacing/>
        <w:jc w:val="both"/>
        <w:rPr>
          <w:rFonts w:ascii="Times New Roman" w:hAnsi="Times New Roman"/>
          <w:sz w:val="28"/>
          <w:szCs w:val="28"/>
        </w:rPr>
      </w:pPr>
      <w:r w:rsidRPr="00624EA1">
        <w:rPr>
          <w:rFonts w:ascii="Times New Roman" w:hAnsi="Times New Roman"/>
          <w:sz w:val="28"/>
          <w:szCs w:val="28"/>
        </w:rPr>
        <w:lastRenderedPageBreak/>
        <w:tab/>
        <w:t>- зависимость заработной платы учителя от результатов и качества труда;</w:t>
      </w:r>
    </w:p>
    <w:p w:rsidR="00285560" w:rsidRPr="00624EA1" w:rsidRDefault="00285560" w:rsidP="00A236C2">
      <w:pPr>
        <w:spacing w:after="0" w:line="240" w:lineRule="auto"/>
        <w:ind w:firstLine="540"/>
        <w:contextualSpacing/>
        <w:jc w:val="both"/>
        <w:rPr>
          <w:rFonts w:ascii="Times New Roman" w:hAnsi="Times New Roman"/>
          <w:sz w:val="28"/>
          <w:szCs w:val="28"/>
        </w:rPr>
      </w:pPr>
      <w:r w:rsidRPr="00624EA1">
        <w:rPr>
          <w:rFonts w:ascii="Times New Roman" w:hAnsi="Times New Roman"/>
          <w:sz w:val="28"/>
          <w:szCs w:val="28"/>
        </w:rPr>
        <w:tab/>
        <w:t>- эффективное использование бюджетных средств, в том числе за счет внутренней оптимизации расходов;</w:t>
      </w:r>
    </w:p>
    <w:p w:rsidR="00285560" w:rsidRPr="00624EA1" w:rsidRDefault="00285560" w:rsidP="00A236C2">
      <w:pPr>
        <w:spacing w:after="0" w:line="240" w:lineRule="auto"/>
        <w:ind w:firstLine="540"/>
        <w:contextualSpacing/>
        <w:jc w:val="both"/>
        <w:rPr>
          <w:rFonts w:ascii="Times New Roman" w:hAnsi="Times New Roman"/>
          <w:sz w:val="28"/>
          <w:szCs w:val="28"/>
        </w:rPr>
      </w:pPr>
      <w:r w:rsidRPr="00624EA1">
        <w:rPr>
          <w:rFonts w:ascii="Times New Roman" w:hAnsi="Times New Roman"/>
          <w:sz w:val="28"/>
          <w:szCs w:val="28"/>
        </w:rPr>
        <w:tab/>
        <w:t>- обеспечение нормативной наполняемости классов;</w:t>
      </w:r>
    </w:p>
    <w:p w:rsidR="00285560" w:rsidRPr="00624EA1" w:rsidRDefault="00285560" w:rsidP="00A236C2">
      <w:pPr>
        <w:spacing w:after="0" w:line="240" w:lineRule="auto"/>
        <w:ind w:firstLine="540"/>
        <w:contextualSpacing/>
        <w:jc w:val="both"/>
        <w:rPr>
          <w:rFonts w:ascii="Times New Roman" w:hAnsi="Times New Roman"/>
          <w:sz w:val="28"/>
          <w:szCs w:val="28"/>
        </w:rPr>
      </w:pPr>
      <w:r w:rsidRPr="00624EA1">
        <w:rPr>
          <w:rFonts w:ascii="Times New Roman" w:hAnsi="Times New Roman"/>
          <w:sz w:val="28"/>
          <w:szCs w:val="28"/>
        </w:rPr>
        <w:tab/>
        <w:t>- повышение финансовой самостоятельности;</w:t>
      </w:r>
    </w:p>
    <w:p w:rsidR="00285560" w:rsidRPr="00624EA1" w:rsidRDefault="00285560" w:rsidP="00A236C2">
      <w:pPr>
        <w:spacing w:after="0" w:line="240" w:lineRule="auto"/>
        <w:ind w:firstLine="540"/>
        <w:contextualSpacing/>
        <w:jc w:val="both"/>
        <w:rPr>
          <w:rFonts w:ascii="Times New Roman" w:hAnsi="Times New Roman"/>
          <w:sz w:val="28"/>
          <w:szCs w:val="28"/>
        </w:rPr>
      </w:pPr>
      <w:r w:rsidRPr="00624EA1">
        <w:rPr>
          <w:rFonts w:ascii="Times New Roman" w:hAnsi="Times New Roman"/>
          <w:sz w:val="28"/>
          <w:szCs w:val="28"/>
        </w:rPr>
        <w:t xml:space="preserve">  - участие общественности в оценке труда учителя. </w:t>
      </w:r>
    </w:p>
    <w:p w:rsidR="00285560" w:rsidRPr="00624EA1" w:rsidRDefault="00285560" w:rsidP="00285560">
      <w:pPr>
        <w:spacing w:after="0" w:line="240" w:lineRule="auto"/>
        <w:ind w:firstLine="708"/>
        <w:jc w:val="both"/>
        <w:rPr>
          <w:rFonts w:ascii="Times New Roman" w:hAnsi="Times New Roman"/>
          <w:sz w:val="28"/>
          <w:szCs w:val="28"/>
        </w:rPr>
      </w:pPr>
      <w:r w:rsidRPr="00624EA1">
        <w:rPr>
          <w:rFonts w:ascii="Times New Roman" w:hAnsi="Times New Roman"/>
          <w:sz w:val="28"/>
          <w:szCs w:val="28"/>
        </w:rPr>
        <w:t>Новая система оплаты труда работников предусматривает разделение фонда оплаты труда образовательной организации на:</w:t>
      </w:r>
    </w:p>
    <w:p w:rsidR="00285560" w:rsidRPr="00624EA1" w:rsidRDefault="00285560" w:rsidP="00285560">
      <w:pPr>
        <w:spacing w:after="0" w:line="240" w:lineRule="auto"/>
        <w:jc w:val="both"/>
        <w:rPr>
          <w:rFonts w:ascii="Times New Roman" w:hAnsi="Times New Roman"/>
          <w:sz w:val="28"/>
          <w:szCs w:val="28"/>
        </w:rPr>
      </w:pPr>
      <w:r w:rsidRPr="00624EA1">
        <w:rPr>
          <w:rFonts w:ascii="Times New Roman" w:hAnsi="Times New Roman"/>
          <w:sz w:val="28"/>
          <w:szCs w:val="28"/>
        </w:rPr>
        <w:tab/>
        <w:t xml:space="preserve">базовую часть, гарантирующую оплату за количество оказанных образовательных услуг, </w:t>
      </w:r>
    </w:p>
    <w:p w:rsidR="00285560" w:rsidRPr="00624EA1" w:rsidRDefault="00285560" w:rsidP="00285560">
      <w:pPr>
        <w:spacing w:after="0" w:line="240" w:lineRule="auto"/>
        <w:ind w:firstLine="708"/>
        <w:jc w:val="both"/>
        <w:rPr>
          <w:rFonts w:ascii="Times New Roman" w:hAnsi="Times New Roman"/>
          <w:sz w:val="28"/>
          <w:szCs w:val="28"/>
        </w:rPr>
      </w:pPr>
      <w:r w:rsidRPr="00624EA1">
        <w:rPr>
          <w:rFonts w:ascii="Times New Roman" w:hAnsi="Times New Roman"/>
          <w:sz w:val="28"/>
          <w:szCs w:val="28"/>
        </w:rPr>
        <w:t xml:space="preserve">и стимулирующую часть, учитывающую качество работы, эффективность педагогической деятельности. </w:t>
      </w:r>
    </w:p>
    <w:p w:rsidR="00285560" w:rsidRPr="00624EA1" w:rsidRDefault="00285560" w:rsidP="00285560">
      <w:pPr>
        <w:spacing w:after="0" w:line="240" w:lineRule="auto"/>
        <w:ind w:firstLine="708"/>
        <w:jc w:val="both"/>
        <w:rPr>
          <w:rFonts w:ascii="Times New Roman" w:hAnsi="Times New Roman"/>
          <w:sz w:val="28"/>
          <w:szCs w:val="28"/>
        </w:rPr>
      </w:pPr>
      <w:r w:rsidRPr="00624EA1">
        <w:rPr>
          <w:rFonts w:ascii="Times New Roman" w:hAnsi="Times New Roman"/>
          <w:sz w:val="28"/>
          <w:szCs w:val="28"/>
        </w:rPr>
        <w:t>Основным подходом к определению оплаты труда учителя является замена  фиксированных размеров ставок за норму рабочего времени на заработную плату в зависимости от расчетной единицы стоимости педагогической услуги (1 ученико-час).   1 ученико-час – стоимость одного часа работы учителя с одним учеником. Такой измеритель в условиях классно-урочной системы привел к необходимости  увеличивать наполняемость классов.</w:t>
      </w:r>
    </w:p>
    <w:p w:rsidR="00285560" w:rsidRPr="00624EA1" w:rsidRDefault="00285560" w:rsidP="00285560">
      <w:pPr>
        <w:spacing w:after="0" w:line="240" w:lineRule="auto"/>
        <w:ind w:firstLine="708"/>
        <w:jc w:val="both"/>
        <w:rPr>
          <w:rFonts w:ascii="Times New Roman" w:hAnsi="Times New Roman"/>
          <w:sz w:val="28"/>
          <w:szCs w:val="28"/>
        </w:rPr>
      </w:pPr>
      <w:r w:rsidRPr="00624EA1">
        <w:rPr>
          <w:rFonts w:ascii="Times New Roman" w:hAnsi="Times New Roman"/>
          <w:spacing w:val="2"/>
          <w:sz w:val="28"/>
          <w:szCs w:val="28"/>
        </w:rPr>
        <w:t>Интенсивность труда учителя напрямую зависит от количества учеников, что способствовало увеличению наполняемости классов до нормативной, созданию полноценных коллективов в образовательных организациях</w:t>
      </w:r>
      <w:r w:rsidRPr="00624EA1">
        <w:rPr>
          <w:rFonts w:ascii="Times New Roman" w:hAnsi="Times New Roman"/>
          <w:sz w:val="28"/>
          <w:szCs w:val="28"/>
        </w:rPr>
        <w:t xml:space="preserve">. Зарплата учителя корректируется в зависимости от количества детей. В новой системе оплаты труда отражается интенсивность труда учителя и преодолевается зависимость его заработной платы от количества отработанных часов. Кроме того, новой системой оплаты труда стимулируется сохранение и повышение наполняемости классов, что гарантирует защиту от создания классов с низкой наполняемостью.   </w:t>
      </w:r>
    </w:p>
    <w:p w:rsidR="00285560" w:rsidRPr="00624EA1" w:rsidRDefault="00285560" w:rsidP="00285560">
      <w:pPr>
        <w:spacing w:after="0" w:line="240" w:lineRule="auto"/>
        <w:ind w:firstLine="720"/>
        <w:jc w:val="both"/>
        <w:rPr>
          <w:rFonts w:ascii="Times New Roman" w:hAnsi="Times New Roman"/>
          <w:sz w:val="28"/>
          <w:szCs w:val="28"/>
        </w:rPr>
      </w:pPr>
      <w:r w:rsidRPr="00624EA1">
        <w:rPr>
          <w:rFonts w:ascii="Times New Roman" w:hAnsi="Times New Roman"/>
          <w:sz w:val="28"/>
          <w:szCs w:val="28"/>
        </w:rPr>
        <w:t xml:space="preserve">Доля стимулирующей части фонда оплаты труда общеобразовательных организаций </w:t>
      </w:r>
      <w:r>
        <w:rPr>
          <w:rFonts w:ascii="Times New Roman" w:hAnsi="Times New Roman"/>
          <w:sz w:val="28"/>
          <w:szCs w:val="28"/>
        </w:rPr>
        <w:t>Махнёвского муниципального образования</w:t>
      </w:r>
      <w:r w:rsidRPr="00624EA1">
        <w:rPr>
          <w:rFonts w:ascii="Times New Roman" w:hAnsi="Times New Roman"/>
          <w:sz w:val="28"/>
          <w:szCs w:val="28"/>
        </w:rPr>
        <w:t xml:space="preserve"> в общем фонде оплаты труда в среднем составляет 30%. Основными критериями при распределении стимулирующих выплат являются качество образования, показатели здоровья и воспитания обучающихся. Образовательным организациям предоставлена финансовая самостоятельность, распределение стимулирующей части оплаты труда проводится с участием управляющих советов, результатом которого является  открытость и прозрачность управления. </w:t>
      </w:r>
    </w:p>
    <w:p w:rsidR="00285560" w:rsidRPr="00624EA1" w:rsidRDefault="00285560" w:rsidP="00285560">
      <w:pPr>
        <w:shd w:val="clear" w:color="auto" w:fill="FFFFFF"/>
        <w:spacing w:after="0" w:line="240" w:lineRule="auto"/>
        <w:ind w:firstLine="720"/>
        <w:jc w:val="both"/>
        <w:rPr>
          <w:rFonts w:ascii="Times New Roman" w:hAnsi="Times New Roman"/>
          <w:spacing w:val="-3"/>
          <w:sz w:val="28"/>
          <w:szCs w:val="28"/>
        </w:rPr>
      </w:pPr>
      <w:r w:rsidRPr="00624EA1">
        <w:rPr>
          <w:rFonts w:ascii="Times New Roman" w:hAnsi="Times New Roman"/>
          <w:spacing w:val="-2"/>
          <w:sz w:val="28"/>
          <w:szCs w:val="28"/>
        </w:rPr>
        <w:t xml:space="preserve">За счет стимулирующей части работодатель в пределах средств, направляемых на оплату труда, </w:t>
      </w:r>
      <w:r w:rsidRPr="00624EA1">
        <w:rPr>
          <w:rFonts w:ascii="Times New Roman" w:hAnsi="Times New Roman"/>
          <w:spacing w:val="-1"/>
          <w:sz w:val="28"/>
          <w:szCs w:val="28"/>
        </w:rPr>
        <w:t xml:space="preserve">устанавливает различные системы стимулирования (премирования) </w:t>
      </w:r>
      <w:r w:rsidRPr="00624EA1">
        <w:rPr>
          <w:rFonts w:ascii="Times New Roman" w:hAnsi="Times New Roman"/>
          <w:spacing w:val="-5"/>
          <w:sz w:val="28"/>
          <w:szCs w:val="28"/>
        </w:rPr>
        <w:t xml:space="preserve">с </w:t>
      </w:r>
      <w:r w:rsidRPr="00624EA1">
        <w:rPr>
          <w:rFonts w:ascii="Times New Roman" w:hAnsi="Times New Roman"/>
          <w:bCs/>
          <w:spacing w:val="-5"/>
          <w:sz w:val="28"/>
          <w:szCs w:val="28"/>
        </w:rPr>
        <w:t xml:space="preserve">учетом мнения общественного </w:t>
      </w:r>
      <w:r w:rsidRPr="00624EA1">
        <w:rPr>
          <w:rFonts w:ascii="Times New Roman" w:hAnsi="Times New Roman"/>
          <w:spacing w:val="-4"/>
          <w:sz w:val="28"/>
          <w:szCs w:val="28"/>
        </w:rPr>
        <w:t xml:space="preserve">органа управления (совета школы) и выборного </w:t>
      </w:r>
      <w:r w:rsidRPr="00624EA1">
        <w:rPr>
          <w:rFonts w:ascii="Times New Roman" w:hAnsi="Times New Roman"/>
          <w:bCs/>
          <w:spacing w:val="-4"/>
          <w:sz w:val="28"/>
          <w:szCs w:val="28"/>
        </w:rPr>
        <w:t>профсоюзного органа,</w:t>
      </w:r>
      <w:r w:rsidRPr="00624EA1">
        <w:rPr>
          <w:rFonts w:ascii="Times New Roman" w:hAnsi="Times New Roman"/>
          <w:spacing w:val="-3"/>
          <w:sz w:val="28"/>
          <w:szCs w:val="28"/>
        </w:rPr>
        <w:t xml:space="preserve"> которые закрепляются в коллективном договоре, локальном акте образовательной организации.</w:t>
      </w:r>
    </w:p>
    <w:p w:rsidR="00285560" w:rsidRPr="00624EA1" w:rsidRDefault="00285560" w:rsidP="00285560">
      <w:pPr>
        <w:shd w:val="clear" w:color="auto" w:fill="FFFFFF"/>
        <w:spacing w:after="0" w:line="240" w:lineRule="auto"/>
        <w:ind w:firstLine="720"/>
        <w:jc w:val="both"/>
        <w:rPr>
          <w:rFonts w:ascii="Times New Roman" w:hAnsi="Times New Roman"/>
          <w:spacing w:val="-3"/>
          <w:sz w:val="28"/>
          <w:szCs w:val="28"/>
        </w:rPr>
      </w:pPr>
      <w:r w:rsidRPr="00624EA1">
        <w:rPr>
          <w:rFonts w:ascii="Times New Roman" w:hAnsi="Times New Roman"/>
          <w:spacing w:val="-3"/>
          <w:sz w:val="28"/>
          <w:szCs w:val="28"/>
        </w:rPr>
        <w:t xml:space="preserve">В целях определения стимулирующих выплат общеобразовательными организациями осуществляется оценка результативности профессиональной </w:t>
      </w:r>
      <w:r w:rsidRPr="00624EA1">
        <w:rPr>
          <w:rFonts w:ascii="Times New Roman" w:hAnsi="Times New Roman"/>
          <w:spacing w:val="-3"/>
          <w:sz w:val="28"/>
          <w:szCs w:val="28"/>
        </w:rPr>
        <w:lastRenderedPageBreak/>
        <w:t>деятельности учителей. Основные критерии при стимулировании установлены на региональном уровне. К основным критериям  относятся:</w:t>
      </w:r>
    </w:p>
    <w:p w:rsidR="00285560" w:rsidRPr="00624EA1" w:rsidRDefault="00285560" w:rsidP="00285560">
      <w:pPr>
        <w:shd w:val="clear" w:color="auto" w:fill="FFFFFF"/>
        <w:spacing w:after="0" w:line="240" w:lineRule="auto"/>
        <w:ind w:firstLine="720"/>
        <w:jc w:val="both"/>
        <w:rPr>
          <w:rFonts w:ascii="Times New Roman" w:hAnsi="Times New Roman"/>
          <w:spacing w:val="-3"/>
          <w:sz w:val="28"/>
          <w:szCs w:val="28"/>
        </w:rPr>
      </w:pPr>
      <w:r w:rsidRPr="00624EA1">
        <w:rPr>
          <w:rFonts w:ascii="Times New Roman" w:hAnsi="Times New Roman"/>
          <w:spacing w:val="-3"/>
          <w:sz w:val="28"/>
          <w:szCs w:val="28"/>
        </w:rPr>
        <w:t>положительная динамика успеваемости и учебных достижений обучающихся;</w:t>
      </w:r>
    </w:p>
    <w:p w:rsidR="00285560" w:rsidRPr="00624EA1" w:rsidRDefault="00285560" w:rsidP="00285560">
      <w:pPr>
        <w:shd w:val="clear" w:color="auto" w:fill="FFFFFF"/>
        <w:spacing w:after="0" w:line="240" w:lineRule="auto"/>
        <w:ind w:firstLine="720"/>
        <w:jc w:val="both"/>
        <w:rPr>
          <w:rFonts w:ascii="Times New Roman" w:hAnsi="Times New Roman"/>
          <w:spacing w:val="-3"/>
          <w:sz w:val="28"/>
          <w:szCs w:val="28"/>
        </w:rPr>
      </w:pPr>
      <w:r w:rsidRPr="00624EA1">
        <w:rPr>
          <w:rFonts w:ascii="Times New Roman" w:hAnsi="Times New Roman"/>
          <w:spacing w:val="-3"/>
          <w:sz w:val="28"/>
          <w:szCs w:val="28"/>
        </w:rPr>
        <w:t>ведение экспериментальной работы, разработка авторских программ;</w:t>
      </w:r>
    </w:p>
    <w:p w:rsidR="00285560" w:rsidRPr="00624EA1" w:rsidRDefault="00285560" w:rsidP="00285560">
      <w:pPr>
        <w:shd w:val="clear" w:color="auto" w:fill="FFFFFF"/>
        <w:spacing w:after="0" w:line="240" w:lineRule="auto"/>
        <w:ind w:firstLine="720"/>
        <w:jc w:val="both"/>
        <w:rPr>
          <w:rFonts w:ascii="Times New Roman" w:hAnsi="Times New Roman"/>
          <w:spacing w:val="-3"/>
          <w:sz w:val="28"/>
          <w:szCs w:val="28"/>
        </w:rPr>
      </w:pPr>
      <w:r w:rsidRPr="00624EA1">
        <w:rPr>
          <w:rFonts w:ascii="Times New Roman" w:hAnsi="Times New Roman"/>
          <w:spacing w:val="-3"/>
          <w:sz w:val="28"/>
          <w:szCs w:val="28"/>
        </w:rPr>
        <w:t>организация внеклассной работы, работы с родителями;</w:t>
      </w:r>
    </w:p>
    <w:p w:rsidR="00285560" w:rsidRPr="00624EA1" w:rsidRDefault="00285560" w:rsidP="00285560">
      <w:pPr>
        <w:shd w:val="clear" w:color="auto" w:fill="FFFFFF"/>
        <w:spacing w:after="0" w:line="240" w:lineRule="auto"/>
        <w:ind w:firstLine="720"/>
        <w:jc w:val="both"/>
        <w:rPr>
          <w:rFonts w:ascii="Times New Roman" w:hAnsi="Times New Roman"/>
          <w:sz w:val="28"/>
          <w:szCs w:val="28"/>
        </w:rPr>
      </w:pPr>
      <w:r w:rsidRPr="00624EA1">
        <w:rPr>
          <w:rFonts w:ascii="Times New Roman" w:hAnsi="Times New Roman"/>
          <w:spacing w:val="-3"/>
          <w:sz w:val="28"/>
          <w:szCs w:val="28"/>
        </w:rPr>
        <w:t xml:space="preserve">результаты участия в конференциях, семинарах, методических объединениях.   </w:t>
      </w:r>
    </w:p>
    <w:p w:rsidR="00285560" w:rsidRPr="00624EA1" w:rsidRDefault="00285560" w:rsidP="00285560">
      <w:pPr>
        <w:pStyle w:val="consplusnormal0"/>
        <w:spacing w:line="240" w:lineRule="auto"/>
        <w:ind w:left="0"/>
        <w:rPr>
          <w:rFonts w:ascii="Times New Roman" w:hAnsi="Times New Roman"/>
          <w:sz w:val="28"/>
          <w:szCs w:val="28"/>
        </w:rPr>
      </w:pPr>
      <w:r w:rsidRPr="00624EA1">
        <w:rPr>
          <w:rFonts w:ascii="Times New Roman" w:hAnsi="Times New Roman"/>
          <w:sz w:val="28"/>
          <w:szCs w:val="28"/>
        </w:rPr>
        <w:t>Новая система оплаты труда позволила применять более гибкие подходы</w:t>
      </w:r>
      <w:r>
        <w:rPr>
          <w:rFonts w:ascii="Times New Roman" w:hAnsi="Times New Roman"/>
          <w:sz w:val="28"/>
          <w:szCs w:val="28"/>
        </w:rPr>
        <w:t>,</w:t>
      </w:r>
      <w:r w:rsidRPr="00624EA1">
        <w:rPr>
          <w:rFonts w:ascii="Times New Roman" w:hAnsi="Times New Roman"/>
          <w:sz w:val="28"/>
          <w:szCs w:val="28"/>
        </w:rPr>
        <w:t xml:space="preserve"> как  к установлению стоимости образовательной услуги, так и к распределению стимулирующих выплат, а также учитывать особенности образовательной программы школы, личного вклада педагога в развитие организации, применение им инновационных методов обучения, повышение качества образования. </w:t>
      </w:r>
    </w:p>
    <w:p w:rsidR="00285560" w:rsidRPr="00624EA1" w:rsidRDefault="00285560" w:rsidP="00285560">
      <w:pPr>
        <w:pStyle w:val="consplusnormal0"/>
        <w:spacing w:line="240" w:lineRule="auto"/>
        <w:ind w:left="0"/>
        <w:rPr>
          <w:rFonts w:ascii="Times New Roman" w:hAnsi="Times New Roman"/>
          <w:sz w:val="28"/>
          <w:szCs w:val="28"/>
        </w:rPr>
      </w:pPr>
      <w:r w:rsidRPr="00624EA1">
        <w:rPr>
          <w:rFonts w:ascii="Times New Roman" w:hAnsi="Times New Roman"/>
          <w:sz w:val="28"/>
          <w:szCs w:val="28"/>
        </w:rPr>
        <w:t xml:space="preserve">Возможность самостоятельно распределять финансовые средства, доведенные до школы в соответствии с нормативами финансирования, позволила руководителю организации совместно с коллективом, профсоюзными и общественными организациями наиболее грамотно поощрять тех работников, чей вклад в достижения школы и другие успехи обучающихся наиболее значим. </w:t>
      </w:r>
    </w:p>
    <w:p w:rsidR="00285560" w:rsidRPr="00624EA1" w:rsidRDefault="00285560" w:rsidP="00285560">
      <w:pPr>
        <w:spacing w:after="0" w:line="240" w:lineRule="auto"/>
        <w:ind w:firstLine="720"/>
        <w:jc w:val="both"/>
        <w:rPr>
          <w:rFonts w:ascii="Times New Roman" w:hAnsi="Times New Roman"/>
          <w:sz w:val="28"/>
          <w:szCs w:val="28"/>
        </w:rPr>
      </w:pPr>
      <w:r w:rsidRPr="00624EA1">
        <w:rPr>
          <w:rFonts w:ascii="Times New Roman" w:hAnsi="Times New Roman"/>
          <w:sz w:val="28"/>
          <w:szCs w:val="28"/>
        </w:rPr>
        <w:t>Вопросы оплаты труда и формирование нормативов финансирования образовательных организаций в расчете на одного обучающегося неразрывно связаны. В структуре норматива расходы на оплату труда составляют значительную  часть и являются основой для расчета нормативов финансирования.</w:t>
      </w:r>
    </w:p>
    <w:p w:rsidR="00285560" w:rsidRPr="00624EA1" w:rsidRDefault="00285560" w:rsidP="00285560">
      <w:pPr>
        <w:spacing w:after="0" w:line="240" w:lineRule="auto"/>
        <w:ind w:firstLine="720"/>
        <w:jc w:val="both"/>
        <w:rPr>
          <w:rFonts w:ascii="Times New Roman" w:hAnsi="Times New Roman"/>
          <w:sz w:val="28"/>
          <w:szCs w:val="28"/>
        </w:rPr>
      </w:pPr>
      <w:r w:rsidRPr="00624EA1">
        <w:rPr>
          <w:rFonts w:ascii="Times New Roman" w:hAnsi="Times New Roman"/>
          <w:sz w:val="28"/>
          <w:szCs w:val="28"/>
        </w:rPr>
        <w:t xml:space="preserve">Суть нормативного подушевого финансирования - принцип «деньги следуют за учеником». Этот принцип означает переход от финансирования затрат образовательных организаций к финансированию стандартной образовательной услуги. Нормативный принцип действует на всех уровнях: региональном, муниципальном, уровне школы. Сумма бюджетного финансирования зависит от общего количества учащихся. </w:t>
      </w:r>
    </w:p>
    <w:p w:rsidR="00285560" w:rsidRPr="00624EA1" w:rsidRDefault="00285560" w:rsidP="00285560">
      <w:pPr>
        <w:spacing w:after="0" w:line="240" w:lineRule="auto"/>
        <w:ind w:firstLine="720"/>
        <w:jc w:val="both"/>
        <w:rPr>
          <w:rFonts w:ascii="Times New Roman" w:hAnsi="Times New Roman"/>
          <w:sz w:val="28"/>
          <w:szCs w:val="28"/>
        </w:rPr>
      </w:pPr>
      <w:r w:rsidRPr="00624EA1">
        <w:rPr>
          <w:rFonts w:ascii="Times New Roman" w:hAnsi="Times New Roman"/>
          <w:sz w:val="28"/>
          <w:szCs w:val="28"/>
        </w:rPr>
        <w:t>На региональном уровне это выражается в формировании целевых образовательных субвенций на обеспечение образовательного процесса, расчет которых осуществляется с применением подушевых нормативов.</w:t>
      </w:r>
    </w:p>
    <w:p w:rsidR="00285560" w:rsidRPr="00624EA1" w:rsidRDefault="00285560" w:rsidP="00285560">
      <w:pPr>
        <w:spacing w:after="0" w:line="240" w:lineRule="auto"/>
        <w:ind w:firstLine="708"/>
        <w:jc w:val="both"/>
        <w:rPr>
          <w:rFonts w:ascii="Times New Roman" w:hAnsi="Times New Roman"/>
          <w:sz w:val="28"/>
          <w:szCs w:val="28"/>
        </w:rPr>
      </w:pPr>
      <w:r w:rsidRPr="00624EA1">
        <w:rPr>
          <w:rFonts w:ascii="Times New Roman" w:hAnsi="Times New Roman"/>
          <w:sz w:val="28"/>
          <w:szCs w:val="28"/>
        </w:rPr>
        <w:t>На муниципальном уровне при формировании бюджетов образовательных организаций используются нормативы, позволяющие формировать бюджеты образовательных организаций на тех же принципах.</w:t>
      </w:r>
    </w:p>
    <w:p w:rsidR="00285560" w:rsidRPr="00624EA1" w:rsidRDefault="00285560" w:rsidP="00285560">
      <w:pPr>
        <w:spacing w:after="0" w:line="240" w:lineRule="auto"/>
        <w:ind w:firstLine="708"/>
        <w:jc w:val="both"/>
        <w:rPr>
          <w:rFonts w:ascii="Times New Roman" w:hAnsi="Times New Roman"/>
          <w:sz w:val="28"/>
          <w:szCs w:val="28"/>
        </w:rPr>
      </w:pPr>
      <w:r w:rsidRPr="00624EA1">
        <w:rPr>
          <w:rFonts w:ascii="Times New Roman" w:hAnsi="Times New Roman"/>
          <w:sz w:val="28"/>
          <w:szCs w:val="28"/>
        </w:rPr>
        <w:t>На уровне образовательной организации – распределение бюджетных средств, полученных по нормативу по статьям бюджетной классификации в соответствии с потребностями.</w:t>
      </w:r>
    </w:p>
    <w:p w:rsidR="00285560" w:rsidRPr="00624EA1" w:rsidRDefault="00285560" w:rsidP="00285560">
      <w:pPr>
        <w:spacing w:after="0" w:line="240" w:lineRule="auto"/>
        <w:ind w:firstLine="708"/>
        <w:jc w:val="both"/>
        <w:rPr>
          <w:rFonts w:ascii="Times New Roman" w:hAnsi="Times New Roman"/>
          <w:sz w:val="28"/>
          <w:szCs w:val="28"/>
        </w:rPr>
      </w:pPr>
      <w:r w:rsidRPr="00624EA1">
        <w:rPr>
          <w:rFonts w:ascii="Times New Roman" w:hAnsi="Times New Roman"/>
          <w:sz w:val="28"/>
          <w:szCs w:val="28"/>
        </w:rPr>
        <w:t>Доведение финансовых ресурсов с одного уровня бюджетной системы до другого, вплоть до образовательной организации, осуществляется на основе величины норматива на одного обучающегося по типу  программы и ступени обучения и числа обучающихся по этим программам.</w:t>
      </w:r>
    </w:p>
    <w:p w:rsidR="00285560" w:rsidRPr="00624EA1" w:rsidRDefault="00285560" w:rsidP="00285560">
      <w:pPr>
        <w:pStyle w:val="a9"/>
        <w:spacing w:before="0" w:beforeAutospacing="0" w:after="0" w:afterAutospacing="0"/>
        <w:ind w:firstLine="720"/>
        <w:jc w:val="both"/>
        <w:rPr>
          <w:rFonts w:ascii="Times New Roman" w:hAnsi="Times New Roman" w:cs="Times New Roman"/>
          <w:sz w:val="28"/>
          <w:szCs w:val="28"/>
        </w:rPr>
      </w:pPr>
      <w:r w:rsidRPr="00624EA1">
        <w:rPr>
          <w:rFonts w:ascii="Times New Roman" w:hAnsi="Times New Roman" w:cs="Times New Roman"/>
          <w:sz w:val="28"/>
          <w:szCs w:val="28"/>
        </w:rPr>
        <w:t xml:space="preserve">Для сельских, городских, специальных и некоторых других групп образовательных организаций установлены коэффициенты, позволяющие </w:t>
      </w:r>
      <w:r w:rsidRPr="00624EA1">
        <w:rPr>
          <w:rFonts w:ascii="Times New Roman" w:hAnsi="Times New Roman" w:cs="Times New Roman"/>
          <w:sz w:val="28"/>
          <w:szCs w:val="28"/>
        </w:rPr>
        <w:lastRenderedPageBreak/>
        <w:t xml:space="preserve">учесть специфику образовательных программ и наполняемость организаций образования. </w:t>
      </w:r>
    </w:p>
    <w:p w:rsidR="00285560" w:rsidRPr="00624EA1" w:rsidRDefault="00285560" w:rsidP="00285560">
      <w:pPr>
        <w:spacing w:after="0" w:line="240" w:lineRule="auto"/>
        <w:ind w:firstLine="708"/>
        <w:jc w:val="both"/>
        <w:rPr>
          <w:rFonts w:ascii="Times New Roman" w:hAnsi="Times New Roman"/>
          <w:sz w:val="28"/>
          <w:szCs w:val="28"/>
        </w:rPr>
      </w:pPr>
      <w:r w:rsidRPr="00624EA1">
        <w:rPr>
          <w:rFonts w:ascii="Times New Roman" w:hAnsi="Times New Roman"/>
          <w:sz w:val="28"/>
          <w:szCs w:val="28"/>
        </w:rPr>
        <w:t xml:space="preserve">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Законом Свердловской области от 27 апреля </w:t>
      </w:r>
      <w:smartTag w:uri="urn:schemas-microsoft-com:office:smarttags" w:element="metricconverter">
        <w:smartTagPr>
          <w:attr w:name="ProductID" w:val="2007 г"/>
        </w:smartTagPr>
        <w:r w:rsidRPr="00624EA1">
          <w:rPr>
            <w:rFonts w:ascii="Times New Roman" w:hAnsi="Times New Roman"/>
            <w:sz w:val="28"/>
            <w:szCs w:val="28"/>
          </w:rPr>
          <w:t>2007 г</w:t>
        </w:r>
      </w:smartTag>
      <w:r w:rsidRPr="00624EA1">
        <w:rPr>
          <w:rFonts w:ascii="Times New Roman" w:hAnsi="Times New Roman"/>
          <w:sz w:val="28"/>
          <w:szCs w:val="28"/>
        </w:rPr>
        <w:t>. № 37-ОЗ установлены нормативы финансирования на одного ученика в год.</w:t>
      </w:r>
    </w:p>
    <w:p w:rsidR="00285560" w:rsidRPr="00624EA1" w:rsidRDefault="00285560" w:rsidP="00285560">
      <w:pPr>
        <w:spacing w:after="0" w:line="240" w:lineRule="auto"/>
        <w:ind w:firstLine="708"/>
        <w:jc w:val="both"/>
        <w:rPr>
          <w:rFonts w:ascii="Times New Roman" w:hAnsi="Times New Roman"/>
          <w:sz w:val="28"/>
          <w:szCs w:val="28"/>
        </w:rPr>
      </w:pPr>
      <w:r w:rsidRPr="00624EA1">
        <w:rPr>
          <w:rFonts w:ascii="Times New Roman" w:hAnsi="Times New Roman"/>
          <w:sz w:val="28"/>
          <w:szCs w:val="28"/>
        </w:rPr>
        <w:t>В структуру нормативов входят:</w:t>
      </w:r>
    </w:p>
    <w:p w:rsidR="00285560" w:rsidRPr="00624EA1" w:rsidRDefault="00285560" w:rsidP="00285560">
      <w:pPr>
        <w:spacing w:after="0" w:line="240" w:lineRule="auto"/>
        <w:ind w:firstLine="708"/>
        <w:jc w:val="both"/>
        <w:rPr>
          <w:rFonts w:ascii="Times New Roman" w:hAnsi="Times New Roman"/>
          <w:sz w:val="28"/>
          <w:szCs w:val="28"/>
        </w:rPr>
      </w:pPr>
      <w:r w:rsidRPr="00624EA1">
        <w:rPr>
          <w:rFonts w:ascii="Times New Roman" w:hAnsi="Times New Roman"/>
          <w:sz w:val="28"/>
          <w:szCs w:val="28"/>
        </w:rPr>
        <w:t>базовые нормативы финансирования расходов на оплату труда;</w:t>
      </w:r>
    </w:p>
    <w:p w:rsidR="00285560" w:rsidRPr="00624EA1" w:rsidRDefault="00285560" w:rsidP="00285560">
      <w:pPr>
        <w:spacing w:after="0" w:line="240" w:lineRule="auto"/>
        <w:ind w:firstLine="708"/>
        <w:jc w:val="both"/>
        <w:rPr>
          <w:rFonts w:ascii="Times New Roman" w:hAnsi="Times New Roman"/>
          <w:sz w:val="28"/>
          <w:szCs w:val="28"/>
        </w:rPr>
      </w:pPr>
      <w:r w:rsidRPr="00624EA1">
        <w:rPr>
          <w:rFonts w:ascii="Times New Roman" w:hAnsi="Times New Roman"/>
          <w:sz w:val="28"/>
          <w:szCs w:val="28"/>
        </w:rPr>
        <w:t>повышающие коэффициенты к базовым нормативам, учитывающие географическое расположение общеобразовательных организаций (город, село), их типы, структуру, специализацию и наполняемость классов;</w:t>
      </w:r>
    </w:p>
    <w:p w:rsidR="00285560" w:rsidRPr="00624EA1" w:rsidRDefault="00285560" w:rsidP="00285560">
      <w:pPr>
        <w:spacing w:after="0" w:line="240" w:lineRule="auto"/>
        <w:ind w:firstLine="708"/>
        <w:jc w:val="both"/>
        <w:rPr>
          <w:rFonts w:ascii="Times New Roman" w:hAnsi="Times New Roman"/>
          <w:sz w:val="28"/>
          <w:szCs w:val="28"/>
        </w:rPr>
      </w:pPr>
      <w:r w:rsidRPr="00624EA1">
        <w:rPr>
          <w:rFonts w:ascii="Times New Roman" w:hAnsi="Times New Roman"/>
          <w:sz w:val="28"/>
          <w:szCs w:val="28"/>
        </w:rPr>
        <w:t>базовый норматив на учебные расходы;</w:t>
      </w:r>
    </w:p>
    <w:p w:rsidR="00285560" w:rsidRPr="00624EA1" w:rsidRDefault="00285560" w:rsidP="00285560">
      <w:pPr>
        <w:spacing w:after="0" w:line="240" w:lineRule="auto"/>
        <w:ind w:firstLine="708"/>
        <w:jc w:val="both"/>
        <w:rPr>
          <w:rFonts w:ascii="Times New Roman" w:hAnsi="Times New Roman"/>
          <w:sz w:val="28"/>
          <w:szCs w:val="28"/>
        </w:rPr>
      </w:pPr>
      <w:r w:rsidRPr="00624EA1">
        <w:rPr>
          <w:rFonts w:ascii="Times New Roman" w:hAnsi="Times New Roman"/>
          <w:sz w:val="28"/>
          <w:szCs w:val="28"/>
        </w:rPr>
        <w:t>повышающие коэффициенты, учитывающие уровень инфляции.</w:t>
      </w:r>
    </w:p>
    <w:p w:rsidR="00285560" w:rsidRPr="00624EA1" w:rsidRDefault="00285560" w:rsidP="00285560">
      <w:pPr>
        <w:spacing w:after="0" w:line="240" w:lineRule="auto"/>
        <w:ind w:firstLine="708"/>
        <w:jc w:val="both"/>
        <w:rPr>
          <w:rFonts w:ascii="Times New Roman" w:hAnsi="Times New Roman"/>
          <w:sz w:val="28"/>
          <w:szCs w:val="28"/>
        </w:rPr>
      </w:pPr>
      <w:r w:rsidRPr="00624EA1">
        <w:rPr>
          <w:rFonts w:ascii="Times New Roman" w:hAnsi="Times New Roman"/>
          <w:sz w:val="28"/>
          <w:szCs w:val="28"/>
        </w:rPr>
        <w:t>Основными параметрами при расчете базовых нормативов на оплату труда являлись количество часов по базисному учебному плану по ступеням образования, количество учебных часов на ставку заработной платы, нормативная наполняемость классов, средняя ставка заработной платы.</w:t>
      </w:r>
    </w:p>
    <w:p w:rsidR="00285560" w:rsidRPr="00624EA1" w:rsidRDefault="00285560" w:rsidP="00285560">
      <w:pPr>
        <w:spacing w:after="0" w:line="240" w:lineRule="auto"/>
        <w:ind w:firstLine="709"/>
        <w:jc w:val="both"/>
        <w:rPr>
          <w:rFonts w:ascii="Times New Roman" w:hAnsi="Times New Roman"/>
          <w:sz w:val="28"/>
          <w:szCs w:val="28"/>
        </w:rPr>
      </w:pPr>
      <w:r w:rsidRPr="00624EA1">
        <w:rPr>
          <w:rFonts w:ascii="Times New Roman" w:hAnsi="Times New Roman"/>
          <w:sz w:val="28"/>
          <w:szCs w:val="28"/>
        </w:rPr>
        <w:t xml:space="preserve">Кроме того, уделяется особое внимание мероприятиям по изменению правового статуса образовательных организаций (переход на автономные). </w:t>
      </w:r>
    </w:p>
    <w:p w:rsidR="00285560" w:rsidRDefault="00285560" w:rsidP="00285560">
      <w:pPr>
        <w:spacing w:after="0" w:line="240" w:lineRule="auto"/>
        <w:ind w:firstLine="709"/>
        <w:jc w:val="both"/>
        <w:rPr>
          <w:rFonts w:ascii="Times New Roman" w:hAnsi="Times New Roman"/>
          <w:sz w:val="28"/>
          <w:szCs w:val="28"/>
        </w:rPr>
      </w:pPr>
      <w:r w:rsidRPr="00624EA1">
        <w:rPr>
          <w:rFonts w:ascii="Times New Roman" w:hAnsi="Times New Roman"/>
          <w:sz w:val="28"/>
          <w:szCs w:val="28"/>
        </w:rPr>
        <w:t>Повышение заработной платы в образовании должно сопровождаться ростом качества услуг.</w:t>
      </w:r>
    </w:p>
    <w:p w:rsidR="00907BF8" w:rsidRDefault="00907BF8" w:rsidP="00285560">
      <w:pPr>
        <w:spacing w:after="0" w:line="240" w:lineRule="auto"/>
        <w:ind w:firstLine="709"/>
        <w:jc w:val="both"/>
        <w:rPr>
          <w:rFonts w:ascii="Times New Roman" w:hAnsi="Times New Roman"/>
          <w:sz w:val="28"/>
          <w:szCs w:val="28"/>
        </w:rPr>
      </w:pPr>
    </w:p>
    <w:p w:rsidR="007A4642" w:rsidRPr="00907BF8" w:rsidRDefault="00907BF8" w:rsidP="00285560">
      <w:pPr>
        <w:spacing w:after="0" w:line="240" w:lineRule="auto"/>
        <w:ind w:firstLine="709"/>
        <w:jc w:val="both"/>
        <w:rPr>
          <w:rFonts w:ascii="Times New Roman" w:hAnsi="Times New Roman" w:cs="Times New Roman"/>
          <w:i/>
          <w:sz w:val="28"/>
          <w:szCs w:val="28"/>
        </w:rPr>
      </w:pPr>
      <w:r w:rsidRPr="00907BF8">
        <w:rPr>
          <w:rFonts w:ascii="Times New Roman" w:hAnsi="Times New Roman" w:cs="Times New Roman"/>
          <w:i/>
          <w:sz w:val="28"/>
          <w:szCs w:val="28"/>
        </w:rPr>
        <w:t>Задача 2. Обеспечение государственных гарантий прав граждан на получение общедоступного и бесплатного общего образования в муниципальных  образовательных организациях, а также обеспечение доступности качественных образовательных услуг в сфере дополнительного образования в Махнёвском муниципальном образовании.</w:t>
      </w:r>
    </w:p>
    <w:p w:rsidR="00907BF8" w:rsidRDefault="00907BF8" w:rsidP="00285560">
      <w:pPr>
        <w:spacing w:after="0" w:line="240" w:lineRule="auto"/>
        <w:ind w:firstLine="709"/>
        <w:jc w:val="both"/>
        <w:rPr>
          <w:rFonts w:ascii="Times New Roman" w:hAnsi="Times New Roman"/>
          <w:sz w:val="28"/>
          <w:szCs w:val="28"/>
        </w:rPr>
      </w:pPr>
    </w:p>
    <w:p w:rsidR="009030F8" w:rsidRDefault="00285560" w:rsidP="00285560">
      <w:pPr>
        <w:pStyle w:val="ConsPlusCell"/>
        <w:jc w:val="center"/>
        <w:rPr>
          <w:rFonts w:ascii="Times New Roman" w:hAnsi="Times New Roman" w:cs="Times New Roman"/>
          <w:sz w:val="28"/>
          <w:szCs w:val="28"/>
        </w:rPr>
      </w:pPr>
      <w:r w:rsidRPr="00753887">
        <w:rPr>
          <w:rFonts w:ascii="Times New Roman" w:hAnsi="Times New Roman" w:cs="Times New Roman"/>
          <w:sz w:val="28"/>
          <w:szCs w:val="28"/>
        </w:rPr>
        <w:t>1</w:t>
      </w:r>
      <w:r w:rsidR="00F751E4">
        <w:rPr>
          <w:rFonts w:ascii="Times New Roman" w:hAnsi="Times New Roman" w:cs="Times New Roman"/>
          <w:sz w:val="28"/>
          <w:szCs w:val="28"/>
        </w:rPr>
        <w:t>.3. Дополнительное образование</w:t>
      </w:r>
    </w:p>
    <w:p w:rsidR="00F751E4" w:rsidRPr="00753887" w:rsidRDefault="00F751E4" w:rsidP="00285560">
      <w:pPr>
        <w:pStyle w:val="ConsPlusCell"/>
        <w:jc w:val="center"/>
        <w:rPr>
          <w:rFonts w:ascii="Times New Roman" w:hAnsi="Times New Roman" w:cs="Times New Roman"/>
          <w:sz w:val="28"/>
          <w:szCs w:val="28"/>
        </w:rPr>
      </w:pPr>
    </w:p>
    <w:p w:rsidR="00285560" w:rsidRDefault="00285560" w:rsidP="00285560">
      <w:pPr>
        <w:spacing w:after="0" w:line="240" w:lineRule="auto"/>
        <w:ind w:firstLine="709"/>
        <w:jc w:val="both"/>
        <w:rPr>
          <w:rFonts w:ascii="Times New Roman" w:hAnsi="Times New Roman"/>
          <w:sz w:val="28"/>
          <w:szCs w:val="28"/>
        </w:rPr>
      </w:pPr>
      <w:r w:rsidRPr="00753887">
        <w:rPr>
          <w:rFonts w:ascii="Times New Roman" w:hAnsi="Times New Roman"/>
          <w:sz w:val="28"/>
          <w:szCs w:val="28"/>
        </w:rPr>
        <w:t xml:space="preserve">В </w:t>
      </w:r>
      <w:r>
        <w:rPr>
          <w:rFonts w:ascii="Times New Roman" w:hAnsi="Times New Roman"/>
          <w:sz w:val="28"/>
          <w:szCs w:val="28"/>
        </w:rPr>
        <w:t>Махнёвском муниципальном образовании</w:t>
      </w:r>
      <w:r w:rsidRPr="00753887">
        <w:rPr>
          <w:rFonts w:ascii="Times New Roman" w:hAnsi="Times New Roman"/>
          <w:sz w:val="28"/>
          <w:szCs w:val="28"/>
        </w:rPr>
        <w:t xml:space="preserve"> функционирует 1 организация дополнительного образования, в котор</w:t>
      </w:r>
      <w:r>
        <w:rPr>
          <w:rFonts w:ascii="Times New Roman" w:hAnsi="Times New Roman"/>
          <w:sz w:val="28"/>
          <w:szCs w:val="28"/>
        </w:rPr>
        <w:t>о</w:t>
      </w:r>
      <w:r w:rsidR="007A4642">
        <w:rPr>
          <w:rFonts w:ascii="Times New Roman" w:hAnsi="Times New Roman"/>
          <w:sz w:val="28"/>
          <w:szCs w:val="28"/>
        </w:rPr>
        <w:t>й</w:t>
      </w:r>
      <w:r w:rsidRPr="00753887">
        <w:rPr>
          <w:rFonts w:ascii="Times New Roman" w:hAnsi="Times New Roman"/>
          <w:sz w:val="28"/>
          <w:szCs w:val="28"/>
        </w:rPr>
        <w:t xml:space="preserve"> занимается </w:t>
      </w:r>
      <w:r>
        <w:rPr>
          <w:rFonts w:ascii="Times New Roman" w:hAnsi="Times New Roman"/>
          <w:sz w:val="28"/>
          <w:szCs w:val="28"/>
        </w:rPr>
        <w:t>85</w:t>
      </w:r>
      <w:r w:rsidRPr="00753887">
        <w:rPr>
          <w:rFonts w:ascii="Times New Roman" w:hAnsi="Times New Roman"/>
          <w:sz w:val="28"/>
          <w:szCs w:val="28"/>
        </w:rPr>
        <w:t xml:space="preserve"> </w:t>
      </w:r>
      <w:r>
        <w:rPr>
          <w:rFonts w:ascii="Times New Roman" w:hAnsi="Times New Roman"/>
          <w:sz w:val="28"/>
          <w:szCs w:val="28"/>
        </w:rPr>
        <w:t>детей</w:t>
      </w:r>
      <w:r w:rsidRPr="00753887">
        <w:rPr>
          <w:rFonts w:ascii="Times New Roman" w:hAnsi="Times New Roman"/>
          <w:sz w:val="28"/>
          <w:szCs w:val="28"/>
        </w:rPr>
        <w:t xml:space="preserve"> в возрасте от 6 до 18 лет, что составляет </w:t>
      </w:r>
      <w:r>
        <w:rPr>
          <w:rFonts w:ascii="Times New Roman" w:hAnsi="Times New Roman"/>
          <w:sz w:val="28"/>
          <w:szCs w:val="28"/>
        </w:rPr>
        <w:t xml:space="preserve">21,4 </w:t>
      </w:r>
      <w:r w:rsidRPr="00753887">
        <w:rPr>
          <w:rFonts w:ascii="Times New Roman" w:hAnsi="Times New Roman"/>
          <w:sz w:val="28"/>
          <w:szCs w:val="28"/>
        </w:rPr>
        <w:t xml:space="preserve"> процента от общего количества детей этого возраста. </w:t>
      </w:r>
    </w:p>
    <w:p w:rsidR="00285560" w:rsidRDefault="00285560" w:rsidP="00285560">
      <w:pPr>
        <w:spacing w:after="0" w:line="240" w:lineRule="auto"/>
        <w:ind w:firstLine="709"/>
        <w:jc w:val="both"/>
        <w:rPr>
          <w:rFonts w:ascii="Times New Roman" w:hAnsi="Times New Roman"/>
          <w:spacing w:val="-2"/>
          <w:sz w:val="28"/>
          <w:szCs w:val="28"/>
        </w:rPr>
      </w:pPr>
      <w:r w:rsidRPr="00753887">
        <w:rPr>
          <w:rFonts w:ascii="Times New Roman" w:hAnsi="Times New Roman"/>
          <w:spacing w:val="-2"/>
          <w:sz w:val="28"/>
          <w:szCs w:val="28"/>
        </w:rPr>
        <w:t xml:space="preserve">Самыми массовыми направлениями в системе дополнительного образования детей по-прежнему остаются художественное творчество, в которых занимается </w:t>
      </w:r>
      <w:r>
        <w:rPr>
          <w:rFonts w:ascii="Times New Roman" w:hAnsi="Times New Roman"/>
          <w:spacing w:val="-2"/>
          <w:sz w:val="28"/>
          <w:szCs w:val="28"/>
        </w:rPr>
        <w:t>76</w:t>
      </w:r>
      <w:r w:rsidRPr="00753887">
        <w:rPr>
          <w:rFonts w:ascii="Times New Roman" w:hAnsi="Times New Roman"/>
          <w:color w:val="000000"/>
          <w:sz w:val="28"/>
          <w:szCs w:val="28"/>
        </w:rPr>
        <w:t xml:space="preserve"> </w:t>
      </w:r>
      <w:r w:rsidRPr="00753887">
        <w:rPr>
          <w:rFonts w:ascii="Times New Roman" w:hAnsi="Times New Roman"/>
          <w:spacing w:val="-2"/>
          <w:sz w:val="28"/>
          <w:szCs w:val="28"/>
        </w:rPr>
        <w:t xml:space="preserve">детей. </w:t>
      </w:r>
    </w:p>
    <w:p w:rsidR="00285560" w:rsidRPr="00753887" w:rsidRDefault="00285560" w:rsidP="00285560">
      <w:pPr>
        <w:spacing w:after="0" w:line="240" w:lineRule="auto"/>
        <w:ind w:firstLine="709"/>
        <w:jc w:val="both"/>
        <w:rPr>
          <w:rFonts w:ascii="Times New Roman" w:hAnsi="Times New Roman"/>
          <w:sz w:val="28"/>
          <w:szCs w:val="28"/>
        </w:rPr>
      </w:pPr>
      <w:r w:rsidRPr="00753887">
        <w:rPr>
          <w:rFonts w:ascii="Times New Roman" w:hAnsi="Times New Roman"/>
          <w:sz w:val="28"/>
          <w:szCs w:val="28"/>
        </w:rPr>
        <w:t xml:space="preserve">В образовательных организациях </w:t>
      </w:r>
      <w:r>
        <w:rPr>
          <w:rFonts w:ascii="Times New Roman" w:hAnsi="Times New Roman"/>
          <w:sz w:val="28"/>
          <w:szCs w:val="28"/>
        </w:rPr>
        <w:t>Махнёвского муниципального образования</w:t>
      </w:r>
      <w:r w:rsidRPr="00753887">
        <w:rPr>
          <w:rFonts w:ascii="Times New Roman" w:hAnsi="Times New Roman"/>
          <w:sz w:val="28"/>
          <w:szCs w:val="28"/>
        </w:rPr>
        <w:t xml:space="preserve"> накоплен опыт создания и реализации различных систем и моделей дополнительного образования.</w:t>
      </w:r>
    </w:p>
    <w:p w:rsidR="00285560" w:rsidRPr="00753887" w:rsidRDefault="00285560" w:rsidP="00285560">
      <w:pPr>
        <w:spacing w:after="0" w:line="240" w:lineRule="auto"/>
        <w:ind w:firstLine="709"/>
        <w:jc w:val="both"/>
        <w:rPr>
          <w:rFonts w:ascii="Times New Roman" w:hAnsi="Times New Roman"/>
          <w:bCs/>
          <w:sz w:val="28"/>
          <w:szCs w:val="28"/>
        </w:rPr>
      </w:pPr>
      <w:r w:rsidRPr="00753887">
        <w:rPr>
          <w:rFonts w:ascii="Times New Roman" w:hAnsi="Times New Roman"/>
          <w:sz w:val="28"/>
          <w:szCs w:val="28"/>
        </w:rPr>
        <w:t xml:space="preserve"> Однако в системе дополнительного образования очевидны проблемы и противоречия, которые необходимо решить в ближайшее время</w:t>
      </w:r>
      <w:r w:rsidRPr="00753887">
        <w:rPr>
          <w:rFonts w:ascii="Times New Roman" w:hAnsi="Times New Roman"/>
          <w:bCs/>
          <w:sz w:val="28"/>
          <w:szCs w:val="28"/>
        </w:rPr>
        <w:t xml:space="preserve">: </w:t>
      </w:r>
    </w:p>
    <w:p w:rsidR="00285560" w:rsidRDefault="00285560" w:rsidP="00285560">
      <w:pPr>
        <w:spacing w:after="0" w:line="240" w:lineRule="auto"/>
        <w:ind w:firstLine="709"/>
        <w:jc w:val="both"/>
        <w:rPr>
          <w:rFonts w:ascii="Times New Roman" w:hAnsi="Times New Roman"/>
          <w:bCs/>
          <w:color w:val="000000"/>
          <w:sz w:val="28"/>
          <w:szCs w:val="28"/>
        </w:rPr>
      </w:pPr>
      <w:r w:rsidRPr="00753887">
        <w:rPr>
          <w:rFonts w:ascii="Times New Roman" w:hAnsi="Times New Roman"/>
          <w:bCs/>
          <w:sz w:val="28"/>
          <w:szCs w:val="28"/>
        </w:rPr>
        <w:lastRenderedPageBreak/>
        <w:t xml:space="preserve"> </w:t>
      </w:r>
      <w:r>
        <w:rPr>
          <w:rFonts w:ascii="Times New Roman" w:hAnsi="Times New Roman"/>
          <w:bCs/>
          <w:sz w:val="28"/>
          <w:szCs w:val="28"/>
        </w:rPr>
        <w:t xml:space="preserve">- </w:t>
      </w:r>
      <w:r w:rsidRPr="00753887">
        <w:rPr>
          <w:rFonts w:ascii="Times New Roman" w:hAnsi="Times New Roman"/>
          <w:bCs/>
          <w:color w:val="000000"/>
          <w:sz w:val="28"/>
          <w:szCs w:val="28"/>
        </w:rPr>
        <w:t xml:space="preserve">несоответствие образовательных потребностей обучающихся и их родителей (законных представителей) на реализацию того или иного направления и имеющихся ресурсов общеобразовательных организаций и организаций дополнительного образования; </w:t>
      </w:r>
    </w:p>
    <w:p w:rsidR="00285560" w:rsidRPr="000830C7" w:rsidRDefault="00285560" w:rsidP="00285560">
      <w:pPr>
        <w:spacing w:after="0" w:line="240" w:lineRule="auto"/>
        <w:ind w:firstLine="709"/>
        <w:jc w:val="both"/>
        <w:rPr>
          <w:rFonts w:ascii="Times New Roman" w:hAnsi="Times New Roman"/>
          <w:bCs/>
          <w:sz w:val="28"/>
          <w:szCs w:val="28"/>
        </w:rPr>
      </w:pPr>
      <w:r>
        <w:rPr>
          <w:rFonts w:ascii="Times New Roman" w:hAnsi="Times New Roman"/>
          <w:bCs/>
          <w:color w:val="000000"/>
          <w:sz w:val="28"/>
          <w:szCs w:val="28"/>
        </w:rPr>
        <w:t xml:space="preserve">- </w:t>
      </w:r>
      <w:r w:rsidRPr="00753887">
        <w:rPr>
          <w:rFonts w:ascii="Times New Roman" w:hAnsi="Times New Roman"/>
          <w:bCs/>
          <w:color w:val="000000"/>
          <w:sz w:val="28"/>
          <w:szCs w:val="28"/>
        </w:rPr>
        <w:t>имеют место пере</w:t>
      </w:r>
      <w:r>
        <w:rPr>
          <w:rFonts w:ascii="Times New Roman" w:hAnsi="Times New Roman"/>
          <w:bCs/>
          <w:color w:val="000000"/>
          <w:sz w:val="28"/>
          <w:szCs w:val="28"/>
        </w:rPr>
        <w:t>грузки детей</w:t>
      </w:r>
      <w:r w:rsidRPr="00753887">
        <w:rPr>
          <w:rFonts w:ascii="Times New Roman" w:hAnsi="Times New Roman"/>
          <w:bCs/>
          <w:color w:val="000000"/>
          <w:sz w:val="28"/>
          <w:szCs w:val="28"/>
        </w:rPr>
        <w:t>.</w:t>
      </w:r>
    </w:p>
    <w:p w:rsidR="00285560" w:rsidRPr="00753887" w:rsidRDefault="00285560" w:rsidP="00285560">
      <w:pPr>
        <w:spacing w:after="0" w:line="240" w:lineRule="auto"/>
        <w:jc w:val="both"/>
        <w:rPr>
          <w:rFonts w:ascii="Times New Roman" w:hAnsi="Times New Roman"/>
          <w:bCs/>
          <w:color w:val="000000"/>
          <w:sz w:val="28"/>
          <w:szCs w:val="28"/>
        </w:rPr>
      </w:pPr>
      <w:r w:rsidRPr="00753887">
        <w:rPr>
          <w:rFonts w:ascii="Times New Roman" w:hAnsi="Times New Roman"/>
          <w:b/>
          <w:bCs/>
          <w:color w:val="000000"/>
          <w:sz w:val="28"/>
          <w:szCs w:val="28"/>
        </w:rPr>
        <w:t xml:space="preserve">        </w:t>
      </w:r>
      <w:r w:rsidRPr="00753887">
        <w:rPr>
          <w:rFonts w:ascii="Times New Roman" w:hAnsi="Times New Roman"/>
          <w:b/>
          <w:bCs/>
          <w:color w:val="000000"/>
          <w:sz w:val="28"/>
          <w:szCs w:val="28"/>
        </w:rPr>
        <w:tab/>
      </w:r>
      <w:r w:rsidRPr="00753887">
        <w:rPr>
          <w:rFonts w:ascii="Times New Roman" w:hAnsi="Times New Roman"/>
          <w:bCs/>
          <w:color w:val="000000"/>
          <w:sz w:val="28"/>
          <w:szCs w:val="28"/>
        </w:rPr>
        <w:t xml:space="preserve">В соответствии с выделенными проблемами определены следующие задачи: </w:t>
      </w:r>
    </w:p>
    <w:p w:rsidR="00285560" w:rsidRPr="00753887" w:rsidRDefault="00285560" w:rsidP="00285560">
      <w:pPr>
        <w:spacing w:after="0" w:line="240" w:lineRule="auto"/>
        <w:ind w:firstLine="708"/>
        <w:jc w:val="both"/>
        <w:rPr>
          <w:rFonts w:ascii="Times New Roman" w:hAnsi="Times New Roman"/>
          <w:bCs/>
          <w:color w:val="000000"/>
          <w:sz w:val="28"/>
          <w:szCs w:val="28"/>
        </w:rPr>
      </w:pPr>
      <w:r w:rsidRPr="00753887">
        <w:rPr>
          <w:rFonts w:ascii="Times New Roman" w:hAnsi="Times New Roman"/>
          <w:bCs/>
          <w:color w:val="000000"/>
          <w:sz w:val="28"/>
          <w:szCs w:val="28"/>
        </w:rPr>
        <w:t xml:space="preserve">- обсуждение механизмов реализации ФГОС общего образования совместно с коллективами организаций дополнительного образования; </w:t>
      </w:r>
    </w:p>
    <w:p w:rsidR="00285560" w:rsidRPr="00753887" w:rsidRDefault="00285560" w:rsidP="00285560">
      <w:pPr>
        <w:spacing w:after="0" w:line="240" w:lineRule="auto"/>
        <w:ind w:firstLine="708"/>
        <w:jc w:val="both"/>
        <w:rPr>
          <w:rFonts w:ascii="Times New Roman" w:hAnsi="Times New Roman"/>
          <w:bCs/>
          <w:color w:val="000000"/>
          <w:sz w:val="28"/>
          <w:szCs w:val="28"/>
        </w:rPr>
      </w:pPr>
      <w:r w:rsidRPr="00753887">
        <w:rPr>
          <w:rFonts w:ascii="Times New Roman" w:hAnsi="Times New Roman"/>
          <w:bCs/>
          <w:color w:val="000000"/>
          <w:sz w:val="28"/>
          <w:szCs w:val="28"/>
        </w:rPr>
        <w:t xml:space="preserve">- повышение качества дополнительного образования, внедрение системы менеджмента качества, эффективности использования имеющейся инфраструктуры; </w:t>
      </w:r>
    </w:p>
    <w:p w:rsidR="00285560" w:rsidRPr="00753887" w:rsidRDefault="00285560" w:rsidP="00285560">
      <w:pPr>
        <w:spacing w:after="0" w:line="240" w:lineRule="auto"/>
        <w:ind w:firstLine="708"/>
        <w:jc w:val="both"/>
        <w:rPr>
          <w:rFonts w:ascii="Times New Roman" w:hAnsi="Times New Roman"/>
          <w:bCs/>
          <w:color w:val="000000"/>
          <w:sz w:val="28"/>
          <w:szCs w:val="28"/>
        </w:rPr>
      </w:pPr>
      <w:r w:rsidRPr="00753887">
        <w:rPr>
          <w:rFonts w:ascii="Times New Roman" w:hAnsi="Times New Roman"/>
          <w:bCs/>
          <w:color w:val="000000"/>
          <w:sz w:val="28"/>
          <w:szCs w:val="28"/>
        </w:rPr>
        <w:t xml:space="preserve">- совершенствование нормативно-правовой базы реализации ФГОС общего образования в части взаимодействия общего и  дополнительного образования; разработка новых требований к программам дополнительного образования; </w:t>
      </w:r>
    </w:p>
    <w:p w:rsidR="00285560" w:rsidRPr="00753887" w:rsidRDefault="00285560" w:rsidP="00285560">
      <w:pPr>
        <w:spacing w:after="0" w:line="240" w:lineRule="auto"/>
        <w:ind w:firstLine="708"/>
        <w:jc w:val="both"/>
        <w:rPr>
          <w:rFonts w:ascii="Times New Roman" w:hAnsi="Times New Roman"/>
          <w:bCs/>
          <w:color w:val="000000"/>
          <w:sz w:val="28"/>
          <w:szCs w:val="28"/>
        </w:rPr>
      </w:pPr>
      <w:r w:rsidRPr="00753887">
        <w:rPr>
          <w:rFonts w:ascii="Times New Roman" w:hAnsi="Times New Roman"/>
          <w:bCs/>
          <w:color w:val="000000"/>
          <w:sz w:val="28"/>
          <w:szCs w:val="28"/>
        </w:rPr>
        <w:t xml:space="preserve">-  изменение позиции педагога дополнительного образования и школьного учителя в вопросах построения образовательного процесса. </w:t>
      </w:r>
    </w:p>
    <w:p w:rsidR="00285560" w:rsidRPr="00753887" w:rsidRDefault="00285560" w:rsidP="00285560">
      <w:pPr>
        <w:spacing w:after="0" w:line="240" w:lineRule="auto"/>
        <w:ind w:firstLine="708"/>
        <w:jc w:val="both"/>
        <w:rPr>
          <w:rFonts w:ascii="Times New Roman" w:hAnsi="Times New Roman"/>
          <w:bCs/>
          <w:color w:val="000000"/>
          <w:sz w:val="28"/>
          <w:szCs w:val="28"/>
        </w:rPr>
      </w:pPr>
    </w:p>
    <w:p w:rsidR="00285560" w:rsidRPr="00753887" w:rsidRDefault="00285560" w:rsidP="00285560">
      <w:pPr>
        <w:spacing w:after="0" w:line="240" w:lineRule="auto"/>
        <w:jc w:val="center"/>
        <w:rPr>
          <w:rFonts w:ascii="Times New Roman" w:hAnsi="Times New Roman"/>
          <w:sz w:val="28"/>
          <w:szCs w:val="28"/>
        </w:rPr>
      </w:pPr>
      <w:r w:rsidRPr="00753887">
        <w:rPr>
          <w:rFonts w:ascii="Times New Roman" w:hAnsi="Times New Roman"/>
          <w:sz w:val="28"/>
          <w:szCs w:val="28"/>
        </w:rPr>
        <w:t>1.3.1. Оплата труда в системе дополнительного образования</w:t>
      </w:r>
    </w:p>
    <w:p w:rsidR="00285560" w:rsidRPr="00753887" w:rsidRDefault="00285560" w:rsidP="00285560">
      <w:pPr>
        <w:spacing w:after="0" w:line="240" w:lineRule="auto"/>
        <w:jc w:val="center"/>
        <w:rPr>
          <w:rFonts w:ascii="Times New Roman" w:hAnsi="Times New Roman"/>
          <w:sz w:val="28"/>
          <w:szCs w:val="28"/>
        </w:rPr>
      </w:pPr>
    </w:p>
    <w:p w:rsidR="00285560" w:rsidRPr="00753887" w:rsidRDefault="00285560" w:rsidP="00285560">
      <w:pPr>
        <w:spacing w:after="0" w:line="240" w:lineRule="auto"/>
        <w:ind w:right="-39" w:firstLine="840"/>
        <w:jc w:val="both"/>
        <w:rPr>
          <w:rFonts w:ascii="Times New Roman" w:hAnsi="Times New Roman"/>
          <w:sz w:val="28"/>
          <w:szCs w:val="28"/>
        </w:rPr>
      </w:pPr>
      <w:r w:rsidRPr="00EB020C">
        <w:rPr>
          <w:rFonts w:ascii="Times New Roman" w:hAnsi="Times New Roman"/>
          <w:sz w:val="28"/>
          <w:szCs w:val="28"/>
        </w:rPr>
        <w:t xml:space="preserve">В сфере образования </w:t>
      </w:r>
      <w:r>
        <w:rPr>
          <w:rFonts w:ascii="Times New Roman" w:hAnsi="Times New Roman"/>
          <w:sz w:val="28"/>
          <w:szCs w:val="28"/>
        </w:rPr>
        <w:t>Махнёвского муниципального образования</w:t>
      </w:r>
      <w:r w:rsidRPr="00EB020C">
        <w:rPr>
          <w:rFonts w:ascii="Times New Roman" w:hAnsi="Times New Roman"/>
          <w:sz w:val="28"/>
          <w:szCs w:val="28"/>
        </w:rPr>
        <w:t xml:space="preserve"> введены новые системы оплаты труда </w:t>
      </w:r>
      <w:r>
        <w:rPr>
          <w:rFonts w:ascii="Times New Roman" w:hAnsi="Times New Roman"/>
          <w:sz w:val="28"/>
          <w:szCs w:val="28"/>
        </w:rPr>
        <w:t xml:space="preserve">решением Думы Махнёвского муниципального образования  от 29 сентября 2010 года № 328 </w:t>
      </w:r>
      <w:r w:rsidRPr="00563FF0">
        <w:rPr>
          <w:rFonts w:ascii="Times New Roman" w:hAnsi="Times New Roman"/>
          <w:sz w:val="28"/>
          <w:szCs w:val="28"/>
        </w:rPr>
        <w:t xml:space="preserve">«О введении новой системы оплаты труда работников </w:t>
      </w:r>
      <w:r>
        <w:rPr>
          <w:rFonts w:ascii="Times New Roman" w:hAnsi="Times New Roman"/>
          <w:sz w:val="28"/>
          <w:szCs w:val="28"/>
        </w:rPr>
        <w:t>муниципальных</w:t>
      </w:r>
      <w:r w:rsidRPr="00563FF0">
        <w:rPr>
          <w:rFonts w:ascii="Times New Roman" w:hAnsi="Times New Roman"/>
          <w:sz w:val="28"/>
          <w:szCs w:val="28"/>
        </w:rPr>
        <w:t xml:space="preserve"> образовательных </w:t>
      </w:r>
      <w:r>
        <w:rPr>
          <w:rFonts w:ascii="Times New Roman" w:hAnsi="Times New Roman"/>
          <w:sz w:val="28"/>
          <w:szCs w:val="28"/>
        </w:rPr>
        <w:t>учреждений</w:t>
      </w:r>
      <w:r w:rsidRPr="00563FF0">
        <w:rPr>
          <w:rFonts w:ascii="Times New Roman" w:hAnsi="Times New Roman"/>
          <w:sz w:val="28"/>
          <w:szCs w:val="28"/>
        </w:rPr>
        <w:t xml:space="preserve"> </w:t>
      </w:r>
      <w:r>
        <w:rPr>
          <w:rFonts w:ascii="Times New Roman" w:hAnsi="Times New Roman"/>
          <w:sz w:val="28"/>
          <w:szCs w:val="28"/>
        </w:rPr>
        <w:t>Махнёвского муниципального образования</w:t>
      </w:r>
      <w:r w:rsidRPr="00563FF0">
        <w:rPr>
          <w:rFonts w:ascii="Times New Roman" w:hAnsi="Times New Roman"/>
          <w:sz w:val="28"/>
          <w:szCs w:val="28"/>
        </w:rPr>
        <w:t>»</w:t>
      </w:r>
      <w:r>
        <w:rPr>
          <w:rFonts w:ascii="Times New Roman" w:hAnsi="Times New Roman"/>
          <w:sz w:val="28"/>
          <w:szCs w:val="28"/>
        </w:rPr>
        <w:t xml:space="preserve"> (с изменениями)</w:t>
      </w:r>
      <w:r w:rsidRPr="00563FF0">
        <w:rPr>
          <w:rFonts w:ascii="Times New Roman" w:hAnsi="Times New Roman"/>
          <w:sz w:val="28"/>
          <w:szCs w:val="28"/>
        </w:rPr>
        <w:t>.</w:t>
      </w:r>
    </w:p>
    <w:p w:rsidR="00285560" w:rsidRPr="00753887" w:rsidRDefault="00285560" w:rsidP="00285560">
      <w:pPr>
        <w:spacing w:after="0" w:line="240" w:lineRule="auto"/>
        <w:ind w:firstLine="708"/>
        <w:jc w:val="both"/>
        <w:rPr>
          <w:rFonts w:ascii="Times New Roman" w:hAnsi="Times New Roman"/>
          <w:sz w:val="28"/>
          <w:szCs w:val="28"/>
        </w:rPr>
      </w:pPr>
      <w:r w:rsidRPr="00753887">
        <w:rPr>
          <w:rFonts w:ascii="Times New Roman" w:hAnsi="Times New Roman"/>
          <w:sz w:val="28"/>
          <w:szCs w:val="28"/>
        </w:rPr>
        <w:t>Стратегические направления и задачи по развитию региональной системы образования в части повышения оплаты труда отдельным категориям работников сферы образования определены Указами Президента Российской Федерации 2012 года - доведение к 2017 году оплаты труда педагогов организаций дополнительного образования детей до уровня не ниже среднего для учителей в Свердловской области.</w:t>
      </w:r>
    </w:p>
    <w:p w:rsidR="00285560" w:rsidRDefault="00285560" w:rsidP="00285560">
      <w:pPr>
        <w:spacing w:after="0" w:line="240" w:lineRule="auto"/>
        <w:ind w:firstLine="708"/>
        <w:jc w:val="both"/>
        <w:rPr>
          <w:rFonts w:ascii="Times New Roman" w:hAnsi="Times New Roman"/>
          <w:sz w:val="28"/>
          <w:szCs w:val="28"/>
        </w:rPr>
      </w:pPr>
      <w:r w:rsidRPr="00753887">
        <w:rPr>
          <w:rFonts w:ascii="Times New Roman" w:hAnsi="Times New Roman"/>
          <w:sz w:val="28"/>
          <w:szCs w:val="28"/>
        </w:rPr>
        <w:t>Повышение оплаты труда данным категориям работников сферы образования в соответствии с Указами Президента Российской Федерации требуют серьезных финансовых ресурсов.</w:t>
      </w:r>
    </w:p>
    <w:p w:rsidR="00285560" w:rsidRDefault="00285560" w:rsidP="00285560">
      <w:pPr>
        <w:spacing w:after="0" w:line="240" w:lineRule="auto"/>
        <w:ind w:firstLine="709"/>
        <w:jc w:val="both"/>
        <w:rPr>
          <w:rFonts w:ascii="Times New Roman" w:hAnsi="Times New Roman"/>
          <w:sz w:val="28"/>
          <w:szCs w:val="28"/>
        </w:rPr>
      </w:pPr>
      <w:r w:rsidRPr="00753887">
        <w:rPr>
          <w:rFonts w:ascii="Times New Roman" w:hAnsi="Times New Roman"/>
          <w:sz w:val="28"/>
          <w:szCs w:val="28"/>
        </w:rPr>
        <w:t xml:space="preserve">В целях реализации мероприятий по достижению установленных показателей по повышению оплаты труда </w:t>
      </w:r>
      <w:r w:rsidR="007A4642">
        <w:rPr>
          <w:rFonts w:ascii="Times New Roman" w:hAnsi="Times New Roman"/>
          <w:sz w:val="28"/>
          <w:szCs w:val="28"/>
        </w:rPr>
        <w:t>в</w:t>
      </w:r>
      <w:r w:rsidRPr="00753887">
        <w:rPr>
          <w:rFonts w:ascii="Times New Roman" w:hAnsi="Times New Roman"/>
          <w:sz w:val="28"/>
          <w:szCs w:val="28"/>
        </w:rPr>
        <w:t xml:space="preserve"> </w:t>
      </w:r>
      <w:r w:rsidR="007A4642">
        <w:rPr>
          <w:rFonts w:ascii="Times New Roman" w:hAnsi="Times New Roman"/>
          <w:sz w:val="28"/>
          <w:szCs w:val="28"/>
        </w:rPr>
        <w:t xml:space="preserve">сфере </w:t>
      </w:r>
      <w:r w:rsidRPr="00753887">
        <w:rPr>
          <w:rFonts w:ascii="Times New Roman" w:hAnsi="Times New Roman"/>
          <w:sz w:val="28"/>
          <w:szCs w:val="28"/>
        </w:rPr>
        <w:t>образовани</w:t>
      </w:r>
      <w:r w:rsidR="007A4642">
        <w:rPr>
          <w:rFonts w:ascii="Times New Roman" w:hAnsi="Times New Roman"/>
          <w:sz w:val="28"/>
          <w:szCs w:val="28"/>
        </w:rPr>
        <w:t>я</w:t>
      </w:r>
      <w:r w:rsidRPr="00753887">
        <w:rPr>
          <w:rFonts w:ascii="Times New Roman" w:hAnsi="Times New Roman"/>
          <w:sz w:val="28"/>
          <w:szCs w:val="28"/>
        </w:rPr>
        <w:t xml:space="preserve"> в </w:t>
      </w:r>
      <w:r w:rsidR="007A4642">
        <w:rPr>
          <w:rFonts w:ascii="Times New Roman" w:hAnsi="Times New Roman"/>
          <w:sz w:val="28"/>
          <w:szCs w:val="28"/>
        </w:rPr>
        <w:t xml:space="preserve">Махнёвском МО </w:t>
      </w:r>
      <w:r>
        <w:rPr>
          <w:rFonts w:ascii="Times New Roman" w:hAnsi="Times New Roman"/>
          <w:sz w:val="28"/>
          <w:szCs w:val="28"/>
        </w:rPr>
        <w:t xml:space="preserve">  постановлением Администрации Махнёвского муниципального образования от 27 сентября 2013 года № 880 </w:t>
      </w:r>
      <w:r w:rsidR="007A4642">
        <w:rPr>
          <w:rFonts w:ascii="Times New Roman" w:hAnsi="Times New Roman"/>
          <w:sz w:val="28"/>
          <w:szCs w:val="28"/>
        </w:rPr>
        <w:t xml:space="preserve">(с изменениями) </w:t>
      </w:r>
      <w:r>
        <w:rPr>
          <w:rFonts w:ascii="Times New Roman" w:hAnsi="Times New Roman"/>
          <w:sz w:val="28"/>
          <w:szCs w:val="28"/>
        </w:rPr>
        <w:t>у</w:t>
      </w:r>
      <w:r w:rsidRPr="00227A6E">
        <w:rPr>
          <w:rFonts w:ascii="Times New Roman" w:hAnsi="Times New Roman"/>
          <w:sz w:val="28"/>
          <w:szCs w:val="28"/>
        </w:rPr>
        <w:t>твер</w:t>
      </w:r>
      <w:r>
        <w:rPr>
          <w:rFonts w:ascii="Times New Roman" w:hAnsi="Times New Roman"/>
          <w:sz w:val="28"/>
          <w:szCs w:val="28"/>
        </w:rPr>
        <w:t>жден</w:t>
      </w:r>
      <w:r w:rsidRPr="00227A6E">
        <w:rPr>
          <w:rFonts w:ascii="Times New Roman" w:hAnsi="Times New Roman"/>
          <w:sz w:val="28"/>
          <w:szCs w:val="28"/>
        </w:rPr>
        <w:t xml:space="preserve"> </w:t>
      </w:r>
      <w:hyperlink r:id="rId10" w:history="1">
        <w:r w:rsidRPr="00227A6E">
          <w:rPr>
            <w:rFonts w:ascii="Times New Roman" w:hAnsi="Times New Roman"/>
            <w:sz w:val="28"/>
            <w:szCs w:val="28"/>
          </w:rPr>
          <w:t>План</w:t>
        </w:r>
      </w:hyperlink>
      <w:r w:rsidRPr="00227A6E">
        <w:rPr>
          <w:rFonts w:ascii="Times New Roman" w:hAnsi="Times New Roman"/>
          <w:sz w:val="28"/>
          <w:szCs w:val="28"/>
        </w:rPr>
        <w:t xml:space="preserve"> мероприятий («Дорожн</w:t>
      </w:r>
      <w:r>
        <w:rPr>
          <w:rFonts w:ascii="Times New Roman" w:hAnsi="Times New Roman"/>
          <w:sz w:val="28"/>
          <w:szCs w:val="28"/>
        </w:rPr>
        <w:t>ая</w:t>
      </w:r>
      <w:r w:rsidRPr="00227A6E">
        <w:rPr>
          <w:rFonts w:ascii="Times New Roman" w:hAnsi="Times New Roman"/>
          <w:sz w:val="28"/>
          <w:szCs w:val="28"/>
        </w:rPr>
        <w:t xml:space="preserve"> карт</w:t>
      </w:r>
      <w:r>
        <w:rPr>
          <w:rFonts w:ascii="Times New Roman" w:hAnsi="Times New Roman"/>
          <w:sz w:val="28"/>
          <w:szCs w:val="28"/>
        </w:rPr>
        <w:t>а</w:t>
      </w:r>
      <w:r w:rsidRPr="00227A6E">
        <w:rPr>
          <w:rFonts w:ascii="Times New Roman" w:hAnsi="Times New Roman"/>
          <w:sz w:val="28"/>
          <w:szCs w:val="28"/>
        </w:rPr>
        <w:t xml:space="preserve">») </w:t>
      </w:r>
      <w:r w:rsidRPr="00227A6E">
        <w:rPr>
          <w:rFonts w:ascii="Times New Roman" w:hAnsi="Times New Roman"/>
          <w:bCs/>
          <w:sz w:val="28"/>
          <w:szCs w:val="28"/>
        </w:rPr>
        <w:t>«</w:t>
      </w:r>
      <w:r w:rsidRPr="00227A6E">
        <w:rPr>
          <w:rFonts w:ascii="Times New Roman" w:hAnsi="Times New Roman"/>
          <w:sz w:val="28"/>
          <w:szCs w:val="28"/>
        </w:rPr>
        <w:t xml:space="preserve">Изменения  </w:t>
      </w:r>
      <w:r w:rsidRPr="00227A6E">
        <w:rPr>
          <w:rFonts w:ascii="Times New Roman" w:hAnsi="Times New Roman"/>
          <w:bCs/>
          <w:sz w:val="28"/>
          <w:szCs w:val="28"/>
        </w:rPr>
        <w:t>в отраслях социальной сферы, направленные на повышение эффективности сферы образования</w:t>
      </w:r>
      <w:r w:rsidRPr="00227A6E">
        <w:rPr>
          <w:rFonts w:ascii="Times New Roman" w:hAnsi="Times New Roman"/>
          <w:sz w:val="28"/>
          <w:szCs w:val="28"/>
        </w:rPr>
        <w:t xml:space="preserve">  Махнёвского муниципального образования» включающего показатели по фиксированию мероприятий по поэтапному повышению средней заработной платы педагогических и медицинских работников муниципальных образовательных организаций дошкольного образования и муниципальных </w:t>
      </w:r>
      <w:r w:rsidRPr="00227A6E">
        <w:rPr>
          <w:rFonts w:ascii="Times New Roman" w:hAnsi="Times New Roman"/>
          <w:sz w:val="28"/>
          <w:szCs w:val="28"/>
        </w:rPr>
        <w:lastRenderedPageBreak/>
        <w:t>учреждений дополнительного образования Махнёвского муниципального образования»</w:t>
      </w:r>
      <w:r>
        <w:rPr>
          <w:rFonts w:ascii="Times New Roman" w:hAnsi="Times New Roman"/>
          <w:sz w:val="28"/>
          <w:szCs w:val="28"/>
        </w:rPr>
        <w:t xml:space="preserve">. </w:t>
      </w:r>
    </w:p>
    <w:p w:rsidR="00285560" w:rsidRDefault="007A4642" w:rsidP="00285560">
      <w:pPr>
        <w:spacing w:after="0" w:line="240" w:lineRule="auto"/>
        <w:ind w:firstLine="709"/>
        <w:jc w:val="both"/>
        <w:rPr>
          <w:rFonts w:ascii="Times New Roman" w:hAnsi="Times New Roman"/>
          <w:sz w:val="28"/>
          <w:szCs w:val="28"/>
        </w:rPr>
      </w:pPr>
      <w:r>
        <w:rPr>
          <w:rFonts w:ascii="Times New Roman" w:hAnsi="Times New Roman"/>
          <w:sz w:val="28"/>
          <w:szCs w:val="28"/>
        </w:rPr>
        <w:t>У</w:t>
      </w:r>
      <w:r w:rsidR="00285560" w:rsidRPr="00EB020C">
        <w:rPr>
          <w:rFonts w:ascii="Times New Roman" w:hAnsi="Times New Roman"/>
          <w:sz w:val="28"/>
          <w:szCs w:val="28"/>
        </w:rPr>
        <w:t>чтены объемы дополнительного финансирования расходов на повышение оплаты труда в соответствии с Указами Президента Российской Федерации при формировании бюджета</w:t>
      </w:r>
      <w:r w:rsidR="00FD33A5">
        <w:rPr>
          <w:rFonts w:ascii="Times New Roman" w:hAnsi="Times New Roman"/>
          <w:sz w:val="28"/>
          <w:szCs w:val="28"/>
        </w:rPr>
        <w:t xml:space="preserve"> Махнёвского муниципального образования.</w:t>
      </w:r>
    </w:p>
    <w:p w:rsidR="00285560" w:rsidRDefault="00285560" w:rsidP="00285560">
      <w:pPr>
        <w:spacing w:after="0" w:line="240" w:lineRule="auto"/>
        <w:ind w:firstLine="709"/>
        <w:jc w:val="both"/>
        <w:rPr>
          <w:rFonts w:ascii="Times New Roman" w:hAnsi="Times New Roman"/>
          <w:sz w:val="28"/>
          <w:szCs w:val="28"/>
        </w:rPr>
      </w:pPr>
      <w:r w:rsidRPr="00753887">
        <w:rPr>
          <w:rFonts w:ascii="Times New Roman" w:hAnsi="Times New Roman"/>
          <w:sz w:val="28"/>
          <w:szCs w:val="28"/>
        </w:rPr>
        <w:t xml:space="preserve">Кроме того, уделяется особое внимание мероприятиям по изменению правового статуса образовательных организаций (переход на автономные), снижению неэффективных расходов в системе образования. </w:t>
      </w:r>
    </w:p>
    <w:p w:rsidR="003B0BB1" w:rsidRDefault="003B0BB1" w:rsidP="003B0BB1">
      <w:pPr>
        <w:spacing w:after="0" w:line="240" w:lineRule="auto"/>
        <w:ind w:firstLine="709"/>
        <w:jc w:val="both"/>
        <w:rPr>
          <w:rFonts w:ascii="Times New Roman" w:hAnsi="Times New Roman"/>
          <w:sz w:val="28"/>
          <w:szCs w:val="28"/>
        </w:rPr>
      </w:pPr>
      <w:r w:rsidRPr="00753887">
        <w:rPr>
          <w:rFonts w:ascii="Times New Roman" w:hAnsi="Times New Roman"/>
          <w:sz w:val="28"/>
          <w:szCs w:val="28"/>
        </w:rPr>
        <w:t>Повышение заработной платы в образовании должно сопровождаться ростом качества услуг.</w:t>
      </w:r>
    </w:p>
    <w:p w:rsidR="00783CFC" w:rsidRDefault="00783CFC" w:rsidP="003B0BB1">
      <w:pPr>
        <w:spacing w:after="0" w:line="240" w:lineRule="auto"/>
        <w:ind w:firstLine="709"/>
        <w:jc w:val="both"/>
        <w:rPr>
          <w:rFonts w:ascii="Times New Roman" w:hAnsi="Times New Roman"/>
          <w:sz w:val="28"/>
          <w:szCs w:val="28"/>
        </w:rPr>
      </w:pPr>
    </w:p>
    <w:p w:rsidR="00783CFC" w:rsidRDefault="00783CFC" w:rsidP="00783CFC">
      <w:pPr>
        <w:spacing w:after="0" w:line="240" w:lineRule="auto"/>
        <w:ind w:firstLine="709"/>
        <w:jc w:val="center"/>
        <w:rPr>
          <w:rFonts w:ascii="Times New Roman" w:hAnsi="Times New Roman"/>
          <w:i/>
          <w:sz w:val="28"/>
          <w:szCs w:val="28"/>
        </w:rPr>
      </w:pPr>
      <w:r w:rsidRPr="00783CFC">
        <w:rPr>
          <w:rFonts w:ascii="Times New Roman" w:hAnsi="Times New Roman"/>
          <w:i/>
          <w:sz w:val="28"/>
          <w:szCs w:val="28"/>
        </w:rPr>
        <w:t>Задача 3. Обновление системы развития педагогических кадров, повышение престижа учительской профессии</w:t>
      </w:r>
    </w:p>
    <w:p w:rsidR="00783CFC" w:rsidRPr="00783CFC" w:rsidRDefault="00783CFC" w:rsidP="00783CFC">
      <w:pPr>
        <w:spacing w:after="0" w:line="240" w:lineRule="auto"/>
        <w:ind w:firstLine="709"/>
        <w:jc w:val="center"/>
        <w:rPr>
          <w:rFonts w:ascii="Times New Roman" w:hAnsi="Times New Roman"/>
          <w:i/>
          <w:sz w:val="28"/>
          <w:szCs w:val="28"/>
        </w:rPr>
      </w:pPr>
    </w:p>
    <w:p w:rsidR="009030F8" w:rsidRPr="00783CFC" w:rsidRDefault="00783CFC" w:rsidP="00783CFC">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В</w:t>
      </w:r>
      <w:r w:rsidRPr="00753887">
        <w:rPr>
          <w:rFonts w:ascii="Times New Roman" w:hAnsi="Times New Roman"/>
          <w:bCs/>
          <w:color w:val="000000"/>
          <w:sz w:val="28"/>
          <w:szCs w:val="28"/>
        </w:rPr>
        <w:t xml:space="preserve"> вопросах реа</w:t>
      </w:r>
      <w:r>
        <w:rPr>
          <w:rFonts w:ascii="Times New Roman" w:hAnsi="Times New Roman"/>
          <w:bCs/>
          <w:color w:val="000000"/>
          <w:sz w:val="28"/>
          <w:szCs w:val="28"/>
        </w:rPr>
        <w:t>лизации ФГОС общего образования,</w:t>
      </w:r>
      <w:r w:rsidRPr="00753887">
        <w:rPr>
          <w:rFonts w:ascii="Times New Roman" w:hAnsi="Times New Roman"/>
          <w:bCs/>
          <w:color w:val="000000"/>
          <w:sz w:val="28"/>
          <w:szCs w:val="28"/>
        </w:rPr>
        <w:t xml:space="preserve"> </w:t>
      </w:r>
      <w:r>
        <w:rPr>
          <w:rFonts w:ascii="Times New Roman" w:hAnsi="Times New Roman"/>
          <w:bCs/>
          <w:color w:val="000000"/>
          <w:sz w:val="28"/>
          <w:szCs w:val="28"/>
        </w:rPr>
        <w:t xml:space="preserve">с учётом </w:t>
      </w:r>
      <w:r w:rsidRPr="00753887">
        <w:rPr>
          <w:rFonts w:ascii="Times New Roman" w:hAnsi="Times New Roman"/>
          <w:bCs/>
          <w:color w:val="000000"/>
          <w:sz w:val="28"/>
          <w:szCs w:val="28"/>
        </w:rPr>
        <w:t>развити</w:t>
      </w:r>
      <w:r>
        <w:rPr>
          <w:rFonts w:ascii="Times New Roman" w:hAnsi="Times New Roman"/>
          <w:bCs/>
          <w:color w:val="000000"/>
          <w:sz w:val="28"/>
          <w:szCs w:val="28"/>
        </w:rPr>
        <w:t xml:space="preserve">я </w:t>
      </w:r>
      <w:r w:rsidRPr="00753887">
        <w:rPr>
          <w:rFonts w:ascii="Times New Roman" w:hAnsi="Times New Roman"/>
          <w:bCs/>
          <w:color w:val="000000"/>
          <w:sz w:val="28"/>
          <w:szCs w:val="28"/>
        </w:rPr>
        <w:t xml:space="preserve"> новых механизмов, процедур, </w:t>
      </w:r>
      <w:r>
        <w:rPr>
          <w:rFonts w:ascii="Times New Roman" w:hAnsi="Times New Roman"/>
          <w:bCs/>
          <w:color w:val="000000"/>
          <w:sz w:val="28"/>
          <w:szCs w:val="28"/>
        </w:rPr>
        <w:t xml:space="preserve">и </w:t>
      </w:r>
      <w:r w:rsidRPr="00753887">
        <w:rPr>
          <w:rFonts w:ascii="Times New Roman" w:hAnsi="Times New Roman"/>
          <w:bCs/>
          <w:color w:val="000000"/>
          <w:sz w:val="28"/>
          <w:szCs w:val="28"/>
        </w:rPr>
        <w:t xml:space="preserve">технологий </w:t>
      </w:r>
      <w:r w:rsidR="00E8370F">
        <w:rPr>
          <w:rFonts w:ascii="Times New Roman" w:hAnsi="Times New Roman"/>
          <w:bCs/>
          <w:color w:val="000000"/>
          <w:sz w:val="28"/>
          <w:szCs w:val="28"/>
        </w:rPr>
        <w:t xml:space="preserve">необходимо </w:t>
      </w:r>
      <w:r w:rsidRPr="00753887">
        <w:rPr>
          <w:rFonts w:ascii="Times New Roman" w:hAnsi="Times New Roman"/>
          <w:bCs/>
          <w:color w:val="000000"/>
          <w:sz w:val="28"/>
          <w:szCs w:val="28"/>
        </w:rPr>
        <w:t>сетево</w:t>
      </w:r>
      <w:r w:rsidR="00E8370F">
        <w:rPr>
          <w:rFonts w:ascii="Times New Roman" w:hAnsi="Times New Roman"/>
          <w:bCs/>
          <w:color w:val="000000"/>
          <w:sz w:val="28"/>
          <w:szCs w:val="28"/>
        </w:rPr>
        <w:t>е</w:t>
      </w:r>
      <w:r w:rsidRPr="00753887">
        <w:rPr>
          <w:rFonts w:ascii="Times New Roman" w:hAnsi="Times New Roman"/>
          <w:bCs/>
          <w:color w:val="000000"/>
          <w:sz w:val="28"/>
          <w:szCs w:val="28"/>
        </w:rPr>
        <w:t xml:space="preserve"> взаимодействи</w:t>
      </w:r>
      <w:r w:rsidR="00E8370F">
        <w:rPr>
          <w:rFonts w:ascii="Times New Roman" w:hAnsi="Times New Roman"/>
          <w:bCs/>
          <w:color w:val="000000"/>
          <w:sz w:val="28"/>
          <w:szCs w:val="28"/>
        </w:rPr>
        <w:t>е</w:t>
      </w:r>
      <w:r w:rsidRPr="00753887">
        <w:rPr>
          <w:rFonts w:ascii="Times New Roman" w:hAnsi="Times New Roman"/>
          <w:bCs/>
          <w:color w:val="000000"/>
          <w:sz w:val="28"/>
          <w:szCs w:val="28"/>
        </w:rPr>
        <w:t xml:space="preserve">  организаци</w:t>
      </w:r>
      <w:r>
        <w:rPr>
          <w:rFonts w:ascii="Times New Roman" w:hAnsi="Times New Roman"/>
          <w:bCs/>
          <w:color w:val="000000"/>
          <w:sz w:val="28"/>
          <w:szCs w:val="28"/>
        </w:rPr>
        <w:t xml:space="preserve">й образования с организациями </w:t>
      </w:r>
      <w:r w:rsidRPr="00753887">
        <w:rPr>
          <w:rFonts w:ascii="Times New Roman" w:hAnsi="Times New Roman"/>
          <w:bCs/>
          <w:color w:val="000000"/>
          <w:sz w:val="28"/>
          <w:szCs w:val="28"/>
        </w:rPr>
        <w:t xml:space="preserve"> культ</w:t>
      </w:r>
      <w:r>
        <w:rPr>
          <w:rFonts w:ascii="Times New Roman" w:hAnsi="Times New Roman"/>
          <w:bCs/>
          <w:color w:val="000000"/>
          <w:sz w:val="28"/>
          <w:szCs w:val="28"/>
        </w:rPr>
        <w:t>уры, спорта</w:t>
      </w:r>
      <w:r w:rsidR="00E8370F">
        <w:rPr>
          <w:rFonts w:ascii="Times New Roman" w:hAnsi="Times New Roman"/>
          <w:bCs/>
          <w:color w:val="000000"/>
          <w:sz w:val="28"/>
          <w:szCs w:val="28"/>
        </w:rPr>
        <w:t>,</w:t>
      </w:r>
      <w:r w:rsidRPr="00783CFC">
        <w:rPr>
          <w:rFonts w:ascii="Times New Roman" w:hAnsi="Times New Roman"/>
          <w:i/>
          <w:sz w:val="28"/>
          <w:szCs w:val="28"/>
        </w:rPr>
        <w:t xml:space="preserve"> </w:t>
      </w:r>
      <w:r w:rsidRPr="00783CFC">
        <w:rPr>
          <w:rFonts w:ascii="Times New Roman" w:hAnsi="Times New Roman"/>
          <w:sz w:val="28"/>
          <w:szCs w:val="28"/>
        </w:rPr>
        <w:t>обновление системы развития педагогических кадров, повышение престижа учительской профессии</w:t>
      </w:r>
      <w:r>
        <w:rPr>
          <w:rFonts w:ascii="Times New Roman" w:hAnsi="Times New Roman"/>
          <w:sz w:val="28"/>
          <w:szCs w:val="28"/>
        </w:rPr>
        <w:t>, путём</w:t>
      </w:r>
      <w:r w:rsidRPr="00783CFC">
        <w:rPr>
          <w:rFonts w:ascii="Times New Roman" w:hAnsi="Times New Roman"/>
          <w:bCs/>
          <w:color w:val="000000"/>
          <w:sz w:val="28"/>
          <w:szCs w:val="28"/>
        </w:rPr>
        <w:t xml:space="preserve"> </w:t>
      </w:r>
      <w:r w:rsidRPr="00753887">
        <w:rPr>
          <w:rFonts w:ascii="Times New Roman" w:hAnsi="Times New Roman"/>
          <w:bCs/>
          <w:color w:val="000000"/>
          <w:sz w:val="28"/>
          <w:szCs w:val="28"/>
        </w:rPr>
        <w:t>организаци</w:t>
      </w:r>
      <w:r w:rsidR="00E8370F">
        <w:rPr>
          <w:rFonts w:ascii="Times New Roman" w:hAnsi="Times New Roman"/>
          <w:bCs/>
          <w:color w:val="000000"/>
          <w:sz w:val="28"/>
          <w:szCs w:val="28"/>
        </w:rPr>
        <w:t>и</w:t>
      </w:r>
      <w:r w:rsidRPr="00753887">
        <w:rPr>
          <w:rFonts w:ascii="Times New Roman" w:hAnsi="Times New Roman"/>
          <w:bCs/>
          <w:color w:val="000000"/>
          <w:sz w:val="28"/>
          <w:szCs w:val="28"/>
        </w:rPr>
        <w:t xml:space="preserve"> системы повышения квалификации руководителей и педагогических работников</w:t>
      </w:r>
      <w:r w:rsidR="00E8370F">
        <w:rPr>
          <w:rFonts w:ascii="Times New Roman" w:hAnsi="Times New Roman"/>
          <w:bCs/>
          <w:color w:val="000000"/>
          <w:sz w:val="28"/>
          <w:szCs w:val="28"/>
        </w:rPr>
        <w:t xml:space="preserve"> общеобразовательных организаций Махнёвского муниципального образования.</w:t>
      </w:r>
    </w:p>
    <w:p w:rsidR="00783CFC" w:rsidRPr="00783CFC" w:rsidRDefault="00783CFC" w:rsidP="00783CFC">
      <w:pPr>
        <w:spacing w:after="0" w:line="240" w:lineRule="auto"/>
        <w:ind w:firstLine="709"/>
        <w:jc w:val="center"/>
        <w:rPr>
          <w:rFonts w:ascii="Times New Roman" w:hAnsi="Times New Roman"/>
          <w:sz w:val="28"/>
          <w:szCs w:val="28"/>
        </w:rPr>
      </w:pPr>
    </w:p>
    <w:p w:rsidR="009030F8" w:rsidRDefault="00F751E4" w:rsidP="009030F8">
      <w:pPr>
        <w:spacing w:after="0" w:line="240" w:lineRule="auto"/>
        <w:ind w:hanging="74"/>
        <w:contextualSpacing/>
        <w:jc w:val="center"/>
        <w:rPr>
          <w:rFonts w:ascii="Times New Roman" w:hAnsi="Times New Roman" w:cs="Times New Roman"/>
          <w:i/>
          <w:sz w:val="28"/>
          <w:szCs w:val="28"/>
        </w:rPr>
      </w:pPr>
      <w:r w:rsidRPr="00F751E4">
        <w:rPr>
          <w:rFonts w:ascii="Times New Roman" w:hAnsi="Times New Roman" w:cs="Times New Roman"/>
          <w:i/>
          <w:sz w:val="28"/>
          <w:szCs w:val="28"/>
        </w:rPr>
        <w:t xml:space="preserve">Цель 3. </w:t>
      </w:r>
      <w:r w:rsidR="009030F8" w:rsidRPr="00F751E4">
        <w:rPr>
          <w:rFonts w:ascii="Times New Roman" w:hAnsi="Times New Roman" w:cs="Times New Roman"/>
          <w:i/>
          <w:sz w:val="28"/>
          <w:szCs w:val="28"/>
        </w:rPr>
        <w:t>Реализация государственной социальной политики</w:t>
      </w:r>
      <w:r w:rsidRPr="00F751E4">
        <w:rPr>
          <w:rFonts w:ascii="Times New Roman" w:hAnsi="Times New Roman" w:cs="Times New Roman"/>
          <w:i/>
          <w:sz w:val="28"/>
          <w:szCs w:val="28"/>
        </w:rPr>
        <w:t>, повышение уровня социальной защищённости населения, осуществление деятельности по опеке и попечительству, пропаганда семейных ценностей и поддержка института семьи и детства</w:t>
      </w:r>
    </w:p>
    <w:p w:rsidR="00E8370F" w:rsidRDefault="00E8370F" w:rsidP="009030F8">
      <w:pPr>
        <w:spacing w:after="0" w:line="240" w:lineRule="auto"/>
        <w:ind w:hanging="74"/>
        <w:contextualSpacing/>
        <w:jc w:val="center"/>
        <w:rPr>
          <w:rFonts w:ascii="Times New Roman" w:hAnsi="Times New Roman" w:cs="Times New Roman"/>
          <w:i/>
          <w:sz w:val="28"/>
          <w:szCs w:val="28"/>
        </w:rPr>
      </w:pPr>
    </w:p>
    <w:p w:rsidR="00E8370F" w:rsidRPr="00F751E4" w:rsidRDefault="00E8370F" w:rsidP="009030F8">
      <w:pPr>
        <w:spacing w:after="0" w:line="240" w:lineRule="auto"/>
        <w:ind w:hanging="74"/>
        <w:contextualSpacing/>
        <w:jc w:val="center"/>
        <w:rPr>
          <w:rFonts w:ascii="Times New Roman" w:hAnsi="Times New Roman" w:cs="Times New Roman"/>
          <w:i/>
          <w:sz w:val="28"/>
          <w:szCs w:val="28"/>
        </w:rPr>
      </w:pPr>
      <w:r>
        <w:rPr>
          <w:rFonts w:ascii="Times New Roman" w:hAnsi="Times New Roman" w:cs="Times New Roman"/>
          <w:i/>
          <w:sz w:val="28"/>
          <w:szCs w:val="28"/>
        </w:rPr>
        <w:t>Задача1. Создание условий для формирования комфортной социальной среды проживания для жителей Махнёвского МО</w:t>
      </w:r>
    </w:p>
    <w:p w:rsidR="003B0BB1" w:rsidRPr="00F751E4" w:rsidRDefault="003B0BB1" w:rsidP="00285560">
      <w:pPr>
        <w:spacing w:after="0" w:line="240" w:lineRule="auto"/>
        <w:ind w:firstLine="709"/>
        <w:jc w:val="both"/>
        <w:rPr>
          <w:rFonts w:ascii="Times New Roman" w:hAnsi="Times New Roman"/>
          <w:sz w:val="28"/>
          <w:szCs w:val="28"/>
        </w:rPr>
      </w:pPr>
    </w:p>
    <w:p w:rsidR="003B0BB1" w:rsidRDefault="003B0BB1" w:rsidP="00285560">
      <w:pPr>
        <w:spacing w:after="0" w:line="240" w:lineRule="auto"/>
        <w:ind w:firstLine="709"/>
        <w:jc w:val="both"/>
        <w:rPr>
          <w:rFonts w:ascii="Times New Roman" w:hAnsi="Times New Roman"/>
          <w:sz w:val="28"/>
          <w:szCs w:val="28"/>
        </w:rPr>
      </w:pPr>
      <w:r>
        <w:rPr>
          <w:rFonts w:ascii="Times New Roman" w:hAnsi="Times New Roman"/>
          <w:sz w:val="28"/>
          <w:szCs w:val="28"/>
        </w:rPr>
        <w:t>В рамках формирования комфортной социальной среды для граждан Махнёвского муниципального образования осуществляется активное взаимодействие муниципальных и областных органов власти с целью реализации государственной социальной политики, повышению уровня социальной защищенности населения, осуществлению деятельности по опеке и попечительству, пропаганде   семейных ценностей и поддержке института семьи и детства.</w:t>
      </w:r>
    </w:p>
    <w:p w:rsidR="00212EC5" w:rsidRDefault="006F6035" w:rsidP="006F6035">
      <w:pPr>
        <w:spacing w:after="0" w:line="240" w:lineRule="auto"/>
        <w:ind w:firstLine="709"/>
        <w:jc w:val="both"/>
        <w:rPr>
          <w:rFonts w:ascii="Times New Roman" w:hAnsi="Times New Roman"/>
          <w:sz w:val="28"/>
          <w:szCs w:val="28"/>
        </w:rPr>
      </w:pPr>
      <w:r w:rsidRPr="002B4B45">
        <w:rPr>
          <w:rFonts w:ascii="Times New Roman" w:hAnsi="Times New Roman"/>
          <w:sz w:val="28"/>
          <w:szCs w:val="28"/>
        </w:rPr>
        <w:t xml:space="preserve">На территории Махнёвского муниципального образования в п.г.т. Махнёво </w:t>
      </w:r>
      <w:r w:rsidR="003B0BB1">
        <w:rPr>
          <w:rFonts w:ascii="Times New Roman" w:hAnsi="Times New Roman"/>
          <w:sz w:val="28"/>
          <w:szCs w:val="28"/>
        </w:rPr>
        <w:t>функционирует</w:t>
      </w:r>
      <w:r w:rsidRPr="002B4B45">
        <w:rPr>
          <w:rFonts w:ascii="Times New Roman" w:hAnsi="Times New Roman"/>
          <w:sz w:val="28"/>
          <w:szCs w:val="28"/>
        </w:rPr>
        <w:t xml:space="preserve"> </w:t>
      </w:r>
      <w:r w:rsidR="00212EC5">
        <w:rPr>
          <w:rFonts w:ascii="Times New Roman" w:hAnsi="Times New Roman"/>
          <w:sz w:val="28"/>
          <w:szCs w:val="28"/>
        </w:rPr>
        <w:t xml:space="preserve">Управление социальной политики по г.Алапаевску и Алапаевскому району и учреждения социального обслуживания населения: </w:t>
      </w:r>
      <w:r w:rsidR="00212EC5" w:rsidRPr="002B4B45">
        <w:rPr>
          <w:rFonts w:ascii="Times New Roman" w:hAnsi="Times New Roman"/>
          <w:sz w:val="28"/>
          <w:szCs w:val="28"/>
        </w:rPr>
        <w:t xml:space="preserve">ГБУСОН </w:t>
      </w:r>
      <w:r w:rsidR="00212EC5">
        <w:rPr>
          <w:rFonts w:ascii="Times New Roman" w:hAnsi="Times New Roman"/>
          <w:sz w:val="28"/>
          <w:szCs w:val="28"/>
        </w:rPr>
        <w:t xml:space="preserve">СО </w:t>
      </w:r>
      <w:r w:rsidR="00212EC5" w:rsidRPr="002B4B45">
        <w:rPr>
          <w:rFonts w:ascii="Times New Roman" w:hAnsi="Times New Roman"/>
          <w:sz w:val="28"/>
          <w:szCs w:val="28"/>
        </w:rPr>
        <w:t>«Центр социальной помощи семье и детям Алапаевского района» и его филиал находящийся в с. Мугай.</w:t>
      </w:r>
      <w:r w:rsidR="00212EC5">
        <w:rPr>
          <w:rFonts w:ascii="Times New Roman" w:hAnsi="Times New Roman"/>
          <w:sz w:val="28"/>
          <w:szCs w:val="28"/>
        </w:rPr>
        <w:t xml:space="preserve"> </w:t>
      </w:r>
      <w:r w:rsidR="003B0BB1" w:rsidRPr="002B4B45">
        <w:rPr>
          <w:rFonts w:ascii="Times New Roman" w:hAnsi="Times New Roman"/>
          <w:sz w:val="28"/>
          <w:szCs w:val="28"/>
        </w:rPr>
        <w:t>Г</w:t>
      </w:r>
      <w:r w:rsidR="009C3660">
        <w:rPr>
          <w:rFonts w:ascii="Times New Roman" w:hAnsi="Times New Roman"/>
          <w:sz w:val="28"/>
          <w:szCs w:val="28"/>
        </w:rPr>
        <w:t>А</w:t>
      </w:r>
      <w:r w:rsidR="003B0BB1" w:rsidRPr="002B4B45">
        <w:rPr>
          <w:rFonts w:ascii="Times New Roman" w:hAnsi="Times New Roman"/>
          <w:sz w:val="28"/>
          <w:szCs w:val="28"/>
        </w:rPr>
        <w:t>У</w:t>
      </w:r>
      <w:r w:rsidR="00212EC5">
        <w:rPr>
          <w:rFonts w:ascii="Times New Roman" w:hAnsi="Times New Roman"/>
          <w:sz w:val="28"/>
          <w:szCs w:val="28"/>
        </w:rPr>
        <w:t>СОН СО</w:t>
      </w:r>
      <w:r w:rsidR="009C3660">
        <w:rPr>
          <w:rFonts w:ascii="Times New Roman" w:hAnsi="Times New Roman"/>
          <w:sz w:val="28"/>
          <w:szCs w:val="28"/>
        </w:rPr>
        <w:t xml:space="preserve"> </w:t>
      </w:r>
      <w:r w:rsidR="003B0BB1" w:rsidRPr="002B4B45">
        <w:rPr>
          <w:rFonts w:ascii="Times New Roman" w:hAnsi="Times New Roman"/>
          <w:sz w:val="28"/>
          <w:szCs w:val="28"/>
        </w:rPr>
        <w:t xml:space="preserve">«Комплексный центр социального обслуживания населения </w:t>
      </w:r>
      <w:r w:rsidR="00212EC5">
        <w:rPr>
          <w:rFonts w:ascii="Times New Roman" w:hAnsi="Times New Roman"/>
          <w:sz w:val="28"/>
          <w:szCs w:val="28"/>
        </w:rPr>
        <w:t xml:space="preserve">по </w:t>
      </w:r>
      <w:r w:rsidR="003B0BB1" w:rsidRPr="002B4B45">
        <w:rPr>
          <w:rFonts w:ascii="Times New Roman" w:hAnsi="Times New Roman"/>
          <w:sz w:val="28"/>
          <w:szCs w:val="28"/>
        </w:rPr>
        <w:t>г.Алапаевск</w:t>
      </w:r>
      <w:r w:rsidR="00212EC5">
        <w:rPr>
          <w:rFonts w:ascii="Times New Roman" w:hAnsi="Times New Roman"/>
          <w:sz w:val="28"/>
          <w:szCs w:val="28"/>
        </w:rPr>
        <w:t>у</w:t>
      </w:r>
      <w:r w:rsidR="009C3660">
        <w:rPr>
          <w:rFonts w:ascii="Times New Roman" w:hAnsi="Times New Roman"/>
          <w:sz w:val="28"/>
          <w:szCs w:val="28"/>
        </w:rPr>
        <w:t xml:space="preserve"> и Алапаевско</w:t>
      </w:r>
      <w:r w:rsidR="00212EC5">
        <w:rPr>
          <w:rFonts w:ascii="Times New Roman" w:hAnsi="Times New Roman"/>
          <w:sz w:val="28"/>
          <w:szCs w:val="28"/>
        </w:rPr>
        <w:t>му</w:t>
      </w:r>
      <w:r w:rsidR="009C3660">
        <w:rPr>
          <w:rFonts w:ascii="Times New Roman" w:hAnsi="Times New Roman"/>
          <w:sz w:val="28"/>
          <w:szCs w:val="28"/>
        </w:rPr>
        <w:t xml:space="preserve"> район</w:t>
      </w:r>
      <w:r w:rsidR="00212EC5">
        <w:rPr>
          <w:rFonts w:ascii="Times New Roman" w:hAnsi="Times New Roman"/>
          <w:sz w:val="28"/>
          <w:szCs w:val="28"/>
        </w:rPr>
        <w:t>у</w:t>
      </w:r>
      <w:r w:rsidR="003B0BB1">
        <w:rPr>
          <w:rFonts w:ascii="Times New Roman" w:hAnsi="Times New Roman"/>
          <w:sz w:val="28"/>
          <w:szCs w:val="28"/>
        </w:rPr>
        <w:t>»</w:t>
      </w:r>
      <w:r w:rsidRPr="002B4B45">
        <w:rPr>
          <w:rFonts w:ascii="Times New Roman" w:hAnsi="Times New Roman"/>
          <w:sz w:val="28"/>
          <w:szCs w:val="28"/>
        </w:rPr>
        <w:t xml:space="preserve">. </w:t>
      </w:r>
    </w:p>
    <w:p w:rsidR="00A22690" w:rsidRDefault="00A22690" w:rsidP="006F603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Право на получение мер социальной поддержки на территории муниципального образования имеют</w:t>
      </w:r>
      <w:r w:rsidR="00212EC5">
        <w:rPr>
          <w:rFonts w:ascii="Times New Roman" w:hAnsi="Times New Roman"/>
          <w:sz w:val="28"/>
          <w:szCs w:val="28"/>
        </w:rPr>
        <w:t>:</w:t>
      </w:r>
      <w:r>
        <w:rPr>
          <w:rFonts w:ascii="Times New Roman" w:hAnsi="Times New Roman"/>
          <w:sz w:val="28"/>
          <w:szCs w:val="28"/>
        </w:rPr>
        <w:t xml:space="preserve"> инвалиды</w:t>
      </w:r>
      <w:r w:rsidR="00212EC5">
        <w:rPr>
          <w:rFonts w:ascii="Times New Roman" w:hAnsi="Times New Roman"/>
          <w:sz w:val="28"/>
          <w:szCs w:val="28"/>
        </w:rPr>
        <w:t xml:space="preserve"> и участники ВОВ (6 чел.)</w:t>
      </w:r>
      <w:r>
        <w:rPr>
          <w:rFonts w:ascii="Times New Roman" w:hAnsi="Times New Roman"/>
          <w:sz w:val="28"/>
          <w:szCs w:val="28"/>
        </w:rPr>
        <w:t>,</w:t>
      </w:r>
      <w:r w:rsidR="00212EC5">
        <w:rPr>
          <w:rFonts w:ascii="Times New Roman" w:hAnsi="Times New Roman"/>
          <w:sz w:val="28"/>
          <w:szCs w:val="28"/>
        </w:rPr>
        <w:t xml:space="preserve"> вдовы инвалидов и участников войны (34 чел.), ветераны труда (586 чел.),</w:t>
      </w:r>
      <w:r>
        <w:rPr>
          <w:rFonts w:ascii="Times New Roman" w:hAnsi="Times New Roman"/>
          <w:sz w:val="28"/>
          <w:szCs w:val="28"/>
        </w:rPr>
        <w:t xml:space="preserve"> </w:t>
      </w:r>
      <w:r w:rsidR="00212EC5">
        <w:rPr>
          <w:rFonts w:ascii="Times New Roman" w:hAnsi="Times New Roman"/>
          <w:sz w:val="28"/>
          <w:szCs w:val="28"/>
        </w:rPr>
        <w:t>труженики тыла (92 чел.), инвалиды (1,2,3 группы)</w:t>
      </w:r>
      <w:r w:rsidR="00B92261">
        <w:rPr>
          <w:rFonts w:ascii="Times New Roman" w:hAnsi="Times New Roman"/>
          <w:sz w:val="28"/>
          <w:szCs w:val="28"/>
        </w:rPr>
        <w:t>(665 чел.)</w:t>
      </w:r>
      <w:r w:rsidR="00212EC5">
        <w:rPr>
          <w:rFonts w:ascii="Times New Roman" w:hAnsi="Times New Roman"/>
          <w:sz w:val="28"/>
          <w:szCs w:val="28"/>
        </w:rPr>
        <w:t>,</w:t>
      </w:r>
      <w:r w:rsidR="00B92261">
        <w:rPr>
          <w:rFonts w:ascii="Times New Roman" w:hAnsi="Times New Roman"/>
          <w:sz w:val="28"/>
          <w:szCs w:val="28"/>
        </w:rPr>
        <w:t xml:space="preserve"> </w:t>
      </w:r>
      <w:r w:rsidR="00212EC5">
        <w:rPr>
          <w:rFonts w:ascii="Times New Roman" w:hAnsi="Times New Roman"/>
          <w:sz w:val="28"/>
          <w:szCs w:val="28"/>
        </w:rPr>
        <w:t xml:space="preserve"> </w:t>
      </w:r>
      <w:r>
        <w:rPr>
          <w:rFonts w:ascii="Times New Roman" w:hAnsi="Times New Roman"/>
          <w:sz w:val="28"/>
          <w:szCs w:val="28"/>
        </w:rPr>
        <w:t>многодетные</w:t>
      </w:r>
      <w:r w:rsidR="00B92261">
        <w:rPr>
          <w:rFonts w:ascii="Times New Roman" w:hAnsi="Times New Roman"/>
          <w:sz w:val="28"/>
          <w:szCs w:val="28"/>
        </w:rPr>
        <w:t xml:space="preserve"> семьи (118 семей, в них детей 397 чел.),</w:t>
      </w:r>
      <w:r>
        <w:rPr>
          <w:rFonts w:ascii="Times New Roman" w:hAnsi="Times New Roman"/>
          <w:sz w:val="28"/>
          <w:szCs w:val="28"/>
        </w:rPr>
        <w:t xml:space="preserve"> приёмные семьи</w:t>
      </w:r>
      <w:r w:rsidR="00B92261">
        <w:rPr>
          <w:rFonts w:ascii="Times New Roman" w:hAnsi="Times New Roman"/>
          <w:sz w:val="28"/>
          <w:szCs w:val="28"/>
        </w:rPr>
        <w:t xml:space="preserve"> (28 семей)</w:t>
      </w:r>
      <w:r>
        <w:rPr>
          <w:rFonts w:ascii="Times New Roman" w:hAnsi="Times New Roman"/>
          <w:sz w:val="28"/>
          <w:szCs w:val="28"/>
        </w:rPr>
        <w:t>, дети, оставшиеся без попечения родителей</w:t>
      </w:r>
      <w:r w:rsidR="00B92261">
        <w:rPr>
          <w:rFonts w:ascii="Times New Roman" w:hAnsi="Times New Roman"/>
          <w:sz w:val="28"/>
          <w:szCs w:val="28"/>
        </w:rPr>
        <w:t xml:space="preserve"> (71 чел.)</w:t>
      </w:r>
      <w:r>
        <w:rPr>
          <w:rFonts w:ascii="Times New Roman" w:hAnsi="Times New Roman"/>
          <w:sz w:val="28"/>
          <w:szCs w:val="28"/>
        </w:rPr>
        <w:t>,  граждане находящиеся в трудной жизненной ситуации</w:t>
      </w:r>
      <w:r w:rsidR="00B92261">
        <w:rPr>
          <w:rFonts w:ascii="Times New Roman" w:hAnsi="Times New Roman"/>
          <w:sz w:val="28"/>
          <w:szCs w:val="28"/>
        </w:rPr>
        <w:t xml:space="preserve"> (295 заявителей/871 получатель).</w:t>
      </w:r>
      <w:r>
        <w:rPr>
          <w:rFonts w:ascii="Times New Roman" w:hAnsi="Times New Roman"/>
          <w:sz w:val="28"/>
          <w:szCs w:val="28"/>
        </w:rPr>
        <w:t xml:space="preserve"> </w:t>
      </w:r>
    </w:p>
    <w:p w:rsidR="00E8370F" w:rsidRDefault="00E8370F" w:rsidP="006F6035">
      <w:pPr>
        <w:spacing w:after="0" w:line="240" w:lineRule="auto"/>
        <w:ind w:firstLine="709"/>
        <w:jc w:val="both"/>
        <w:rPr>
          <w:rFonts w:ascii="Times New Roman" w:hAnsi="Times New Roman"/>
          <w:sz w:val="28"/>
          <w:szCs w:val="28"/>
        </w:rPr>
      </w:pPr>
    </w:p>
    <w:p w:rsidR="00E8370F" w:rsidRDefault="00E8370F" w:rsidP="006F6035">
      <w:pPr>
        <w:spacing w:after="0" w:line="240" w:lineRule="auto"/>
        <w:ind w:firstLine="708"/>
        <w:jc w:val="both"/>
        <w:rPr>
          <w:rFonts w:ascii="Times New Roman" w:hAnsi="Times New Roman"/>
          <w:i/>
          <w:sz w:val="28"/>
          <w:szCs w:val="28"/>
        </w:rPr>
      </w:pPr>
      <w:r w:rsidRPr="00B00080">
        <w:rPr>
          <w:rFonts w:ascii="Times New Roman" w:hAnsi="Times New Roman"/>
          <w:i/>
          <w:sz w:val="28"/>
          <w:szCs w:val="28"/>
        </w:rPr>
        <w:t>Задача</w:t>
      </w:r>
      <w:r w:rsidR="00B00080" w:rsidRPr="00B00080">
        <w:rPr>
          <w:rFonts w:ascii="Times New Roman" w:hAnsi="Times New Roman"/>
          <w:i/>
          <w:sz w:val="28"/>
          <w:szCs w:val="28"/>
        </w:rPr>
        <w:t xml:space="preserve"> </w:t>
      </w:r>
      <w:r w:rsidRPr="00B00080">
        <w:rPr>
          <w:rFonts w:ascii="Times New Roman" w:hAnsi="Times New Roman"/>
          <w:i/>
          <w:sz w:val="28"/>
          <w:szCs w:val="28"/>
        </w:rPr>
        <w:t>2.</w:t>
      </w:r>
      <w:r w:rsidR="00B00080" w:rsidRPr="00B00080">
        <w:rPr>
          <w:rFonts w:ascii="Times New Roman" w:hAnsi="Times New Roman"/>
          <w:i/>
          <w:sz w:val="28"/>
          <w:szCs w:val="28"/>
        </w:rPr>
        <w:t>Совершенствование системы профилактики безнадзорности и «социального сиротства», пропаганда семейных ценностей</w:t>
      </w:r>
    </w:p>
    <w:p w:rsidR="00B00080" w:rsidRDefault="00B00080" w:rsidP="006F6035">
      <w:pPr>
        <w:spacing w:after="0" w:line="240" w:lineRule="auto"/>
        <w:ind w:firstLine="708"/>
        <w:jc w:val="both"/>
        <w:rPr>
          <w:rFonts w:ascii="Times New Roman" w:hAnsi="Times New Roman"/>
          <w:i/>
          <w:sz w:val="28"/>
          <w:szCs w:val="28"/>
        </w:rPr>
      </w:pPr>
      <w:r>
        <w:rPr>
          <w:rFonts w:ascii="Times New Roman" w:hAnsi="Times New Roman"/>
          <w:i/>
          <w:sz w:val="28"/>
          <w:szCs w:val="28"/>
        </w:rPr>
        <w:t>Задача3. Обеспечение приоритета семейного устройства детей-сирот и детей оставшихся без попечения родителей</w:t>
      </w:r>
    </w:p>
    <w:p w:rsidR="00B00080" w:rsidRPr="00B00080" w:rsidRDefault="00B00080" w:rsidP="006F6035">
      <w:pPr>
        <w:spacing w:after="0" w:line="240" w:lineRule="auto"/>
        <w:ind w:firstLine="708"/>
        <w:jc w:val="both"/>
        <w:rPr>
          <w:rFonts w:ascii="Times New Roman" w:hAnsi="Times New Roman"/>
          <w:i/>
          <w:sz w:val="28"/>
          <w:szCs w:val="28"/>
        </w:rPr>
      </w:pPr>
    </w:p>
    <w:p w:rsidR="00ED2D4B" w:rsidRDefault="00ED2D4B" w:rsidP="006F6035">
      <w:pPr>
        <w:spacing w:after="0" w:line="240" w:lineRule="auto"/>
        <w:ind w:firstLine="708"/>
        <w:jc w:val="both"/>
        <w:rPr>
          <w:rFonts w:ascii="Times New Roman" w:hAnsi="Times New Roman"/>
          <w:sz w:val="28"/>
          <w:szCs w:val="28"/>
        </w:rPr>
      </w:pPr>
      <w:r>
        <w:rPr>
          <w:rFonts w:ascii="Times New Roman" w:hAnsi="Times New Roman"/>
          <w:sz w:val="28"/>
          <w:szCs w:val="28"/>
        </w:rPr>
        <w:t>Благополучие каждой семьи, проживающей в МО также одно из важных направлений повышения качества жизни жителей МО. В Махнёвском муниципальном образовании реализуются следующие мероприятия направленные на поддержку семьи и детей:</w:t>
      </w:r>
    </w:p>
    <w:p w:rsidR="00614ED1" w:rsidRDefault="00ED2D4B" w:rsidP="006F6035">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выдача сертификатов на областной материнский (семейный) капитал, средства которого можно направить на приобретение (строительство) </w:t>
      </w:r>
      <w:r w:rsidR="00614ED1">
        <w:rPr>
          <w:rFonts w:ascii="Times New Roman" w:hAnsi="Times New Roman"/>
          <w:sz w:val="28"/>
          <w:szCs w:val="28"/>
        </w:rPr>
        <w:t>жилого помещения, оплату платных образовательных и медицинских услуг, на приобретение садовых, огородных земельных участков;</w:t>
      </w:r>
    </w:p>
    <w:p w:rsidR="00614ED1" w:rsidRDefault="00614ED1" w:rsidP="006F6035">
      <w:pPr>
        <w:spacing w:after="0" w:line="240" w:lineRule="auto"/>
        <w:ind w:firstLine="708"/>
        <w:jc w:val="both"/>
        <w:rPr>
          <w:rFonts w:ascii="Times New Roman" w:hAnsi="Times New Roman"/>
          <w:sz w:val="28"/>
          <w:szCs w:val="28"/>
        </w:rPr>
      </w:pPr>
      <w:r>
        <w:rPr>
          <w:rFonts w:ascii="Times New Roman" w:hAnsi="Times New Roman"/>
          <w:sz w:val="28"/>
          <w:szCs w:val="28"/>
        </w:rPr>
        <w:t>2) работа «Школа приёмных родителей»;</w:t>
      </w:r>
    </w:p>
    <w:p w:rsidR="00976E32" w:rsidRDefault="00614ED1" w:rsidP="006F6035">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00976E32">
        <w:rPr>
          <w:rFonts w:ascii="Times New Roman" w:hAnsi="Times New Roman"/>
          <w:sz w:val="28"/>
          <w:szCs w:val="28"/>
        </w:rPr>
        <w:t>внедрение новых мер социальной поддержки семей, воспитывающих детей, детей-сирот и детей, оставшихся без попечения родителей, и семей, принявших данных детей на воспитание в свой дом.</w:t>
      </w:r>
    </w:p>
    <w:p w:rsidR="003E119C" w:rsidRDefault="003E119C" w:rsidP="003E119C">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E10F7">
        <w:rPr>
          <w:rFonts w:ascii="Times New Roman" w:eastAsia="Calibri" w:hAnsi="Times New Roman" w:cs="Times New Roman"/>
          <w:sz w:val="28"/>
          <w:szCs w:val="28"/>
        </w:rPr>
        <w:t xml:space="preserve">Возросло количество многодетных семей. По состоянию на 01.09.2014г. состоит на учете </w:t>
      </w:r>
      <w:r>
        <w:rPr>
          <w:rFonts w:ascii="Times New Roman" w:eastAsia="Calibri" w:hAnsi="Times New Roman" w:cs="Times New Roman"/>
          <w:sz w:val="28"/>
          <w:szCs w:val="28"/>
        </w:rPr>
        <w:t>118</w:t>
      </w:r>
      <w:r w:rsidRPr="005E10F7">
        <w:rPr>
          <w:rFonts w:ascii="Times New Roman" w:eastAsia="Calibri" w:hAnsi="Times New Roman" w:cs="Times New Roman"/>
          <w:sz w:val="28"/>
          <w:szCs w:val="28"/>
        </w:rPr>
        <w:t xml:space="preserve"> многодетных семей, в них детей – </w:t>
      </w:r>
      <w:r>
        <w:rPr>
          <w:rFonts w:ascii="Times New Roman" w:eastAsia="Calibri" w:hAnsi="Times New Roman" w:cs="Times New Roman"/>
          <w:sz w:val="28"/>
          <w:szCs w:val="28"/>
        </w:rPr>
        <w:t>397</w:t>
      </w:r>
      <w:r w:rsidRPr="005E10F7">
        <w:rPr>
          <w:rFonts w:ascii="Times New Roman" w:eastAsia="Calibri" w:hAnsi="Times New Roman" w:cs="Times New Roman"/>
          <w:sz w:val="28"/>
          <w:szCs w:val="28"/>
        </w:rPr>
        <w:t xml:space="preserve"> чел. (на 01.09.2013г. состояло на учете </w:t>
      </w:r>
      <w:r>
        <w:rPr>
          <w:rFonts w:ascii="Times New Roman" w:eastAsia="Calibri" w:hAnsi="Times New Roman" w:cs="Times New Roman"/>
          <w:sz w:val="28"/>
          <w:szCs w:val="28"/>
        </w:rPr>
        <w:t>105 семей</w:t>
      </w:r>
      <w:r w:rsidRPr="005E10F7">
        <w:rPr>
          <w:rFonts w:ascii="Times New Roman" w:eastAsia="Calibri" w:hAnsi="Times New Roman" w:cs="Times New Roman"/>
          <w:sz w:val="28"/>
          <w:szCs w:val="28"/>
        </w:rPr>
        <w:t xml:space="preserve">, в них детей – </w:t>
      </w:r>
      <w:r>
        <w:rPr>
          <w:rFonts w:ascii="Times New Roman" w:eastAsia="Calibri" w:hAnsi="Times New Roman" w:cs="Times New Roman"/>
          <w:sz w:val="28"/>
          <w:szCs w:val="28"/>
        </w:rPr>
        <w:t>351</w:t>
      </w:r>
      <w:r w:rsidRPr="005E10F7">
        <w:rPr>
          <w:rFonts w:ascii="Times New Roman" w:eastAsia="Calibri" w:hAnsi="Times New Roman" w:cs="Times New Roman"/>
          <w:sz w:val="28"/>
          <w:szCs w:val="28"/>
        </w:rPr>
        <w:t xml:space="preserve"> чел.).</w:t>
      </w:r>
    </w:p>
    <w:p w:rsidR="00B00080" w:rsidRDefault="00B00080" w:rsidP="003E119C">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B00080" w:rsidRPr="00E8370F" w:rsidRDefault="00B00080" w:rsidP="00B00080">
      <w:pPr>
        <w:spacing w:after="0" w:line="240" w:lineRule="auto"/>
        <w:ind w:firstLine="709"/>
        <w:jc w:val="both"/>
        <w:rPr>
          <w:rFonts w:ascii="Times New Roman" w:hAnsi="Times New Roman"/>
          <w:i/>
          <w:sz w:val="28"/>
          <w:szCs w:val="28"/>
        </w:rPr>
      </w:pPr>
      <w:r w:rsidRPr="00E8370F">
        <w:rPr>
          <w:rFonts w:ascii="Times New Roman" w:hAnsi="Times New Roman"/>
          <w:i/>
          <w:sz w:val="28"/>
          <w:szCs w:val="28"/>
        </w:rPr>
        <w:t>Задача 4. Обеспечение условий для социальной адаптации и интеграции в общественную жизнь лиц с ограниченными возможностями здоровья и их доступа к объектам социальной инфраструктуры</w:t>
      </w:r>
    </w:p>
    <w:p w:rsidR="00B00080" w:rsidRPr="002B4B45" w:rsidRDefault="00B00080" w:rsidP="00B00080">
      <w:pPr>
        <w:spacing w:after="0" w:line="240" w:lineRule="auto"/>
        <w:ind w:firstLine="709"/>
        <w:jc w:val="both"/>
        <w:rPr>
          <w:rFonts w:ascii="Times New Roman" w:hAnsi="Times New Roman"/>
          <w:sz w:val="28"/>
          <w:szCs w:val="28"/>
        </w:rPr>
      </w:pPr>
    </w:p>
    <w:p w:rsidR="00B00080" w:rsidRDefault="00B00080" w:rsidP="00B00080">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Работа по предоставлению социальной поддержки гражданам МО развивается и совершенствуется в соответствии с требованиями времени. Новое качество жизни характеризуется отношением общества к проблемам инвалидов. В Свердловской области действует комплексная программа «Доступная среда» на 2014-2015 годы, утверждённая постановлением Правительства Свердловской области от 22.01.2014 года №23-ПП. Одной из главных задач в данном направлении является создание условий для социальной адаптации и интеграции в общественную жизнь инвалидов, в том числе обеспечение доступности объектов социальной инфраструктуры. На территории Махнёвского МО   объекты социальной инфраструктуры оснащены кнопками вызова, имеются пандусы. Управлением социальной политики ежегодно утверждается план работы по обследованию объектов </w:t>
      </w:r>
      <w:r>
        <w:rPr>
          <w:rFonts w:ascii="Times New Roman" w:hAnsi="Times New Roman"/>
          <w:sz w:val="28"/>
          <w:szCs w:val="28"/>
        </w:rPr>
        <w:lastRenderedPageBreak/>
        <w:t>социальной инфраструктуры на выявление уклонения должностных лиц или юридических лиц от выполнения установленных законом обязанностей по соблюдению действующего законодательства.</w:t>
      </w:r>
    </w:p>
    <w:p w:rsidR="00B00080" w:rsidRDefault="00B00080" w:rsidP="00B00080">
      <w:pPr>
        <w:spacing w:after="0" w:line="240" w:lineRule="auto"/>
        <w:ind w:firstLine="708"/>
        <w:jc w:val="both"/>
        <w:rPr>
          <w:rFonts w:ascii="Times New Roman" w:hAnsi="Times New Roman"/>
          <w:sz w:val="28"/>
          <w:szCs w:val="28"/>
        </w:rPr>
      </w:pPr>
      <w:r>
        <w:rPr>
          <w:rFonts w:ascii="Times New Roman" w:hAnsi="Times New Roman"/>
          <w:sz w:val="28"/>
          <w:szCs w:val="28"/>
        </w:rPr>
        <w:t xml:space="preserve">С 2012 года проводится работа по формированию паспортов доступности социальных объектов. Данные паспортов доступности социальных объектов заводятся в АИС «Доступная среда Свердловской области». </w:t>
      </w:r>
    </w:p>
    <w:p w:rsidR="00B00080" w:rsidRDefault="00B00080" w:rsidP="00B00080">
      <w:pPr>
        <w:spacing w:after="0" w:line="240" w:lineRule="auto"/>
        <w:ind w:firstLine="708"/>
        <w:jc w:val="both"/>
        <w:rPr>
          <w:rFonts w:ascii="Times New Roman" w:hAnsi="Times New Roman"/>
          <w:sz w:val="28"/>
          <w:szCs w:val="28"/>
        </w:rPr>
      </w:pPr>
    </w:p>
    <w:p w:rsidR="00E8370F" w:rsidRDefault="00B00080" w:rsidP="00B00080">
      <w:pPr>
        <w:tabs>
          <w:tab w:val="left" w:pos="1775"/>
        </w:tabs>
        <w:autoSpaceDE w:val="0"/>
        <w:autoSpaceDN w:val="0"/>
        <w:adjustRightInd w:val="0"/>
        <w:spacing w:after="0" w:line="240" w:lineRule="auto"/>
        <w:ind w:firstLine="567"/>
        <w:jc w:val="center"/>
        <w:rPr>
          <w:rFonts w:ascii="Times New Roman" w:eastAsia="Calibri" w:hAnsi="Times New Roman" w:cs="Times New Roman"/>
          <w:i/>
          <w:sz w:val="28"/>
          <w:szCs w:val="28"/>
        </w:rPr>
      </w:pPr>
      <w:r w:rsidRPr="00B00080">
        <w:rPr>
          <w:rFonts w:ascii="Times New Roman" w:eastAsia="Calibri" w:hAnsi="Times New Roman" w:cs="Times New Roman"/>
          <w:i/>
          <w:sz w:val="28"/>
          <w:szCs w:val="28"/>
        </w:rPr>
        <w:t>Задача5. Развитие системы социальной поддержки граждан пожилого возраста, создание условий для активного долголетия, развитие «Школ пожилого возраста»</w:t>
      </w:r>
    </w:p>
    <w:p w:rsidR="00B00080" w:rsidRPr="00B00080" w:rsidRDefault="00B00080" w:rsidP="00B00080">
      <w:pPr>
        <w:tabs>
          <w:tab w:val="left" w:pos="1775"/>
        </w:tabs>
        <w:autoSpaceDE w:val="0"/>
        <w:autoSpaceDN w:val="0"/>
        <w:adjustRightInd w:val="0"/>
        <w:spacing w:after="0" w:line="240" w:lineRule="auto"/>
        <w:ind w:firstLine="567"/>
        <w:jc w:val="center"/>
        <w:rPr>
          <w:rFonts w:ascii="Times New Roman" w:eastAsia="Calibri" w:hAnsi="Times New Roman" w:cs="Times New Roman"/>
          <w:i/>
          <w:sz w:val="28"/>
          <w:szCs w:val="28"/>
        </w:rPr>
      </w:pPr>
    </w:p>
    <w:p w:rsidR="00976E32" w:rsidRDefault="00976E32" w:rsidP="006F6035">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Одним из приоритетных направлений социальной политики МО   </w:t>
      </w:r>
      <w:r w:rsidR="00614ED1">
        <w:rPr>
          <w:rFonts w:ascii="Times New Roman" w:hAnsi="Times New Roman"/>
          <w:sz w:val="28"/>
          <w:szCs w:val="28"/>
        </w:rPr>
        <w:t xml:space="preserve"> </w:t>
      </w:r>
      <w:r>
        <w:rPr>
          <w:rFonts w:ascii="Times New Roman" w:hAnsi="Times New Roman"/>
          <w:sz w:val="28"/>
          <w:szCs w:val="28"/>
        </w:rPr>
        <w:t>является обеспечение достойного уровня и качества жизни пожилых граждан.</w:t>
      </w:r>
    </w:p>
    <w:p w:rsidR="00B2407B" w:rsidRDefault="00976E32" w:rsidP="006F603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Постановлением Правительства Свердловской области от 12.03.2014 года №167-ПП утверждена комплексная программа Свердловской области «Старшее поколение» на 2014-2018 годы, направленная на решение проблем </w:t>
      </w:r>
      <w:r w:rsidR="00B2407B">
        <w:rPr>
          <w:rFonts w:ascii="Times New Roman" w:hAnsi="Times New Roman"/>
          <w:sz w:val="28"/>
          <w:szCs w:val="28"/>
        </w:rPr>
        <w:t xml:space="preserve">пожилых людей посредством формирования организационных, правовых, социально-экономических условий для улучшения положения и качества жизни пожилых людей, повышение степени их социальной защищённости, активизация участия пожилых людей в жизни общества. В 2013 году в Махнёвском МО </w:t>
      </w:r>
      <w:r w:rsidR="00D50673">
        <w:rPr>
          <w:rFonts w:ascii="Times New Roman" w:hAnsi="Times New Roman"/>
          <w:sz w:val="28"/>
          <w:szCs w:val="28"/>
        </w:rPr>
        <w:t>начала</w:t>
      </w:r>
      <w:r w:rsidR="00B2407B">
        <w:rPr>
          <w:rFonts w:ascii="Times New Roman" w:hAnsi="Times New Roman"/>
          <w:sz w:val="28"/>
          <w:szCs w:val="28"/>
        </w:rPr>
        <w:t xml:space="preserve"> </w:t>
      </w:r>
      <w:r w:rsidR="00D50673">
        <w:rPr>
          <w:rFonts w:ascii="Times New Roman" w:hAnsi="Times New Roman"/>
          <w:sz w:val="28"/>
          <w:szCs w:val="28"/>
        </w:rPr>
        <w:t xml:space="preserve">работу </w:t>
      </w:r>
      <w:r w:rsidR="00B2407B">
        <w:rPr>
          <w:rFonts w:ascii="Times New Roman" w:hAnsi="Times New Roman"/>
          <w:sz w:val="28"/>
          <w:szCs w:val="28"/>
        </w:rPr>
        <w:t>школ</w:t>
      </w:r>
      <w:r w:rsidR="00D50673">
        <w:rPr>
          <w:rFonts w:ascii="Times New Roman" w:hAnsi="Times New Roman"/>
          <w:sz w:val="28"/>
          <w:szCs w:val="28"/>
        </w:rPr>
        <w:t xml:space="preserve">а пожилого возраста </w:t>
      </w:r>
      <w:r w:rsidR="00B2407B">
        <w:rPr>
          <w:rFonts w:ascii="Times New Roman" w:hAnsi="Times New Roman"/>
          <w:sz w:val="28"/>
          <w:szCs w:val="28"/>
        </w:rPr>
        <w:t xml:space="preserve"> «Компьютерная грамотность». В МО также проводятся мероприятия, направленные на поддержку пожилых людей и ветеранов:</w:t>
      </w:r>
    </w:p>
    <w:p w:rsidR="00F720DE" w:rsidRDefault="00B2407B" w:rsidP="006F603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осуществляются выплаты ежемесячной меры дополнительной поддержки инвалидам 1 и 2 </w:t>
      </w:r>
      <w:r w:rsidR="00F720DE">
        <w:rPr>
          <w:rFonts w:ascii="Times New Roman" w:hAnsi="Times New Roman"/>
          <w:sz w:val="28"/>
          <w:szCs w:val="28"/>
        </w:rPr>
        <w:t>группы, находящимся на программном гемодиализе;</w:t>
      </w:r>
    </w:p>
    <w:p w:rsidR="009D43F6" w:rsidRDefault="00F720DE" w:rsidP="006F603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проводится месячник </w:t>
      </w:r>
      <w:r w:rsidR="009D43F6">
        <w:rPr>
          <w:rFonts w:ascii="Times New Roman" w:hAnsi="Times New Roman"/>
          <w:sz w:val="28"/>
          <w:szCs w:val="28"/>
        </w:rPr>
        <w:t>в рамках Дня пенсионера и Дня пожилых людей.</w:t>
      </w:r>
    </w:p>
    <w:p w:rsidR="009D43F6" w:rsidRDefault="009D43F6" w:rsidP="006F603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В рамках подпрограммы «Повышение качества человеческого </w:t>
      </w:r>
      <w:r w:rsidR="00EC1963">
        <w:rPr>
          <w:rFonts w:ascii="Times New Roman" w:hAnsi="Times New Roman"/>
          <w:sz w:val="28"/>
          <w:szCs w:val="28"/>
        </w:rPr>
        <w:t>потенциа</w:t>
      </w:r>
      <w:r>
        <w:rPr>
          <w:rFonts w:ascii="Times New Roman" w:hAnsi="Times New Roman"/>
          <w:sz w:val="28"/>
          <w:szCs w:val="28"/>
        </w:rPr>
        <w:t>ла» муниципальной комплексной программы повышения качества жизни населения до 2018 года планируется решение следующих задач:</w:t>
      </w:r>
    </w:p>
    <w:p w:rsidR="009D43F6" w:rsidRDefault="00D50673" w:rsidP="006F6035">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9D43F6">
        <w:rPr>
          <w:rFonts w:ascii="Times New Roman" w:hAnsi="Times New Roman"/>
          <w:sz w:val="28"/>
          <w:szCs w:val="28"/>
        </w:rPr>
        <w:t xml:space="preserve"> создание условий для формирования комфортной социальной среды проживания для жителей </w:t>
      </w:r>
      <w:r w:rsidR="00EC1963">
        <w:rPr>
          <w:rFonts w:ascii="Times New Roman" w:hAnsi="Times New Roman"/>
          <w:sz w:val="28"/>
          <w:szCs w:val="28"/>
        </w:rPr>
        <w:t xml:space="preserve">Махнёвского </w:t>
      </w:r>
      <w:r w:rsidR="009D43F6">
        <w:rPr>
          <w:rFonts w:ascii="Times New Roman" w:hAnsi="Times New Roman"/>
          <w:sz w:val="28"/>
          <w:szCs w:val="28"/>
        </w:rPr>
        <w:t>МО;</w:t>
      </w:r>
    </w:p>
    <w:p w:rsidR="005A0406" w:rsidRDefault="009D43F6" w:rsidP="006F6035">
      <w:pPr>
        <w:spacing w:after="0" w:line="240" w:lineRule="auto"/>
        <w:ind w:firstLine="708"/>
        <w:jc w:val="both"/>
        <w:rPr>
          <w:rFonts w:ascii="Times New Roman" w:hAnsi="Times New Roman"/>
          <w:sz w:val="28"/>
          <w:szCs w:val="28"/>
        </w:rPr>
      </w:pPr>
      <w:r>
        <w:rPr>
          <w:rFonts w:ascii="Times New Roman" w:hAnsi="Times New Roman"/>
          <w:sz w:val="28"/>
          <w:szCs w:val="28"/>
        </w:rPr>
        <w:t>2) совершенствование системы профилактики безнадзорн</w:t>
      </w:r>
      <w:r w:rsidR="005A0406">
        <w:rPr>
          <w:rFonts w:ascii="Times New Roman" w:hAnsi="Times New Roman"/>
          <w:sz w:val="28"/>
          <w:szCs w:val="28"/>
        </w:rPr>
        <w:t>о</w:t>
      </w:r>
      <w:r>
        <w:rPr>
          <w:rFonts w:ascii="Times New Roman" w:hAnsi="Times New Roman"/>
          <w:sz w:val="28"/>
          <w:szCs w:val="28"/>
        </w:rPr>
        <w:t xml:space="preserve">сти </w:t>
      </w:r>
      <w:r w:rsidR="00B2407B">
        <w:rPr>
          <w:rFonts w:ascii="Times New Roman" w:hAnsi="Times New Roman"/>
          <w:sz w:val="28"/>
          <w:szCs w:val="28"/>
        </w:rPr>
        <w:t xml:space="preserve">    </w:t>
      </w:r>
      <w:r w:rsidR="005A0406">
        <w:rPr>
          <w:rFonts w:ascii="Times New Roman" w:hAnsi="Times New Roman"/>
          <w:sz w:val="28"/>
          <w:szCs w:val="28"/>
        </w:rPr>
        <w:t>и «социального сиротства», пропаганда семейных ценностей;</w:t>
      </w:r>
    </w:p>
    <w:p w:rsidR="00ED2D4B" w:rsidRDefault="005A0406" w:rsidP="006F6035">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обеспечение приоритета семейного устройства детей – сирот и детей, оставшихся   </w:t>
      </w:r>
      <w:r w:rsidR="00614ED1">
        <w:rPr>
          <w:rFonts w:ascii="Times New Roman" w:hAnsi="Times New Roman"/>
          <w:sz w:val="28"/>
          <w:szCs w:val="28"/>
        </w:rPr>
        <w:t xml:space="preserve"> </w:t>
      </w:r>
      <w:r w:rsidR="00ED2D4B">
        <w:rPr>
          <w:rFonts w:ascii="Times New Roman" w:hAnsi="Times New Roman"/>
          <w:sz w:val="28"/>
          <w:szCs w:val="28"/>
        </w:rPr>
        <w:t xml:space="preserve"> </w:t>
      </w:r>
      <w:r>
        <w:rPr>
          <w:rFonts w:ascii="Times New Roman" w:hAnsi="Times New Roman"/>
          <w:sz w:val="28"/>
          <w:szCs w:val="28"/>
        </w:rPr>
        <w:t>без попечения родителей;</w:t>
      </w:r>
    </w:p>
    <w:p w:rsidR="005A0406" w:rsidRDefault="005A0406" w:rsidP="006F6035">
      <w:pPr>
        <w:spacing w:after="0" w:line="240" w:lineRule="auto"/>
        <w:ind w:firstLine="708"/>
        <w:jc w:val="both"/>
        <w:rPr>
          <w:rFonts w:ascii="Times New Roman" w:hAnsi="Times New Roman"/>
          <w:sz w:val="28"/>
          <w:szCs w:val="28"/>
        </w:rPr>
      </w:pPr>
      <w:r>
        <w:rPr>
          <w:rFonts w:ascii="Times New Roman" w:hAnsi="Times New Roman"/>
          <w:sz w:val="28"/>
          <w:szCs w:val="28"/>
        </w:rPr>
        <w:t>4) обеспечение условий для социальной адаптации и интеграции в общественную жизнь лиц с ограниченными возможностями здоровья и их доступа к объектам социальной инфраструктуры;</w:t>
      </w:r>
    </w:p>
    <w:p w:rsidR="005A0406" w:rsidRDefault="005A0406" w:rsidP="006F6035">
      <w:pPr>
        <w:spacing w:after="0" w:line="240" w:lineRule="auto"/>
        <w:ind w:firstLine="708"/>
        <w:jc w:val="both"/>
        <w:rPr>
          <w:rFonts w:ascii="Times New Roman" w:hAnsi="Times New Roman"/>
          <w:sz w:val="28"/>
          <w:szCs w:val="28"/>
        </w:rPr>
      </w:pPr>
      <w:r>
        <w:rPr>
          <w:rFonts w:ascii="Times New Roman" w:hAnsi="Times New Roman"/>
          <w:sz w:val="28"/>
          <w:szCs w:val="28"/>
        </w:rPr>
        <w:t>5) развитие системы социальной поддержки граждан пожилого возраста</w:t>
      </w:r>
      <w:r w:rsidR="00EC1963">
        <w:rPr>
          <w:rFonts w:ascii="Times New Roman" w:hAnsi="Times New Roman"/>
          <w:sz w:val="28"/>
          <w:szCs w:val="28"/>
        </w:rPr>
        <w:t xml:space="preserve">, создание условий для активного долголетия, развитие «Школ пожилого возраста». </w:t>
      </w:r>
    </w:p>
    <w:p w:rsidR="00F751E4" w:rsidRDefault="00F751E4" w:rsidP="006F6035">
      <w:pPr>
        <w:spacing w:after="0" w:line="240" w:lineRule="auto"/>
        <w:ind w:firstLine="708"/>
        <w:jc w:val="both"/>
        <w:rPr>
          <w:rFonts w:ascii="Times New Roman" w:hAnsi="Times New Roman"/>
          <w:sz w:val="28"/>
          <w:szCs w:val="28"/>
        </w:rPr>
      </w:pPr>
    </w:p>
    <w:p w:rsidR="0056023E" w:rsidRDefault="00F751E4" w:rsidP="00F751E4">
      <w:pPr>
        <w:spacing w:after="0" w:line="240" w:lineRule="auto"/>
        <w:ind w:firstLine="708"/>
        <w:jc w:val="center"/>
        <w:rPr>
          <w:rFonts w:ascii="Times New Roman" w:hAnsi="Times New Roman" w:cs="Times New Roman"/>
          <w:i/>
          <w:sz w:val="28"/>
          <w:szCs w:val="28"/>
        </w:rPr>
      </w:pPr>
      <w:r w:rsidRPr="00F751E4">
        <w:rPr>
          <w:rFonts w:ascii="Times New Roman" w:hAnsi="Times New Roman"/>
          <w:i/>
          <w:sz w:val="28"/>
          <w:szCs w:val="28"/>
        </w:rPr>
        <w:lastRenderedPageBreak/>
        <w:t xml:space="preserve">Цель 4. Создание условий для доступа к культурным ценностям и творческой реализации, усиление влияния культуры на процессы социальных преобразований и экономического развития  </w:t>
      </w:r>
      <w:r w:rsidRPr="00F751E4">
        <w:rPr>
          <w:rFonts w:ascii="Times New Roman" w:hAnsi="Times New Roman" w:cs="Times New Roman"/>
          <w:i/>
          <w:sz w:val="28"/>
          <w:szCs w:val="28"/>
        </w:rPr>
        <w:t>Махнёвского муниципального образования</w:t>
      </w:r>
    </w:p>
    <w:p w:rsidR="00810AB5" w:rsidRPr="00F751E4" w:rsidRDefault="00810AB5" w:rsidP="00F751E4">
      <w:pPr>
        <w:spacing w:after="0" w:line="240" w:lineRule="auto"/>
        <w:ind w:firstLine="708"/>
        <w:jc w:val="center"/>
        <w:rPr>
          <w:rFonts w:ascii="Times New Roman" w:hAnsi="Times New Roman" w:cs="Times New Roman"/>
          <w:i/>
          <w:sz w:val="28"/>
          <w:szCs w:val="28"/>
        </w:rPr>
      </w:pPr>
    </w:p>
    <w:p w:rsidR="00F751E4" w:rsidRDefault="00810AB5" w:rsidP="006F6035">
      <w:pPr>
        <w:spacing w:after="0" w:line="240" w:lineRule="auto"/>
        <w:ind w:firstLine="708"/>
        <w:jc w:val="both"/>
        <w:rPr>
          <w:rFonts w:ascii="Times New Roman" w:hAnsi="Times New Roman" w:cs="Times New Roman"/>
          <w:i/>
          <w:sz w:val="28"/>
          <w:szCs w:val="28"/>
        </w:rPr>
      </w:pPr>
      <w:r w:rsidRPr="00810AB5">
        <w:rPr>
          <w:rFonts w:ascii="Times New Roman" w:hAnsi="Times New Roman" w:cs="Times New Roman"/>
          <w:i/>
          <w:sz w:val="28"/>
          <w:szCs w:val="28"/>
        </w:rPr>
        <w:t>Задача 1. Создание условий для активной продуктивности культурно-творческой деятельности, в том числе через развитие материально-технической базы муниципальных учреждений культуры Махнёвского муниципального образования</w:t>
      </w:r>
    </w:p>
    <w:p w:rsidR="00810AB5" w:rsidRPr="00810AB5" w:rsidRDefault="00810AB5" w:rsidP="006F6035">
      <w:pPr>
        <w:spacing w:after="0" w:line="240" w:lineRule="auto"/>
        <w:ind w:firstLine="708"/>
        <w:jc w:val="both"/>
        <w:rPr>
          <w:rFonts w:ascii="Times New Roman" w:hAnsi="Times New Roman"/>
          <w:i/>
          <w:sz w:val="28"/>
          <w:szCs w:val="28"/>
        </w:rPr>
      </w:pPr>
    </w:p>
    <w:p w:rsidR="00180D95" w:rsidRPr="00180D95" w:rsidRDefault="00180D95" w:rsidP="00180D95">
      <w:pPr>
        <w:ind w:firstLine="540"/>
        <w:jc w:val="both"/>
        <w:rPr>
          <w:rFonts w:ascii="Times New Roman" w:hAnsi="Times New Roman" w:cs="Times New Roman"/>
          <w:sz w:val="28"/>
          <w:szCs w:val="28"/>
        </w:rPr>
      </w:pPr>
      <w:r w:rsidRPr="00180D95">
        <w:rPr>
          <w:rFonts w:ascii="Times New Roman" w:hAnsi="Times New Roman" w:cs="Times New Roman"/>
          <w:sz w:val="28"/>
          <w:szCs w:val="28"/>
        </w:rPr>
        <w:t>Отрасль «культура» в Махнёвском муниципальном образовании представляет собой комплекс, который состоит из 3 муниципальных казенных учреждений:</w:t>
      </w:r>
    </w:p>
    <w:p w:rsidR="00180D95" w:rsidRDefault="00180D95" w:rsidP="00180D95">
      <w:pPr>
        <w:pStyle w:val="a4"/>
        <w:numPr>
          <w:ilvl w:val="0"/>
          <w:numId w:val="3"/>
        </w:numPr>
        <w:ind w:left="0" w:firstLine="540"/>
        <w:jc w:val="both"/>
        <w:rPr>
          <w:sz w:val="28"/>
          <w:szCs w:val="28"/>
        </w:rPr>
      </w:pPr>
      <w:r w:rsidRPr="00F14B5C">
        <w:rPr>
          <w:sz w:val="28"/>
          <w:szCs w:val="28"/>
        </w:rPr>
        <w:t>МКУ «Махнёвский культурно-досуговый центр», в</w:t>
      </w:r>
      <w:r>
        <w:rPr>
          <w:sz w:val="28"/>
          <w:szCs w:val="28"/>
        </w:rPr>
        <w:t xml:space="preserve"> состав</w:t>
      </w:r>
      <w:r w:rsidRPr="00F14B5C">
        <w:rPr>
          <w:sz w:val="28"/>
          <w:szCs w:val="28"/>
        </w:rPr>
        <w:t xml:space="preserve"> котор</w:t>
      </w:r>
      <w:r>
        <w:rPr>
          <w:sz w:val="28"/>
          <w:szCs w:val="28"/>
        </w:rPr>
        <w:t>ого</w:t>
      </w:r>
      <w:r w:rsidRPr="00F14B5C">
        <w:rPr>
          <w:sz w:val="28"/>
          <w:szCs w:val="28"/>
        </w:rPr>
        <w:t xml:space="preserve"> вход</w:t>
      </w:r>
      <w:r>
        <w:rPr>
          <w:sz w:val="28"/>
          <w:szCs w:val="28"/>
        </w:rPr>
        <w:t>я</w:t>
      </w:r>
      <w:r w:rsidRPr="00F14B5C">
        <w:rPr>
          <w:sz w:val="28"/>
          <w:szCs w:val="28"/>
        </w:rPr>
        <w:t xml:space="preserve">т 5 Домов культуры, </w:t>
      </w:r>
      <w:r>
        <w:rPr>
          <w:sz w:val="28"/>
          <w:szCs w:val="28"/>
        </w:rPr>
        <w:t>6 сельских клубов, 10 библиотек;</w:t>
      </w:r>
    </w:p>
    <w:p w:rsidR="00180D95" w:rsidRDefault="00180D95" w:rsidP="00180D95">
      <w:pPr>
        <w:pStyle w:val="a4"/>
        <w:numPr>
          <w:ilvl w:val="0"/>
          <w:numId w:val="3"/>
        </w:numPr>
        <w:ind w:left="0" w:firstLine="540"/>
        <w:jc w:val="both"/>
        <w:rPr>
          <w:sz w:val="28"/>
          <w:szCs w:val="28"/>
        </w:rPr>
      </w:pPr>
      <w:r w:rsidRPr="00F14B5C">
        <w:rPr>
          <w:sz w:val="28"/>
          <w:szCs w:val="28"/>
        </w:rPr>
        <w:t>МКУ «Мугайский музейно- туристский комплекс</w:t>
      </w:r>
      <w:r>
        <w:rPr>
          <w:sz w:val="28"/>
          <w:szCs w:val="28"/>
        </w:rPr>
        <w:t>»;</w:t>
      </w:r>
    </w:p>
    <w:p w:rsidR="00180D95" w:rsidRPr="00F14B5C" w:rsidRDefault="00180D95" w:rsidP="00180D95">
      <w:pPr>
        <w:pStyle w:val="a4"/>
        <w:numPr>
          <w:ilvl w:val="0"/>
          <w:numId w:val="3"/>
        </w:numPr>
        <w:ind w:left="0" w:firstLine="540"/>
        <w:jc w:val="both"/>
        <w:rPr>
          <w:sz w:val="28"/>
          <w:szCs w:val="28"/>
        </w:rPr>
      </w:pPr>
      <w:r>
        <w:rPr>
          <w:sz w:val="28"/>
          <w:szCs w:val="28"/>
        </w:rPr>
        <w:t xml:space="preserve">МКОУ ДОД «Махнёвская детская музыкальная школа». </w:t>
      </w:r>
    </w:p>
    <w:p w:rsidR="00180D95" w:rsidRPr="00180D95" w:rsidRDefault="00180D95" w:rsidP="00180D95">
      <w:pPr>
        <w:ind w:firstLine="540"/>
        <w:jc w:val="both"/>
        <w:rPr>
          <w:rFonts w:ascii="Times New Roman" w:hAnsi="Times New Roman" w:cs="Times New Roman"/>
          <w:sz w:val="28"/>
          <w:szCs w:val="28"/>
        </w:rPr>
      </w:pPr>
      <w:r w:rsidRPr="00180D95">
        <w:rPr>
          <w:rFonts w:ascii="Times New Roman" w:hAnsi="Times New Roman" w:cs="Times New Roman"/>
          <w:sz w:val="28"/>
          <w:szCs w:val="28"/>
        </w:rPr>
        <w:t>Учреждения культуры своей</w:t>
      </w:r>
      <w:r w:rsidRPr="00180D95">
        <w:rPr>
          <w:rFonts w:ascii="Times New Roman" w:hAnsi="Times New Roman" w:cs="Times New Roman"/>
          <w:sz w:val="28"/>
          <w:szCs w:val="28"/>
        </w:rPr>
        <w:tab/>
        <w:t>деятельностью положительно влияют на качество жизни населения Махнёвского муниципального образования, организуют досуг населения, привлекают молодежь и подростков к творчеству, занятиям в клубных формированиях, участию в организации и проведении мероприятий, в концертной деятельности, праздниках, организации музейного и библиотечного обслуживания населения.</w:t>
      </w:r>
    </w:p>
    <w:p w:rsidR="00180D95" w:rsidRPr="00180D95" w:rsidRDefault="00180D95" w:rsidP="00180D95">
      <w:pPr>
        <w:ind w:firstLine="540"/>
        <w:jc w:val="both"/>
        <w:rPr>
          <w:rFonts w:ascii="Times New Roman" w:hAnsi="Times New Roman" w:cs="Times New Roman"/>
          <w:sz w:val="28"/>
          <w:szCs w:val="28"/>
        </w:rPr>
      </w:pPr>
      <w:r w:rsidRPr="00180D95">
        <w:rPr>
          <w:rFonts w:ascii="Times New Roman" w:hAnsi="Times New Roman" w:cs="Times New Roman"/>
          <w:sz w:val="28"/>
          <w:szCs w:val="28"/>
        </w:rPr>
        <w:t>На основании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культуры выявлен ряд причин снижения посещений населением учреждений культуры. Основными причинами являются отсутствие комфортных условий и низкое материально -техническое оснащение досуга населения.</w:t>
      </w:r>
    </w:p>
    <w:p w:rsidR="00180D95" w:rsidRPr="00180D95" w:rsidRDefault="00180D95" w:rsidP="00180D95">
      <w:pPr>
        <w:ind w:firstLine="540"/>
        <w:jc w:val="both"/>
        <w:rPr>
          <w:rFonts w:ascii="Times New Roman" w:hAnsi="Times New Roman" w:cs="Times New Roman"/>
          <w:sz w:val="28"/>
          <w:szCs w:val="28"/>
        </w:rPr>
      </w:pPr>
      <w:r w:rsidRPr="00180D95">
        <w:rPr>
          <w:rFonts w:ascii="Times New Roman" w:hAnsi="Times New Roman" w:cs="Times New Roman"/>
          <w:sz w:val="28"/>
          <w:szCs w:val="28"/>
        </w:rPr>
        <w:t xml:space="preserve">Морально устаревшая и изношенная материально – техническая база сети учреждений культуры не соответствует современным требованиям и не позволяет внедрять инновационные формы работы, современные информационные технологии. Решение проблемы неудовлетворительного состояния зданий муниципальных учреждений культуры требует увеличения расходов на данные цели.  </w:t>
      </w:r>
    </w:p>
    <w:p w:rsidR="00180D95" w:rsidRDefault="00180D95" w:rsidP="00180D95">
      <w:pPr>
        <w:ind w:firstLine="540"/>
        <w:jc w:val="both"/>
        <w:rPr>
          <w:rFonts w:ascii="Times New Roman" w:hAnsi="Times New Roman" w:cs="Times New Roman"/>
          <w:sz w:val="28"/>
          <w:szCs w:val="28"/>
        </w:rPr>
      </w:pPr>
      <w:r w:rsidRPr="00180D95">
        <w:rPr>
          <w:rFonts w:ascii="Times New Roman" w:hAnsi="Times New Roman" w:cs="Times New Roman"/>
          <w:sz w:val="28"/>
          <w:szCs w:val="28"/>
        </w:rPr>
        <w:t xml:space="preserve">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материально-технического оснащения муниципальных учреждений культуры. Так, парк музыкальных инструментов в клубах, домах </w:t>
      </w:r>
      <w:r w:rsidRPr="00180D95">
        <w:rPr>
          <w:rFonts w:ascii="Times New Roman" w:hAnsi="Times New Roman" w:cs="Times New Roman"/>
          <w:sz w:val="28"/>
          <w:szCs w:val="28"/>
        </w:rPr>
        <w:lastRenderedPageBreak/>
        <w:t>культуры изношен в среднем на 60-70 процентов, требует обновления специальное оборудование культурно - досуговых учреждений и книжные фонды общедоступных библиотек.</w:t>
      </w:r>
    </w:p>
    <w:p w:rsidR="006D44EC" w:rsidRPr="006D44EC" w:rsidRDefault="006D44EC" w:rsidP="006D44EC">
      <w:pPr>
        <w:ind w:firstLine="708"/>
        <w:jc w:val="both"/>
        <w:rPr>
          <w:rFonts w:ascii="Times New Roman" w:hAnsi="Times New Roman" w:cs="Times New Roman"/>
          <w:i/>
          <w:sz w:val="28"/>
          <w:szCs w:val="28"/>
        </w:rPr>
      </w:pPr>
      <w:r w:rsidRPr="00810AB5">
        <w:rPr>
          <w:rFonts w:ascii="Times New Roman" w:hAnsi="Times New Roman"/>
          <w:i/>
          <w:sz w:val="28"/>
          <w:szCs w:val="28"/>
        </w:rPr>
        <w:t>Задача</w:t>
      </w:r>
      <w:r>
        <w:rPr>
          <w:rFonts w:ascii="Times New Roman" w:hAnsi="Times New Roman"/>
          <w:i/>
          <w:sz w:val="28"/>
          <w:szCs w:val="28"/>
        </w:rPr>
        <w:t xml:space="preserve"> 2</w:t>
      </w:r>
      <w:r w:rsidRPr="006D44EC">
        <w:rPr>
          <w:rFonts w:ascii="Times New Roman" w:hAnsi="Times New Roman" w:cs="Times New Roman"/>
          <w:i/>
          <w:sz w:val="28"/>
          <w:szCs w:val="28"/>
        </w:rPr>
        <w:t>. Обеспечение единства и доступности культурного пространства для всех социально-демографических и социально-профессиональных групп населения Махнёвского муниципального образования с учётом их культурных потребностей и интересов, создание условий для творческой самореализации граждан</w:t>
      </w:r>
    </w:p>
    <w:p w:rsidR="006D44EC" w:rsidRPr="00180D95" w:rsidRDefault="006D44EC" w:rsidP="006D44EC">
      <w:pPr>
        <w:ind w:firstLine="708"/>
        <w:jc w:val="both"/>
        <w:rPr>
          <w:rFonts w:ascii="Times New Roman" w:hAnsi="Times New Roman" w:cs="Times New Roman"/>
          <w:sz w:val="28"/>
          <w:szCs w:val="28"/>
        </w:rPr>
      </w:pPr>
      <w:r>
        <w:rPr>
          <w:rFonts w:ascii="Times New Roman" w:hAnsi="Times New Roman" w:cs="Times New Roman"/>
          <w:sz w:val="28"/>
          <w:szCs w:val="28"/>
        </w:rPr>
        <w:t xml:space="preserve">Указ </w:t>
      </w:r>
      <w:r w:rsidRPr="00180D95">
        <w:rPr>
          <w:rFonts w:ascii="Times New Roman" w:hAnsi="Times New Roman" w:cs="Times New Roman"/>
          <w:sz w:val="28"/>
          <w:szCs w:val="28"/>
        </w:rPr>
        <w:t>Президента Российской Федерации от 7 мая 2012 года № 597 «О мероприятиях по реализации государственной социальной политики» внес</w:t>
      </w:r>
      <w:r>
        <w:rPr>
          <w:rFonts w:ascii="Times New Roman" w:hAnsi="Times New Roman" w:cs="Times New Roman"/>
          <w:sz w:val="28"/>
          <w:szCs w:val="28"/>
        </w:rPr>
        <w:t xml:space="preserve"> значительную конкретизацию в развитие музейного дела и </w:t>
      </w:r>
      <w:r w:rsidRPr="00180D95">
        <w:rPr>
          <w:rFonts w:ascii="Times New Roman" w:hAnsi="Times New Roman" w:cs="Times New Roman"/>
          <w:sz w:val="28"/>
          <w:szCs w:val="28"/>
        </w:rPr>
        <w:t xml:space="preserve"> определи</w:t>
      </w:r>
      <w:r>
        <w:rPr>
          <w:rFonts w:ascii="Times New Roman" w:hAnsi="Times New Roman" w:cs="Times New Roman"/>
          <w:sz w:val="28"/>
          <w:szCs w:val="28"/>
        </w:rPr>
        <w:t>л</w:t>
      </w:r>
      <w:r w:rsidRPr="00180D95">
        <w:rPr>
          <w:rFonts w:ascii="Times New Roman" w:hAnsi="Times New Roman" w:cs="Times New Roman"/>
          <w:sz w:val="28"/>
          <w:szCs w:val="28"/>
        </w:rPr>
        <w:t xml:space="preserve"> приоритеты развития российских музеев до 2018 года, в число которых вошли развитие экспозиционно-выставочной деятельности, обеспечение функционирования системы обменных и передвижных выставок, создание виртуальных музеев.  </w:t>
      </w:r>
    </w:p>
    <w:p w:rsidR="006D44EC" w:rsidRPr="00180D95" w:rsidRDefault="006D44EC" w:rsidP="006D44EC">
      <w:pPr>
        <w:ind w:firstLine="708"/>
        <w:jc w:val="both"/>
        <w:rPr>
          <w:rFonts w:ascii="Times New Roman" w:hAnsi="Times New Roman" w:cs="Times New Roman"/>
          <w:sz w:val="28"/>
          <w:szCs w:val="28"/>
        </w:rPr>
      </w:pPr>
      <w:r w:rsidRPr="00180D95">
        <w:rPr>
          <w:rFonts w:ascii="Times New Roman" w:hAnsi="Times New Roman" w:cs="Times New Roman"/>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w:t>
      </w:r>
    </w:p>
    <w:p w:rsidR="00810AB5" w:rsidRPr="00810AB5" w:rsidRDefault="00810AB5" w:rsidP="00180D95">
      <w:pPr>
        <w:ind w:firstLine="540"/>
        <w:jc w:val="both"/>
        <w:rPr>
          <w:rFonts w:ascii="Times New Roman" w:hAnsi="Times New Roman" w:cs="Times New Roman"/>
          <w:i/>
          <w:sz w:val="28"/>
          <w:szCs w:val="28"/>
        </w:rPr>
      </w:pPr>
      <w:r w:rsidRPr="00810AB5">
        <w:rPr>
          <w:rFonts w:ascii="Times New Roman" w:hAnsi="Times New Roman" w:cs="Times New Roman"/>
          <w:i/>
          <w:sz w:val="28"/>
          <w:szCs w:val="28"/>
        </w:rPr>
        <w:t xml:space="preserve">Задача 3. Сохранение и развитие кадрового потенциала сферы культуры в Махнёвском муниципальном образовании </w:t>
      </w:r>
    </w:p>
    <w:p w:rsidR="00180D95" w:rsidRPr="00180D95" w:rsidRDefault="00180D95" w:rsidP="00180D95">
      <w:pPr>
        <w:ind w:firstLine="709"/>
        <w:jc w:val="both"/>
        <w:rPr>
          <w:rFonts w:ascii="Times New Roman" w:hAnsi="Times New Roman" w:cs="Times New Roman"/>
          <w:sz w:val="28"/>
          <w:szCs w:val="28"/>
        </w:rPr>
      </w:pPr>
      <w:r w:rsidRPr="00180D95">
        <w:rPr>
          <w:rFonts w:ascii="Times New Roman" w:hAnsi="Times New Roman" w:cs="Times New Roman"/>
          <w:sz w:val="28"/>
          <w:szCs w:val="28"/>
        </w:rPr>
        <w:t>Не менее важным является и такой фактор как нехватка специалистов в сфере культуры и как следствие отсутствие возможности удовлетворить потребности населения муниципального образования.</w:t>
      </w:r>
    </w:p>
    <w:p w:rsidR="00180D95" w:rsidRPr="00180D95" w:rsidRDefault="00180D95" w:rsidP="00180D95">
      <w:pPr>
        <w:ind w:firstLine="709"/>
        <w:jc w:val="both"/>
        <w:rPr>
          <w:rFonts w:ascii="Times New Roman" w:hAnsi="Times New Roman" w:cs="Times New Roman"/>
          <w:sz w:val="28"/>
          <w:szCs w:val="28"/>
        </w:rPr>
      </w:pPr>
      <w:r w:rsidRPr="00180D95">
        <w:rPr>
          <w:rFonts w:ascii="Times New Roman" w:hAnsi="Times New Roman" w:cs="Times New Roman"/>
          <w:sz w:val="28"/>
          <w:szCs w:val="28"/>
        </w:rPr>
        <w:t>Достигнутый на сегодня уровень заработной платы работников отрасли культуры еще не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культура.</w:t>
      </w:r>
    </w:p>
    <w:p w:rsidR="00180D95" w:rsidRPr="00180D95" w:rsidRDefault="00180D95" w:rsidP="00180D95">
      <w:pPr>
        <w:ind w:firstLine="708"/>
        <w:jc w:val="both"/>
        <w:rPr>
          <w:rFonts w:ascii="Times New Roman" w:eastAsia="Times New Roman" w:hAnsi="Times New Roman" w:cs="Times New Roman"/>
          <w:sz w:val="28"/>
          <w:szCs w:val="28"/>
        </w:rPr>
      </w:pPr>
      <w:r w:rsidRPr="00180D95">
        <w:rPr>
          <w:rFonts w:ascii="Times New Roman" w:eastAsia="Times New Roman" w:hAnsi="Times New Roman" w:cs="Times New Roman"/>
          <w:sz w:val="28"/>
          <w:szCs w:val="28"/>
        </w:rPr>
        <w:t>Комплекс мероприятий, предусмотренных подпрограммой, позволит значительно повысить результативность и качество работы  муниципальных учреждений культуры, создать новые культурные продукты.</w:t>
      </w:r>
    </w:p>
    <w:p w:rsidR="00180D95" w:rsidRPr="00180D95" w:rsidRDefault="00180D95" w:rsidP="00180D95">
      <w:pPr>
        <w:ind w:firstLine="708"/>
        <w:jc w:val="both"/>
        <w:rPr>
          <w:rFonts w:ascii="Times New Roman" w:hAnsi="Times New Roman" w:cs="Times New Roman"/>
          <w:sz w:val="28"/>
          <w:szCs w:val="28"/>
        </w:rPr>
      </w:pPr>
      <w:r w:rsidRPr="00180D95">
        <w:rPr>
          <w:rFonts w:ascii="Times New Roman" w:hAnsi="Times New Roman" w:cs="Times New Roman"/>
          <w:sz w:val="28"/>
          <w:szCs w:val="28"/>
        </w:rPr>
        <w:lastRenderedPageBreak/>
        <w:t xml:space="preserve">В связи с недостаточным финансированием комплектования библиотечных фондов новыми изданиями сохраняется отрицательная динамика основных показателей обслуживания читателей - число зарегистрированных пользователей и книговыдача ежегодно уменьшаются. </w:t>
      </w:r>
    </w:p>
    <w:p w:rsidR="00180D95" w:rsidRPr="00180D95" w:rsidRDefault="00180D95" w:rsidP="00180D95">
      <w:pPr>
        <w:ind w:firstLine="708"/>
        <w:jc w:val="both"/>
        <w:rPr>
          <w:rFonts w:ascii="Times New Roman" w:hAnsi="Times New Roman" w:cs="Times New Roman"/>
          <w:sz w:val="28"/>
          <w:szCs w:val="28"/>
        </w:rPr>
      </w:pPr>
      <w:r w:rsidRPr="00180D95">
        <w:rPr>
          <w:rFonts w:ascii="Times New Roman" w:hAnsi="Times New Roman" w:cs="Times New Roman"/>
          <w:sz w:val="28"/>
          <w:szCs w:val="28"/>
        </w:rPr>
        <w:t xml:space="preserve">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указа Президента Российской Федерации от 07.05.2012 г. № 597 «О 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  </w:t>
      </w:r>
    </w:p>
    <w:p w:rsidR="00180D95" w:rsidRPr="00180D95" w:rsidRDefault="00180D95" w:rsidP="00180D95">
      <w:pPr>
        <w:ind w:firstLine="708"/>
        <w:jc w:val="both"/>
        <w:rPr>
          <w:rFonts w:ascii="Times New Roman" w:hAnsi="Times New Roman" w:cs="Times New Roman"/>
          <w:sz w:val="28"/>
          <w:szCs w:val="28"/>
        </w:rPr>
      </w:pPr>
      <w:r w:rsidRPr="00180D95">
        <w:rPr>
          <w:rFonts w:ascii="Times New Roman" w:hAnsi="Times New Roman" w:cs="Times New Roman"/>
          <w:sz w:val="28"/>
          <w:szCs w:val="28"/>
        </w:rPr>
        <w:t>На сегодняшний момент только 1 библиотека из 10 на территории Махнёвского муниципального образования оснащена компьютерной техникой</w:t>
      </w:r>
      <w:r w:rsidR="00547E78">
        <w:rPr>
          <w:rFonts w:ascii="Times New Roman" w:hAnsi="Times New Roman" w:cs="Times New Roman"/>
          <w:sz w:val="28"/>
          <w:szCs w:val="28"/>
        </w:rPr>
        <w:t xml:space="preserve"> </w:t>
      </w:r>
      <w:r w:rsidRPr="00180D95">
        <w:rPr>
          <w:rFonts w:ascii="Times New Roman" w:hAnsi="Times New Roman" w:cs="Times New Roman"/>
          <w:sz w:val="28"/>
          <w:szCs w:val="28"/>
        </w:rPr>
        <w:t>и имеет доступ к сети Интернет.</w:t>
      </w:r>
    </w:p>
    <w:p w:rsidR="00180D95" w:rsidRPr="00180D95" w:rsidRDefault="00180D95" w:rsidP="00180D95">
      <w:pPr>
        <w:ind w:firstLine="708"/>
        <w:jc w:val="both"/>
        <w:rPr>
          <w:rFonts w:ascii="Times New Roman" w:eastAsia="Times New Roman" w:hAnsi="Times New Roman" w:cs="Times New Roman"/>
          <w:sz w:val="28"/>
          <w:szCs w:val="28"/>
        </w:rPr>
      </w:pPr>
      <w:r w:rsidRPr="00180D95">
        <w:rPr>
          <w:rFonts w:ascii="Times New Roman" w:hAnsi="Times New Roman" w:cs="Times New Roman"/>
          <w:sz w:val="28"/>
          <w:szCs w:val="28"/>
        </w:rPr>
        <w:t>Для завершения работы по выполнению поручения Президента Российской Федерации с учетом имеющихся технических возможностей подпрограммой предусмотрены необходимые средства.</w:t>
      </w:r>
    </w:p>
    <w:p w:rsidR="00180D95" w:rsidRDefault="00180D95" w:rsidP="00180D95">
      <w:pPr>
        <w:ind w:firstLine="709"/>
        <w:jc w:val="both"/>
        <w:rPr>
          <w:rFonts w:ascii="Times New Roman" w:hAnsi="Times New Roman" w:cs="Times New Roman"/>
          <w:sz w:val="28"/>
          <w:szCs w:val="28"/>
        </w:rPr>
      </w:pPr>
      <w:r w:rsidRPr="00180D95">
        <w:rPr>
          <w:rFonts w:ascii="Times New Roman" w:eastAsia="Times New Roman" w:hAnsi="Times New Roman" w:cs="Times New Roman"/>
          <w:sz w:val="28"/>
          <w:szCs w:val="28"/>
        </w:rPr>
        <w:t>Применение программных методов управления сферой культуры позволит достичь положительных количественных и качественных изменений в предоставлении культурных услуг населению</w:t>
      </w:r>
      <w:r w:rsidRPr="00180D95">
        <w:rPr>
          <w:rFonts w:ascii="Times New Roman" w:hAnsi="Times New Roman" w:cs="Times New Roman"/>
          <w:sz w:val="28"/>
          <w:szCs w:val="28"/>
        </w:rPr>
        <w:t>.</w:t>
      </w:r>
    </w:p>
    <w:p w:rsidR="00547E78" w:rsidRDefault="00547E78" w:rsidP="00547E78">
      <w:pPr>
        <w:ind w:firstLine="708"/>
        <w:jc w:val="both"/>
        <w:rPr>
          <w:rFonts w:ascii="Times New Roman" w:hAnsi="Times New Roman"/>
          <w:sz w:val="28"/>
          <w:szCs w:val="28"/>
        </w:rPr>
      </w:pPr>
      <w:r w:rsidRPr="00547E78">
        <w:rPr>
          <w:rFonts w:ascii="Times New Roman" w:hAnsi="Times New Roman"/>
          <w:sz w:val="28"/>
          <w:szCs w:val="28"/>
        </w:rPr>
        <w:t>Согласно майских указов Президента Российской Федерации в  муниципальных учреждениях культуры Махнёвского МО</w:t>
      </w:r>
      <w:r w:rsidRPr="00547E78">
        <w:rPr>
          <w:rFonts w:ascii="Times New Roman" w:hAnsi="Times New Roman"/>
          <w:b/>
          <w:sz w:val="28"/>
          <w:szCs w:val="28"/>
        </w:rPr>
        <w:t xml:space="preserve"> </w:t>
      </w:r>
      <w:r w:rsidRPr="00547E78">
        <w:rPr>
          <w:rFonts w:ascii="Times New Roman" w:hAnsi="Times New Roman"/>
          <w:sz w:val="28"/>
          <w:szCs w:val="28"/>
        </w:rPr>
        <w:t>в 2013 году</w:t>
      </w:r>
      <w:r w:rsidRPr="00547E78">
        <w:rPr>
          <w:rFonts w:ascii="Times New Roman" w:hAnsi="Times New Roman"/>
          <w:b/>
          <w:sz w:val="28"/>
          <w:szCs w:val="28"/>
        </w:rPr>
        <w:t xml:space="preserve"> </w:t>
      </w:r>
      <w:r w:rsidRPr="00547E78">
        <w:rPr>
          <w:rFonts w:ascii="Times New Roman" w:hAnsi="Times New Roman"/>
          <w:sz w:val="28"/>
          <w:szCs w:val="28"/>
        </w:rPr>
        <w:t>увеличилась</w:t>
      </w:r>
      <w:r w:rsidRPr="00547E78">
        <w:rPr>
          <w:rFonts w:ascii="Times New Roman" w:hAnsi="Times New Roman"/>
          <w:b/>
          <w:sz w:val="28"/>
          <w:szCs w:val="28"/>
        </w:rPr>
        <w:t xml:space="preserve"> </w:t>
      </w:r>
      <w:r w:rsidRPr="00547E78">
        <w:rPr>
          <w:rFonts w:ascii="Times New Roman" w:hAnsi="Times New Roman"/>
          <w:sz w:val="28"/>
          <w:szCs w:val="28"/>
        </w:rPr>
        <w:t>среднемесячная номинальная начисленная заработная плата работников культуры и составила 15</w:t>
      </w:r>
      <w:r w:rsidR="00E16073">
        <w:rPr>
          <w:rFonts w:ascii="Times New Roman" w:hAnsi="Times New Roman"/>
          <w:sz w:val="28"/>
          <w:szCs w:val="28"/>
        </w:rPr>
        <w:t>764,0</w:t>
      </w:r>
      <w:r w:rsidRPr="00547E78">
        <w:rPr>
          <w:rFonts w:ascii="Times New Roman" w:hAnsi="Times New Roman"/>
          <w:sz w:val="28"/>
          <w:szCs w:val="28"/>
        </w:rPr>
        <w:t xml:space="preserve"> рубля, в плановый период 2014-2016 годов запланировано: 2014 год-</w:t>
      </w:r>
      <w:r w:rsidR="00CE0ABE">
        <w:rPr>
          <w:rFonts w:ascii="Times New Roman" w:hAnsi="Times New Roman"/>
          <w:sz w:val="28"/>
          <w:szCs w:val="28"/>
        </w:rPr>
        <w:t>19684,6</w:t>
      </w:r>
      <w:r w:rsidRPr="00547E78">
        <w:rPr>
          <w:rFonts w:ascii="Times New Roman" w:hAnsi="Times New Roman"/>
          <w:sz w:val="28"/>
          <w:szCs w:val="28"/>
        </w:rPr>
        <w:t xml:space="preserve"> руб. ,2015 год-</w:t>
      </w:r>
      <w:r w:rsidR="00CE0ABE">
        <w:rPr>
          <w:rFonts w:ascii="Times New Roman" w:hAnsi="Times New Roman"/>
          <w:sz w:val="28"/>
          <w:szCs w:val="28"/>
        </w:rPr>
        <w:t>24497,4</w:t>
      </w:r>
      <w:r w:rsidRPr="00547E78">
        <w:rPr>
          <w:rFonts w:ascii="Times New Roman" w:hAnsi="Times New Roman"/>
          <w:sz w:val="28"/>
          <w:szCs w:val="28"/>
        </w:rPr>
        <w:t xml:space="preserve"> руб., 2016 год-</w:t>
      </w:r>
      <w:r w:rsidR="00CE0ABE">
        <w:rPr>
          <w:rFonts w:ascii="Times New Roman" w:hAnsi="Times New Roman"/>
          <w:sz w:val="28"/>
          <w:szCs w:val="28"/>
        </w:rPr>
        <w:t>29911,2</w:t>
      </w:r>
      <w:r w:rsidRPr="00547E78">
        <w:rPr>
          <w:rFonts w:ascii="Times New Roman" w:hAnsi="Times New Roman"/>
          <w:sz w:val="28"/>
          <w:szCs w:val="28"/>
        </w:rPr>
        <w:t xml:space="preserve"> рублей.</w:t>
      </w:r>
    </w:p>
    <w:p w:rsidR="00180D95" w:rsidRPr="00180D95" w:rsidRDefault="00810AB5" w:rsidP="00210A49">
      <w:pPr>
        <w:ind w:firstLine="708"/>
        <w:jc w:val="center"/>
        <w:rPr>
          <w:rFonts w:ascii="Times New Roman" w:hAnsi="Times New Roman" w:cs="Times New Roman"/>
          <w:sz w:val="28"/>
          <w:szCs w:val="28"/>
        </w:rPr>
      </w:pPr>
      <w:r w:rsidRPr="00210A49">
        <w:rPr>
          <w:rFonts w:ascii="Times New Roman" w:hAnsi="Times New Roman" w:cs="Times New Roman"/>
          <w:i/>
          <w:sz w:val="28"/>
          <w:szCs w:val="28"/>
        </w:rPr>
        <w:t>Задача</w:t>
      </w:r>
      <w:r w:rsidR="00210A49" w:rsidRPr="00210A49">
        <w:rPr>
          <w:rFonts w:ascii="Times New Roman" w:hAnsi="Times New Roman" w:cs="Times New Roman"/>
          <w:i/>
          <w:sz w:val="28"/>
          <w:szCs w:val="28"/>
        </w:rPr>
        <w:t xml:space="preserve"> </w:t>
      </w:r>
      <w:r w:rsidRPr="00210A49">
        <w:rPr>
          <w:rFonts w:ascii="Times New Roman" w:hAnsi="Times New Roman" w:cs="Times New Roman"/>
          <w:i/>
          <w:sz w:val="28"/>
          <w:szCs w:val="28"/>
        </w:rPr>
        <w:t xml:space="preserve">4. Создание условий </w:t>
      </w:r>
      <w:r w:rsidR="00210A49" w:rsidRPr="00210A49">
        <w:rPr>
          <w:rFonts w:ascii="Times New Roman" w:hAnsi="Times New Roman" w:cs="Times New Roman"/>
          <w:i/>
          <w:sz w:val="28"/>
          <w:szCs w:val="28"/>
        </w:rPr>
        <w:t xml:space="preserve">для этического и эстетического воспитания </w:t>
      </w:r>
      <w:r w:rsidR="00180D95" w:rsidRPr="00210A49">
        <w:rPr>
          <w:rFonts w:ascii="Times New Roman" w:hAnsi="Times New Roman" w:cs="Times New Roman"/>
          <w:i/>
          <w:sz w:val="28"/>
          <w:szCs w:val="28"/>
        </w:rPr>
        <w:t xml:space="preserve"> </w:t>
      </w:r>
      <w:r w:rsidR="00210A49" w:rsidRPr="00210A49">
        <w:rPr>
          <w:rFonts w:ascii="Times New Roman" w:hAnsi="Times New Roman" w:cs="Times New Roman"/>
          <w:i/>
          <w:sz w:val="28"/>
          <w:szCs w:val="28"/>
        </w:rPr>
        <w:t>и развития личности жителей</w:t>
      </w:r>
      <w:r w:rsidR="00210A49">
        <w:rPr>
          <w:rFonts w:ascii="Times New Roman" w:hAnsi="Times New Roman" w:cs="Times New Roman"/>
          <w:sz w:val="28"/>
          <w:szCs w:val="28"/>
        </w:rPr>
        <w:t xml:space="preserve"> </w:t>
      </w:r>
      <w:r w:rsidR="00180D95" w:rsidRPr="00180D95">
        <w:rPr>
          <w:rFonts w:ascii="Times New Roman" w:hAnsi="Times New Roman" w:cs="Times New Roman"/>
          <w:sz w:val="28"/>
          <w:szCs w:val="28"/>
        </w:rPr>
        <w:t xml:space="preserve">     </w:t>
      </w:r>
      <w:r w:rsidR="00210A49" w:rsidRPr="00810AB5">
        <w:rPr>
          <w:rFonts w:ascii="Times New Roman" w:hAnsi="Times New Roman"/>
          <w:i/>
          <w:sz w:val="28"/>
          <w:szCs w:val="28"/>
        </w:rPr>
        <w:t>Махнёвского муниципального образования</w:t>
      </w:r>
    </w:p>
    <w:p w:rsidR="00180D95" w:rsidRPr="00180D95" w:rsidRDefault="00180D95" w:rsidP="00180D95">
      <w:pPr>
        <w:ind w:firstLine="540"/>
        <w:jc w:val="both"/>
        <w:rPr>
          <w:rFonts w:ascii="Times New Roman" w:hAnsi="Times New Roman" w:cs="Times New Roman"/>
          <w:sz w:val="28"/>
          <w:szCs w:val="28"/>
        </w:rPr>
      </w:pPr>
      <w:r w:rsidRPr="00180D95">
        <w:rPr>
          <w:rFonts w:ascii="Times New Roman" w:hAnsi="Times New Roman" w:cs="Times New Roman"/>
          <w:sz w:val="28"/>
          <w:szCs w:val="28"/>
        </w:rPr>
        <w:t>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Интернет - продуктов.</w:t>
      </w:r>
    </w:p>
    <w:p w:rsidR="00180D95" w:rsidRPr="00180D95" w:rsidRDefault="00180D95" w:rsidP="00180D95">
      <w:pPr>
        <w:ind w:firstLine="540"/>
        <w:jc w:val="both"/>
        <w:rPr>
          <w:rFonts w:ascii="Times New Roman" w:hAnsi="Times New Roman" w:cs="Times New Roman"/>
          <w:sz w:val="28"/>
          <w:szCs w:val="28"/>
        </w:rPr>
      </w:pPr>
      <w:r w:rsidRPr="00180D95">
        <w:rPr>
          <w:rFonts w:ascii="Times New Roman" w:hAnsi="Times New Roman" w:cs="Times New Roman"/>
          <w:sz w:val="28"/>
          <w:szCs w:val="28"/>
        </w:rPr>
        <w:lastRenderedPageBreak/>
        <w:t xml:space="preserve">Современные экономические условия требуют от муниципальных учреждений культуры, органов управления отраслью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фандрайзинга, оптимизации затрат,  внедрения  эффективных форм управления. </w:t>
      </w:r>
    </w:p>
    <w:p w:rsidR="00180D95" w:rsidRPr="00180D95" w:rsidRDefault="00180D95" w:rsidP="00180D95">
      <w:pPr>
        <w:ind w:firstLine="540"/>
        <w:jc w:val="both"/>
        <w:rPr>
          <w:rFonts w:ascii="Times New Roman" w:hAnsi="Times New Roman" w:cs="Times New Roman"/>
          <w:sz w:val="28"/>
          <w:szCs w:val="28"/>
        </w:rPr>
      </w:pPr>
      <w:r w:rsidRPr="00180D95">
        <w:rPr>
          <w:rFonts w:ascii="Times New Roman" w:hAnsi="Times New Roman" w:cs="Times New Roman"/>
          <w:sz w:val="28"/>
          <w:szCs w:val="28"/>
        </w:rPr>
        <w:t xml:space="preserve">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подпрограммы.   </w:t>
      </w:r>
    </w:p>
    <w:p w:rsidR="00180D95" w:rsidRPr="00180D95" w:rsidRDefault="00180D95" w:rsidP="00180D95">
      <w:pPr>
        <w:ind w:firstLine="691"/>
        <w:jc w:val="both"/>
        <w:rPr>
          <w:rFonts w:ascii="Times New Roman" w:hAnsi="Times New Roman" w:cs="Times New Roman"/>
          <w:sz w:val="28"/>
          <w:szCs w:val="28"/>
        </w:rPr>
      </w:pPr>
      <w:r w:rsidRPr="00180D95">
        <w:rPr>
          <w:rFonts w:ascii="Times New Roman" w:hAnsi="Times New Roman" w:cs="Times New Roman"/>
          <w:sz w:val="28"/>
          <w:szCs w:val="28"/>
        </w:rPr>
        <w:t xml:space="preserve">На решение задач и достижение целей подпрограммы могут оказать влияние внутренние и внешние риски. </w:t>
      </w:r>
    </w:p>
    <w:p w:rsidR="00180D95" w:rsidRPr="00180D95" w:rsidRDefault="00180D95" w:rsidP="00180D95">
      <w:pPr>
        <w:spacing w:line="240" w:lineRule="auto"/>
        <w:ind w:firstLine="692"/>
        <w:contextualSpacing/>
        <w:jc w:val="both"/>
        <w:rPr>
          <w:rFonts w:ascii="Times New Roman" w:hAnsi="Times New Roman" w:cs="Times New Roman"/>
          <w:sz w:val="28"/>
          <w:szCs w:val="28"/>
        </w:rPr>
      </w:pPr>
      <w:r w:rsidRPr="00180D95">
        <w:rPr>
          <w:rFonts w:ascii="Times New Roman" w:hAnsi="Times New Roman" w:cs="Times New Roman"/>
          <w:sz w:val="28"/>
          <w:szCs w:val="28"/>
        </w:rPr>
        <w:t xml:space="preserve">К внутренним рискам относятся: </w:t>
      </w:r>
    </w:p>
    <w:p w:rsidR="00180D95" w:rsidRPr="00180D95" w:rsidRDefault="00180D95" w:rsidP="00180D95">
      <w:pPr>
        <w:spacing w:line="240" w:lineRule="auto"/>
        <w:ind w:firstLine="692"/>
        <w:contextualSpacing/>
        <w:jc w:val="both"/>
        <w:rPr>
          <w:rFonts w:ascii="Times New Roman" w:hAnsi="Times New Roman" w:cs="Times New Roman"/>
          <w:sz w:val="28"/>
          <w:szCs w:val="28"/>
        </w:rPr>
      </w:pPr>
      <w:r w:rsidRPr="00180D95">
        <w:rPr>
          <w:rFonts w:ascii="Times New Roman" w:hAnsi="Times New Roman" w:cs="Times New Roman"/>
          <w:sz w:val="28"/>
          <w:szCs w:val="28"/>
        </w:rPr>
        <w:t xml:space="preserve">1) неэффективность организации и управления процессом реализации подпрограммы; </w:t>
      </w:r>
    </w:p>
    <w:p w:rsidR="00180D95" w:rsidRPr="00180D95" w:rsidRDefault="00180D95" w:rsidP="00180D95">
      <w:pPr>
        <w:spacing w:line="240" w:lineRule="auto"/>
        <w:ind w:firstLine="692"/>
        <w:contextualSpacing/>
        <w:jc w:val="both"/>
        <w:rPr>
          <w:rFonts w:ascii="Times New Roman" w:hAnsi="Times New Roman" w:cs="Times New Roman"/>
          <w:sz w:val="28"/>
          <w:szCs w:val="28"/>
        </w:rPr>
      </w:pPr>
      <w:r w:rsidRPr="00180D95">
        <w:rPr>
          <w:rFonts w:ascii="Times New Roman" w:hAnsi="Times New Roman" w:cs="Times New Roman"/>
          <w:sz w:val="28"/>
          <w:szCs w:val="28"/>
        </w:rPr>
        <w:t xml:space="preserve">2) низкая эффективность использования бюджетных средств;  </w:t>
      </w:r>
    </w:p>
    <w:p w:rsidR="00180D95" w:rsidRPr="00180D95" w:rsidRDefault="00180D95" w:rsidP="00180D95">
      <w:pPr>
        <w:spacing w:line="240" w:lineRule="auto"/>
        <w:ind w:firstLine="692"/>
        <w:contextualSpacing/>
        <w:jc w:val="both"/>
        <w:rPr>
          <w:rFonts w:ascii="Times New Roman" w:hAnsi="Times New Roman" w:cs="Times New Roman"/>
          <w:sz w:val="28"/>
          <w:szCs w:val="28"/>
        </w:rPr>
      </w:pPr>
      <w:r w:rsidRPr="00180D95">
        <w:rPr>
          <w:rFonts w:ascii="Times New Roman" w:hAnsi="Times New Roman" w:cs="Times New Roman"/>
          <w:sz w:val="28"/>
          <w:szCs w:val="28"/>
        </w:rPr>
        <w:t xml:space="preserve">3) необоснованное перераспределение средств в ходе реализации подпрограммы; </w:t>
      </w:r>
    </w:p>
    <w:p w:rsidR="00180D95" w:rsidRPr="00180D95" w:rsidRDefault="00180D95" w:rsidP="00180D95">
      <w:pPr>
        <w:spacing w:line="240" w:lineRule="auto"/>
        <w:ind w:firstLine="692"/>
        <w:contextualSpacing/>
        <w:jc w:val="both"/>
        <w:rPr>
          <w:rFonts w:ascii="Times New Roman" w:hAnsi="Times New Roman" w:cs="Times New Roman"/>
          <w:sz w:val="28"/>
          <w:szCs w:val="28"/>
        </w:rPr>
      </w:pPr>
      <w:r w:rsidRPr="00180D95">
        <w:rPr>
          <w:rFonts w:ascii="Times New Roman" w:hAnsi="Times New Roman" w:cs="Times New Roman"/>
          <w:sz w:val="28"/>
          <w:szCs w:val="28"/>
        </w:rPr>
        <w:t xml:space="preserve">4) недостаточный уровень исполнительской дисциплины организаций культуры, реализующих  мероприятия  подпрограммы; </w:t>
      </w:r>
    </w:p>
    <w:p w:rsidR="00180D95" w:rsidRPr="00180D95" w:rsidRDefault="00180D95" w:rsidP="00180D95">
      <w:pPr>
        <w:spacing w:line="240" w:lineRule="auto"/>
        <w:ind w:firstLine="692"/>
        <w:contextualSpacing/>
        <w:jc w:val="both"/>
        <w:rPr>
          <w:rFonts w:ascii="Times New Roman" w:hAnsi="Times New Roman" w:cs="Times New Roman"/>
          <w:sz w:val="28"/>
          <w:szCs w:val="28"/>
        </w:rPr>
      </w:pPr>
      <w:r w:rsidRPr="00180D95">
        <w:rPr>
          <w:rFonts w:ascii="Times New Roman" w:hAnsi="Times New Roman" w:cs="Times New Roman"/>
          <w:sz w:val="28"/>
          <w:szCs w:val="28"/>
        </w:rPr>
        <w:t xml:space="preserve">5) длительный срок реализации подпрограммы. </w:t>
      </w:r>
    </w:p>
    <w:p w:rsidR="00180D95" w:rsidRPr="00180D95" w:rsidRDefault="00180D95" w:rsidP="00180D95">
      <w:pPr>
        <w:ind w:firstLine="691"/>
        <w:jc w:val="both"/>
        <w:rPr>
          <w:rFonts w:ascii="Times New Roman" w:hAnsi="Times New Roman" w:cs="Times New Roman"/>
          <w:sz w:val="28"/>
          <w:szCs w:val="28"/>
        </w:rPr>
      </w:pPr>
      <w:r w:rsidRPr="00180D95">
        <w:rPr>
          <w:rFonts w:ascii="Times New Roman" w:hAnsi="Times New Roman" w:cs="Times New Roman"/>
          <w:sz w:val="28"/>
          <w:szCs w:val="28"/>
        </w:rPr>
        <w:t xml:space="preserve">В целях управления внутренними рисками необходимо разработать и внедрить эффективную систему контроля реализации программных мероприятий, а также эффективности использования бюджетных средств,    проводить регулярную оценку результативности реализации подпрограммы с привлечением независимых экспертов, совершенствовать уровень квалификации кадров, участвующих в реализации мероприятий подпрограммы  и  контроле за ее реализацией,  осуществление оперативного информирования исполнителей отдельных мероприятий подпрограммы о допустимом  уровне риска.    </w:t>
      </w:r>
    </w:p>
    <w:p w:rsidR="00180D95" w:rsidRPr="00180D95" w:rsidRDefault="00180D95" w:rsidP="00180D95">
      <w:pPr>
        <w:ind w:firstLine="691"/>
        <w:jc w:val="both"/>
        <w:rPr>
          <w:rFonts w:ascii="Times New Roman" w:hAnsi="Times New Roman" w:cs="Times New Roman"/>
          <w:sz w:val="28"/>
          <w:szCs w:val="28"/>
        </w:rPr>
      </w:pPr>
      <w:r w:rsidRPr="00180D95">
        <w:rPr>
          <w:rFonts w:ascii="Times New Roman" w:hAnsi="Times New Roman" w:cs="Times New Roman"/>
          <w:sz w:val="28"/>
          <w:szCs w:val="28"/>
        </w:rPr>
        <w:t xml:space="preserve">Внешними рисками реализации подпрограммы являются: </w:t>
      </w:r>
    </w:p>
    <w:p w:rsidR="00180D95" w:rsidRPr="00180D95" w:rsidRDefault="00180D95" w:rsidP="00180D95">
      <w:pPr>
        <w:ind w:firstLine="691"/>
        <w:jc w:val="both"/>
        <w:rPr>
          <w:rFonts w:ascii="Times New Roman" w:hAnsi="Times New Roman" w:cs="Times New Roman"/>
          <w:sz w:val="28"/>
          <w:szCs w:val="28"/>
        </w:rPr>
      </w:pPr>
      <w:r w:rsidRPr="00180D95">
        <w:rPr>
          <w:rFonts w:ascii="Times New Roman" w:hAnsi="Times New Roman" w:cs="Times New Roman"/>
          <w:sz w:val="28"/>
          <w:szCs w:val="28"/>
        </w:rPr>
        <w:t xml:space="preserve">1) возможности снижения темпов экономического роста, усиление инфляции; </w:t>
      </w:r>
    </w:p>
    <w:p w:rsidR="00180D95" w:rsidRPr="00180D95" w:rsidRDefault="00180D95" w:rsidP="00180D95">
      <w:pPr>
        <w:ind w:firstLine="691"/>
        <w:jc w:val="both"/>
        <w:rPr>
          <w:rFonts w:ascii="Times New Roman" w:hAnsi="Times New Roman" w:cs="Times New Roman"/>
          <w:sz w:val="28"/>
          <w:szCs w:val="28"/>
        </w:rPr>
      </w:pPr>
      <w:r w:rsidRPr="00180D95">
        <w:rPr>
          <w:rFonts w:ascii="Times New Roman" w:hAnsi="Times New Roman" w:cs="Times New Roman"/>
          <w:sz w:val="28"/>
          <w:szCs w:val="28"/>
        </w:rPr>
        <w:t xml:space="preserve">2) несовершенство нормативно-правового регулирования отдельных вопросов  культурной и финансово-экономической деятельности;                    </w:t>
      </w:r>
    </w:p>
    <w:p w:rsidR="00180D95" w:rsidRPr="00180D95" w:rsidRDefault="00180D95" w:rsidP="00180D95">
      <w:pPr>
        <w:ind w:firstLine="691"/>
        <w:jc w:val="both"/>
        <w:rPr>
          <w:rFonts w:ascii="Times New Roman" w:hAnsi="Times New Roman" w:cs="Times New Roman"/>
          <w:sz w:val="28"/>
          <w:szCs w:val="28"/>
        </w:rPr>
      </w:pPr>
      <w:r w:rsidRPr="00180D95">
        <w:rPr>
          <w:rFonts w:ascii="Times New Roman" w:hAnsi="Times New Roman" w:cs="Times New Roman"/>
          <w:sz w:val="28"/>
          <w:szCs w:val="28"/>
        </w:rPr>
        <w:t>3) финансовые риски, связанные с сокращением финансирования  расходов по подпрограмме вследствие возникновения  бюджетного  дефицита.</w:t>
      </w:r>
    </w:p>
    <w:p w:rsidR="00180D95" w:rsidRPr="00180D95" w:rsidRDefault="00180D95" w:rsidP="00180D95">
      <w:pPr>
        <w:ind w:firstLine="691"/>
        <w:jc w:val="both"/>
        <w:rPr>
          <w:rFonts w:ascii="Times New Roman" w:hAnsi="Times New Roman" w:cs="Times New Roman"/>
          <w:sz w:val="28"/>
          <w:szCs w:val="28"/>
        </w:rPr>
      </w:pPr>
      <w:r w:rsidRPr="00180D95">
        <w:rPr>
          <w:rFonts w:ascii="Times New Roman" w:hAnsi="Times New Roman" w:cs="Times New Roman"/>
          <w:sz w:val="28"/>
          <w:szCs w:val="28"/>
        </w:rPr>
        <w:lastRenderedPageBreak/>
        <w:t xml:space="preserve">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государственной программы необходимо своевременное внесение соответствующих изменений в объемы и сроки реализации  запланированных  мероприятий.             </w:t>
      </w:r>
    </w:p>
    <w:p w:rsidR="00180D95" w:rsidRDefault="00180D95" w:rsidP="00180D95">
      <w:pPr>
        <w:ind w:firstLine="691"/>
        <w:jc w:val="both"/>
        <w:rPr>
          <w:rFonts w:ascii="Times New Roman" w:hAnsi="Times New Roman" w:cs="Times New Roman"/>
          <w:sz w:val="28"/>
          <w:szCs w:val="28"/>
        </w:rPr>
      </w:pPr>
      <w:r w:rsidRPr="00180D95">
        <w:rPr>
          <w:rFonts w:ascii="Times New Roman" w:hAnsi="Times New Roman" w:cs="Times New Roman"/>
          <w:sz w:val="28"/>
          <w:szCs w:val="28"/>
        </w:rPr>
        <w:t>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подпрограммы, совершенствование механизмов ее реализации, оперативное внесение изменений в программу, нивелирующих или снижающих воздействие негативных факторов на выполнение целевых показателей.</w:t>
      </w:r>
    </w:p>
    <w:p w:rsidR="006D44EC" w:rsidRPr="00810AB5" w:rsidRDefault="006D44EC" w:rsidP="006D44EC">
      <w:pPr>
        <w:ind w:firstLine="708"/>
        <w:jc w:val="both"/>
        <w:rPr>
          <w:rFonts w:ascii="Times New Roman" w:hAnsi="Times New Roman"/>
          <w:i/>
          <w:sz w:val="28"/>
          <w:szCs w:val="28"/>
        </w:rPr>
      </w:pPr>
      <w:r w:rsidRPr="00810AB5">
        <w:rPr>
          <w:rFonts w:ascii="Times New Roman" w:hAnsi="Times New Roman"/>
          <w:i/>
          <w:sz w:val="28"/>
          <w:szCs w:val="28"/>
        </w:rPr>
        <w:t>Задача</w:t>
      </w:r>
      <w:r>
        <w:rPr>
          <w:rFonts w:ascii="Times New Roman" w:hAnsi="Times New Roman"/>
          <w:i/>
          <w:sz w:val="28"/>
          <w:szCs w:val="28"/>
        </w:rPr>
        <w:t xml:space="preserve"> 5</w:t>
      </w:r>
      <w:r w:rsidRPr="00810AB5">
        <w:rPr>
          <w:rFonts w:ascii="Times New Roman" w:hAnsi="Times New Roman"/>
          <w:i/>
          <w:sz w:val="28"/>
          <w:szCs w:val="28"/>
        </w:rPr>
        <w:t>. Обеспечение процесса интеграции Махнёвского муниципального образования в региональный культурный процесс</w:t>
      </w:r>
    </w:p>
    <w:p w:rsidR="00210A49" w:rsidRDefault="00210A49" w:rsidP="00210A49">
      <w:pPr>
        <w:ind w:firstLine="708"/>
        <w:jc w:val="both"/>
        <w:rPr>
          <w:rFonts w:ascii="Times New Roman" w:hAnsi="Times New Roman" w:cs="Times New Roman"/>
          <w:sz w:val="28"/>
          <w:szCs w:val="28"/>
        </w:rPr>
      </w:pPr>
      <w:r w:rsidRPr="00180D95">
        <w:rPr>
          <w:rFonts w:ascii="Times New Roman" w:hAnsi="Times New Roman" w:cs="Times New Roman"/>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w:t>
      </w:r>
    </w:p>
    <w:p w:rsidR="00210A49" w:rsidRPr="00180D95" w:rsidRDefault="00210A49" w:rsidP="00210A49">
      <w:pPr>
        <w:ind w:firstLine="720"/>
        <w:jc w:val="both"/>
        <w:rPr>
          <w:rFonts w:ascii="Times New Roman" w:hAnsi="Times New Roman" w:cs="Times New Roman"/>
          <w:bCs/>
          <w:sz w:val="28"/>
          <w:szCs w:val="28"/>
        </w:rPr>
      </w:pPr>
      <w:r w:rsidRPr="00180D95">
        <w:rPr>
          <w:rFonts w:ascii="Times New Roman" w:hAnsi="Times New Roman" w:cs="Times New Roman"/>
          <w:sz w:val="28"/>
          <w:szCs w:val="28"/>
        </w:rPr>
        <w:t xml:space="preserve">С указами Президента Российской Федерации, принятых в мае 2012 года, особую актуальность приобретает деятельность по созданию электронных каталогов, оцифровке музейных предметов, представление музейных коллекций в сети Интернет.  </w:t>
      </w:r>
    </w:p>
    <w:p w:rsidR="00210A49" w:rsidRDefault="00210A49" w:rsidP="00210A49">
      <w:pPr>
        <w:ind w:firstLine="708"/>
        <w:jc w:val="both"/>
        <w:rPr>
          <w:rFonts w:ascii="Times New Roman" w:hAnsi="Times New Roman" w:cs="Times New Roman"/>
          <w:sz w:val="28"/>
          <w:szCs w:val="28"/>
        </w:rPr>
      </w:pPr>
      <w:r w:rsidRPr="00180D95">
        <w:rPr>
          <w:rFonts w:ascii="Times New Roman" w:hAnsi="Times New Roman" w:cs="Times New Roman"/>
          <w:sz w:val="28"/>
          <w:szCs w:val="28"/>
        </w:rPr>
        <w:t xml:space="preserve">Следует отметить, что темпы роста уровня информатизации  муниципальных музеев замедленны, в связи, с чем  существует необходимость субсидирования этой работы.     </w:t>
      </w:r>
    </w:p>
    <w:p w:rsidR="00FF05A1" w:rsidRDefault="00180D95" w:rsidP="00133C4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w:t>
      </w:r>
      <w:r w:rsidR="00FF05A1" w:rsidRPr="00E46145">
        <w:rPr>
          <w:rFonts w:ascii="Times New Roman" w:hAnsi="Times New Roman" w:cs="Times New Roman"/>
          <w:b/>
          <w:sz w:val="28"/>
          <w:szCs w:val="28"/>
        </w:rPr>
        <w:t xml:space="preserve">дпрограмма </w:t>
      </w:r>
      <w:r w:rsidR="00FF05A1">
        <w:rPr>
          <w:rFonts w:ascii="Times New Roman" w:hAnsi="Times New Roman" w:cs="Times New Roman"/>
          <w:b/>
          <w:sz w:val="28"/>
          <w:szCs w:val="28"/>
        </w:rPr>
        <w:t>3</w:t>
      </w:r>
      <w:r w:rsidR="00FF05A1" w:rsidRPr="00E46145">
        <w:rPr>
          <w:rFonts w:ascii="Times New Roman" w:hAnsi="Times New Roman" w:cs="Times New Roman"/>
          <w:b/>
          <w:sz w:val="28"/>
          <w:szCs w:val="28"/>
        </w:rPr>
        <w:t xml:space="preserve">. «Повышение </w:t>
      </w:r>
      <w:r w:rsidR="00FF05A1">
        <w:rPr>
          <w:rFonts w:ascii="Times New Roman" w:hAnsi="Times New Roman" w:cs="Times New Roman"/>
          <w:b/>
          <w:sz w:val="28"/>
          <w:szCs w:val="28"/>
        </w:rPr>
        <w:t>уровня жизни населения</w:t>
      </w:r>
      <w:r w:rsidR="00FF05A1" w:rsidRPr="00E46145">
        <w:rPr>
          <w:rFonts w:ascii="Times New Roman" w:hAnsi="Times New Roman" w:cs="Times New Roman"/>
          <w:b/>
          <w:sz w:val="28"/>
          <w:szCs w:val="28"/>
        </w:rPr>
        <w:t>»</w:t>
      </w:r>
      <w:r w:rsidR="00910130">
        <w:rPr>
          <w:rFonts w:ascii="Times New Roman" w:hAnsi="Times New Roman" w:cs="Times New Roman"/>
          <w:b/>
          <w:sz w:val="28"/>
          <w:szCs w:val="28"/>
        </w:rPr>
        <w:t xml:space="preserve"> Махнёвского муниципального образования</w:t>
      </w:r>
    </w:p>
    <w:p w:rsidR="00F751E4" w:rsidRDefault="00F751E4" w:rsidP="00133C40">
      <w:pPr>
        <w:spacing w:line="240" w:lineRule="auto"/>
        <w:contextualSpacing/>
        <w:jc w:val="center"/>
        <w:rPr>
          <w:rFonts w:ascii="Times New Roman" w:hAnsi="Times New Roman" w:cs="Times New Roman"/>
          <w:b/>
          <w:sz w:val="28"/>
          <w:szCs w:val="28"/>
        </w:rPr>
      </w:pPr>
    </w:p>
    <w:p w:rsidR="00EF435B" w:rsidRDefault="00EF435B" w:rsidP="00133C40">
      <w:pPr>
        <w:spacing w:line="240" w:lineRule="auto"/>
        <w:contextualSpacing/>
        <w:jc w:val="center"/>
        <w:rPr>
          <w:rFonts w:ascii="Times New Roman" w:hAnsi="Times New Roman" w:cs="Times New Roman"/>
          <w:i/>
          <w:sz w:val="28"/>
          <w:szCs w:val="28"/>
        </w:rPr>
      </w:pPr>
      <w:r w:rsidRPr="00EF435B">
        <w:rPr>
          <w:rFonts w:ascii="Times New Roman" w:hAnsi="Times New Roman" w:cs="Times New Roman"/>
          <w:i/>
          <w:sz w:val="28"/>
          <w:szCs w:val="28"/>
        </w:rPr>
        <w:t xml:space="preserve">Цель 1. Создание устойчивого среднего класса с одновременным снижением доли категории населения с доходами ниже прожиточного минимума, снижение социального неравенства </w:t>
      </w:r>
    </w:p>
    <w:p w:rsidR="00EF435B" w:rsidRPr="00EF435B" w:rsidRDefault="00EF435B" w:rsidP="00133C40">
      <w:pPr>
        <w:spacing w:line="240" w:lineRule="auto"/>
        <w:contextualSpacing/>
        <w:jc w:val="center"/>
        <w:rPr>
          <w:rFonts w:ascii="Times New Roman" w:hAnsi="Times New Roman" w:cs="Times New Roman"/>
          <w:i/>
          <w:sz w:val="28"/>
          <w:szCs w:val="28"/>
        </w:rPr>
      </w:pPr>
    </w:p>
    <w:p w:rsidR="00EF435B" w:rsidRPr="006D44EC" w:rsidRDefault="006D44EC" w:rsidP="00133C40">
      <w:pPr>
        <w:spacing w:line="240" w:lineRule="auto"/>
        <w:contextualSpacing/>
        <w:jc w:val="center"/>
        <w:rPr>
          <w:rFonts w:ascii="Times New Roman" w:hAnsi="Times New Roman" w:cs="Times New Roman"/>
          <w:i/>
          <w:sz w:val="28"/>
          <w:szCs w:val="28"/>
        </w:rPr>
      </w:pPr>
      <w:r w:rsidRPr="006D44EC">
        <w:rPr>
          <w:rFonts w:ascii="Times New Roman" w:hAnsi="Times New Roman" w:cs="Times New Roman"/>
          <w:i/>
          <w:sz w:val="28"/>
          <w:szCs w:val="28"/>
        </w:rPr>
        <w:t>Задача</w:t>
      </w:r>
      <w:r>
        <w:rPr>
          <w:rFonts w:ascii="Times New Roman" w:hAnsi="Times New Roman" w:cs="Times New Roman"/>
          <w:i/>
          <w:sz w:val="28"/>
          <w:szCs w:val="28"/>
        </w:rPr>
        <w:t xml:space="preserve"> </w:t>
      </w:r>
      <w:r w:rsidRPr="006D44EC">
        <w:rPr>
          <w:rFonts w:ascii="Times New Roman" w:hAnsi="Times New Roman" w:cs="Times New Roman"/>
          <w:i/>
          <w:sz w:val="28"/>
          <w:szCs w:val="28"/>
        </w:rPr>
        <w:t>1.</w:t>
      </w:r>
      <w:r>
        <w:rPr>
          <w:rFonts w:ascii="Times New Roman" w:hAnsi="Times New Roman" w:cs="Times New Roman"/>
          <w:i/>
          <w:sz w:val="28"/>
          <w:szCs w:val="28"/>
        </w:rPr>
        <w:t xml:space="preserve"> </w:t>
      </w:r>
      <w:r w:rsidR="00EF435B" w:rsidRPr="006D44EC">
        <w:rPr>
          <w:rFonts w:ascii="Times New Roman" w:hAnsi="Times New Roman" w:cs="Times New Roman"/>
          <w:i/>
          <w:sz w:val="28"/>
          <w:szCs w:val="28"/>
        </w:rPr>
        <w:t>Содействие занятости населения</w:t>
      </w:r>
      <w:r w:rsidRPr="006D44EC">
        <w:rPr>
          <w:rFonts w:ascii="Times New Roman" w:hAnsi="Times New Roman" w:cs="Times New Roman"/>
          <w:i/>
          <w:sz w:val="28"/>
          <w:szCs w:val="28"/>
        </w:rPr>
        <w:t xml:space="preserve"> в Махнёвском МО</w:t>
      </w:r>
    </w:p>
    <w:p w:rsidR="00495FE5" w:rsidRPr="00E91547" w:rsidRDefault="00495FE5" w:rsidP="00133C40">
      <w:pPr>
        <w:spacing w:line="240" w:lineRule="auto"/>
        <w:contextualSpacing/>
        <w:jc w:val="center"/>
        <w:rPr>
          <w:rFonts w:ascii="Times New Roman" w:hAnsi="Times New Roman" w:cs="Times New Roman"/>
          <w:sz w:val="28"/>
          <w:szCs w:val="28"/>
        </w:rPr>
      </w:pPr>
    </w:p>
    <w:p w:rsidR="00E91547" w:rsidRDefault="00E91547" w:rsidP="00E9154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сельской местности существует проблема занятости населения. На ситуацию на рынке труда в сельских территориях влияет ряд отрицательных факторов. К наиболее серьёзной из них относится  проблема развития агропромышленного комплекса. Обостряет  проблему сельской занятости сложное финансовое положение сельскохозяйственных  предприятий, </w:t>
      </w:r>
      <w:r>
        <w:rPr>
          <w:rFonts w:ascii="Times New Roman" w:eastAsia="Calibri" w:hAnsi="Times New Roman" w:cs="Times New Roman"/>
          <w:sz w:val="28"/>
          <w:szCs w:val="28"/>
        </w:rPr>
        <w:lastRenderedPageBreak/>
        <w:t>территориальная разбросанность сельских населенных пунктов, отсутствие  регулярного транспортного сообщения между территориями, снижающее возможность поиска работы и трудоустройства в других населённых пунктах, сезонные колебания в спросе на  рабочую силу в сельскохозяйственных организациях.</w:t>
      </w:r>
    </w:p>
    <w:p w:rsidR="00E91547" w:rsidRPr="00AE7B80" w:rsidRDefault="00E91547" w:rsidP="00E9154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 состоянию на 01.01.2014 года численность безработных в Махнёвском муниципальном образовании составляла 130 человек. Уровень  регистрируемой безработицы   по данным государственного казённого учреждения службы занятости населения Свердловской области  «Алапаевский центр занятости» на 01.01.2014 года составил 2,83 %.</w:t>
      </w:r>
      <w:r w:rsidRPr="00AE7B80">
        <w:rPr>
          <w:rFonts w:ascii="Times New Roman" w:eastAsia="Calibri" w:hAnsi="Times New Roman" w:cs="Times New Roman"/>
          <w:sz w:val="28"/>
          <w:szCs w:val="28"/>
        </w:rPr>
        <w:t>Численность безработных в течение 2013 года увеличилась на 16 человек (на 01.01.2013 года составляла 114 человек уровень  регистрируемой безработицы увеличился на 0,3%</w:t>
      </w:r>
      <w:r>
        <w:rPr>
          <w:rFonts w:ascii="Times New Roman" w:eastAsia="Calibri" w:hAnsi="Times New Roman" w:cs="Times New Roman"/>
          <w:sz w:val="28"/>
          <w:szCs w:val="28"/>
        </w:rPr>
        <w:t>)</w:t>
      </w:r>
      <w:r w:rsidRPr="00AE7B80">
        <w:rPr>
          <w:rFonts w:ascii="Times New Roman" w:eastAsia="Calibri" w:hAnsi="Times New Roman" w:cs="Times New Roman"/>
          <w:sz w:val="28"/>
          <w:szCs w:val="28"/>
        </w:rPr>
        <w:t xml:space="preserve">. Численность граждан, обратившихся за предоставлением государственных услуг в государственное казённое учреждение службы занятости населения Свердловской области  «Алапаевский центр занятости» в 2012 году  составлял 754 человека, за 2013 год </w:t>
      </w:r>
      <w:r w:rsidR="00515272">
        <w:rPr>
          <w:rFonts w:ascii="Times New Roman" w:eastAsia="Calibri" w:hAnsi="Times New Roman" w:cs="Times New Roman"/>
          <w:sz w:val="28"/>
          <w:szCs w:val="28"/>
        </w:rPr>
        <w:t>77</w:t>
      </w:r>
      <w:r w:rsidRPr="00AE7B80">
        <w:rPr>
          <w:rFonts w:ascii="Times New Roman" w:eastAsia="Calibri" w:hAnsi="Times New Roman" w:cs="Times New Roman"/>
          <w:sz w:val="28"/>
          <w:szCs w:val="28"/>
        </w:rPr>
        <w:t xml:space="preserve">0 человек, в том числе за содействием в поиске подходящей работы в 2012 году -336 человек, за 2013 год - </w:t>
      </w:r>
      <w:r w:rsidR="00515272">
        <w:rPr>
          <w:rFonts w:ascii="Times New Roman" w:eastAsia="Calibri" w:hAnsi="Times New Roman" w:cs="Times New Roman"/>
          <w:sz w:val="28"/>
          <w:szCs w:val="28"/>
        </w:rPr>
        <w:t>418</w:t>
      </w:r>
      <w:r w:rsidRPr="00AE7B80">
        <w:rPr>
          <w:rFonts w:ascii="Times New Roman" w:eastAsia="Calibri" w:hAnsi="Times New Roman" w:cs="Times New Roman"/>
          <w:sz w:val="28"/>
          <w:szCs w:val="28"/>
        </w:rPr>
        <w:t xml:space="preserve"> человек. Численность экономически активного населения в 2013 году составляет 4400 человек.</w:t>
      </w:r>
    </w:p>
    <w:p w:rsidR="00E91547" w:rsidRDefault="00E91547" w:rsidP="00E9154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Показатели реализации территориальной  программы содействия  занятости населения по Махнёвскому муниципальному образованию за  2012-2013 годы представлены в таблице №6.</w:t>
      </w:r>
    </w:p>
    <w:p w:rsidR="00E91547" w:rsidRDefault="00E91547" w:rsidP="00E91547">
      <w:pPr>
        <w:spacing w:after="0" w:line="240" w:lineRule="auto"/>
        <w:ind w:firstLine="708"/>
        <w:jc w:val="both"/>
        <w:rPr>
          <w:rFonts w:ascii="Times New Roman" w:eastAsia="Calibri" w:hAnsi="Times New Roman" w:cs="Times New Roman"/>
          <w:sz w:val="28"/>
          <w:szCs w:val="28"/>
        </w:rPr>
      </w:pPr>
    </w:p>
    <w:p w:rsidR="00E91547" w:rsidRPr="005B2299" w:rsidRDefault="00E91547" w:rsidP="00E91547">
      <w:pPr>
        <w:spacing w:after="0" w:line="240" w:lineRule="auto"/>
        <w:ind w:firstLine="708"/>
        <w:jc w:val="center"/>
        <w:rPr>
          <w:rFonts w:ascii="Times New Roman" w:eastAsia="Calibri" w:hAnsi="Times New Roman" w:cs="Times New Roman"/>
          <w:sz w:val="28"/>
          <w:szCs w:val="28"/>
        </w:rPr>
      </w:pPr>
      <w:r w:rsidRPr="005B2299">
        <w:rPr>
          <w:rFonts w:ascii="Times New Roman" w:eastAsia="Calibri" w:hAnsi="Times New Roman" w:cs="Times New Roman"/>
          <w:sz w:val="28"/>
          <w:szCs w:val="28"/>
        </w:rPr>
        <w:t xml:space="preserve">Показатели реализации территориальной  программы содействия  занятости населения по Махнёвскому муниципальному образованию </w:t>
      </w:r>
    </w:p>
    <w:p w:rsidR="00E91547" w:rsidRPr="005B2299" w:rsidRDefault="00E91547" w:rsidP="00E91547">
      <w:pPr>
        <w:spacing w:after="0" w:line="240" w:lineRule="auto"/>
        <w:ind w:firstLine="708"/>
        <w:jc w:val="center"/>
        <w:rPr>
          <w:rFonts w:ascii="Times New Roman" w:eastAsia="Calibri" w:hAnsi="Times New Roman" w:cs="Times New Roman"/>
          <w:sz w:val="28"/>
          <w:szCs w:val="28"/>
        </w:rPr>
      </w:pPr>
      <w:r w:rsidRPr="005B2299">
        <w:rPr>
          <w:rFonts w:ascii="Times New Roman" w:eastAsia="Calibri" w:hAnsi="Times New Roman" w:cs="Times New Roman"/>
          <w:sz w:val="28"/>
          <w:szCs w:val="28"/>
        </w:rPr>
        <w:t>за  201</w:t>
      </w:r>
      <w:r>
        <w:rPr>
          <w:rFonts w:ascii="Times New Roman" w:eastAsia="Calibri" w:hAnsi="Times New Roman" w:cs="Times New Roman"/>
          <w:sz w:val="28"/>
          <w:szCs w:val="28"/>
        </w:rPr>
        <w:t>2</w:t>
      </w:r>
      <w:r w:rsidRPr="005B2299">
        <w:rPr>
          <w:rFonts w:ascii="Times New Roman" w:eastAsia="Calibri" w:hAnsi="Times New Roman" w:cs="Times New Roman"/>
          <w:sz w:val="28"/>
          <w:szCs w:val="28"/>
        </w:rPr>
        <w:t>-201</w:t>
      </w:r>
      <w:r>
        <w:rPr>
          <w:rFonts w:ascii="Times New Roman" w:eastAsia="Calibri" w:hAnsi="Times New Roman" w:cs="Times New Roman"/>
          <w:sz w:val="28"/>
          <w:szCs w:val="28"/>
        </w:rPr>
        <w:t>3</w:t>
      </w:r>
      <w:r w:rsidRPr="005B2299">
        <w:rPr>
          <w:rFonts w:ascii="Times New Roman" w:eastAsia="Calibri" w:hAnsi="Times New Roman" w:cs="Times New Roman"/>
          <w:sz w:val="28"/>
          <w:szCs w:val="28"/>
        </w:rPr>
        <w:t xml:space="preserve"> годы</w:t>
      </w:r>
    </w:p>
    <w:p w:rsidR="00E91547" w:rsidRDefault="00E91547" w:rsidP="00E91547">
      <w:pPr>
        <w:tabs>
          <w:tab w:val="left" w:pos="7845"/>
        </w:tab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ab/>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773"/>
        <w:gridCol w:w="2322"/>
        <w:gridCol w:w="2694"/>
      </w:tblGrid>
      <w:tr w:rsidR="00E91547" w:rsidTr="009C3660">
        <w:tc>
          <w:tcPr>
            <w:tcW w:w="817" w:type="dxa"/>
          </w:tcPr>
          <w:p w:rsidR="00E91547" w:rsidRPr="002A573A" w:rsidRDefault="00E91547" w:rsidP="009C3660">
            <w:pPr>
              <w:tabs>
                <w:tab w:val="left" w:pos="7845"/>
              </w:tabs>
              <w:spacing w:after="0" w:line="240" w:lineRule="auto"/>
              <w:jc w:val="both"/>
              <w:rPr>
                <w:rFonts w:ascii="Times New Roman" w:eastAsia="Calibri" w:hAnsi="Times New Roman" w:cs="Times New Roman"/>
                <w:sz w:val="24"/>
                <w:szCs w:val="24"/>
              </w:rPr>
            </w:pPr>
            <w:r w:rsidRPr="002A573A">
              <w:rPr>
                <w:rFonts w:ascii="Times New Roman" w:eastAsia="Calibri" w:hAnsi="Times New Roman" w:cs="Times New Roman"/>
                <w:sz w:val="24"/>
                <w:szCs w:val="24"/>
              </w:rPr>
              <w:t>№ п/п</w:t>
            </w:r>
          </w:p>
        </w:tc>
        <w:tc>
          <w:tcPr>
            <w:tcW w:w="3773" w:type="dxa"/>
          </w:tcPr>
          <w:p w:rsidR="00E91547" w:rsidRPr="002A573A" w:rsidRDefault="00E91547" w:rsidP="009C3660">
            <w:pPr>
              <w:tabs>
                <w:tab w:val="left" w:pos="7845"/>
              </w:tabs>
              <w:spacing w:after="0" w:line="240" w:lineRule="auto"/>
              <w:jc w:val="both"/>
              <w:rPr>
                <w:rFonts w:ascii="Times New Roman" w:eastAsia="Calibri" w:hAnsi="Times New Roman" w:cs="Times New Roman"/>
                <w:sz w:val="24"/>
                <w:szCs w:val="24"/>
              </w:rPr>
            </w:pPr>
            <w:r w:rsidRPr="002A573A">
              <w:rPr>
                <w:rFonts w:ascii="Times New Roman" w:eastAsia="Calibri" w:hAnsi="Times New Roman" w:cs="Times New Roman"/>
                <w:sz w:val="24"/>
                <w:szCs w:val="24"/>
              </w:rPr>
              <w:t>Мероприятия</w:t>
            </w:r>
          </w:p>
        </w:tc>
        <w:tc>
          <w:tcPr>
            <w:tcW w:w="2322" w:type="dxa"/>
            <w:tcBorders>
              <w:right w:val="single" w:sz="4" w:space="0" w:color="auto"/>
            </w:tcBorders>
          </w:tcPr>
          <w:p w:rsidR="00E91547" w:rsidRPr="002A573A" w:rsidRDefault="00E91547" w:rsidP="009C3660">
            <w:pPr>
              <w:tabs>
                <w:tab w:val="left" w:pos="78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итогам 2012 года </w:t>
            </w:r>
          </w:p>
        </w:tc>
        <w:tc>
          <w:tcPr>
            <w:tcW w:w="2694" w:type="dxa"/>
            <w:tcBorders>
              <w:left w:val="single" w:sz="4" w:space="0" w:color="auto"/>
            </w:tcBorders>
          </w:tcPr>
          <w:p w:rsidR="00E91547" w:rsidRPr="002A573A" w:rsidRDefault="00E91547" w:rsidP="009C3660">
            <w:pPr>
              <w:tabs>
                <w:tab w:val="left" w:pos="78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 итогам 2013 года</w:t>
            </w:r>
          </w:p>
        </w:tc>
      </w:tr>
      <w:tr w:rsidR="00E91547" w:rsidTr="009C3660">
        <w:tc>
          <w:tcPr>
            <w:tcW w:w="817" w:type="dxa"/>
          </w:tcPr>
          <w:p w:rsidR="00E91547" w:rsidRPr="002A573A" w:rsidRDefault="00E91547" w:rsidP="00E91547">
            <w:pPr>
              <w:numPr>
                <w:ilvl w:val="0"/>
                <w:numId w:val="5"/>
              </w:numPr>
              <w:tabs>
                <w:tab w:val="left" w:pos="784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773" w:type="dxa"/>
          </w:tcPr>
          <w:p w:rsidR="00E91547" w:rsidRPr="002A573A" w:rsidRDefault="00E91547" w:rsidP="009C3660">
            <w:pPr>
              <w:tabs>
                <w:tab w:val="left" w:pos="78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Уровень регистрируемой безработицы (в процентах к численности экономически активного населения) на территории муниципального образования на конец отчётного периода</w:t>
            </w:r>
          </w:p>
        </w:tc>
        <w:tc>
          <w:tcPr>
            <w:tcW w:w="2322" w:type="dxa"/>
            <w:tcBorders>
              <w:right w:val="single" w:sz="4" w:space="0" w:color="auto"/>
            </w:tcBorders>
          </w:tcPr>
          <w:p w:rsidR="00E91547" w:rsidRPr="002A573A" w:rsidRDefault="00E91547" w:rsidP="009C3660">
            <w:pPr>
              <w:tabs>
                <w:tab w:val="left" w:pos="784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2,53</w:t>
            </w:r>
          </w:p>
        </w:tc>
        <w:tc>
          <w:tcPr>
            <w:tcW w:w="2694" w:type="dxa"/>
            <w:tcBorders>
              <w:left w:val="single" w:sz="4" w:space="0" w:color="auto"/>
            </w:tcBorders>
          </w:tcPr>
          <w:p w:rsidR="00E91547" w:rsidRPr="002A573A" w:rsidRDefault="00E91547" w:rsidP="009C3660">
            <w:pPr>
              <w:tabs>
                <w:tab w:val="left" w:pos="784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2,96</w:t>
            </w:r>
          </w:p>
        </w:tc>
      </w:tr>
      <w:tr w:rsidR="00E91547" w:rsidTr="009C3660">
        <w:tc>
          <w:tcPr>
            <w:tcW w:w="817" w:type="dxa"/>
          </w:tcPr>
          <w:p w:rsidR="00E91547" w:rsidRPr="002A573A" w:rsidRDefault="00E91547" w:rsidP="00E91547">
            <w:pPr>
              <w:pStyle w:val="a4"/>
              <w:widowControl/>
              <w:numPr>
                <w:ilvl w:val="0"/>
                <w:numId w:val="5"/>
              </w:numPr>
              <w:tabs>
                <w:tab w:val="left" w:pos="7845"/>
              </w:tabs>
              <w:autoSpaceDE/>
              <w:autoSpaceDN/>
              <w:adjustRightInd/>
              <w:jc w:val="center"/>
              <w:rPr>
                <w:rFonts w:eastAsia="Times New Roman"/>
                <w:sz w:val="24"/>
                <w:szCs w:val="24"/>
              </w:rPr>
            </w:pPr>
            <w:r>
              <w:rPr>
                <w:rFonts w:eastAsia="Times New Roman"/>
                <w:sz w:val="24"/>
                <w:szCs w:val="24"/>
              </w:rPr>
              <w:t>2</w:t>
            </w:r>
          </w:p>
        </w:tc>
        <w:tc>
          <w:tcPr>
            <w:tcW w:w="3773" w:type="dxa"/>
          </w:tcPr>
          <w:p w:rsidR="00E91547" w:rsidRPr="002A573A" w:rsidRDefault="00E91547" w:rsidP="009C3660">
            <w:pPr>
              <w:tabs>
                <w:tab w:val="left" w:pos="78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Коэффициент напряжённости на рынке труда на конец года</w:t>
            </w:r>
          </w:p>
        </w:tc>
        <w:tc>
          <w:tcPr>
            <w:tcW w:w="2322" w:type="dxa"/>
            <w:tcBorders>
              <w:right w:val="single" w:sz="4" w:space="0" w:color="auto"/>
            </w:tcBorders>
          </w:tcPr>
          <w:p w:rsidR="00E91547" w:rsidRPr="002A573A" w:rsidRDefault="00E91547" w:rsidP="009C3660">
            <w:pPr>
              <w:tabs>
                <w:tab w:val="left" w:pos="784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694" w:type="dxa"/>
            <w:tcBorders>
              <w:left w:val="single" w:sz="4" w:space="0" w:color="auto"/>
            </w:tcBorders>
          </w:tcPr>
          <w:p w:rsidR="00E91547" w:rsidRPr="002A573A" w:rsidRDefault="00E91547" w:rsidP="009C3660">
            <w:pPr>
              <w:tabs>
                <w:tab w:val="left" w:pos="784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r>
      <w:tr w:rsidR="00E91547" w:rsidTr="009C3660">
        <w:tc>
          <w:tcPr>
            <w:tcW w:w="817" w:type="dxa"/>
          </w:tcPr>
          <w:p w:rsidR="00E91547" w:rsidRPr="002A573A" w:rsidRDefault="00E91547" w:rsidP="00E91547">
            <w:pPr>
              <w:pStyle w:val="a4"/>
              <w:widowControl/>
              <w:numPr>
                <w:ilvl w:val="0"/>
                <w:numId w:val="5"/>
              </w:numPr>
              <w:tabs>
                <w:tab w:val="left" w:pos="7845"/>
              </w:tabs>
              <w:autoSpaceDE/>
              <w:autoSpaceDN/>
              <w:adjustRightInd/>
              <w:jc w:val="center"/>
              <w:rPr>
                <w:rFonts w:eastAsia="Times New Roman"/>
                <w:sz w:val="24"/>
                <w:szCs w:val="24"/>
              </w:rPr>
            </w:pPr>
          </w:p>
        </w:tc>
        <w:tc>
          <w:tcPr>
            <w:tcW w:w="3773" w:type="dxa"/>
          </w:tcPr>
          <w:p w:rsidR="00E91547" w:rsidRPr="002A573A" w:rsidRDefault="00E91547" w:rsidP="009C3660">
            <w:pPr>
              <w:tabs>
                <w:tab w:val="left" w:pos="78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Численность несовершеннолетних граждан в возрасте от 14-18 лет, трудоустроенных в свободное от учёбы время</w:t>
            </w:r>
          </w:p>
        </w:tc>
        <w:tc>
          <w:tcPr>
            <w:tcW w:w="2322" w:type="dxa"/>
            <w:tcBorders>
              <w:right w:val="single" w:sz="4" w:space="0" w:color="auto"/>
            </w:tcBorders>
          </w:tcPr>
          <w:p w:rsidR="00E91547" w:rsidRPr="002A573A" w:rsidRDefault="00E91547" w:rsidP="009C3660">
            <w:pPr>
              <w:tabs>
                <w:tab w:val="left" w:pos="784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2694" w:type="dxa"/>
            <w:tcBorders>
              <w:left w:val="single" w:sz="4" w:space="0" w:color="auto"/>
            </w:tcBorders>
          </w:tcPr>
          <w:p w:rsidR="00E91547" w:rsidRPr="002A573A" w:rsidRDefault="00E91547" w:rsidP="009C3660">
            <w:pPr>
              <w:tabs>
                <w:tab w:val="left" w:pos="784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r>
      <w:tr w:rsidR="00E91547" w:rsidTr="009C3660">
        <w:tc>
          <w:tcPr>
            <w:tcW w:w="817" w:type="dxa"/>
          </w:tcPr>
          <w:p w:rsidR="00E91547" w:rsidRPr="002A573A" w:rsidRDefault="00E91547" w:rsidP="00E91547">
            <w:pPr>
              <w:pStyle w:val="a4"/>
              <w:widowControl/>
              <w:numPr>
                <w:ilvl w:val="0"/>
                <w:numId w:val="5"/>
              </w:numPr>
              <w:tabs>
                <w:tab w:val="left" w:pos="7845"/>
              </w:tabs>
              <w:autoSpaceDE/>
              <w:autoSpaceDN/>
              <w:adjustRightInd/>
              <w:jc w:val="both"/>
              <w:rPr>
                <w:rFonts w:eastAsia="Times New Roman"/>
                <w:sz w:val="24"/>
                <w:szCs w:val="24"/>
              </w:rPr>
            </w:pPr>
          </w:p>
        </w:tc>
        <w:tc>
          <w:tcPr>
            <w:tcW w:w="3773" w:type="dxa"/>
          </w:tcPr>
          <w:p w:rsidR="00E91547" w:rsidRPr="002A573A" w:rsidRDefault="00E91547" w:rsidP="009C3660">
            <w:pPr>
              <w:tabs>
                <w:tab w:val="left" w:pos="78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безработных граждан, получивших государственную услугу по социальной адаптации</w:t>
            </w:r>
          </w:p>
        </w:tc>
        <w:tc>
          <w:tcPr>
            <w:tcW w:w="2322" w:type="dxa"/>
            <w:tcBorders>
              <w:right w:val="single" w:sz="4" w:space="0" w:color="auto"/>
            </w:tcBorders>
          </w:tcPr>
          <w:p w:rsidR="00E91547" w:rsidRPr="002A573A" w:rsidRDefault="00E91547" w:rsidP="009C3660">
            <w:pPr>
              <w:tabs>
                <w:tab w:val="left" w:pos="784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2694" w:type="dxa"/>
            <w:tcBorders>
              <w:left w:val="single" w:sz="4" w:space="0" w:color="auto"/>
            </w:tcBorders>
          </w:tcPr>
          <w:p w:rsidR="00E91547" w:rsidRPr="002A573A" w:rsidRDefault="00E91547" w:rsidP="009C3660">
            <w:pPr>
              <w:tabs>
                <w:tab w:val="left" w:pos="784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r>
      <w:tr w:rsidR="00E91547" w:rsidTr="009C3660">
        <w:tc>
          <w:tcPr>
            <w:tcW w:w="817" w:type="dxa"/>
          </w:tcPr>
          <w:p w:rsidR="00E91547" w:rsidRPr="002A573A" w:rsidRDefault="00E91547" w:rsidP="00E91547">
            <w:pPr>
              <w:pStyle w:val="a4"/>
              <w:widowControl/>
              <w:numPr>
                <w:ilvl w:val="0"/>
                <w:numId w:val="5"/>
              </w:numPr>
              <w:tabs>
                <w:tab w:val="left" w:pos="7845"/>
              </w:tabs>
              <w:autoSpaceDE/>
              <w:autoSpaceDN/>
              <w:adjustRightInd/>
              <w:jc w:val="both"/>
              <w:rPr>
                <w:rFonts w:eastAsia="Times New Roman"/>
                <w:sz w:val="24"/>
                <w:szCs w:val="24"/>
              </w:rPr>
            </w:pPr>
          </w:p>
        </w:tc>
        <w:tc>
          <w:tcPr>
            <w:tcW w:w="3773" w:type="dxa"/>
          </w:tcPr>
          <w:p w:rsidR="00E91547" w:rsidRPr="002A573A" w:rsidRDefault="00E91547" w:rsidP="009C3660">
            <w:pPr>
              <w:tabs>
                <w:tab w:val="left" w:pos="78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безработных граждан, приступивших к профессиональному обучению</w:t>
            </w:r>
          </w:p>
        </w:tc>
        <w:tc>
          <w:tcPr>
            <w:tcW w:w="2322" w:type="dxa"/>
            <w:tcBorders>
              <w:right w:val="single" w:sz="4" w:space="0" w:color="auto"/>
            </w:tcBorders>
          </w:tcPr>
          <w:p w:rsidR="00E91547" w:rsidRPr="002A573A" w:rsidRDefault="00E91547" w:rsidP="009C3660">
            <w:pPr>
              <w:tabs>
                <w:tab w:val="left" w:pos="784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694" w:type="dxa"/>
            <w:tcBorders>
              <w:left w:val="single" w:sz="4" w:space="0" w:color="auto"/>
            </w:tcBorders>
          </w:tcPr>
          <w:p w:rsidR="00E91547" w:rsidRPr="002A573A" w:rsidRDefault="00E91547" w:rsidP="009C3660">
            <w:pPr>
              <w:tabs>
                <w:tab w:val="left" w:pos="784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91547" w:rsidTr="009C3660">
        <w:tc>
          <w:tcPr>
            <w:tcW w:w="817" w:type="dxa"/>
          </w:tcPr>
          <w:p w:rsidR="00E91547" w:rsidRPr="002A573A" w:rsidRDefault="00E91547" w:rsidP="00E91547">
            <w:pPr>
              <w:pStyle w:val="a4"/>
              <w:widowControl/>
              <w:numPr>
                <w:ilvl w:val="0"/>
                <w:numId w:val="5"/>
              </w:numPr>
              <w:tabs>
                <w:tab w:val="left" w:pos="7845"/>
              </w:tabs>
              <w:autoSpaceDE/>
              <w:autoSpaceDN/>
              <w:adjustRightInd/>
              <w:jc w:val="both"/>
              <w:rPr>
                <w:rFonts w:eastAsia="Times New Roman"/>
                <w:sz w:val="24"/>
                <w:szCs w:val="24"/>
              </w:rPr>
            </w:pPr>
          </w:p>
        </w:tc>
        <w:tc>
          <w:tcPr>
            <w:tcW w:w="3773" w:type="dxa"/>
          </w:tcPr>
          <w:p w:rsidR="00E91547" w:rsidRPr="002A573A" w:rsidRDefault="00E91547" w:rsidP="009C3660">
            <w:pPr>
              <w:tabs>
                <w:tab w:val="left" w:pos="78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Численность граждан, принявших </w:t>
            </w:r>
            <w:r>
              <w:rPr>
                <w:rFonts w:ascii="Times New Roman" w:eastAsia="Calibri" w:hAnsi="Times New Roman" w:cs="Times New Roman"/>
                <w:sz w:val="24"/>
                <w:szCs w:val="24"/>
              </w:rPr>
              <w:lastRenderedPageBreak/>
              <w:t xml:space="preserve">участие в общественных работах </w:t>
            </w:r>
          </w:p>
        </w:tc>
        <w:tc>
          <w:tcPr>
            <w:tcW w:w="2322" w:type="dxa"/>
            <w:tcBorders>
              <w:right w:val="single" w:sz="4" w:space="0" w:color="auto"/>
            </w:tcBorders>
          </w:tcPr>
          <w:p w:rsidR="00E91547" w:rsidRPr="002A573A" w:rsidRDefault="00E91547" w:rsidP="009C3660">
            <w:pPr>
              <w:tabs>
                <w:tab w:val="left" w:pos="784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63</w:t>
            </w:r>
          </w:p>
        </w:tc>
        <w:tc>
          <w:tcPr>
            <w:tcW w:w="2694" w:type="dxa"/>
            <w:tcBorders>
              <w:left w:val="single" w:sz="4" w:space="0" w:color="auto"/>
            </w:tcBorders>
          </w:tcPr>
          <w:p w:rsidR="00E91547" w:rsidRPr="002A573A" w:rsidRDefault="00E91547" w:rsidP="009C3660">
            <w:pPr>
              <w:tabs>
                <w:tab w:val="left" w:pos="784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r>
      <w:tr w:rsidR="00E91547" w:rsidTr="009C3660">
        <w:tc>
          <w:tcPr>
            <w:tcW w:w="817" w:type="dxa"/>
          </w:tcPr>
          <w:p w:rsidR="00E91547" w:rsidRPr="002A573A" w:rsidRDefault="00E91547" w:rsidP="00E91547">
            <w:pPr>
              <w:pStyle w:val="a4"/>
              <w:widowControl/>
              <w:numPr>
                <w:ilvl w:val="0"/>
                <w:numId w:val="5"/>
              </w:numPr>
              <w:tabs>
                <w:tab w:val="left" w:pos="7845"/>
              </w:tabs>
              <w:autoSpaceDE/>
              <w:autoSpaceDN/>
              <w:adjustRightInd/>
              <w:jc w:val="both"/>
              <w:rPr>
                <w:rFonts w:eastAsia="Times New Roman"/>
                <w:sz w:val="24"/>
                <w:szCs w:val="24"/>
              </w:rPr>
            </w:pPr>
          </w:p>
        </w:tc>
        <w:tc>
          <w:tcPr>
            <w:tcW w:w="3773" w:type="dxa"/>
          </w:tcPr>
          <w:p w:rsidR="00E91547" w:rsidRPr="002A573A" w:rsidRDefault="00E91547" w:rsidP="009C3660">
            <w:pPr>
              <w:tabs>
                <w:tab w:val="left" w:pos="78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граждан, трудоустроенных при </w:t>
            </w:r>
            <w:r w:rsidRPr="002A573A">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2A573A">
              <w:rPr>
                <w:rFonts w:ascii="Times New Roman" w:eastAsia="Calibri" w:hAnsi="Times New Roman" w:cs="Times New Roman"/>
                <w:sz w:val="24"/>
                <w:szCs w:val="24"/>
              </w:rPr>
              <w:t>одействи</w:t>
            </w:r>
            <w:r>
              <w:rPr>
                <w:rFonts w:ascii="Times New Roman" w:eastAsia="Calibri" w:hAnsi="Times New Roman" w:cs="Times New Roman"/>
                <w:sz w:val="24"/>
                <w:szCs w:val="24"/>
              </w:rPr>
              <w:t>и органов службы занятости</w:t>
            </w:r>
          </w:p>
        </w:tc>
        <w:tc>
          <w:tcPr>
            <w:tcW w:w="2322" w:type="dxa"/>
            <w:tcBorders>
              <w:right w:val="single" w:sz="4" w:space="0" w:color="auto"/>
            </w:tcBorders>
          </w:tcPr>
          <w:p w:rsidR="00E91547" w:rsidRPr="002A573A" w:rsidRDefault="00E91547" w:rsidP="009C3660">
            <w:pPr>
              <w:tabs>
                <w:tab w:val="left" w:pos="7845"/>
              </w:tabs>
              <w:spacing w:after="0" w:line="240" w:lineRule="auto"/>
              <w:jc w:val="center"/>
              <w:rPr>
                <w:rFonts w:ascii="Times New Roman" w:eastAsia="Calibri" w:hAnsi="Times New Roman" w:cs="Times New Roman"/>
                <w:sz w:val="24"/>
                <w:szCs w:val="24"/>
              </w:rPr>
            </w:pPr>
            <w:r w:rsidRPr="002A573A">
              <w:rPr>
                <w:rFonts w:ascii="Times New Roman" w:eastAsia="Calibri" w:hAnsi="Times New Roman" w:cs="Times New Roman"/>
                <w:sz w:val="24"/>
                <w:szCs w:val="24"/>
              </w:rPr>
              <w:t>2</w:t>
            </w:r>
            <w:r>
              <w:rPr>
                <w:rFonts w:ascii="Times New Roman" w:eastAsia="Calibri" w:hAnsi="Times New Roman" w:cs="Times New Roman"/>
                <w:sz w:val="24"/>
                <w:szCs w:val="24"/>
              </w:rPr>
              <w:t>55</w:t>
            </w:r>
          </w:p>
        </w:tc>
        <w:tc>
          <w:tcPr>
            <w:tcW w:w="2694" w:type="dxa"/>
            <w:tcBorders>
              <w:left w:val="single" w:sz="4" w:space="0" w:color="auto"/>
            </w:tcBorders>
          </w:tcPr>
          <w:p w:rsidR="00E91547" w:rsidRPr="002A573A" w:rsidRDefault="00E91547" w:rsidP="009C3660">
            <w:pPr>
              <w:tabs>
                <w:tab w:val="left" w:pos="7845"/>
              </w:tabs>
              <w:spacing w:after="0" w:line="240" w:lineRule="auto"/>
              <w:jc w:val="center"/>
              <w:rPr>
                <w:rFonts w:ascii="Times New Roman" w:eastAsia="Calibri" w:hAnsi="Times New Roman" w:cs="Times New Roman"/>
                <w:sz w:val="24"/>
                <w:szCs w:val="24"/>
              </w:rPr>
            </w:pPr>
            <w:r w:rsidRPr="002A573A">
              <w:rPr>
                <w:rFonts w:ascii="Times New Roman" w:eastAsia="Calibri" w:hAnsi="Times New Roman" w:cs="Times New Roman"/>
                <w:sz w:val="24"/>
                <w:szCs w:val="24"/>
              </w:rPr>
              <w:t>2</w:t>
            </w:r>
            <w:r>
              <w:rPr>
                <w:rFonts w:ascii="Times New Roman" w:eastAsia="Calibri" w:hAnsi="Times New Roman" w:cs="Times New Roman"/>
                <w:sz w:val="24"/>
                <w:szCs w:val="24"/>
              </w:rPr>
              <w:t>81</w:t>
            </w:r>
          </w:p>
        </w:tc>
      </w:tr>
      <w:tr w:rsidR="00E91547" w:rsidTr="009C3660">
        <w:tc>
          <w:tcPr>
            <w:tcW w:w="817" w:type="dxa"/>
          </w:tcPr>
          <w:p w:rsidR="00E91547" w:rsidRPr="002A573A" w:rsidRDefault="00E91547" w:rsidP="00E91547">
            <w:pPr>
              <w:pStyle w:val="a4"/>
              <w:widowControl/>
              <w:numPr>
                <w:ilvl w:val="0"/>
                <w:numId w:val="5"/>
              </w:numPr>
              <w:tabs>
                <w:tab w:val="left" w:pos="7845"/>
              </w:tabs>
              <w:autoSpaceDE/>
              <w:autoSpaceDN/>
              <w:adjustRightInd/>
              <w:jc w:val="both"/>
              <w:rPr>
                <w:rFonts w:eastAsia="Times New Roman"/>
                <w:sz w:val="24"/>
                <w:szCs w:val="24"/>
              </w:rPr>
            </w:pPr>
          </w:p>
        </w:tc>
        <w:tc>
          <w:tcPr>
            <w:tcW w:w="3773" w:type="dxa"/>
          </w:tcPr>
          <w:p w:rsidR="00E91547" w:rsidRPr="002A573A" w:rsidRDefault="00E91547" w:rsidP="009C3660">
            <w:pPr>
              <w:tabs>
                <w:tab w:val="left" w:pos="784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Потребность в работниках, заявленная организациями и предприятиями в службу занятости населения за отчётный период</w:t>
            </w:r>
          </w:p>
        </w:tc>
        <w:tc>
          <w:tcPr>
            <w:tcW w:w="2322" w:type="dxa"/>
            <w:tcBorders>
              <w:right w:val="single" w:sz="4" w:space="0" w:color="auto"/>
            </w:tcBorders>
          </w:tcPr>
          <w:p w:rsidR="00E91547" w:rsidRPr="002A573A" w:rsidRDefault="00E91547" w:rsidP="009C3660">
            <w:pPr>
              <w:tabs>
                <w:tab w:val="left" w:pos="784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233</w:t>
            </w:r>
          </w:p>
        </w:tc>
        <w:tc>
          <w:tcPr>
            <w:tcW w:w="2694" w:type="dxa"/>
            <w:tcBorders>
              <w:left w:val="single" w:sz="4" w:space="0" w:color="auto"/>
            </w:tcBorders>
          </w:tcPr>
          <w:p w:rsidR="00E91547" w:rsidRPr="002A573A" w:rsidRDefault="00E91547" w:rsidP="009C3660">
            <w:pPr>
              <w:tabs>
                <w:tab w:val="left" w:pos="7845"/>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r>
    </w:tbl>
    <w:p w:rsidR="00E91547" w:rsidRDefault="00E91547" w:rsidP="00E91547">
      <w:pPr>
        <w:tabs>
          <w:tab w:val="left" w:pos="7845"/>
        </w:tabs>
        <w:spacing w:after="0" w:line="240" w:lineRule="auto"/>
        <w:ind w:firstLine="708"/>
        <w:jc w:val="both"/>
        <w:rPr>
          <w:rFonts w:ascii="Times New Roman" w:eastAsia="Calibri" w:hAnsi="Times New Roman" w:cs="Times New Roman"/>
          <w:sz w:val="28"/>
          <w:szCs w:val="28"/>
        </w:rPr>
      </w:pPr>
    </w:p>
    <w:p w:rsidR="00E91547" w:rsidRDefault="00E91547" w:rsidP="00E91547">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улучшения функционирования рынка труда сельских территорий содействие занятости гражданам, проживающим в сельской местности, будет продолжена работа по следующим направлениям:</w:t>
      </w:r>
    </w:p>
    <w:p w:rsidR="00E91547" w:rsidRDefault="00E91547" w:rsidP="00E91547">
      <w:pPr>
        <w:pStyle w:val="a4"/>
        <w:widowControl/>
        <w:numPr>
          <w:ilvl w:val="0"/>
          <w:numId w:val="4"/>
        </w:numPr>
        <w:tabs>
          <w:tab w:val="left" w:pos="1134"/>
        </w:tabs>
        <w:autoSpaceDE/>
        <w:autoSpaceDN/>
        <w:adjustRightInd/>
        <w:ind w:left="0" w:firstLine="709"/>
        <w:jc w:val="both"/>
        <w:rPr>
          <w:rFonts w:eastAsia="Times New Roman"/>
          <w:sz w:val="28"/>
          <w:szCs w:val="28"/>
        </w:rPr>
      </w:pPr>
      <w:r>
        <w:rPr>
          <w:rFonts w:eastAsia="Times New Roman"/>
          <w:sz w:val="28"/>
          <w:szCs w:val="28"/>
        </w:rPr>
        <w:t>Консультирование и профессиональная ориентация незанятых граждан, проживающих  в сельской местности, оказание им правовой, организационной  поддержки на стадии организации собственного дела.</w:t>
      </w:r>
    </w:p>
    <w:p w:rsidR="00E91547" w:rsidRDefault="00E91547" w:rsidP="00E91547">
      <w:pPr>
        <w:pStyle w:val="a4"/>
        <w:widowControl/>
        <w:numPr>
          <w:ilvl w:val="0"/>
          <w:numId w:val="4"/>
        </w:numPr>
        <w:tabs>
          <w:tab w:val="left" w:pos="1134"/>
        </w:tabs>
        <w:autoSpaceDE/>
        <w:autoSpaceDN/>
        <w:adjustRightInd/>
        <w:ind w:left="0" w:firstLine="709"/>
        <w:jc w:val="both"/>
        <w:rPr>
          <w:rFonts w:eastAsia="Times New Roman"/>
          <w:sz w:val="28"/>
          <w:szCs w:val="28"/>
        </w:rPr>
      </w:pPr>
      <w:r>
        <w:rPr>
          <w:rFonts w:eastAsia="Times New Roman"/>
          <w:sz w:val="28"/>
          <w:szCs w:val="28"/>
        </w:rPr>
        <w:t>Организация общественных работ.</w:t>
      </w:r>
    </w:p>
    <w:p w:rsidR="00E91547" w:rsidRPr="0020642E" w:rsidRDefault="00E91547" w:rsidP="00E91547">
      <w:pPr>
        <w:pStyle w:val="a4"/>
        <w:widowControl/>
        <w:numPr>
          <w:ilvl w:val="0"/>
          <w:numId w:val="4"/>
        </w:numPr>
        <w:tabs>
          <w:tab w:val="left" w:pos="1134"/>
        </w:tabs>
        <w:autoSpaceDE/>
        <w:autoSpaceDN/>
        <w:adjustRightInd/>
        <w:ind w:left="0" w:firstLine="709"/>
        <w:jc w:val="both"/>
        <w:rPr>
          <w:rFonts w:eastAsia="Times New Roman"/>
          <w:color w:val="000000"/>
          <w:sz w:val="28"/>
          <w:szCs w:val="28"/>
        </w:rPr>
      </w:pPr>
      <w:r>
        <w:rPr>
          <w:rFonts w:eastAsia="Times New Roman"/>
          <w:sz w:val="28"/>
          <w:szCs w:val="28"/>
        </w:rPr>
        <w:t>Информирование населения о государственных услугах, предоставляемых органами службы занятости и дополнительных мерах по снижению напряженности на рынке труда.</w:t>
      </w:r>
    </w:p>
    <w:p w:rsidR="00E91547" w:rsidRDefault="00E91547" w:rsidP="00E91547">
      <w:pPr>
        <w:pStyle w:val="a4"/>
        <w:tabs>
          <w:tab w:val="left" w:pos="1134"/>
        </w:tabs>
        <w:ind w:left="709"/>
        <w:jc w:val="both"/>
        <w:rPr>
          <w:rFonts w:eastAsia="Times New Roman"/>
          <w:color w:val="000000"/>
          <w:sz w:val="28"/>
          <w:szCs w:val="28"/>
        </w:rPr>
      </w:pPr>
    </w:p>
    <w:p w:rsidR="00E91547" w:rsidRDefault="00E91547" w:rsidP="00E91547">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структуре занятости  населения производственный сектор  составил 0,07 тыс.человек,  сельское хозяйство - 0,05 тыс.человек, производство пара и горячей воды-0,1 тыс.человек, </w:t>
      </w:r>
      <w:r w:rsidRPr="00BF5706">
        <w:rPr>
          <w:rFonts w:ascii="Times New Roman" w:eastAsia="Calibri" w:hAnsi="Times New Roman" w:cs="Times New Roman"/>
          <w:sz w:val="28"/>
          <w:szCs w:val="28"/>
        </w:rPr>
        <w:t>обрабатывающие производства (лес)</w:t>
      </w:r>
      <w:r>
        <w:rPr>
          <w:rFonts w:ascii="Times New Roman" w:eastAsia="Calibri" w:hAnsi="Times New Roman" w:cs="Times New Roman"/>
          <w:sz w:val="28"/>
          <w:szCs w:val="28"/>
        </w:rPr>
        <w:t>-0,15 транспорт и связь - 0,05 тыс.человек,  строительство- 0,0 тыс.человек, оптовая и розничная  торговля - 0,405 тыс.человек, гостиницы и рестораны-0,008 тыс. человек, непроизводственная сфера (финансовая деятельность,образование, здравоохранение,  деятельность по организации отдыха и развлечений, культуры и спорта</w:t>
      </w:r>
      <w:r w:rsidRPr="00BF570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гос.управление) - 0,6 тыс.человек, прочие - 0,007 тыс.человек, выезжающие за пределы муниципального образования -0,36 человек. </w:t>
      </w:r>
    </w:p>
    <w:p w:rsidR="00E91547" w:rsidRDefault="00E91547" w:rsidP="00E91547">
      <w:pPr>
        <w:spacing w:after="0" w:line="240" w:lineRule="auto"/>
        <w:ind w:firstLine="540"/>
        <w:jc w:val="both"/>
        <w:rPr>
          <w:rFonts w:ascii="Times New Roman" w:eastAsia="Calibri" w:hAnsi="Times New Roman" w:cs="Times New Roman"/>
          <w:sz w:val="28"/>
          <w:szCs w:val="28"/>
        </w:rPr>
      </w:pPr>
    </w:p>
    <w:p w:rsidR="00EF435B" w:rsidRDefault="00EF435B" w:rsidP="00133C40">
      <w:pPr>
        <w:spacing w:line="240" w:lineRule="auto"/>
        <w:contextualSpacing/>
        <w:jc w:val="center"/>
        <w:rPr>
          <w:rFonts w:ascii="Times New Roman" w:hAnsi="Times New Roman" w:cs="Times New Roman"/>
          <w:color w:val="FF0000"/>
          <w:sz w:val="28"/>
          <w:szCs w:val="28"/>
        </w:rPr>
      </w:pPr>
    </w:p>
    <w:p w:rsidR="00EF435B" w:rsidRDefault="00EF435B" w:rsidP="00133C40">
      <w:pPr>
        <w:spacing w:line="240" w:lineRule="auto"/>
        <w:contextualSpacing/>
        <w:jc w:val="center"/>
        <w:rPr>
          <w:rFonts w:ascii="Times New Roman" w:hAnsi="Times New Roman" w:cs="Times New Roman"/>
          <w:i/>
          <w:sz w:val="28"/>
          <w:szCs w:val="28"/>
        </w:rPr>
      </w:pPr>
      <w:r w:rsidRPr="00EF435B">
        <w:rPr>
          <w:rFonts w:ascii="Times New Roman" w:hAnsi="Times New Roman" w:cs="Times New Roman"/>
          <w:i/>
          <w:sz w:val="28"/>
          <w:szCs w:val="28"/>
        </w:rPr>
        <w:t>Цель 2. Обеспечение доступности жилья для семей с различным уровнем доходов</w:t>
      </w:r>
    </w:p>
    <w:p w:rsidR="006D44EC" w:rsidRDefault="006D44EC" w:rsidP="00133C40">
      <w:pPr>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 xml:space="preserve">Задача1. Развитие массового жилищного строительства, в том числе малоэтажного </w:t>
      </w:r>
    </w:p>
    <w:p w:rsidR="006D44EC" w:rsidRPr="00EF435B" w:rsidRDefault="006D44EC" w:rsidP="00133C40">
      <w:pPr>
        <w:spacing w:line="240" w:lineRule="auto"/>
        <w:contextualSpacing/>
        <w:jc w:val="center"/>
        <w:rPr>
          <w:rFonts w:ascii="Times New Roman" w:hAnsi="Times New Roman" w:cs="Times New Roman"/>
          <w:i/>
          <w:sz w:val="28"/>
          <w:szCs w:val="28"/>
        </w:rPr>
      </w:pPr>
    </w:p>
    <w:p w:rsidR="00EF435B" w:rsidRPr="00177FF8" w:rsidRDefault="00EF435B" w:rsidP="00D21CBA">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177FF8">
        <w:rPr>
          <w:rFonts w:ascii="Times New Roman" w:hAnsi="Times New Roman"/>
          <w:sz w:val="28"/>
          <w:szCs w:val="28"/>
        </w:rPr>
        <w:t>В соответствии со ст. 2 Жилищного кодекса РФ органы МСУ в пределах своей компетенции обеспечивают условия для осуществления гражданами права на жилище, а именно:</w:t>
      </w:r>
    </w:p>
    <w:p w:rsidR="00EF435B" w:rsidRPr="00177FF8" w:rsidRDefault="00EF435B" w:rsidP="00EF435B">
      <w:pPr>
        <w:tabs>
          <w:tab w:val="left" w:pos="6089"/>
        </w:tabs>
        <w:spacing w:after="0" w:line="240" w:lineRule="auto"/>
        <w:jc w:val="both"/>
        <w:rPr>
          <w:rFonts w:ascii="Times New Roman" w:hAnsi="Times New Roman"/>
          <w:sz w:val="28"/>
          <w:szCs w:val="28"/>
        </w:rPr>
      </w:pPr>
      <w:r w:rsidRPr="00177FF8">
        <w:rPr>
          <w:rFonts w:ascii="Times New Roman" w:hAnsi="Times New Roman"/>
          <w:sz w:val="28"/>
          <w:szCs w:val="28"/>
        </w:rPr>
        <w:t>-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F435B" w:rsidRPr="00177FF8" w:rsidRDefault="00EF435B" w:rsidP="00EF435B">
      <w:pPr>
        <w:tabs>
          <w:tab w:val="left" w:pos="6089"/>
        </w:tabs>
        <w:spacing w:after="0" w:line="240" w:lineRule="auto"/>
        <w:jc w:val="both"/>
        <w:rPr>
          <w:rFonts w:ascii="Times New Roman" w:hAnsi="Times New Roman"/>
          <w:sz w:val="28"/>
          <w:szCs w:val="28"/>
        </w:rPr>
      </w:pPr>
      <w:r w:rsidRPr="00177FF8">
        <w:rPr>
          <w:rFonts w:ascii="Times New Roman" w:hAnsi="Times New Roman"/>
          <w:sz w:val="28"/>
          <w:szCs w:val="28"/>
        </w:rPr>
        <w:t>- используют бюджетные и внебюджетные средства для улучшения жилищных условий граждан;</w:t>
      </w:r>
    </w:p>
    <w:p w:rsidR="00EF435B" w:rsidRPr="00177FF8" w:rsidRDefault="00EF435B" w:rsidP="00EF435B">
      <w:pPr>
        <w:tabs>
          <w:tab w:val="left" w:pos="6089"/>
        </w:tabs>
        <w:spacing w:after="0" w:line="240" w:lineRule="auto"/>
        <w:jc w:val="both"/>
        <w:rPr>
          <w:rFonts w:ascii="Times New Roman" w:hAnsi="Times New Roman"/>
          <w:sz w:val="28"/>
          <w:szCs w:val="28"/>
        </w:rPr>
      </w:pPr>
      <w:r w:rsidRPr="00177FF8">
        <w:rPr>
          <w:rFonts w:ascii="Times New Roman" w:hAnsi="Times New Roman"/>
          <w:sz w:val="28"/>
          <w:szCs w:val="28"/>
        </w:rPr>
        <w:lastRenderedPageBreak/>
        <w:t>- в установленном порядке предоставляют гражданам жилые помещения по договорам социального найма жилых помещений муниципального жилищного фонда;</w:t>
      </w:r>
    </w:p>
    <w:p w:rsidR="00EF435B" w:rsidRPr="00177FF8" w:rsidRDefault="00EF435B" w:rsidP="00EF435B">
      <w:pPr>
        <w:tabs>
          <w:tab w:val="left" w:pos="6089"/>
        </w:tabs>
        <w:spacing w:after="0" w:line="240" w:lineRule="auto"/>
        <w:jc w:val="both"/>
        <w:rPr>
          <w:rFonts w:ascii="Times New Roman" w:hAnsi="Times New Roman"/>
          <w:sz w:val="28"/>
          <w:szCs w:val="28"/>
        </w:rPr>
      </w:pPr>
      <w:r w:rsidRPr="00177FF8">
        <w:rPr>
          <w:rFonts w:ascii="Times New Roman" w:hAnsi="Times New Roman"/>
          <w:sz w:val="28"/>
          <w:szCs w:val="28"/>
        </w:rPr>
        <w:t>-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бытового обслуживания жилищного фонда;</w:t>
      </w:r>
    </w:p>
    <w:p w:rsidR="00EF435B" w:rsidRPr="00177FF8" w:rsidRDefault="00EF435B" w:rsidP="00EF435B">
      <w:pPr>
        <w:tabs>
          <w:tab w:val="left" w:pos="6089"/>
        </w:tabs>
        <w:spacing w:after="0" w:line="240" w:lineRule="auto"/>
        <w:jc w:val="both"/>
        <w:rPr>
          <w:rFonts w:ascii="Times New Roman" w:hAnsi="Times New Roman"/>
          <w:sz w:val="28"/>
          <w:szCs w:val="28"/>
        </w:rPr>
      </w:pPr>
      <w:r w:rsidRPr="00177FF8">
        <w:rPr>
          <w:rFonts w:ascii="Times New Roman" w:hAnsi="Times New Roman"/>
          <w:sz w:val="28"/>
          <w:szCs w:val="28"/>
        </w:rPr>
        <w:t>- обеспечивают контроль за исполнением жилищного законодательства,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EF435B" w:rsidRPr="00177FF8" w:rsidRDefault="00EF435B" w:rsidP="00EF435B">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177FF8">
        <w:rPr>
          <w:rFonts w:ascii="Times New Roman" w:hAnsi="Times New Roman"/>
          <w:sz w:val="28"/>
          <w:szCs w:val="28"/>
        </w:rPr>
        <w:t>Техническое состояние жилищного фонда неоднородно. Часть его имеет значительный физический износ  и непригодно для постоянного проживания граждан и относится к ветхому и аварийному жилью, нуждается в капитальном ремонте либо подлежит сносу.</w:t>
      </w:r>
      <w:r>
        <w:rPr>
          <w:rFonts w:ascii="Times New Roman" w:hAnsi="Times New Roman"/>
          <w:sz w:val="28"/>
          <w:szCs w:val="28"/>
        </w:rPr>
        <w:t xml:space="preserve"> </w:t>
      </w:r>
      <w:r w:rsidRPr="00177FF8">
        <w:rPr>
          <w:rFonts w:ascii="Times New Roman" w:hAnsi="Times New Roman"/>
          <w:sz w:val="28"/>
          <w:szCs w:val="28"/>
        </w:rPr>
        <w:t>На 01.09.2011г 88 % жилых домов введены в эксплуатацию до 1977 года и эксплуатируются более 30 лет. На дома, введенные в эксплуатацию после 1977</w:t>
      </w:r>
      <w:r>
        <w:rPr>
          <w:rFonts w:ascii="Times New Roman" w:hAnsi="Times New Roman"/>
          <w:sz w:val="28"/>
          <w:szCs w:val="28"/>
        </w:rPr>
        <w:t xml:space="preserve"> </w:t>
      </w:r>
      <w:r w:rsidRPr="00177FF8">
        <w:rPr>
          <w:rFonts w:ascii="Times New Roman" w:hAnsi="Times New Roman"/>
          <w:sz w:val="28"/>
          <w:szCs w:val="28"/>
        </w:rPr>
        <w:t>года, приходится только 12%, что говорит о высокой степени износа жилищного фонда Махнёвского муниципального образования.</w:t>
      </w:r>
    </w:p>
    <w:p w:rsidR="00EF435B" w:rsidRDefault="00EF435B" w:rsidP="00EF435B">
      <w:pPr>
        <w:tabs>
          <w:tab w:val="left" w:pos="6089"/>
        </w:tabs>
        <w:spacing w:after="0" w:line="240" w:lineRule="auto"/>
        <w:jc w:val="both"/>
        <w:rPr>
          <w:rFonts w:ascii="Times New Roman" w:hAnsi="Times New Roman"/>
          <w:sz w:val="28"/>
          <w:szCs w:val="28"/>
        </w:rPr>
      </w:pPr>
      <w:r w:rsidRPr="00177FF8">
        <w:rPr>
          <w:rFonts w:ascii="Times New Roman" w:hAnsi="Times New Roman"/>
          <w:sz w:val="28"/>
          <w:szCs w:val="28"/>
        </w:rPr>
        <w:t xml:space="preserve">         На основании вышеизложенного, можно сделать выводы о том, что большая часть домов эксплуатируется уже длительное время. Не во всех домах производится капитальный ремонт,  снижается  степень благоустроенности. В результате  этого значительная  часть жилого фонда  постепенно приходит в непригодное для проживания состояние. Поэтому целями настоящей </w:t>
      </w:r>
      <w:r>
        <w:rPr>
          <w:rFonts w:ascii="Times New Roman" w:hAnsi="Times New Roman"/>
          <w:sz w:val="28"/>
          <w:szCs w:val="28"/>
        </w:rPr>
        <w:t>подп</w:t>
      </w:r>
      <w:r w:rsidRPr="00177FF8">
        <w:rPr>
          <w:rFonts w:ascii="Times New Roman" w:hAnsi="Times New Roman"/>
          <w:sz w:val="28"/>
          <w:szCs w:val="28"/>
        </w:rPr>
        <w:t>рограммы являются: систематические обследования технического состояния жилищного фонда, составление базы данных, своевременное выявление жилых домов непригодных для проживания, улучшение жилищных условий граждан, обеспечение гарантированности их жилищных прав.</w:t>
      </w:r>
    </w:p>
    <w:p w:rsidR="001D65EC" w:rsidRPr="00177FF8" w:rsidRDefault="001D65EC" w:rsidP="001D65EC">
      <w:pPr>
        <w:spacing w:after="0" w:line="240" w:lineRule="auto"/>
        <w:ind w:firstLine="709"/>
        <w:jc w:val="both"/>
        <w:rPr>
          <w:rFonts w:ascii="Times New Roman" w:hAnsi="Times New Roman"/>
          <w:sz w:val="28"/>
          <w:szCs w:val="28"/>
          <w:lang w:eastAsia="ar-SA"/>
        </w:rPr>
      </w:pPr>
      <w:r w:rsidRPr="00C2409E">
        <w:rPr>
          <w:rFonts w:ascii="Times New Roman" w:hAnsi="Times New Roman"/>
          <w:sz w:val="28"/>
          <w:szCs w:val="28"/>
        </w:rPr>
        <w:t xml:space="preserve">Важнейшую роль в экономике Махнёвского муниципального образования занимает жилищно-коммунальное хозяйство, являясь не только одним из крупных секторов экономики, но и сферой жизнеобеспечения населения. Жилищный фонд Махнёвского муниципального образования по итогам 2012 года </w:t>
      </w:r>
      <w:r>
        <w:rPr>
          <w:rFonts w:ascii="Times New Roman" w:hAnsi="Times New Roman"/>
          <w:sz w:val="28"/>
          <w:szCs w:val="28"/>
        </w:rPr>
        <w:t>составил</w:t>
      </w:r>
      <w:r w:rsidRPr="00C2409E">
        <w:rPr>
          <w:rFonts w:ascii="Times New Roman" w:hAnsi="Times New Roman"/>
          <w:sz w:val="28"/>
          <w:szCs w:val="28"/>
        </w:rPr>
        <w:t xml:space="preserve"> 1</w:t>
      </w:r>
      <w:r>
        <w:rPr>
          <w:rFonts w:ascii="Times New Roman" w:hAnsi="Times New Roman"/>
          <w:sz w:val="28"/>
          <w:szCs w:val="28"/>
        </w:rPr>
        <w:t>17,5</w:t>
      </w:r>
      <w:r w:rsidRPr="00C2409E">
        <w:rPr>
          <w:rFonts w:ascii="Times New Roman" w:hAnsi="Times New Roman"/>
          <w:sz w:val="28"/>
          <w:szCs w:val="28"/>
        </w:rPr>
        <w:t xml:space="preserve"> кв. метров, в том числе </w:t>
      </w:r>
      <w:r>
        <w:rPr>
          <w:rFonts w:ascii="Times New Roman" w:hAnsi="Times New Roman"/>
          <w:sz w:val="28"/>
          <w:szCs w:val="28"/>
        </w:rPr>
        <w:t>41,7</w:t>
      </w:r>
      <w:r w:rsidRPr="00C2409E">
        <w:rPr>
          <w:rFonts w:ascii="Times New Roman" w:hAnsi="Times New Roman"/>
          <w:sz w:val="28"/>
          <w:szCs w:val="28"/>
        </w:rPr>
        <w:t xml:space="preserve"> кв. метров или </w:t>
      </w:r>
      <w:r>
        <w:rPr>
          <w:rFonts w:ascii="Times New Roman" w:hAnsi="Times New Roman"/>
          <w:sz w:val="28"/>
          <w:szCs w:val="28"/>
        </w:rPr>
        <w:t>35</w:t>
      </w:r>
      <w:r w:rsidRPr="00C2409E">
        <w:rPr>
          <w:rFonts w:ascii="Times New Roman" w:hAnsi="Times New Roman"/>
          <w:sz w:val="28"/>
          <w:szCs w:val="28"/>
        </w:rPr>
        <w:t>,5 % находитс</w:t>
      </w:r>
      <w:r>
        <w:rPr>
          <w:rFonts w:ascii="Times New Roman" w:hAnsi="Times New Roman"/>
          <w:sz w:val="28"/>
          <w:szCs w:val="28"/>
        </w:rPr>
        <w:t xml:space="preserve">я в муниципальной собственности, в </w:t>
      </w:r>
      <w:r w:rsidRPr="00C2409E">
        <w:rPr>
          <w:rFonts w:ascii="Times New Roman" w:hAnsi="Times New Roman"/>
          <w:sz w:val="28"/>
          <w:szCs w:val="28"/>
        </w:rPr>
        <w:t xml:space="preserve"> 201</w:t>
      </w:r>
      <w:r>
        <w:rPr>
          <w:rFonts w:ascii="Times New Roman" w:hAnsi="Times New Roman"/>
          <w:sz w:val="28"/>
          <w:szCs w:val="28"/>
        </w:rPr>
        <w:t>3</w:t>
      </w:r>
      <w:r w:rsidRPr="00C2409E">
        <w:rPr>
          <w:rFonts w:ascii="Times New Roman" w:hAnsi="Times New Roman"/>
          <w:sz w:val="28"/>
          <w:szCs w:val="28"/>
        </w:rPr>
        <w:t xml:space="preserve"> год</w:t>
      </w:r>
      <w:r>
        <w:rPr>
          <w:rFonts w:ascii="Times New Roman" w:hAnsi="Times New Roman"/>
          <w:sz w:val="28"/>
          <w:szCs w:val="28"/>
        </w:rPr>
        <w:t>у</w:t>
      </w:r>
      <w:r w:rsidRPr="00C2409E">
        <w:rPr>
          <w:rFonts w:ascii="Times New Roman" w:hAnsi="Times New Roman"/>
          <w:sz w:val="28"/>
          <w:szCs w:val="28"/>
        </w:rPr>
        <w:t xml:space="preserve"> </w:t>
      </w:r>
      <w:r>
        <w:rPr>
          <w:rFonts w:ascii="Times New Roman" w:hAnsi="Times New Roman"/>
          <w:sz w:val="28"/>
          <w:szCs w:val="28"/>
        </w:rPr>
        <w:t>составил</w:t>
      </w:r>
      <w:r w:rsidRPr="00C2409E">
        <w:rPr>
          <w:rFonts w:ascii="Times New Roman" w:hAnsi="Times New Roman"/>
          <w:sz w:val="28"/>
          <w:szCs w:val="28"/>
        </w:rPr>
        <w:t xml:space="preserve"> 1</w:t>
      </w:r>
      <w:r>
        <w:rPr>
          <w:rFonts w:ascii="Times New Roman" w:hAnsi="Times New Roman"/>
          <w:sz w:val="28"/>
          <w:szCs w:val="28"/>
        </w:rPr>
        <w:t>17,6</w:t>
      </w:r>
      <w:r w:rsidRPr="00C2409E">
        <w:rPr>
          <w:rFonts w:ascii="Times New Roman" w:hAnsi="Times New Roman"/>
          <w:sz w:val="28"/>
          <w:szCs w:val="28"/>
        </w:rPr>
        <w:t xml:space="preserve"> кв. метров, в том числе </w:t>
      </w:r>
      <w:r>
        <w:rPr>
          <w:rFonts w:ascii="Times New Roman" w:hAnsi="Times New Roman"/>
          <w:sz w:val="28"/>
          <w:szCs w:val="28"/>
        </w:rPr>
        <w:t>38,9</w:t>
      </w:r>
      <w:r w:rsidRPr="00C2409E">
        <w:rPr>
          <w:rFonts w:ascii="Times New Roman" w:hAnsi="Times New Roman"/>
          <w:sz w:val="28"/>
          <w:szCs w:val="28"/>
        </w:rPr>
        <w:t xml:space="preserve"> кв. метров или </w:t>
      </w:r>
      <w:r>
        <w:rPr>
          <w:rFonts w:ascii="Times New Roman" w:hAnsi="Times New Roman"/>
          <w:sz w:val="28"/>
          <w:szCs w:val="28"/>
        </w:rPr>
        <w:t>33</w:t>
      </w:r>
      <w:r w:rsidRPr="00C2409E">
        <w:rPr>
          <w:rFonts w:ascii="Times New Roman" w:hAnsi="Times New Roman"/>
          <w:sz w:val="28"/>
          <w:szCs w:val="28"/>
        </w:rPr>
        <w:t xml:space="preserve"> % находится в муниципальной собственности.</w:t>
      </w:r>
      <w:r w:rsidRPr="00E7029A">
        <w:rPr>
          <w:rFonts w:ascii="Times New Roman" w:hAnsi="Times New Roman"/>
          <w:b/>
          <w:spacing w:val="20"/>
        </w:rPr>
        <w:t xml:space="preserve"> </w:t>
      </w:r>
      <w:r w:rsidRPr="00E7029A">
        <w:rPr>
          <w:rFonts w:ascii="Times New Roman" w:hAnsi="Times New Roman"/>
          <w:spacing w:val="20"/>
          <w:sz w:val="28"/>
          <w:szCs w:val="28"/>
        </w:rPr>
        <w:t>В 2013 году введёно всего два жилых дома 144,2 кв.м в п.г.т. Махнёво.</w:t>
      </w:r>
      <w:r w:rsidRPr="00E7029A">
        <w:rPr>
          <w:rFonts w:ascii="Times New Roman" w:hAnsi="Times New Roman"/>
          <w:sz w:val="28"/>
          <w:szCs w:val="28"/>
        </w:rPr>
        <w:t xml:space="preserve"> </w:t>
      </w:r>
      <w:r w:rsidRPr="00BD17D9">
        <w:rPr>
          <w:rFonts w:ascii="Times New Roman" w:hAnsi="Times New Roman"/>
          <w:b/>
        </w:rPr>
        <w:t xml:space="preserve"> </w:t>
      </w:r>
      <w:r w:rsidRPr="00C2409E">
        <w:rPr>
          <w:rFonts w:ascii="Times New Roman" w:hAnsi="Times New Roman"/>
          <w:sz w:val="28"/>
          <w:szCs w:val="28"/>
        </w:rPr>
        <w:t xml:space="preserve"> </w:t>
      </w:r>
    </w:p>
    <w:p w:rsidR="006D44EC" w:rsidRPr="001D65EC" w:rsidRDefault="006D44EC" w:rsidP="00EF435B">
      <w:pPr>
        <w:tabs>
          <w:tab w:val="left" w:pos="6089"/>
        </w:tabs>
        <w:spacing w:after="0" w:line="240" w:lineRule="auto"/>
        <w:jc w:val="both"/>
        <w:rPr>
          <w:rFonts w:ascii="Times New Roman" w:hAnsi="Times New Roman"/>
          <w:color w:val="FF0000"/>
          <w:sz w:val="28"/>
          <w:szCs w:val="28"/>
        </w:rPr>
      </w:pPr>
    </w:p>
    <w:p w:rsidR="006D44EC" w:rsidRPr="00735530" w:rsidRDefault="006D44EC" w:rsidP="00EF435B">
      <w:pPr>
        <w:tabs>
          <w:tab w:val="left" w:pos="6089"/>
        </w:tabs>
        <w:spacing w:after="0" w:line="240" w:lineRule="auto"/>
        <w:jc w:val="both"/>
        <w:rPr>
          <w:rFonts w:ascii="Times New Roman" w:hAnsi="Times New Roman"/>
          <w:i/>
          <w:sz w:val="28"/>
          <w:szCs w:val="28"/>
        </w:rPr>
      </w:pPr>
      <w:r w:rsidRPr="00735530">
        <w:rPr>
          <w:rFonts w:ascii="Times New Roman" w:hAnsi="Times New Roman"/>
          <w:i/>
          <w:sz w:val="28"/>
          <w:szCs w:val="28"/>
        </w:rPr>
        <w:t>Задача 2. Обеспечение доступности и оказание поддержки отдельным категориям граждан в приобретении жилья</w:t>
      </w:r>
    </w:p>
    <w:p w:rsidR="00735530" w:rsidRPr="00735530" w:rsidRDefault="00735530" w:rsidP="00EF435B">
      <w:pPr>
        <w:tabs>
          <w:tab w:val="left" w:pos="6089"/>
        </w:tabs>
        <w:spacing w:after="0" w:line="240" w:lineRule="auto"/>
        <w:jc w:val="both"/>
        <w:rPr>
          <w:rFonts w:ascii="Times New Roman" w:hAnsi="Times New Roman"/>
          <w:i/>
          <w:sz w:val="28"/>
          <w:szCs w:val="28"/>
        </w:rPr>
      </w:pPr>
    </w:p>
    <w:p w:rsidR="00735530" w:rsidRPr="007940AF" w:rsidRDefault="00735530" w:rsidP="00735530">
      <w:pPr>
        <w:spacing w:after="0" w:line="336" w:lineRule="atLeast"/>
        <w:ind w:firstLine="708"/>
        <w:jc w:val="both"/>
        <w:rPr>
          <w:rFonts w:ascii="Times New Roman" w:eastAsia="Calibri" w:hAnsi="Times New Roman" w:cs="Times New Roman"/>
          <w:color w:val="000000"/>
          <w:sz w:val="28"/>
          <w:szCs w:val="28"/>
        </w:rPr>
      </w:pPr>
      <w:r w:rsidRPr="007940AF">
        <w:rPr>
          <w:rFonts w:ascii="Times New Roman" w:eastAsia="Calibri" w:hAnsi="Times New Roman" w:cs="Times New Roman"/>
          <w:sz w:val="28"/>
          <w:szCs w:val="28"/>
        </w:rPr>
        <w:t>В Махнёвском муниципальном образовании показатели обеспеченности населения  жилыми помещениями достаточно высокие. При этом по состоянию на 01.01.2012 г. в очереди на улучшение жилищных условий стоят 67 человек, в том числе малоимущие 35 человек, дети-сироты-</w:t>
      </w:r>
      <w:r w:rsidRPr="007940AF">
        <w:rPr>
          <w:rFonts w:ascii="Times New Roman" w:eastAsia="Calibri" w:hAnsi="Times New Roman" w:cs="Times New Roman"/>
          <w:sz w:val="28"/>
          <w:szCs w:val="28"/>
        </w:rPr>
        <w:lastRenderedPageBreak/>
        <w:t xml:space="preserve">30 человек, 2 вдовы участников ВОВ. Благодаря реализации муниципальной целевой программы </w:t>
      </w:r>
      <w:r w:rsidRPr="007940AF">
        <w:rPr>
          <w:rStyle w:val="FontStyle64"/>
          <w:rFonts w:eastAsia="Calibri"/>
          <w:sz w:val="28"/>
          <w:szCs w:val="28"/>
        </w:rPr>
        <w:t>по реализации приоритетного    национального    проекта    «Доступное и комфортное жильё - гражданам России» в Махнёвском муниципальном образовании н</w:t>
      </w:r>
      <w:r>
        <w:rPr>
          <w:rStyle w:val="FontStyle64"/>
          <w:rFonts w:eastAsia="Calibri"/>
          <w:sz w:val="28"/>
          <w:szCs w:val="28"/>
        </w:rPr>
        <w:t>а 2012 год, з</w:t>
      </w:r>
      <w:r w:rsidRPr="007940AF">
        <w:rPr>
          <w:rFonts w:ascii="Times New Roman" w:eastAsia="Calibri" w:hAnsi="Times New Roman" w:cs="Times New Roman"/>
          <w:sz w:val="28"/>
          <w:szCs w:val="28"/>
        </w:rPr>
        <w:t xml:space="preserve">а счёт средств Фонда поддержки индивидуального жилищного строительства в 2012 году обеспечено жильём 6 ветеранов ВОВ. </w:t>
      </w:r>
    </w:p>
    <w:p w:rsidR="00735530" w:rsidRPr="00735530" w:rsidRDefault="00735530" w:rsidP="007355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D65EC" w:rsidRPr="001D65EC" w:rsidRDefault="001D65EC" w:rsidP="001D65EC">
      <w:pPr>
        <w:tabs>
          <w:tab w:val="left" w:pos="6089"/>
        </w:tabs>
        <w:spacing w:after="0"/>
        <w:jc w:val="center"/>
        <w:rPr>
          <w:rFonts w:ascii="Times New Roman" w:hAnsi="Times New Roman"/>
          <w:i/>
          <w:sz w:val="28"/>
          <w:szCs w:val="28"/>
        </w:rPr>
      </w:pPr>
      <w:r w:rsidRPr="001D65EC">
        <w:rPr>
          <w:rFonts w:ascii="Times New Roman" w:hAnsi="Times New Roman"/>
          <w:i/>
          <w:sz w:val="28"/>
          <w:szCs w:val="28"/>
        </w:rPr>
        <w:t>Задача 3. Подготовка и развитие территорий в целях жилищного строительства</w:t>
      </w:r>
    </w:p>
    <w:p w:rsidR="00C03710" w:rsidRPr="00A16C76" w:rsidRDefault="00C03710" w:rsidP="00133C40">
      <w:pPr>
        <w:tabs>
          <w:tab w:val="left" w:pos="6089"/>
        </w:tabs>
        <w:spacing w:line="240" w:lineRule="auto"/>
        <w:ind w:firstLine="709"/>
        <w:contextualSpacing/>
        <w:jc w:val="both"/>
        <w:rPr>
          <w:rFonts w:ascii="Times New Roman" w:hAnsi="Times New Roman"/>
          <w:sz w:val="28"/>
          <w:szCs w:val="28"/>
        </w:rPr>
      </w:pPr>
      <w:r w:rsidRPr="00A16C76">
        <w:rPr>
          <w:rFonts w:ascii="Times New Roman" w:hAnsi="Times New Roman"/>
          <w:sz w:val="28"/>
          <w:szCs w:val="28"/>
        </w:rPr>
        <w:t>На территории Махнёвского муниципального образования разработаны и утверждены: Генеральный план Махнёвского муниципального образования, Генеральный план Махнёвского муниципального образования применительно к п.г.т. Махнёво, Генеральный план Махнёвского муниципального образования применительно к с. Измоденово, Генеральный план Махнёвского муниципального образования  применительно к с. Кишкинское, Генеральный план Махнёвского муниципального образования применительно к с. Мугай, Генеральный план Махнёвского муниципального образования применительно к п. Санкино, Генеральный план Махнёвского муниципального образования применительно к п. Хабарчиха (решение</w:t>
      </w:r>
      <w:r>
        <w:rPr>
          <w:rFonts w:ascii="Times New Roman" w:hAnsi="Times New Roman"/>
          <w:sz w:val="28"/>
          <w:szCs w:val="28"/>
        </w:rPr>
        <w:t xml:space="preserve"> </w:t>
      </w:r>
      <w:r w:rsidRPr="00A16C76">
        <w:rPr>
          <w:rFonts w:ascii="Times New Roman" w:hAnsi="Times New Roman"/>
          <w:sz w:val="28"/>
          <w:szCs w:val="28"/>
        </w:rPr>
        <w:t>Думы Махнёвского муниципального образования № 331 от 09.04.2013г., № 332 от 09.04.2013г., № 382 от 10.10.2013г., № 383 от 10.10.2013г., № 384 от 10.10.2013г., № 380 от 10.10.2013г., № 381 от 10.10.2013г.), Правила землепользования и застройки Махнёвского муниципального образования (решение Думы Махнёвского муниципального образования № 361 от 22.11.2010г. с изменениями от 23.06.2011г. № 50, от 09.04.2013г. № 330, от 10.10.2013г. № 385).</w:t>
      </w:r>
    </w:p>
    <w:p w:rsidR="00C03710" w:rsidRPr="00A16C76" w:rsidRDefault="00C03710" w:rsidP="00C03710">
      <w:pPr>
        <w:tabs>
          <w:tab w:val="left" w:pos="6089"/>
        </w:tabs>
        <w:spacing w:after="0" w:line="240" w:lineRule="auto"/>
        <w:jc w:val="both"/>
        <w:rPr>
          <w:rFonts w:ascii="Times New Roman" w:hAnsi="Times New Roman"/>
          <w:sz w:val="28"/>
          <w:szCs w:val="28"/>
        </w:rPr>
      </w:pPr>
      <w:r>
        <w:rPr>
          <w:rFonts w:ascii="Times New Roman" w:hAnsi="Times New Roman"/>
          <w:sz w:val="28"/>
          <w:szCs w:val="28"/>
        </w:rPr>
        <w:t xml:space="preserve">         </w:t>
      </w:r>
      <w:r w:rsidRPr="00A16C76">
        <w:rPr>
          <w:rFonts w:ascii="Times New Roman" w:hAnsi="Times New Roman"/>
          <w:sz w:val="28"/>
          <w:szCs w:val="28"/>
        </w:rPr>
        <w:t>В соответствии с Градостроительным кодексом Российской Федерации и</w:t>
      </w:r>
      <w:r>
        <w:rPr>
          <w:rFonts w:ascii="Times New Roman" w:hAnsi="Times New Roman"/>
          <w:sz w:val="28"/>
          <w:szCs w:val="28"/>
        </w:rPr>
        <w:t xml:space="preserve"> </w:t>
      </w:r>
      <w:r w:rsidRPr="00A16C76">
        <w:rPr>
          <w:rFonts w:ascii="Times New Roman" w:hAnsi="Times New Roman"/>
          <w:sz w:val="28"/>
          <w:szCs w:val="28"/>
        </w:rPr>
        <w:t>Земельным кодексом Российской Федерации наличие утверждённых документов территориального планирования и документов градостроительного зонирования муниципального образования является основополагающим условием для предоставления земельных участков для строительства, в том числе для строительства жилых домов.</w:t>
      </w:r>
    </w:p>
    <w:p w:rsidR="00C03710" w:rsidRPr="00A16C76" w:rsidRDefault="00C03710" w:rsidP="00C03710">
      <w:pPr>
        <w:tabs>
          <w:tab w:val="left" w:pos="6089"/>
        </w:tabs>
        <w:spacing w:after="0" w:line="240" w:lineRule="auto"/>
        <w:jc w:val="both"/>
        <w:rPr>
          <w:rFonts w:ascii="Times New Roman" w:hAnsi="Times New Roman"/>
          <w:sz w:val="28"/>
          <w:szCs w:val="28"/>
        </w:rPr>
      </w:pPr>
      <w:r w:rsidRPr="00A16C76">
        <w:rPr>
          <w:rFonts w:ascii="Times New Roman" w:hAnsi="Times New Roman"/>
          <w:sz w:val="28"/>
          <w:szCs w:val="28"/>
        </w:rPr>
        <w:t xml:space="preserve">          Градостроительный кодекс Российской Федерации указывает на необходимость наличия в системе документов территориального планирования утверждённых документов территориального планирования и градостроительного зонирования как применительно к территориям населённых пунктов,</w:t>
      </w:r>
      <w:r>
        <w:rPr>
          <w:rFonts w:ascii="Times New Roman" w:hAnsi="Times New Roman"/>
          <w:sz w:val="28"/>
          <w:szCs w:val="28"/>
        </w:rPr>
        <w:t xml:space="preserve"> </w:t>
      </w:r>
      <w:r w:rsidRPr="00A16C76">
        <w:rPr>
          <w:rFonts w:ascii="Times New Roman" w:hAnsi="Times New Roman"/>
          <w:sz w:val="28"/>
          <w:szCs w:val="28"/>
        </w:rPr>
        <w:t>так и в целом на территорию Махнёвского муниципального образования. Соответственно необходимо утверждение разработанных документов территориального планирования и градостроительного зонирования для всей территории Махнёвского муниципального образования - Генерального плана Махнёвского муниципального образования и карты градостроительного зонирования вне границ населённых пунктов.</w:t>
      </w:r>
    </w:p>
    <w:p w:rsidR="00C03710" w:rsidRPr="00A16C76" w:rsidRDefault="00C03710" w:rsidP="00C03710">
      <w:pPr>
        <w:tabs>
          <w:tab w:val="left" w:pos="6089"/>
        </w:tabs>
        <w:spacing w:after="0" w:line="240" w:lineRule="auto"/>
        <w:jc w:val="both"/>
        <w:rPr>
          <w:rFonts w:ascii="Times New Roman" w:hAnsi="Times New Roman"/>
          <w:sz w:val="28"/>
          <w:szCs w:val="28"/>
        </w:rPr>
      </w:pPr>
      <w:r w:rsidRPr="00A16C76">
        <w:rPr>
          <w:rFonts w:ascii="Times New Roman" w:hAnsi="Times New Roman"/>
          <w:sz w:val="28"/>
          <w:szCs w:val="28"/>
        </w:rPr>
        <w:t xml:space="preserve">         Помимо этого, Правила землепользования и застройки Махнёвского муниципального образования </w:t>
      </w:r>
      <w:r>
        <w:rPr>
          <w:rFonts w:ascii="Times New Roman" w:hAnsi="Times New Roman"/>
          <w:sz w:val="28"/>
          <w:szCs w:val="28"/>
        </w:rPr>
        <w:t xml:space="preserve"> (</w:t>
      </w:r>
      <w:r w:rsidRPr="00A16C76">
        <w:rPr>
          <w:rFonts w:ascii="Times New Roman" w:hAnsi="Times New Roman"/>
          <w:sz w:val="28"/>
          <w:szCs w:val="28"/>
        </w:rPr>
        <w:t xml:space="preserve">документ, включающий в себя положения о порядке  применения правил, карты градостроительного зонирования и </w:t>
      </w:r>
      <w:r w:rsidRPr="00A16C76">
        <w:rPr>
          <w:rFonts w:ascii="Times New Roman" w:hAnsi="Times New Roman"/>
          <w:sz w:val="28"/>
          <w:szCs w:val="28"/>
        </w:rPr>
        <w:lastRenderedPageBreak/>
        <w:t>градостроительные регламенты</w:t>
      </w:r>
      <w:r>
        <w:rPr>
          <w:rFonts w:ascii="Times New Roman" w:hAnsi="Times New Roman"/>
          <w:sz w:val="28"/>
          <w:szCs w:val="28"/>
        </w:rPr>
        <w:t>)</w:t>
      </w:r>
      <w:r w:rsidRPr="00A16C76">
        <w:rPr>
          <w:rFonts w:ascii="Times New Roman" w:hAnsi="Times New Roman"/>
          <w:sz w:val="28"/>
          <w:szCs w:val="28"/>
        </w:rPr>
        <w:t xml:space="preserve"> требуют внесения изменений в связи с утверждением Генерального плана Махнёвского муниципального образования, изменениями в градостроительном кодексе и структуре администрации Махнёвского муниципального образования.</w:t>
      </w:r>
    </w:p>
    <w:p w:rsidR="00C03710" w:rsidRPr="00A16C76" w:rsidRDefault="00C03710" w:rsidP="00C03710">
      <w:pPr>
        <w:tabs>
          <w:tab w:val="left" w:pos="6089"/>
        </w:tabs>
        <w:spacing w:after="0" w:line="240" w:lineRule="auto"/>
        <w:jc w:val="both"/>
        <w:rPr>
          <w:rFonts w:ascii="Times New Roman" w:hAnsi="Times New Roman"/>
          <w:sz w:val="28"/>
          <w:szCs w:val="28"/>
        </w:rPr>
      </w:pPr>
      <w:r w:rsidRPr="00A16C76">
        <w:rPr>
          <w:rFonts w:ascii="Times New Roman" w:hAnsi="Times New Roman"/>
          <w:sz w:val="28"/>
          <w:szCs w:val="28"/>
        </w:rPr>
        <w:t xml:space="preserve">           В целях реализации идей Генерального плана, для развития жилищного строительства и обеспечения установленных параметров по вводу жилья необходима своевременная подготовка документации по планировке территорий первоочередного строительства.</w:t>
      </w:r>
    </w:p>
    <w:p w:rsidR="00C03710" w:rsidRPr="00A16C76" w:rsidRDefault="00C03710" w:rsidP="00C03710">
      <w:pPr>
        <w:tabs>
          <w:tab w:val="left" w:pos="6089"/>
        </w:tabs>
        <w:spacing w:after="0" w:line="240" w:lineRule="auto"/>
        <w:jc w:val="both"/>
        <w:rPr>
          <w:rFonts w:ascii="Times New Roman" w:hAnsi="Times New Roman"/>
          <w:sz w:val="28"/>
          <w:szCs w:val="28"/>
        </w:rPr>
      </w:pPr>
      <w:r w:rsidRPr="00A16C76">
        <w:rPr>
          <w:rFonts w:ascii="Times New Roman" w:hAnsi="Times New Roman"/>
          <w:sz w:val="28"/>
          <w:szCs w:val="28"/>
        </w:rPr>
        <w:t xml:space="preserve">           Подготовка документации по планировке территории осуществляется в отношении застроенных или подлежащих застройке территорий.</w:t>
      </w:r>
    </w:p>
    <w:p w:rsidR="00C03710" w:rsidRPr="00A16C76" w:rsidRDefault="00C03710" w:rsidP="00C03710">
      <w:pPr>
        <w:tabs>
          <w:tab w:val="left" w:pos="6089"/>
        </w:tabs>
        <w:spacing w:after="0" w:line="240" w:lineRule="auto"/>
        <w:jc w:val="both"/>
        <w:rPr>
          <w:rFonts w:ascii="Times New Roman" w:hAnsi="Times New Roman"/>
          <w:sz w:val="28"/>
          <w:szCs w:val="28"/>
        </w:rPr>
      </w:pPr>
      <w:r w:rsidRPr="00A16C76">
        <w:rPr>
          <w:rFonts w:ascii="Times New Roman" w:hAnsi="Times New Roman"/>
          <w:sz w:val="28"/>
          <w:szCs w:val="28"/>
        </w:rPr>
        <w:t xml:space="preserve">          Подготовка документации по планировке территории осуществляется в целях:</w:t>
      </w:r>
    </w:p>
    <w:p w:rsidR="00C03710" w:rsidRPr="00A16C76" w:rsidRDefault="00C03710" w:rsidP="00C03710">
      <w:pPr>
        <w:tabs>
          <w:tab w:val="left" w:pos="6089"/>
        </w:tabs>
        <w:spacing w:after="0" w:line="240" w:lineRule="auto"/>
        <w:jc w:val="both"/>
        <w:rPr>
          <w:rFonts w:ascii="Times New Roman" w:hAnsi="Times New Roman"/>
          <w:sz w:val="28"/>
          <w:szCs w:val="28"/>
        </w:rPr>
      </w:pPr>
      <w:r w:rsidRPr="00A16C76">
        <w:rPr>
          <w:rFonts w:ascii="Times New Roman" w:hAnsi="Times New Roman"/>
          <w:sz w:val="28"/>
          <w:szCs w:val="28"/>
        </w:rPr>
        <w:t xml:space="preserve">            - обеспечения устойчивого развития территорий;</w:t>
      </w:r>
    </w:p>
    <w:p w:rsidR="00C03710" w:rsidRPr="00A16C76" w:rsidRDefault="00C03710" w:rsidP="00C03710">
      <w:pPr>
        <w:tabs>
          <w:tab w:val="left" w:pos="6089"/>
        </w:tabs>
        <w:spacing w:after="0" w:line="240" w:lineRule="auto"/>
        <w:jc w:val="both"/>
        <w:rPr>
          <w:rFonts w:ascii="Times New Roman" w:hAnsi="Times New Roman"/>
          <w:sz w:val="28"/>
          <w:szCs w:val="28"/>
        </w:rPr>
      </w:pPr>
      <w:r w:rsidRPr="00A16C76">
        <w:rPr>
          <w:rFonts w:ascii="Times New Roman" w:hAnsi="Times New Roman"/>
          <w:sz w:val="28"/>
          <w:szCs w:val="28"/>
        </w:rPr>
        <w:t xml:space="preserve">            - выделения элементов планировочной структуры (кварталов, микрорайонов, иных элементов);</w:t>
      </w:r>
    </w:p>
    <w:p w:rsidR="00C03710" w:rsidRPr="00A16C76" w:rsidRDefault="00C03710" w:rsidP="00C03710">
      <w:pPr>
        <w:tabs>
          <w:tab w:val="left" w:pos="6089"/>
        </w:tabs>
        <w:spacing w:after="0" w:line="240" w:lineRule="auto"/>
        <w:jc w:val="both"/>
        <w:rPr>
          <w:rFonts w:ascii="Times New Roman" w:hAnsi="Times New Roman"/>
          <w:sz w:val="28"/>
          <w:szCs w:val="28"/>
        </w:rPr>
      </w:pPr>
      <w:r w:rsidRPr="00A16C76">
        <w:rPr>
          <w:rFonts w:ascii="Times New Roman" w:hAnsi="Times New Roman"/>
          <w:sz w:val="28"/>
          <w:szCs w:val="28"/>
        </w:rPr>
        <w:t xml:space="preserve">             - установления границ земельных участков, на которых расположены объекты капитального строительства;</w:t>
      </w:r>
    </w:p>
    <w:p w:rsidR="00C03710" w:rsidRPr="00A16C76" w:rsidRDefault="00C03710" w:rsidP="00C03710">
      <w:pPr>
        <w:tabs>
          <w:tab w:val="left" w:pos="6089"/>
        </w:tabs>
        <w:spacing w:after="0" w:line="240" w:lineRule="auto"/>
        <w:jc w:val="both"/>
        <w:rPr>
          <w:rFonts w:ascii="Times New Roman" w:hAnsi="Times New Roman"/>
          <w:sz w:val="28"/>
          <w:szCs w:val="28"/>
        </w:rPr>
      </w:pPr>
      <w:r w:rsidRPr="00A16C76">
        <w:rPr>
          <w:rFonts w:ascii="Times New Roman" w:hAnsi="Times New Roman"/>
          <w:sz w:val="28"/>
          <w:szCs w:val="28"/>
        </w:rPr>
        <w:t xml:space="preserve">            - границ земельных участков, предназначенных для строительства и размещения линейных объектов;</w:t>
      </w:r>
    </w:p>
    <w:p w:rsidR="00C03710" w:rsidRPr="00A16C76" w:rsidRDefault="00C03710" w:rsidP="00C03710">
      <w:pPr>
        <w:tabs>
          <w:tab w:val="left" w:pos="6089"/>
        </w:tabs>
        <w:spacing w:after="0" w:line="240" w:lineRule="auto"/>
        <w:jc w:val="both"/>
        <w:rPr>
          <w:rFonts w:ascii="Times New Roman" w:hAnsi="Times New Roman"/>
          <w:sz w:val="28"/>
          <w:szCs w:val="28"/>
        </w:rPr>
      </w:pPr>
      <w:r w:rsidRPr="00A16C76">
        <w:rPr>
          <w:rFonts w:ascii="Times New Roman" w:hAnsi="Times New Roman"/>
          <w:sz w:val="28"/>
          <w:szCs w:val="28"/>
        </w:rPr>
        <w:t xml:space="preserve">            - создание условий для формирования и предоставления земельных участков под объекты жилищно- гражданского строительства на территории муниципального образования.</w:t>
      </w:r>
    </w:p>
    <w:p w:rsidR="00C03710" w:rsidRPr="00A16C76" w:rsidRDefault="00C03710" w:rsidP="00C03710">
      <w:pPr>
        <w:tabs>
          <w:tab w:val="left" w:pos="6089"/>
        </w:tabs>
        <w:spacing w:after="0" w:line="240" w:lineRule="auto"/>
        <w:jc w:val="both"/>
        <w:rPr>
          <w:rFonts w:ascii="Times New Roman" w:hAnsi="Times New Roman"/>
          <w:sz w:val="28"/>
          <w:szCs w:val="28"/>
        </w:rPr>
      </w:pPr>
      <w:r w:rsidRPr="00A16C76">
        <w:rPr>
          <w:rFonts w:ascii="Times New Roman" w:hAnsi="Times New Roman"/>
          <w:sz w:val="28"/>
          <w:szCs w:val="28"/>
        </w:rPr>
        <w:t xml:space="preserve">          При подготовке документации по планировке территории осуществляется разработка проектов планировки территории, проектов межевания территории. </w:t>
      </w:r>
    </w:p>
    <w:p w:rsidR="00C03710" w:rsidRPr="00A16C76" w:rsidRDefault="00C03710" w:rsidP="00C03710">
      <w:pPr>
        <w:tabs>
          <w:tab w:val="left" w:pos="6089"/>
        </w:tabs>
        <w:spacing w:after="0" w:line="240" w:lineRule="auto"/>
        <w:jc w:val="both"/>
        <w:rPr>
          <w:rFonts w:ascii="Times New Roman" w:hAnsi="Times New Roman"/>
          <w:sz w:val="28"/>
          <w:szCs w:val="28"/>
        </w:rPr>
      </w:pPr>
      <w:r w:rsidRPr="00A16C76">
        <w:rPr>
          <w:rFonts w:ascii="Times New Roman" w:hAnsi="Times New Roman"/>
          <w:sz w:val="28"/>
          <w:szCs w:val="28"/>
        </w:rPr>
        <w:t xml:space="preserve">          Подготовка проекта планировки территории осуществляется для установления параметров планируемого развития элементов планировочной структуры, зон планируемого размещения объектов местного значения.</w:t>
      </w:r>
    </w:p>
    <w:p w:rsidR="00C03710" w:rsidRPr="00A16C76" w:rsidRDefault="00C03710" w:rsidP="00C03710">
      <w:pPr>
        <w:tabs>
          <w:tab w:val="left" w:pos="6089"/>
        </w:tabs>
        <w:spacing w:after="0" w:line="240" w:lineRule="auto"/>
        <w:jc w:val="both"/>
        <w:rPr>
          <w:rFonts w:ascii="Times New Roman" w:hAnsi="Times New Roman"/>
          <w:sz w:val="28"/>
          <w:szCs w:val="28"/>
        </w:rPr>
      </w:pPr>
      <w:r w:rsidRPr="00A16C76">
        <w:rPr>
          <w:rFonts w:ascii="Times New Roman" w:hAnsi="Times New Roman"/>
          <w:sz w:val="28"/>
          <w:szCs w:val="28"/>
        </w:rPr>
        <w:t xml:space="preserve">          Проект планировки территории является основой для разработки проектов межевания территорий.</w:t>
      </w:r>
    </w:p>
    <w:p w:rsidR="00C03710" w:rsidRPr="00A16C76" w:rsidRDefault="00C03710" w:rsidP="00C03710">
      <w:pPr>
        <w:tabs>
          <w:tab w:val="left" w:pos="6089"/>
        </w:tabs>
        <w:spacing w:after="0" w:line="240" w:lineRule="auto"/>
        <w:jc w:val="both"/>
        <w:rPr>
          <w:rFonts w:ascii="Times New Roman" w:hAnsi="Times New Roman"/>
          <w:sz w:val="28"/>
          <w:szCs w:val="28"/>
        </w:rPr>
      </w:pPr>
      <w:r w:rsidRPr="00A16C76">
        <w:rPr>
          <w:rFonts w:ascii="Times New Roman" w:hAnsi="Times New Roman"/>
          <w:sz w:val="28"/>
          <w:szCs w:val="28"/>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C03710" w:rsidRPr="00A16C76" w:rsidRDefault="00C03710" w:rsidP="00C03710">
      <w:pPr>
        <w:tabs>
          <w:tab w:val="left" w:pos="6089"/>
        </w:tabs>
        <w:spacing w:after="0" w:line="240" w:lineRule="auto"/>
        <w:jc w:val="both"/>
        <w:rPr>
          <w:rFonts w:ascii="Times New Roman" w:hAnsi="Times New Roman"/>
          <w:sz w:val="28"/>
          <w:szCs w:val="28"/>
        </w:rPr>
      </w:pPr>
      <w:r w:rsidRPr="00A16C76">
        <w:rPr>
          <w:rFonts w:ascii="Times New Roman" w:hAnsi="Times New Roman"/>
          <w:sz w:val="28"/>
          <w:szCs w:val="28"/>
        </w:rPr>
        <w:t xml:space="preserve">           Подготовка проектов межевания застроенных территорий осуществляется в целях установления границ 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03710" w:rsidRPr="00A16C76" w:rsidRDefault="00C03710" w:rsidP="00C03710">
      <w:pPr>
        <w:tabs>
          <w:tab w:val="left" w:pos="6089"/>
        </w:tabs>
        <w:spacing w:after="0" w:line="240" w:lineRule="auto"/>
        <w:jc w:val="both"/>
        <w:rPr>
          <w:rFonts w:ascii="Times New Roman" w:hAnsi="Times New Roman"/>
          <w:sz w:val="28"/>
          <w:szCs w:val="28"/>
        </w:rPr>
      </w:pPr>
      <w:r w:rsidRPr="00A16C76">
        <w:rPr>
          <w:rFonts w:ascii="Times New Roman" w:hAnsi="Times New Roman"/>
          <w:sz w:val="28"/>
          <w:szCs w:val="28"/>
        </w:rPr>
        <w:t xml:space="preserve">          В соответствии со статьёй 56  Градостроительного кодекса РФ необходимо обеспечить территорию Махнёвского муниципального образования документами территориального планирования и градостроительного зонирования в электронном формате, в структуре, </w:t>
      </w:r>
      <w:r w:rsidRPr="00A16C76">
        <w:rPr>
          <w:rFonts w:ascii="Times New Roman" w:hAnsi="Times New Roman"/>
          <w:sz w:val="28"/>
          <w:szCs w:val="28"/>
        </w:rPr>
        <w:lastRenderedPageBreak/>
        <w:t>пригодной для автоматизированной  обработки  в информационных системах.</w:t>
      </w:r>
    </w:p>
    <w:p w:rsidR="00C03710" w:rsidRPr="00A16C76" w:rsidRDefault="00C03710" w:rsidP="00C03710">
      <w:pPr>
        <w:tabs>
          <w:tab w:val="left" w:pos="6089"/>
        </w:tabs>
        <w:spacing w:after="0" w:line="240" w:lineRule="auto"/>
        <w:jc w:val="both"/>
        <w:rPr>
          <w:rFonts w:ascii="Times New Roman" w:hAnsi="Times New Roman"/>
          <w:sz w:val="28"/>
          <w:szCs w:val="28"/>
        </w:rPr>
      </w:pPr>
      <w:r w:rsidRPr="00A16C76">
        <w:rPr>
          <w:rFonts w:ascii="Times New Roman" w:hAnsi="Times New Roman"/>
          <w:sz w:val="28"/>
          <w:szCs w:val="28"/>
        </w:rPr>
        <w:t>Информационные системы обеспечения градостроительной деятельности – организованный в соответствии с требованиями Градостроительного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Информационные системы обеспечения градостроительной деятельности включают в себя материалы  в текстовой форме и в виде карт (схем). Целью ведения информационных систем обеспечения градостроительной деятельности является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C03710" w:rsidRPr="00A16C76" w:rsidRDefault="00C03710" w:rsidP="00C03710">
      <w:pPr>
        <w:tabs>
          <w:tab w:val="left" w:pos="6089"/>
        </w:tabs>
        <w:spacing w:after="0" w:line="240" w:lineRule="auto"/>
        <w:jc w:val="both"/>
        <w:rPr>
          <w:rFonts w:ascii="Times New Roman" w:hAnsi="Times New Roman"/>
          <w:sz w:val="28"/>
          <w:szCs w:val="28"/>
        </w:rPr>
      </w:pPr>
      <w:r w:rsidRPr="00A16C76">
        <w:rPr>
          <w:rFonts w:ascii="Times New Roman" w:hAnsi="Times New Roman"/>
          <w:sz w:val="28"/>
          <w:szCs w:val="28"/>
        </w:rPr>
        <w:t xml:space="preserve">        Для решения проблемы в сфере территориального планирования и информационного обеспечения градостроительной деятельности требуется системная подготовка градостроительной документации. </w:t>
      </w:r>
    </w:p>
    <w:p w:rsidR="00C03710" w:rsidRDefault="00C03710" w:rsidP="00C03710">
      <w:pPr>
        <w:tabs>
          <w:tab w:val="left" w:pos="6089"/>
        </w:tabs>
        <w:spacing w:after="0" w:line="240" w:lineRule="auto"/>
        <w:jc w:val="both"/>
        <w:rPr>
          <w:rFonts w:ascii="Times New Roman" w:hAnsi="Times New Roman"/>
          <w:sz w:val="28"/>
          <w:szCs w:val="28"/>
        </w:rPr>
      </w:pPr>
      <w:r w:rsidRPr="00A16C76">
        <w:rPr>
          <w:rFonts w:ascii="Times New Roman" w:hAnsi="Times New Roman"/>
          <w:sz w:val="28"/>
          <w:szCs w:val="28"/>
        </w:rPr>
        <w:t xml:space="preserve">         Данные обстоятельства подтверждают обоснованность и необходимость решения изложенных проблем программно-целевым методом.</w:t>
      </w:r>
    </w:p>
    <w:p w:rsidR="00D21CBA" w:rsidRDefault="00D21CBA" w:rsidP="00C03710">
      <w:pPr>
        <w:tabs>
          <w:tab w:val="left" w:pos="6089"/>
        </w:tabs>
        <w:spacing w:after="0" w:line="240" w:lineRule="auto"/>
        <w:jc w:val="both"/>
        <w:rPr>
          <w:rFonts w:ascii="Times New Roman" w:hAnsi="Times New Roman"/>
          <w:sz w:val="28"/>
          <w:szCs w:val="28"/>
        </w:rPr>
      </w:pPr>
    </w:p>
    <w:p w:rsidR="00E46145" w:rsidRPr="00D21CBA" w:rsidRDefault="00D21CBA" w:rsidP="00D21CBA">
      <w:pPr>
        <w:tabs>
          <w:tab w:val="num" w:pos="0"/>
          <w:tab w:val="left" w:pos="2847"/>
        </w:tabs>
        <w:jc w:val="center"/>
        <w:rPr>
          <w:rFonts w:ascii="Times New Roman" w:hAnsi="Times New Roman" w:cs="Times New Roman"/>
          <w:i/>
          <w:sz w:val="28"/>
          <w:szCs w:val="28"/>
        </w:rPr>
      </w:pPr>
      <w:r w:rsidRPr="00D21CBA">
        <w:rPr>
          <w:rFonts w:ascii="Times New Roman" w:hAnsi="Times New Roman" w:cs="Times New Roman"/>
          <w:i/>
          <w:sz w:val="28"/>
          <w:szCs w:val="28"/>
        </w:rPr>
        <w:t>Цель3. Улучшение условий проживания и коммунального обслуживания населения в Махнёвском муниципальном образовании</w:t>
      </w:r>
    </w:p>
    <w:p w:rsidR="00C03710" w:rsidRDefault="00C03710" w:rsidP="00C03710">
      <w:pPr>
        <w:pStyle w:val="a7"/>
        <w:ind w:firstLine="567"/>
        <w:jc w:val="both"/>
        <w:rPr>
          <w:rFonts w:ascii="Times New Roman" w:hAnsi="Times New Roman"/>
          <w:sz w:val="28"/>
          <w:szCs w:val="28"/>
        </w:rPr>
      </w:pPr>
      <w:r w:rsidRPr="00177FF8">
        <w:rPr>
          <w:rFonts w:ascii="Times New Roman" w:hAnsi="Times New Roman"/>
          <w:sz w:val="28"/>
          <w:szCs w:val="28"/>
        </w:rPr>
        <w:t xml:space="preserve">В настоящее время в Махнёвском муниципальном образовании имеет место устойчивая тенденция на повышение стоимости энергетических ресурсов. В ситуации, когда энергоресурсы становятся рыночным фактором и формируют значительную часть затрат бюджета Махнёвского муниципального образования, возникает необходимость в энергосбережении и повышении энергетической эффективности зданий, находящихся в муниципальной </w:t>
      </w:r>
      <w:r w:rsidRPr="00177FF8">
        <w:rPr>
          <w:rFonts w:ascii="Times New Roman" w:hAnsi="Times New Roman"/>
          <w:spacing w:val="-2"/>
          <w:sz w:val="28"/>
          <w:szCs w:val="28"/>
        </w:rPr>
        <w:t xml:space="preserve">собственности, пользователями которых являются муниципальные </w:t>
      </w:r>
      <w:r w:rsidRPr="00177FF8">
        <w:rPr>
          <w:rFonts w:ascii="Times New Roman" w:hAnsi="Times New Roman"/>
          <w:sz w:val="28"/>
          <w:szCs w:val="28"/>
        </w:rPr>
        <w:t>учреждения (далее – муниципальные здания), и в выработке политики по энергосбережению и повышению энергетической эффективности.</w:t>
      </w:r>
    </w:p>
    <w:p w:rsidR="00C03710" w:rsidRPr="00177FF8" w:rsidRDefault="00C03710" w:rsidP="00C03710">
      <w:pPr>
        <w:pStyle w:val="a7"/>
        <w:ind w:firstLine="567"/>
        <w:jc w:val="both"/>
        <w:rPr>
          <w:rFonts w:ascii="Times New Roman" w:hAnsi="Times New Roman"/>
          <w:sz w:val="28"/>
          <w:szCs w:val="28"/>
        </w:rPr>
      </w:pPr>
      <w:r w:rsidRPr="00177FF8">
        <w:rPr>
          <w:rFonts w:ascii="Times New Roman" w:hAnsi="Times New Roman"/>
          <w:sz w:val="28"/>
          <w:szCs w:val="28"/>
        </w:rPr>
        <w:t xml:space="preserve">Динамика изменения цен на жидкое и твердое топливо (мазут, </w:t>
      </w:r>
      <w:r w:rsidRPr="00177FF8">
        <w:rPr>
          <w:rFonts w:ascii="Times New Roman" w:hAnsi="Times New Roman"/>
          <w:spacing w:val="-1"/>
          <w:sz w:val="28"/>
          <w:szCs w:val="28"/>
        </w:rPr>
        <w:t xml:space="preserve">дизельное топливо, уголь) следует за изменением мировых цен на нефть и не </w:t>
      </w:r>
      <w:r w:rsidRPr="00177FF8">
        <w:rPr>
          <w:rFonts w:ascii="Times New Roman" w:hAnsi="Times New Roman"/>
          <w:sz w:val="28"/>
          <w:szCs w:val="28"/>
        </w:rPr>
        <w:t xml:space="preserve">регулируется со стороны государства. В рассматриваемый период данная </w:t>
      </w:r>
      <w:r w:rsidRPr="00177FF8">
        <w:rPr>
          <w:rFonts w:ascii="Times New Roman" w:hAnsi="Times New Roman"/>
          <w:spacing w:val="-1"/>
          <w:sz w:val="28"/>
          <w:szCs w:val="28"/>
        </w:rPr>
        <w:t>проблема остается и, с учетом роста цен на газ, будет обостряться.</w:t>
      </w:r>
    </w:p>
    <w:p w:rsidR="00C03710" w:rsidRPr="00177FF8" w:rsidRDefault="00C03710" w:rsidP="00C03710">
      <w:pPr>
        <w:pStyle w:val="a7"/>
        <w:ind w:firstLine="567"/>
        <w:jc w:val="both"/>
        <w:rPr>
          <w:rFonts w:ascii="Times New Roman" w:hAnsi="Times New Roman"/>
          <w:sz w:val="28"/>
          <w:szCs w:val="28"/>
        </w:rPr>
      </w:pPr>
      <w:r w:rsidRPr="00177FF8">
        <w:rPr>
          <w:rFonts w:ascii="Times New Roman" w:hAnsi="Times New Roman"/>
          <w:sz w:val="28"/>
          <w:szCs w:val="28"/>
        </w:rPr>
        <w:t xml:space="preserve">В условиях роста цен на газ, электроэнергию и другие виды топлива стоимость тепловой энергии, производимой энергоснабжающими организациями, в период до 2014 года будет расти с </w:t>
      </w:r>
      <w:r w:rsidRPr="00177FF8">
        <w:rPr>
          <w:rFonts w:ascii="Times New Roman" w:hAnsi="Times New Roman"/>
          <w:spacing w:val="-1"/>
          <w:sz w:val="28"/>
          <w:szCs w:val="28"/>
        </w:rPr>
        <w:t>темпами не менее 15 процентов в год. Близкие значения дает прогноз темпов роста стоимости услуг по водоснабжению и водоотведению.</w:t>
      </w:r>
    </w:p>
    <w:p w:rsidR="00C03710" w:rsidRPr="00177FF8" w:rsidRDefault="00C03710" w:rsidP="00C03710">
      <w:pPr>
        <w:pStyle w:val="a7"/>
        <w:ind w:firstLine="567"/>
        <w:jc w:val="both"/>
        <w:rPr>
          <w:rFonts w:ascii="Times New Roman" w:hAnsi="Times New Roman"/>
          <w:sz w:val="28"/>
          <w:szCs w:val="28"/>
        </w:rPr>
      </w:pPr>
      <w:r w:rsidRPr="00177FF8">
        <w:rPr>
          <w:rFonts w:ascii="Times New Roman" w:hAnsi="Times New Roman"/>
          <w:sz w:val="28"/>
          <w:szCs w:val="28"/>
        </w:rPr>
        <w:t xml:space="preserve">В результате, до 2020 года, стоимость основных для Махнёвского муниципального образования топливно-энергетических и коммунальных ресурсов будет стремительно расти темпами, в 1-1,5 раза превышающими </w:t>
      </w:r>
      <w:r w:rsidRPr="00177FF8">
        <w:rPr>
          <w:rFonts w:ascii="Times New Roman" w:hAnsi="Times New Roman"/>
          <w:sz w:val="28"/>
          <w:szCs w:val="28"/>
        </w:rPr>
        <w:lastRenderedPageBreak/>
        <w:t>инфляцию, что предопределяет рост затрат учреждений муниципальной бюджетной сферы на оплату основных топливно-энергетических и коммунальных ресурсов.</w:t>
      </w:r>
    </w:p>
    <w:p w:rsidR="00C03710" w:rsidRPr="00177FF8" w:rsidRDefault="00C03710" w:rsidP="00C03710">
      <w:pPr>
        <w:pStyle w:val="a7"/>
        <w:ind w:firstLine="567"/>
        <w:jc w:val="both"/>
        <w:rPr>
          <w:rFonts w:ascii="Times New Roman" w:hAnsi="Times New Roman"/>
          <w:sz w:val="28"/>
          <w:szCs w:val="28"/>
        </w:rPr>
      </w:pPr>
      <w:r w:rsidRPr="00177FF8">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C03710" w:rsidRPr="00177FF8" w:rsidRDefault="00C03710" w:rsidP="00C03710">
      <w:pPr>
        <w:pStyle w:val="a7"/>
        <w:ind w:firstLine="567"/>
        <w:jc w:val="both"/>
        <w:rPr>
          <w:rFonts w:ascii="Times New Roman" w:hAnsi="Times New Roman"/>
          <w:b/>
          <w:bCs/>
          <w:sz w:val="28"/>
          <w:szCs w:val="28"/>
        </w:rPr>
      </w:pPr>
      <w:r w:rsidRPr="00177FF8">
        <w:rPr>
          <w:rFonts w:ascii="Times New Roman" w:hAnsi="Times New Roman"/>
          <w:sz w:val="28"/>
          <w:szCs w:val="28"/>
        </w:rPr>
        <w:t xml:space="preserve">- росту затрат предприятий, расположенных на территории </w:t>
      </w:r>
      <w:r w:rsidRPr="00177FF8">
        <w:rPr>
          <w:rFonts w:ascii="Times New Roman" w:hAnsi="Times New Roman"/>
          <w:spacing w:val="-2"/>
          <w:sz w:val="28"/>
          <w:szCs w:val="28"/>
        </w:rPr>
        <w:t xml:space="preserve">муниципального образования, на оплату топливно-энергетических и </w:t>
      </w:r>
      <w:r w:rsidRPr="00177FF8">
        <w:rPr>
          <w:rFonts w:ascii="Times New Roman" w:hAnsi="Times New Roman"/>
          <w:sz w:val="28"/>
          <w:szCs w:val="28"/>
        </w:rPr>
        <w:t>коммунальных ресурсов, приводящему к снижению конкурентоспособности и рентабельности их деятельности;</w:t>
      </w:r>
    </w:p>
    <w:p w:rsidR="00C03710" w:rsidRPr="00177FF8" w:rsidRDefault="00C03710" w:rsidP="00C03710">
      <w:pPr>
        <w:pStyle w:val="a7"/>
        <w:ind w:firstLine="567"/>
        <w:jc w:val="both"/>
        <w:rPr>
          <w:rFonts w:ascii="Times New Roman" w:hAnsi="Times New Roman"/>
          <w:b/>
          <w:bCs/>
          <w:sz w:val="28"/>
          <w:szCs w:val="28"/>
        </w:rPr>
      </w:pPr>
      <w:r w:rsidRPr="00177FF8">
        <w:rPr>
          <w:rFonts w:ascii="Times New Roman" w:hAnsi="Times New Roman"/>
          <w:sz w:val="28"/>
          <w:szCs w:val="28"/>
        </w:rPr>
        <w:t xml:space="preserve">- росту стоимости жилищно-коммунальных услуг при ограниченных возможностях населения самостоятельно регулировать объем их </w:t>
      </w:r>
      <w:r w:rsidRPr="00177FF8">
        <w:rPr>
          <w:rFonts w:ascii="Times New Roman" w:hAnsi="Times New Roman"/>
          <w:spacing w:val="-1"/>
          <w:sz w:val="28"/>
          <w:szCs w:val="28"/>
        </w:rPr>
        <w:t>потребления и снижению качества жизни населения;</w:t>
      </w:r>
    </w:p>
    <w:p w:rsidR="00C03710" w:rsidRPr="00177FF8" w:rsidRDefault="00C03710" w:rsidP="00C03710">
      <w:pPr>
        <w:pStyle w:val="a7"/>
        <w:ind w:firstLine="567"/>
        <w:jc w:val="both"/>
        <w:rPr>
          <w:rFonts w:ascii="Times New Roman" w:hAnsi="Times New Roman"/>
          <w:b/>
          <w:bCs/>
          <w:sz w:val="28"/>
          <w:szCs w:val="28"/>
        </w:rPr>
      </w:pPr>
      <w:r w:rsidRPr="00177FF8">
        <w:rPr>
          <w:rFonts w:ascii="Times New Roman" w:hAnsi="Times New Roman"/>
          <w:sz w:val="28"/>
          <w:szCs w:val="28"/>
        </w:rPr>
        <w:t xml:space="preserve">- снижению эффективности бюджетных расходов, вызванному </w:t>
      </w:r>
      <w:r w:rsidRPr="00177FF8">
        <w:rPr>
          <w:rFonts w:ascii="Times New Roman" w:hAnsi="Times New Roman"/>
          <w:spacing w:val="-2"/>
          <w:sz w:val="28"/>
          <w:szCs w:val="28"/>
        </w:rPr>
        <w:t xml:space="preserve">ростом доли затрат на оплату коммунальных услуг в общих затратах </w:t>
      </w:r>
      <w:r w:rsidRPr="00177FF8">
        <w:rPr>
          <w:rFonts w:ascii="Times New Roman" w:hAnsi="Times New Roman"/>
          <w:sz w:val="28"/>
          <w:szCs w:val="28"/>
        </w:rPr>
        <w:t>на муниципальное управление;</w:t>
      </w:r>
    </w:p>
    <w:p w:rsidR="00C03710" w:rsidRPr="00177FF8" w:rsidRDefault="00C03710" w:rsidP="00C03710">
      <w:pPr>
        <w:pStyle w:val="a7"/>
        <w:ind w:firstLine="567"/>
        <w:jc w:val="both"/>
        <w:rPr>
          <w:rFonts w:ascii="Times New Roman" w:hAnsi="Times New Roman"/>
          <w:sz w:val="28"/>
          <w:szCs w:val="28"/>
        </w:rPr>
      </w:pPr>
      <w:r w:rsidRPr="00177FF8">
        <w:rPr>
          <w:rFonts w:ascii="Times New Roman" w:hAnsi="Times New Roman"/>
          <w:sz w:val="28"/>
          <w:szCs w:val="28"/>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w:t>
      </w:r>
    </w:p>
    <w:p w:rsidR="00C03710" w:rsidRPr="00177FF8" w:rsidRDefault="00C03710" w:rsidP="00C03710">
      <w:pPr>
        <w:pStyle w:val="a7"/>
        <w:ind w:firstLine="567"/>
        <w:jc w:val="both"/>
        <w:rPr>
          <w:rFonts w:ascii="Times New Roman" w:hAnsi="Times New Roman"/>
          <w:sz w:val="28"/>
          <w:szCs w:val="28"/>
        </w:rPr>
      </w:pPr>
      <w:r w:rsidRPr="00177FF8">
        <w:rPr>
          <w:rFonts w:ascii="Times New Roman" w:hAnsi="Times New Roman"/>
          <w:sz w:val="28"/>
          <w:szCs w:val="28"/>
        </w:rPr>
        <w:t xml:space="preserve">Высокая энергоемкость муниципальных казённых учреждений в этих условиях может стать причиной снижения темпов роста экономики муниципального </w:t>
      </w:r>
      <w:r w:rsidRPr="00177FF8">
        <w:rPr>
          <w:rFonts w:ascii="Times New Roman" w:hAnsi="Times New Roman"/>
          <w:spacing w:val="-1"/>
          <w:sz w:val="28"/>
          <w:szCs w:val="28"/>
        </w:rPr>
        <w:t>образования и налоговых поступлений в бюджеты всех уровней.</w:t>
      </w:r>
    </w:p>
    <w:p w:rsidR="00C03710" w:rsidRPr="00177FF8" w:rsidRDefault="00C03710" w:rsidP="00C03710">
      <w:pPr>
        <w:pStyle w:val="a7"/>
        <w:ind w:firstLine="567"/>
        <w:jc w:val="both"/>
        <w:rPr>
          <w:rFonts w:ascii="Times New Roman" w:hAnsi="Times New Roman"/>
          <w:spacing w:val="-1"/>
          <w:sz w:val="28"/>
          <w:szCs w:val="28"/>
        </w:rPr>
      </w:pPr>
      <w:r w:rsidRPr="00177FF8">
        <w:rPr>
          <w:rFonts w:ascii="Times New Roman" w:hAnsi="Times New Roman"/>
          <w:sz w:val="28"/>
          <w:szCs w:val="28"/>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w:t>
      </w:r>
      <w:r w:rsidRPr="00177FF8">
        <w:rPr>
          <w:rFonts w:ascii="Times New Roman" w:hAnsi="Times New Roman"/>
          <w:spacing w:val="-1"/>
          <w:sz w:val="28"/>
          <w:szCs w:val="28"/>
        </w:rPr>
        <w:t>муниципальных казённых  учреждениях, муниципальных унитарных предприятиях.</w:t>
      </w:r>
      <w:r w:rsidRPr="00177FF8">
        <w:rPr>
          <w:rFonts w:ascii="Times New Roman" w:hAnsi="Times New Roman"/>
          <w:sz w:val="28"/>
          <w:szCs w:val="28"/>
        </w:rPr>
        <w:t xml:space="preserve"> В условиях роста стоимости энергоресурсов, дефицита областного и местного бюджетов, крайне важным становится </w:t>
      </w:r>
      <w:r w:rsidRPr="00177FF8">
        <w:rPr>
          <w:rFonts w:ascii="Times New Roman" w:hAnsi="Times New Roman"/>
          <w:spacing w:val="-1"/>
          <w:sz w:val="28"/>
          <w:szCs w:val="28"/>
        </w:rPr>
        <w:t xml:space="preserve">обеспечение эффективного использования энергоресурсов в муниципальных </w:t>
      </w:r>
      <w:r w:rsidRPr="00177FF8">
        <w:rPr>
          <w:rFonts w:ascii="Times New Roman" w:hAnsi="Times New Roman"/>
          <w:sz w:val="28"/>
          <w:szCs w:val="28"/>
        </w:rPr>
        <w:t>зданиях.</w:t>
      </w:r>
    </w:p>
    <w:p w:rsidR="00C03710" w:rsidRDefault="00C03710" w:rsidP="00C03710">
      <w:pPr>
        <w:widowControl w:val="0"/>
        <w:autoSpaceDE w:val="0"/>
        <w:autoSpaceDN w:val="0"/>
        <w:adjustRightInd w:val="0"/>
        <w:spacing w:after="0" w:line="240" w:lineRule="auto"/>
        <w:ind w:firstLine="540"/>
        <w:jc w:val="both"/>
        <w:rPr>
          <w:rFonts w:ascii="Times New Roman" w:hAnsi="Times New Roman"/>
          <w:sz w:val="28"/>
          <w:szCs w:val="28"/>
        </w:rPr>
      </w:pPr>
      <w:r w:rsidRPr="00177FF8">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Махнёвского муниципального образования. Принятая на федеральном уровне Энергетическая стратегия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 социально-экономического развития.</w:t>
      </w:r>
    </w:p>
    <w:p w:rsidR="00735530" w:rsidRPr="00177FF8" w:rsidRDefault="00735530" w:rsidP="00735530">
      <w:pPr>
        <w:autoSpaceDE w:val="0"/>
        <w:autoSpaceDN w:val="0"/>
        <w:adjustRightInd w:val="0"/>
        <w:spacing w:after="0" w:line="240" w:lineRule="auto"/>
        <w:ind w:firstLine="540"/>
        <w:jc w:val="both"/>
        <w:rPr>
          <w:rFonts w:ascii="Times New Roman" w:hAnsi="Times New Roman"/>
          <w:bCs/>
          <w:sz w:val="28"/>
          <w:szCs w:val="28"/>
        </w:rPr>
      </w:pPr>
      <w:r w:rsidRPr="00177FF8">
        <w:rPr>
          <w:rFonts w:ascii="Times New Roman" w:hAnsi="Times New Roman"/>
          <w:bCs/>
          <w:sz w:val="28"/>
          <w:szCs w:val="28"/>
        </w:rPr>
        <w:t xml:space="preserve">На данный момент в Махневском </w:t>
      </w:r>
      <w:r>
        <w:rPr>
          <w:rFonts w:ascii="Times New Roman" w:hAnsi="Times New Roman"/>
          <w:bCs/>
          <w:sz w:val="28"/>
          <w:szCs w:val="28"/>
        </w:rPr>
        <w:t>МО</w:t>
      </w:r>
      <w:r w:rsidRPr="00177FF8">
        <w:rPr>
          <w:rFonts w:ascii="Times New Roman" w:hAnsi="Times New Roman"/>
          <w:bCs/>
          <w:sz w:val="28"/>
          <w:szCs w:val="28"/>
        </w:rPr>
        <w:t xml:space="preserve"> из-за недостатка финансирования не осталось ни одной дворовой площадки, соответствующей всем </w:t>
      </w:r>
      <w:r w:rsidRPr="00177FF8">
        <w:rPr>
          <w:rFonts w:ascii="Times New Roman" w:hAnsi="Times New Roman"/>
          <w:bCs/>
          <w:sz w:val="28"/>
          <w:szCs w:val="28"/>
        </w:rPr>
        <w:lastRenderedPageBreak/>
        <w:t xml:space="preserve">современным требованиям. Впечатление, которое производит Махневское муниципальное образование на потенциальных инвесторов, во многом зависит от степени благоустройства дворов, их внешнего вида. </w:t>
      </w:r>
    </w:p>
    <w:p w:rsidR="00735530" w:rsidRPr="00177FF8" w:rsidRDefault="00735530" w:rsidP="0073553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В 2012 году проведены мероприятия по к</w:t>
      </w:r>
      <w:r w:rsidRPr="00177FF8">
        <w:rPr>
          <w:rFonts w:ascii="Times New Roman" w:hAnsi="Times New Roman"/>
          <w:bCs/>
          <w:sz w:val="28"/>
          <w:szCs w:val="28"/>
        </w:rPr>
        <w:t>апитальн</w:t>
      </w:r>
      <w:r>
        <w:rPr>
          <w:rFonts w:ascii="Times New Roman" w:hAnsi="Times New Roman"/>
          <w:bCs/>
          <w:sz w:val="28"/>
          <w:szCs w:val="28"/>
        </w:rPr>
        <w:t>ому</w:t>
      </w:r>
      <w:r w:rsidRPr="00177FF8">
        <w:rPr>
          <w:rFonts w:ascii="Times New Roman" w:hAnsi="Times New Roman"/>
          <w:bCs/>
          <w:sz w:val="28"/>
          <w:szCs w:val="28"/>
        </w:rPr>
        <w:t xml:space="preserve"> ремонт</w:t>
      </w:r>
      <w:r>
        <w:rPr>
          <w:rFonts w:ascii="Times New Roman" w:hAnsi="Times New Roman"/>
          <w:bCs/>
          <w:sz w:val="28"/>
          <w:szCs w:val="28"/>
        </w:rPr>
        <w:t>у</w:t>
      </w:r>
      <w:r w:rsidRPr="00177FF8">
        <w:rPr>
          <w:rFonts w:ascii="Times New Roman" w:hAnsi="Times New Roman"/>
          <w:bCs/>
          <w:sz w:val="28"/>
          <w:szCs w:val="28"/>
        </w:rPr>
        <w:t xml:space="preserve"> и ремонт</w:t>
      </w:r>
      <w:r>
        <w:rPr>
          <w:rFonts w:ascii="Times New Roman" w:hAnsi="Times New Roman"/>
          <w:bCs/>
          <w:sz w:val="28"/>
          <w:szCs w:val="28"/>
        </w:rPr>
        <w:t>у</w:t>
      </w:r>
      <w:r w:rsidRPr="00177FF8">
        <w:rPr>
          <w:rFonts w:ascii="Times New Roman" w:hAnsi="Times New Roman"/>
          <w:bCs/>
          <w:sz w:val="28"/>
          <w:szCs w:val="28"/>
        </w:rPr>
        <w:t xml:space="preserve"> дворовых территорий многоквартирных домов, проездов к дворовым территориям многоквартирных домов населенных пунктов Махневского муниципального образовании</w:t>
      </w:r>
      <w:r>
        <w:rPr>
          <w:rFonts w:ascii="Times New Roman" w:hAnsi="Times New Roman"/>
          <w:bCs/>
          <w:sz w:val="28"/>
          <w:szCs w:val="28"/>
        </w:rPr>
        <w:t>. Это</w:t>
      </w:r>
      <w:r w:rsidRPr="00177FF8">
        <w:rPr>
          <w:rFonts w:ascii="Times New Roman" w:hAnsi="Times New Roman"/>
          <w:bCs/>
          <w:sz w:val="28"/>
          <w:szCs w:val="28"/>
        </w:rPr>
        <w:t xml:space="preserve"> </w:t>
      </w:r>
      <w:r w:rsidRPr="00177FF8">
        <w:rPr>
          <w:rFonts w:ascii="Times New Roman" w:hAnsi="Times New Roman"/>
          <w:sz w:val="28"/>
          <w:szCs w:val="28"/>
        </w:rPr>
        <w:t>обусловлен</w:t>
      </w:r>
      <w:r>
        <w:rPr>
          <w:rFonts w:ascii="Times New Roman" w:hAnsi="Times New Roman"/>
          <w:sz w:val="28"/>
          <w:szCs w:val="28"/>
        </w:rPr>
        <w:t>о</w:t>
      </w:r>
      <w:r w:rsidRPr="00177FF8">
        <w:rPr>
          <w:rFonts w:ascii="Times New Roman" w:hAnsi="Times New Roman"/>
          <w:sz w:val="28"/>
          <w:szCs w:val="28"/>
        </w:rPr>
        <w:t xml:space="preserve"> как социальными, так и экономическими факторами; </w:t>
      </w:r>
      <w:r>
        <w:rPr>
          <w:rFonts w:ascii="Times New Roman" w:hAnsi="Times New Roman"/>
          <w:bCs/>
          <w:sz w:val="28"/>
          <w:szCs w:val="28"/>
        </w:rPr>
        <w:t>мероприятия</w:t>
      </w:r>
      <w:r w:rsidRPr="00177FF8">
        <w:rPr>
          <w:rFonts w:ascii="Times New Roman" w:hAnsi="Times New Roman"/>
          <w:sz w:val="28"/>
          <w:szCs w:val="28"/>
        </w:rPr>
        <w:t xml:space="preserve"> направлен</w:t>
      </w:r>
      <w:r>
        <w:rPr>
          <w:rFonts w:ascii="Times New Roman" w:hAnsi="Times New Roman"/>
          <w:sz w:val="28"/>
          <w:szCs w:val="28"/>
        </w:rPr>
        <w:t>ы</w:t>
      </w:r>
      <w:r w:rsidRPr="00177FF8">
        <w:rPr>
          <w:rFonts w:ascii="Times New Roman" w:hAnsi="Times New Roman"/>
          <w:sz w:val="28"/>
          <w:szCs w:val="28"/>
        </w:rPr>
        <w:t xml:space="preserve"> на повышение уровня благоустройства и создание комфортной среды проживания.</w:t>
      </w:r>
    </w:p>
    <w:p w:rsidR="00735530" w:rsidRPr="00177FF8" w:rsidRDefault="00735530" w:rsidP="0073553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Необходимо </w:t>
      </w:r>
      <w:r w:rsidRPr="00177FF8">
        <w:rPr>
          <w:rFonts w:ascii="Times New Roman" w:hAnsi="Times New Roman"/>
          <w:sz w:val="28"/>
          <w:szCs w:val="28"/>
        </w:rPr>
        <w:t xml:space="preserve">комплексно подойти к мероприятиям, направленным на обеспечение и улучшение эстетического состояния территории Махнёвского муниципального образования, повышения комфортности условий проживания для жителей, а также обеспечить более эффективное использование финансовых и материальных ресурсов. </w:t>
      </w:r>
      <w:r>
        <w:rPr>
          <w:rFonts w:ascii="Times New Roman" w:hAnsi="Times New Roman"/>
          <w:sz w:val="28"/>
          <w:szCs w:val="28"/>
        </w:rPr>
        <w:t>К мероприятиям относятся</w:t>
      </w:r>
      <w:r w:rsidRPr="00177FF8">
        <w:rPr>
          <w:rFonts w:ascii="Times New Roman" w:hAnsi="Times New Roman"/>
          <w:sz w:val="28"/>
          <w:szCs w:val="28"/>
        </w:rPr>
        <w:t>:</w:t>
      </w:r>
    </w:p>
    <w:p w:rsidR="00735530" w:rsidRPr="00177FF8" w:rsidRDefault="00735530" w:rsidP="00735530">
      <w:pPr>
        <w:spacing w:after="0" w:line="240" w:lineRule="auto"/>
        <w:ind w:firstLine="709"/>
        <w:jc w:val="both"/>
        <w:rPr>
          <w:rFonts w:ascii="Times New Roman" w:hAnsi="Times New Roman"/>
          <w:bCs/>
          <w:sz w:val="28"/>
          <w:szCs w:val="28"/>
        </w:rPr>
      </w:pPr>
      <w:r w:rsidRPr="00177FF8">
        <w:rPr>
          <w:rFonts w:ascii="Times New Roman" w:hAnsi="Times New Roman"/>
          <w:sz w:val="28"/>
          <w:szCs w:val="28"/>
        </w:rPr>
        <w:t xml:space="preserve"> </w:t>
      </w:r>
      <w:r w:rsidRPr="00177FF8">
        <w:rPr>
          <w:rFonts w:ascii="Times New Roman" w:hAnsi="Times New Roman"/>
          <w:sz w:val="28"/>
          <w:szCs w:val="28"/>
          <w:lang w:eastAsia="ar-SA"/>
        </w:rPr>
        <w:t>- о</w:t>
      </w:r>
      <w:r>
        <w:rPr>
          <w:rFonts w:ascii="Times New Roman" w:hAnsi="Times New Roman"/>
          <w:sz w:val="28"/>
          <w:szCs w:val="28"/>
          <w:lang w:eastAsia="ar-SA"/>
        </w:rPr>
        <w:t>пределение</w:t>
      </w:r>
      <w:r w:rsidRPr="00177FF8">
        <w:rPr>
          <w:rFonts w:ascii="Times New Roman" w:hAnsi="Times New Roman"/>
          <w:sz w:val="28"/>
          <w:szCs w:val="28"/>
          <w:lang w:eastAsia="ar-SA"/>
        </w:rPr>
        <w:t xml:space="preserve"> отделом строительства, ЖКХ и благоустройства Администрации Махневского муниципального образования дворовых территорий</w:t>
      </w:r>
      <w:r>
        <w:rPr>
          <w:rFonts w:ascii="Times New Roman" w:hAnsi="Times New Roman"/>
          <w:sz w:val="28"/>
          <w:szCs w:val="28"/>
          <w:lang w:eastAsia="ar-SA"/>
        </w:rPr>
        <w:t>,</w:t>
      </w:r>
      <w:r w:rsidRPr="008A28FA">
        <w:rPr>
          <w:rFonts w:ascii="Times New Roman" w:hAnsi="Times New Roman"/>
          <w:sz w:val="28"/>
          <w:szCs w:val="28"/>
          <w:lang w:eastAsia="ar-SA"/>
        </w:rPr>
        <w:t xml:space="preserve"> </w:t>
      </w:r>
      <w:r w:rsidRPr="00177FF8">
        <w:rPr>
          <w:rFonts w:ascii="Times New Roman" w:hAnsi="Times New Roman"/>
          <w:sz w:val="28"/>
          <w:szCs w:val="28"/>
          <w:lang w:eastAsia="ar-SA"/>
        </w:rPr>
        <w:t>проездов к дворовым территориям многоквартирных домов в Махневском муниципальном образовании</w:t>
      </w:r>
      <w:r>
        <w:rPr>
          <w:rFonts w:ascii="Times New Roman" w:hAnsi="Times New Roman"/>
          <w:sz w:val="28"/>
          <w:szCs w:val="28"/>
          <w:lang w:eastAsia="ar-SA"/>
        </w:rPr>
        <w:t>,</w:t>
      </w:r>
      <w:r w:rsidRPr="00177FF8">
        <w:rPr>
          <w:rFonts w:ascii="Times New Roman" w:hAnsi="Times New Roman"/>
          <w:sz w:val="28"/>
          <w:szCs w:val="28"/>
          <w:lang w:eastAsia="ar-SA"/>
        </w:rPr>
        <w:t xml:space="preserve"> </w:t>
      </w:r>
      <w:r>
        <w:rPr>
          <w:rFonts w:ascii="Times New Roman" w:hAnsi="Times New Roman"/>
          <w:sz w:val="28"/>
          <w:szCs w:val="28"/>
          <w:lang w:eastAsia="ar-SA"/>
        </w:rPr>
        <w:t xml:space="preserve">где требуется </w:t>
      </w:r>
      <w:r w:rsidRPr="00177FF8">
        <w:rPr>
          <w:rFonts w:ascii="Times New Roman" w:hAnsi="Times New Roman"/>
          <w:sz w:val="28"/>
          <w:szCs w:val="28"/>
          <w:lang w:eastAsia="ar-SA"/>
        </w:rPr>
        <w:t>ремонт и капитальн</w:t>
      </w:r>
      <w:r>
        <w:rPr>
          <w:rFonts w:ascii="Times New Roman" w:hAnsi="Times New Roman"/>
          <w:sz w:val="28"/>
          <w:szCs w:val="28"/>
          <w:lang w:eastAsia="ar-SA"/>
        </w:rPr>
        <w:t>ый</w:t>
      </w:r>
      <w:r w:rsidRPr="00177FF8">
        <w:rPr>
          <w:rFonts w:ascii="Times New Roman" w:hAnsi="Times New Roman"/>
          <w:sz w:val="28"/>
          <w:szCs w:val="28"/>
          <w:lang w:eastAsia="ar-SA"/>
        </w:rPr>
        <w:t xml:space="preserve"> ремонт</w:t>
      </w:r>
      <w:r>
        <w:rPr>
          <w:rFonts w:ascii="Times New Roman" w:hAnsi="Times New Roman"/>
          <w:bCs/>
          <w:sz w:val="28"/>
          <w:szCs w:val="28"/>
        </w:rPr>
        <w:t>;</w:t>
      </w:r>
    </w:p>
    <w:p w:rsidR="00735530" w:rsidRPr="00177FF8" w:rsidRDefault="00735530" w:rsidP="00735530">
      <w:pPr>
        <w:spacing w:after="0" w:line="240" w:lineRule="auto"/>
        <w:ind w:firstLine="709"/>
        <w:jc w:val="both"/>
        <w:rPr>
          <w:rFonts w:ascii="Times New Roman" w:hAnsi="Times New Roman"/>
          <w:sz w:val="28"/>
          <w:szCs w:val="28"/>
          <w:lang w:eastAsia="ar-SA"/>
        </w:rPr>
      </w:pPr>
      <w:r w:rsidRPr="00177FF8">
        <w:rPr>
          <w:rFonts w:ascii="Times New Roman" w:hAnsi="Times New Roman"/>
          <w:sz w:val="28"/>
          <w:szCs w:val="28"/>
          <w:lang w:eastAsia="ar-SA"/>
        </w:rPr>
        <w:t>- определение наличия земельных участков, на которых расположены дворовые территории;</w:t>
      </w:r>
    </w:p>
    <w:p w:rsidR="00735530" w:rsidRPr="00177FF8" w:rsidRDefault="00735530" w:rsidP="00735530">
      <w:pPr>
        <w:spacing w:after="0" w:line="240" w:lineRule="auto"/>
        <w:ind w:firstLine="709"/>
        <w:jc w:val="both"/>
        <w:rPr>
          <w:rFonts w:ascii="Times New Roman" w:hAnsi="Times New Roman"/>
          <w:sz w:val="28"/>
          <w:szCs w:val="28"/>
          <w:lang w:eastAsia="ar-SA"/>
        </w:rPr>
      </w:pPr>
      <w:r w:rsidRPr="00177FF8">
        <w:rPr>
          <w:rFonts w:ascii="Times New Roman" w:hAnsi="Times New Roman"/>
          <w:sz w:val="28"/>
          <w:szCs w:val="28"/>
          <w:lang w:eastAsia="ar-SA"/>
        </w:rPr>
        <w:t>- разработк</w:t>
      </w:r>
      <w:r>
        <w:rPr>
          <w:rFonts w:ascii="Times New Roman" w:hAnsi="Times New Roman"/>
          <w:sz w:val="28"/>
          <w:szCs w:val="28"/>
          <w:lang w:eastAsia="ar-SA"/>
        </w:rPr>
        <w:t>а</w:t>
      </w:r>
      <w:r w:rsidRPr="00177FF8">
        <w:rPr>
          <w:rFonts w:ascii="Times New Roman" w:hAnsi="Times New Roman"/>
          <w:sz w:val="28"/>
          <w:szCs w:val="28"/>
          <w:lang w:eastAsia="ar-SA"/>
        </w:rPr>
        <w:t xml:space="preserve"> проектно-сметной документации  на выполнение </w:t>
      </w:r>
      <w:r>
        <w:rPr>
          <w:rFonts w:ascii="Times New Roman" w:hAnsi="Times New Roman"/>
          <w:sz w:val="28"/>
          <w:szCs w:val="28"/>
          <w:lang w:eastAsia="ar-SA"/>
        </w:rPr>
        <w:t>работ</w:t>
      </w:r>
      <w:r w:rsidRPr="00177FF8">
        <w:rPr>
          <w:rFonts w:ascii="Times New Roman" w:hAnsi="Times New Roman"/>
          <w:sz w:val="28"/>
          <w:szCs w:val="28"/>
          <w:lang w:eastAsia="ar-SA"/>
        </w:rPr>
        <w:t xml:space="preserve">  по ремонту и капитальному ремонту дворовых территорий, проездов к дворовым территориям многоквартирных домов Махневского муниципального образования;</w:t>
      </w:r>
    </w:p>
    <w:p w:rsidR="00735530" w:rsidRPr="00177FF8" w:rsidRDefault="00735530" w:rsidP="00735530">
      <w:pPr>
        <w:spacing w:after="0" w:line="240" w:lineRule="auto"/>
        <w:ind w:firstLine="709"/>
        <w:jc w:val="both"/>
        <w:rPr>
          <w:rFonts w:ascii="Times New Roman" w:hAnsi="Times New Roman"/>
          <w:sz w:val="28"/>
          <w:szCs w:val="28"/>
          <w:lang w:eastAsia="ar-SA"/>
        </w:rPr>
      </w:pPr>
      <w:r w:rsidRPr="00177FF8">
        <w:rPr>
          <w:rFonts w:ascii="Times New Roman" w:hAnsi="Times New Roman"/>
          <w:sz w:val="28"/>
          <w:szCs w:val="28"/>
          <w:lang w:eastAsia="ar-SA"/>
        </w:rPr>
        <w:t xml:space="preserve">- определение в установленном порядке заказчиков-застройщиков на проведение </w:t>
      </w:r>
      <w:r>
        <w:rPr>
          <w:rFonts w:ascii="Times New Roman" w:hAnsi="Times New Roman"/>
          <w:sz w:val="28"/>
          <w:szCs w:val="28"/>
          <w:lang w:eastAsia="ar-SA"/>
        </w:rPr>
        <w:t xml:space="preserve">работ </w:t>
      </w:r>
      <w:r w:rsidRPr="00177FF8">
        <w:rPr>
          <w:rFonts w:ascii="Times New Roman" w:hAnsi="Times New Roman"/>
          <w:sz w:val="28"/>
          <w:szCs w:val="28"/>
          <w:lang w:eastAsia="ar-SA"/>
        </w:rPr>
        <w:t>по ремонту и капитальному ремонту дворовых территорий, проездов к дворовым территориям многоквартирных домов;</w:t>
      </w:r>
    </w:p>
    <w:p w:rsidR="00735530" w:rsidRPr="00177FF8" w:rsidRDefault="00735530" w:rsidP="00735530">
      <w:pPr>
        <w:spacing w:after="0" w:line="240" w:lineRule="auto"/>
        <w:ind w:firstLine="709"/>
        <w:jc w:val="both"/>
        <w:rPr>
          <w:rFonts w:ascii="Times New Roman" w:hAnsi="Times New Roman"/>
          <w:sz w:val="28"/>
          <w:szCs w:val="28"/>
          <w:lang w:eastAsia="ar-SA"/>
        </w:rPr>
      </w:pPr>
      <w:r w:rsidRPr="00177FF8">
        <w:rPr>
          <w:rFonts w:ascii="Times New Roman" w:hAnsi="Times New Roman"/>
          <w:sz w:val="28"/>
          <w:szCs w:val="28"/>
          <w:lang w:eastAsia="ar-SA"/>
        </w:rPr>
        <w:t>- размещение заказов в соответствии с действующим законодательством о закупках товаров, работ и услуг для государственных и муниципальных нужд;</w:t>
      </w:r>
    </w:p>
    <w:p w:rsidR="00735530" w:rsidRDefault="00735530" w:rsidP="00735530">
      <w:pPr>
        <w:spacing w:after="0" w:line="240" w:lineRule="auto"/>
        <w:ind w:firstLine="709"/>
        <w:jc w:val="both"/>
        <w:rPr>
          <w:rFonts w:ascii="Times New Roman" w:hAnsi="Times New Roman"/>
          <w:sz w:val="28"/>
          <w:szCs w:val="28"/>
          <w:lang w:eastAsia="ar-SA"/>
        </w:rPr>
      </w:pPr>
      <w:r w:rsidRPr="00177FF8">
        <w:rPr>
          <w:rFonts w:ascii="Times New Roman" w:hAnsi="Times New Roman"/>
          <w:sz w:val="28"/>
          <w:szCs w:val="28"/>
          <w:lang w:eastAsia="ar-SA"/>
        </w:rPr>
        <w:t>- выполнение текущего и капитального ремонта  дворовых территорий</w:t>
      </w:r>
      <w:r>
        <w:rPr>
          <w:rFonts w:ascii="Times New Roman" w:hAnsi="Times New Roman"/>
          <w:sz w:val="28"/>
          <w:szCs w:val="28"/>
          <w:lang w:eastAsia="ar-SA"/>
        </w:rPr>
        <w:t>,</w:t>
      </w:r>
      <w:r w:rsidRPr="00177FF8">
        <w:rPr>
          <w:rFonts w:ascii="Times New Roman" w:hAnsi="Times New Roman"/>
          <w:sz w:val="28"/>
          <w:szCs w:val="28"/>
          <w:lang w:eastAsia="ar-SA"/>
        </w:rPr>
        <w:t xml:space="preserve"> проездов к дворовым территориям многоквартирных домов в Махневском муниципальном образовании.</w:t>
      </w:r>
    </w:p>
    <w:p w:rsidR="00735530" w:rsidRPr="00177FF8" w:rsidRDefault="00735530" w:rsidP="00735530">
      <w:pPr>
        <w:autoSpaceDE w:val="0"/>
        <w:autoSpaceDN w:val="0"/>
        <w:adjustRightInd w:val="0"/>
        <w:spacing w:after="0" w:line="240" w:lineRule="auto"/>
        <w:ind w:firstLine="567"/>
        <w:jc w:val="both"/>
        <w:rPr>
          <w:rFonts w:ascii="Times New Roman" w:hAnsi="Times New Roman"/>
          <w:sz w:val="28"/>
          <w:szCs w:val="28"/>
        </w:rPr>
      </w:pPr>
      <w:r w:rsidRPr="00177FF8">
        <w:rPr>
          <w:rFonts w:ascii="Times New Roman" w:hAnsi="Times New Roman"/>
          <w:sz w:val="28"/>
          <w:szCs w:val="28"/>
        </w:rPr>
        <w:t>На территории Махнёвского муниципального образования насчитывается 365  многоквартирных домов, около 100 дворовых территорий.</w:t>
      </w:r>
    </w:p>
    <w:p w:rsidR="00735530" w:rsidRDefault="00735530" w:rsidP="00735530">
      <w:pPr>
        <w:pStyle w:val="ConsPlusNormal"/>
        <w:spacing w:line="0" w:lineRule="atLeast"/>
        <w:ind w:firstLine="540"/>
        <w:jc w:val="both"/>
        <w:rPr>
          <w:rFonts w:ascii="Times New Roman" w:hAnsi="Times New Roman" w:cs="Times New Roman"/>
          <w:sz w:val="28"/>
          <w:szCs w:val="28"/>
        </w:rPr>
      </w:pPr>
      <w:r w:rsidRPr="00177FF8">
        <w:rPr>
          <w:rFonts w:ascii="Times New Roman" w:hAnsi="Times New Roman" w:cs="Times New Roman"/>
          <w:sz w:val="28"/>
          <w:szCs w:val="28"/>
        </w:rPr>
        <w:t>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 - тропиночной сети, реконструкции озеленения, детских спортивно - игровых площадок,  упорядочения парковки индивидуального транспорта, обустройства мест сбора и временного хранения мусора.</w:t>
      </w:r>
    </w:p>
    <w:p w:rsidR="00735530" w:rsidRPr="00177FF8" w:rsidRDefault="00735530" w:rsidP="00735530">
      <w:pPr>
        <w:pStyle w:val="ConsPlusNormal"/>
        <w:spacing w:line="0" w:lineRule="atLeast"/>
        <w:ind w:firstLine="540"/>
        <w:jc w:val="both"/>
        <w:rPr>
          <w:rFonts w:ascii="Times New Roman" w:hAnsi="Times New Roman" w:cs="Times New Roman"/>
          <w:sz w:val="28"/>
          <w:szCs w:val="28"/>
        </w:rPr>
      </w:pPr>
      <w:r w:rsidRPr="00177FF8">
        <w:rPr>
          <w:rFonts w:ascii="Times New Roman" w:hAnsi="Times New Roman" w:cs="Times New Roman"/>
          <w:sz w:val="28"/>
          <w:szCs w:val="28"/>
        </w:rPr>
        <w:lastRenderedPageBreak/>
        <w:t>Формирование благоприятной среды жизнедеятельности является основной целью градостроительной политики, осуществляемой в пределах жилых территорий органами местного самоуправления.</w:t>
      </w:r>
    </w:p>
    <w:p w:rsidR="00735530" w:rsidRPr="00177FF8" w:rsidRDefault="00735530" w:rsidP="00735530">
      <w:pPr>
        <w:pStyle w:val="ConsPlusNormal"/>
        <w:spacing w:line="0" w:lineRule="atLeast"/>
        <w:ind w:firstLine="540"/>
        <w:jc w:val="both"/>
        <w:rPr>
          <w:rFonts w:ascii="Times New Roman" w:hAnsi="Times New Roman" w:cs="Times New Roman"/>
          <w:sz w:val="28"/>
          <w:szCs w:val="28"/>
        </w:rPr>
      </w:pPr>
      <w:r w:rsidRPr="00177FF8">
        <w:rPr>
          <w:rFonts w:ascii="Times New Roman" w:hAnsi="Times New Roman" w:cs="Times New Roman"/>
          <w:color w:val="000000"/>
          <w:sz w:val="28"/>
          <w:szCs w:val="28"/>
        </w:rPr>
        <w:t>Анализ показывает, что большинство объектов внешнего благоустройства населенных пунктов Махнёвского муниципального образования, таких как пешеходные зоны, зоны отдыха,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p>
    <w:p w:rsidR="00735530" w:rsidRPr="00177FF8" w:rsidRDefault="00735530" w:rsidP="00735530">
      <w:pPr>
        <w:pStyle w:val="ConsPlusNormal"/>
        <w:spacing w:line="0" w:lineRule="atLeast"/>
        <w:ind w:firstLine="540"/>
        <w:jc w:val="both"/>
        <w:rPr>
          <w:rFonts w:ascii="Times New Roman" w:hAnsi="Times New Roman" w:cs="Times New Roman"/>
          <w:sz w:val="28"/>
          <w:szCs w:val="28"/>
        </w:rPr>
      </w:pPr>
      <w:r w:rsidRPr="00177FF8">
        <w:rPr>
          <w:rFonts w:ascii="Times New Roman" w:hAnsi="Times New Roman" w:cs="Times New Roman"/>
          <w:sz w:val="28"/>
          <w:szCs w:val="28"/>
        </w:rPr>
        <w:t>Следует также отметить наличие проблем и в части технического содержания имеющихся дворовых сооружений и зеленых насаждений. Существующие детские игровые и спортивные площадки в поселке городского типа Махнёво не отвечают требованиям безопасности,  имеют высокий процент износа и представляют опасность для жизни и здоровья жителей, не имеют ограждений. В сельской местности детские игровые и спортивные площадки практически отсутствуют. На протяжении десятилетий не решаются вопросы организации  внутридворовых автостоянок</w:t>
      </w:r>
      <w:r w:rsidRPr="00177FF8">
        <w:rPr>
          <w:rFonts w:ascii="Times New Roman" w:hAnsi="Times New Roman" w:cs="Times New Roman"/>
          <w:color w:val="000000"/>
          <w:sz w:val="28"/>
          <w:szCs w:val="28"/>
        </w:rPr>
        <w:t xml:space="preserve"> (отсутствуют оборудованные места для парковки личного транспорта)</w:t>
      </w:r>
      <w:r w:rsidRPr="00177FF8">
        <w:rPr>
          <w:rFonts w:ascii="Times New Roman" w:hAnsi="Times New Roman" w:cs="Times New Roman"/>
          <w:sz w:val="28"/>
          <w:szCs w:val="28"/>
        </w:rPr>
        <w:t>.</w:t>
      </w:r>
    </w:p>
    <w:p w:rsidR="00735530" w:rsidRPr="00177FF8" w:rsidRDefault="00735530" w:rsidP="00735530">
      <w:pPr>
        <w:pStyle w:val="ConsPlusNormal"/>
        <w:spacing w:line="0" w:lineRule="atLeast"/>
        <w:ind w:firstLine="540"/>
        <w:jc w:val="both"/>
        <w:rPr>
          <w:rFonts w:ascii="Times New Roman" w:hAnsi="Times New Roman" w:cs="Times New Roman"/>
          <w:sz w:val="28"/>
          <w:szCs w:val="28"/>
        </w:rPr>
      </w:pPr>
      <w:r w:rsidRPr="00177FF8">
        <w:rPr>
          <w:rFonts w:ascii="Times New Roman" w:hAnsi="Times New Roman" w:cs="Times New Roman"/>
          <w:sz w:val="28"/>
          <w:szCs w:val="28"/>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rsidR="00735530" w:rsidRPr="00177FF8" w:rsidRDefault="00735530" w:rsidP="00735530">
      <w:pPr>
        <w:pStyle w:val="ConsPlusNormal"/>
        <w:spacing w:line="0" w:lineRule="atLeast"/>
        <w:ind w:firstLine="540"/>
        <w:jc w:val="both"/>
        <w:rPr>
          <w:rFonts w:ascii="Times New Roman" w:hAnsi="Times New Roman" w:cs="Times New Roman"/>
          <w:sz w:val="28"/>
          <w:szCs w:val="28"/>
        </w:rPr>
      </w:pPr>
      <w:r w:rsidRPr="00177FF8">
        <w:rPr>
          <w:rFonts w:ascii="Times New Roman" w:hAnsi="Times New Roman" w:cs="Times New Roman"/>
          <w:sz w:val="28"/>
          <w:szCs w:val="28"/>
        </w:rPr>
        <w:t>При этом использование программно-целевого метода для решения задач, направленных на повышение уровня благоустройства дворов, определяется тем, что данные задачи:</w:t>
      </w:r>
    </w:p>
    <w:p w:rsidR="00735530" w:rsidRPr="00177FF8" w:rsidRDefault="00735530" w:rsidP="00735530">
      <w:pPr>
        <w:pStyle w:val="ConsPlusNormal"/>
        <w:spacing w:line="0" w:lineRule="atLeast"/>
        <w:ind w:firstLine="540"/>
        <w:jc w:val="both"/>
        <w:rPr>
          <w:rFonts w:ascii="Times New Roman" w:hAnsi="Times New Roman" w:cs="Times New Roman"/>
          <w:sz w:val="28"/>
          <w:szCs w:val="28"/>
        </w:rPr>
      </w:pPr>
      <w:r w:rsidRPr="00177FF8">
        <w:rPr>
          <w:rFonts w:ascii="Times New Roman" w:hAnsi="Times New Roman" w:cs="Times New Roman"/>
          <w:sz w:val="28"/>
          <w:szCs w:val="28"/>
        </w:rPr>
        <w:t>1) требуют значительных бюджетных расходов и сроков реализации, превышающих один год;</w:t>
      </w:r>
    </w:p>
    <w:p w:rsidR="00735530" w:rsidRPr="00177FF8" w:rsidRDefault="00735530" w:rsidP="00735530">
      <w:pPr>
        <w:pStyle w:val="ConsPlusNormal"/>
        <w:spacing w:line="0" w:lineRule="atLeast"/>
        <w:ind w:firstLine="540"/>
        <w:jc w:val="both"/>
        <w:rPr>
          <w:rFonts w:ascii="Times New Roman" w:hAnsi="Times New Roman" w:cs="Times New Roman"/>
          <w:sz w:val="28"/>
          <w:szCs w:val="28"/>
        </w:rPr>
      </w:pPr>
      <w:r w:rsidRPr="00177FF8">
        <w:rPr>
          <w:rFonts w:ascii="Times New Roman" w:hAnsi="Times New Roman" w:cs="Times New Roman"/>
          <w:sz w:val="28"/>
          <w:szCs w:val="28"/>
        </w:rPr>
        <w:t>2) их решение оказывает существенное положительное влияние на социальное благополучие общества;</w:t>
      </w:r>
    </w:p>
    <w:p w:rsidR="00735530" w:rsidRDefault="00735530" w:rsidP="00735530">
      <w:pPr>
        <w:tabs>
          <w:tab w:val="left" w:pos="6089"/>
        </w:tabs>
        <w:spacing w:after="0"/>
        <w:jc w:val="both"/>
        <w:rPr>
          <w:rFonts w:ascii="Times New Roman" w:hAnsi="Times New Roman"/>
          <w:sz w:val="28"/>
          <w:szCs w:val="28"/>
        </w:rPr>
      </w:pPr>
      <w:r w:rsidRPr="00177FF8">
        <w:rPr>
          <w:rFonts w:ascii="Times New Roman" w:hAnsi="Times New Roman"/>
          <w:sz w:val="28"/>
          <w:szCs w:val="28"/>
        </w:rPr>
        <w:t>3) носят комплексный характер.</w:t>
      </w:r>
    </w:p>
    <w:p w:rsidR="00735530" w:rsidRDefault="00735530" w:rsidP="00735530">
      <w:pPr>
        <w:tabs>
          <w:tab w:val="left" w:pos="6089"/>
        </w:tabs>
        <w:spacing w:after="0"/>
        <w:jc w:val="both"/>
        <w:rPr>
          <w:rFonts w:ascii="Times New Roman" w:hAnsi="Times New Roman"/>
          <w:sz w:val="28"/>
          <w:szCs w:val="28"/>
        </w:rPr>
      </w:pPr>
    </w:p>
    <w:p w:rsidR="00735530" w:rsidRPr="00735530" w:rsidRDefault="00735530" w:rsidP="00735530">
      <w:pPr>
        <w:tabs>
          <w:tab w:val="left" w:pos="6089"/>
        </w:tabs>
        <w:spacing w:after="0"/>
        <w:jc w:val="center"/>
        <w:rPr>
          <w:rFonts w:ascii="Times New Roman" w:hAnsi="Times New Roman"/>
          <w:i/>
          <w:sz w:val="28"/>
          <w:szCs w:val="28"/>
        </w:rPr>
      </w:pPr>
      <w:r w:rsidRPr="00735530">
        <w:rPr>
          <w:rFonts w:ascii="Times New Roman" w:hAnsi="Times New Roman"/>
          <w:i/>
          <w:sz w:val="28"/>
          <w:szCs w:val="28"/>
        </w:rPr>
        <w:t>Задача 2. Создание условий для газификации объектов социальной и жилищно –</w:t>
      </w:r>
      <w:r>
        <w:rPr>
          <w:rFonts w:ascii="Times New Roman" w:hAnsi="Times New Roman"/>
          <w:i/>
          <w:sz w:val="28"/>
          <w:szCs w:val="28"/>
        </w:rPr>
        <w:t xml:space="preserve"> </w:t>
      </w:r>
      <w:r w:rsidRPr="00735530">
        <w:rPr>
          <w:rFonts w:ascii="Times New Roman" w:hAnsi="Times New Roman"/>
          <w:i/>
          <w:sz w:val="28"/>
          <w:szCs w:val="28"/>
        </w:rPr>
        <w:t>коммунальной сферы</w:t>
      </w:r>
    </w:p>
    <w:p w:rsidR="00735530" w:rsidRPr="00177FF8" w:rsidRDefault="00735530" w:rsidP="00C03710">
      <w:pPr>
        <w:widowControl w:val="0"/>
        <w:autoSpaceDE w:val="0"/>
        <w:autoSpaceDN w:val="0"/>
        <w:adjustRightInd w:val="0"/>
        <w:spacing w:after="0" w:line="240" w:lineRule="auto"/>
        <w:ind w:firstLine="540"/>
        <w:jc w:val="both"/>
        <w:rPr>
          <w:rFonts w:ascii="Times New Roman" w:hAnsi="Times New Roman"/>
          <w:sz w:val="28"/>
          <w:szCs w:val="28"/>
        </w:rPr>
      </w:pPr>
    </w:p>
    <w:p w:rsidR="004D5E68" w:rsidRPr="00177FF8" w:rsidRDefault="004D5E68" w:rsidP="004D5E68">
      <w:pPr>
        <w:widowControl w:val="0"/>
        <w:autoSpaceDE w:val="0"/>
        <w:autoSpaceDN w:val="0"/>
        <w:adjustRightInd w:val="0"/>
        <w:spacing w:after="0" w:line="240" w:lineRule="auto"/>
        <w:ind w:firstLine="540"/>
        <w:jc w:val="both"/>
        <w:rPr>
          <w:rFonts w:ascii="Times New Roman" w:hAnsi="Times New Roman"/>
          <w:sz w:val="28"/>
          <w:szCs w:val="28"/>
        </w:rPr>
      </w:pPr>
      <w:r w:rsidRPr="00177FF8">
        <w:rPr>
          <w:rFonts w:ascii="Times New Roman" w:hAnsi="Times New Roman"/>
          <w:sz w:val="28"/>
          <w:szCs w:val="28"/>
        </w:rPr>
        <w:t>Существующее состояние газификации сетевым природным газом в Махнёвском Муниципальном образовании не в полной мере отвечает ее потребностям.</w:t>
      </w:r>
    </w:p>
    <w:p w:rsidR="004D5E68" w:rsidRPr="00177FF8" w:rsidRDefault="004D5E68" w:rsidP="004D5E68">
      <w:pPr>
        <w:widowControl w:val="0"/>
        <w:autoSpaceDE w:val="0"/>
        <w:autoSpaceDN w:val="0"/>
        <w:adjustRightInd w:val="0"/>
        <w:spacing w:after="0" w:line="240" w:lineRule="auto"/>
        <w:ind w:firstLine="540"/>
        <w:jc w:val="both"/>
        <w:rPr>
          <w:rFonts w:ascii="Times New Roman" w:hAnsi="Times New Roman"/>
          <w:sz w:val="28"/>
          <w:szCs w:val="28"/>
        </w:rPr>
      </w:pPr>
      <w:r w:rsidRPr="00177FF8">
        <w:rPr>
          <w:rFonts w:ascii="Times New Roman" w:hAnsi="Times New Roman"/>
          <w:sz w:val="28"/>
          <w:szCs w:val="28"/>
        </w:rPr>
        <w:t>Протяженность внутрипоселковых газопроводов составляет около 4,199. километров. Несмотря на то, что техническая возможность имеется почти у всех населенным пунктов, от газопровода п. Верхняя Синячиха - п.г.т. Махнёво, за исключением: д. Большая Ерзовка, с. Фоминское, с. Кишкинское, п. Санкино, п. Муратково, доля сельских населенных пунктов с численностью населения более 3 тыс. человек, к которым подведен природный газ, на 1 января 2014 года составляет всего 15 процентов. Сетевой природный газ подведен к 3 населенным пунктам в Махнёвском муниципальном образовании.</w:t>
      </w:r>
    </w:p>
    <w:p w:rsidR="004D5E68" w:rsidRPr="00177FF8" w:rsidRDefault="004D5E68" w:rsidP="004D5E68">
      <w:pPr>
        <w:widowControl w:val="0"/>
        <w:autoSpaceDE w:val="0"/>
        <w:autoSpaceDN w:val="0"/>
        <w:adjustRightInd w:val="0"/>
        <w:spacing w:after="0" w:line="240" w:lineRule="auto"/>
        <w:ind w:firstLine="540"/>
        <w:jc w:val="both"/>
        <w:rPr>
          <w:rFonts w:ascii="Times New Roman" w:hAnsi="Times New Roman"/>
          <w:sz w:val="28"/>
          <w:szCs w:val="28"/>
        </w:rPr>
      </w:pPr>
      <w:r w:rsidRPr="00177FF8">
        <w:rPr>
          <w:rFonts w:ascii="Times New Roman" w:hAnsi="Times New Roman"/>
          <w:sz w:val="28"/>
          <w:szCs w:val="28"/>
        </w:rPr>
        <w:lastRenderedPageBreak/>
        <w:t>Недостаточно развита и газораспределительная сеть в населенных пунктах, имеющих сетевой природный газ.</w:t>
      </w:r>
    </w:p>
    <w:p w:rsidR="004D5E68" w:rsidRPr="00177FF8" w:rsidRDefault="004D5E68" w:rsidP="004D5E68">
      <w:pPr>
        <w:widowControl w:val="0"/>
        <w:autoSpaceDE w:val="0"/>
        <w:autoSpaceDN w:val="0"/>
        <w:adjustRightInd w:val="0"/>
        <w:spacing w:after="0" w:line="240" w:lineRule="auto"/>
        <w:ind w:firstLine="540"/>
        <w:jc w:val="both"/>
        <w:rPr>
          <w:rFonts w:ascii="Times New Roman" w:hAnsi="Times New Roman"/>
          <w:sz w:val="28"/>
          <w:szCs w:val="28"/>
        </w:rPr>
      </w:pPr>
      <w:r w:rsidRPr="00177FF8">
        <w:rPr>
          <w:rFonts w:ascii="Times New Roman" w:hAnsi="Times New Roman"/>
          <w:sz w:val="28"/>
          <w:szCs w:val="28"/>
        </w:rPr>
        <w:t>На 1 января 2014 года общая протяженность внутрипоселковых распределительных газопроводов, обслуживаемых газораспределительными организациями в Махнёвском муниципальном образовании, составляет около 4,199 километров.</w:t>
      </w:r>
    </w:p>
    <w:p w:rsidR="004D5E68" w:rsidRPr="00177FF8" w:rsidRDefault="004D5E68" w:rsidP="004D5E68">
      <w:pPr>
        <w:widowControl w:val="0"/>
        <w:autoSpaceDE w:val="0"/>
        <w:autoSpaceDN w:val="0"/>
        <w:adjustRightInd w:val="0"/>
        <w:spacing w:after="0" w:line="240" w:lineRule="auto"/>
        <w:ind w:firstLine="540"/>
        <w:jc w:val="both"/>
        <w:rPr>
          <w:rFonts w:ascii="Times New Roman" w:hAnsi="Times New Roman"/>
          <w:sz w:val="28"/>
          <w:szCs w:val="28"/>
        </w:rPr>
      </w:pPr>
      <w:r w:rsidRPr="00177FF8">
        <w:rPr>
          <w:rFonts w:ascii="Times New Roman" w:hAnsi="Times New Roman"/>
          <w:sz w:val="28"/>
          <w:szCs w:val="28"/>
        </w:rPr>
        <w:t>Недостаток развития газораспределительной сети отражается на уровне газификации жилого фонда и объектов коммунальной сферы в Махнёвском муниципальном образовании.</w:t>
      </w:r>
    </w:p>
    <w:p w:rsidR="004D5E68" w:rsidRPr="00177FF8" w:rsidRDefault="004D5E68" w:rsidP="004D5E68">
      <w:pPr>
        <w:widowControl w:val="0"/>
        <w:autoSpaceDE w:val="0"/>
        <w:autoSpaceDN w:val="0"/>
        <w:adjustRightInd w:val="0"/>
        <w:spacing w:after="0" w:line="240" w:lineRule="auto"/>
        <w:ind w:firstLine="540"/>
        <w:jc w:val="both"/>
        <w:rPr>
          <w:rFonts w:ascii="Times New Roman" w:hAnsi="Times New Roman"/>
          <w:sz w:val="28"/>
          <w:szCs w:val="28"/>
        </w:rPr>
      </w:pPr>
      <w:r w:rsidRPr="00177FF8">
        <w:rPr>
          <w:rFonts w:ascii="Times New Roman" w:hAnsi="Times New Roman"/>
          <w:sz w:val="28"/>
          <w:szCs w:val="28"/>
        </w:rPr>
        <w:t>Уровень газификации природным газом в Свердловской области на 1 января 2014 года составляет 15 процента. Число газифицированных природным газом квартир (домов) в Махнёвском муниципальном образовании составляет 22 шт.</w:t>
      </w:r>
    </w:p>
    <w:p w:rsidR="004D5E68" w:rsidRPr="00177FF8" w:rsidRDefault="004D5E68" w:rsidP="004D5E68">
      <w:pPr>
        <w:widowControl w:val="0"/>
        <w:autoSpaceDE w:val="0"/>
        <w:autoSpaceDN w:val="0"/>
        <w:adjustRightInd w:val="0"/>
        <w:spacing w:after="0" w:line="240" w:lineRule="auto"/>
        <w:ind w:firstLine="540"/>
        <w:jc w:val="both"/>
        <w:rPr>
          <w:rFonts w:ascii="Times New Roman" w:hAnsi="Times New Roman"/>
          <w:sz w:val="28"/>
          <w:szCs w:val="28"/>
        </w:rPr>
      </w:pPr>
      <w:r w:rsidRPr="00177FF8">
        <w:rPr>
          <w:rFonts w:ascii="Times New Roman" w:hAnsi="Times New Roman"/>
          <w:sz w:val="28"/>
          <w:szCs w:val="28"/>
        </w:rPr>
        <w:t>В свою очередь уровень газификации природным газом влияет на комфортность проживания и качество жизни населения, в особенности в сельской местности. Вместе с тем задача по достижению уровня газификации природным газом в Махнёвском муниципальном образовании до 100 процентов не может быть поставлена, так как уровень комфортности проживания, в особенности в многоэтажных жилых домах, также достигается путем оборудования жилого фонда электрическими плитами и системами централизованного теплоснабжения. Кроме того, часть населенных пунктов экономически нецелесообразно газифицировать сетевым природным газом в связи со значительной удаленностью и малочисленностью. Вопрос по обеспечению комфортности проживания в таких населенных пунктах должен решаться за счет использования альтернативных энергоресурсов.</w:t>
      </w:r>
    </w:p>
    <w:p w:rsidR="004D5E68" w:rsidRPr="00177FF8" w:rsidRDefault="004D5E68" w:rsidP="004D5E68">
      <w:pPr>
        <w:widowControl w:val="0"/>
        <w:autoSpaceDE w:val="0"/>
        <w:autoSpaceDN w:val="0"/>
        <w:adjustRightInd w:val="0"/>
        <w:spacing w:after="0" w:line="240" w:lineRule="auto"/>
        <w:ind w:firstLine="540"/>
        <w:jc w:val="both"/>
        <w:rPr>
          <w:rFonts w:ascii="Times New Roman" w:hAnsi="Times New Roman"/>
          <w:sz w:val="28"/>
          <w:szCs w:val="28"/>
        </w:rPr>
      </w:pPr>
      <w:r w:rsidRPr="00177FF8">
        <w:rPr>
          <w:rFonts w:ascii="Times New Roman" w:hAnsi="Times New Roman"/>
          <w:sz w:val="28"/>
          <w:szCs w:val="28"/>
        </w:rPr>
        <w:t>Следует отметить, что развитие газификации в Махнёвском муниципальном образовании, в частности перевод частного жилого фонда в Махнёвском муниципальном образовании с централизованного отопления на отопление от индивидуального источника теплоснабжения, работающего на природном газе, позволило бы значительно сократить потери тепловой энергии в процессе транспортировки до потребителя.</w:t>
      </w:r>
    </w:p>
    <w:p w:rsidR="004D5E68" w:rsidRPr="00177FF8" w:rsidRDefault="004D5E68" w:rsidP="004D5E68">
      <w:pPr>
        <w:widowControl w:val="0"/>
        <w:autoSpaceDE w:val="0"/>
        <w:autoSpaceDN w:val="0"/>
        <w:adjustRightInd w:val="0"/>
        <w:spacing w:after="0" w:line="240" w:lineRule="auto"/>
        <w:ind w:firstLine="540"/>
        <w:jc w:val="both"/>
        <w:rPr>
          <w:rFonts w:ascii="Times New Roman" w:hAnsi="Times New Roman"/>
          <w:sz w:val="28"/>
          <w:szCs w:val="28"/>
        </w:rPr>
      </w:pPr>
      <w:r w:rsidRPr="00177FF8">
        <w:rPr>
          <w:rFonts w:ascii="Times New Roman" w:hAnsi="Times New Roman"/>
          <w:sz w:val="28"/>
          <w:szCs w:val="28"/>
        </w:rPr>
        <w:t>Примерно четверть всех потерь газа в системе теплоснабжения жилищно-коммунального хозяйства приходится на малоэтажный жилищный фонд. Перерасход тепловой энергии за счет разницы в нормативах на отопление по малоэтажным домам, а также наличия больших потерь в тепловых сетях за счет их большой протяженности и неудовлетворительного технического состояния. Удельные расходы тепловой энергии в малоэтажном жилищном секторе в 2 - 2,5 раза выше, чем в многоэтажном, следовательно, стоимость коммунальных услуг на единицу отапливаемой площади для данных потребителей пропорционально выше.</w:t>
      </w:r>
    </w:p>
    <w:p w:rsidR="004D5E68" w:rsidRPr="00177FF8" w:rsidRDefault="004D5E68" w:rsidP="004D5E68">
      <w:pPr>
        <w:widowControl w:val="0"/>
        <w:autoSpaceDE w:val="0"/>
        <w:autoSpaceDN w:val="0"/>
        <w:adjustRightInd w:val="0"/>
        <w:spacing w:after="0" w:line="240" w:lineRule="auto"/>
        <w:ind w:firstLine="540"/>
        <w:jc w:val="both"/>
        <w:rPr>
          <w:rFonts w:ascii="Times New Roman" w:hAnsi="Times New Roman"/>
          <w:sz w:val="28"/>
          <w:szCs w:val="28"/>
        </w:rPr>
      </w:pPr>
      <w:r w:rsidRPr="00177FF8">
        <w:rPr>
          <w:rFonts w:ascii="Times New Roman" w:hAnsi="Times New Roman"/>
          <w:sz w:val="28"/>
          <w:szCs w:val="28"/>
        </w:rPr>
        <w:t>Проблема наличия недостаточной газораспределительной сети в Махнёвском муниципальном образовании, в том числе в сельской местности, может быть решена за счет строительства новых межпоселковых и внутрипоселковых распределительных газопроводов и газовых сетей.</w:t>
      </w:r>
    </w:p>
    <w:p w:rsidR="004D5E68" w:rsidRPr="00177FF8" w:rsidRDefault="004D5E68" w:rsidP="004D5E68">
      <w:pPr>
        <w:widowControl w:val="0"/>
        <w:autoSpaceDE w:val="0"/>
        <w:autoSpaceDN w:val="0"/>
        <w:adjustRightInd w:val="0"/>
        <w:spacing w:after="0" w:line="240" w:lineRule="auto"/>
        <w:ind w:firstLine="540"/>
        <w:jc w:val="both"/>
        <w:rPr>
          <w:rFonts w:ascii="Times New Roman" w:hAnsi="Times New Roman"/>
          <w:sz w:val="28"/>
          <w:szCs w:val="28"/>
        </w:rPr>
      </w:pPr>
      <w:r w:rsidRPr="00177FF8">
        <w:rPr>
          <w:rFonts w:ascii="Times New Roman" w:hAnsi="Times New Roman"/>
          <w:sz w:val="28"/>
          <w:szCs w:val="28"/>
        </w:rPr>
        <w:t xml:space="preserve">Одной из причин сдерживания темпов развития газификации в Махнёвском муниципальном образовании является недостаточность объемов </w:t>
      </w:r>
      <w:r w:rsidRPr="00177FF8">
        <w:rPr>
          <w:rFonts w:ascii="Times New Roman" w:hAnsi="Times New Roman"/>
          <w:sz w:val="28"/>
          <w:szCs w:val="28"/>
        </w:rPr>
        <w:lastRenderedPageBreak/>
        <w:t>финансирования мероприятий.</w:t>
      </w:r>
    </w:p>
    <w:p w:rsidR="004D5E68" w:rsidRPr="00177FF8" w:rsidRDefault="004D5E68" w:rsidP="004D5E68">
      <w:pPr>
        <w:widowControl w:val="0"/>
        <w:autoSpaceDE w:val="0"/>
        <w:autoSpaceDN w:val="0"/>
        <w:adjustRightInd w:val="0"/>
        <w:spacing w:after="0" w:line="240" w:lineRule="auto"/>
        <w:ind w:firstLine="540"/>
        <w:jc w:val="both"/>
        <w:rPr>
          <w:rFonts w:ascii="Times New Roman" w:hAnsi="Times New Roman"/>
          <w:sz w:val="28"/>
          <w:szCs w:val="28"/>
        </w:rPr>
      </w:pPr>
      <w:r w:rsidRPr="00177FF8">
        <w:rPr>
          <w:rFonts w:ascii="Times New Roman" w:hAnsi="Times New Roman"/>
          <w:sz w:val="28"/>
          <w:szCs w:val="28"/>
        </w:rPr>
        <w:t>Инвестиционные средства, необходимые для развития газификации, могут быть получены за счет надбавок к тарифам, за счет привлечения иных внебюджетных источников и за счет бюджетных средств.</w:t>
      </w:r>
    </w:p>
    <w:p w:rsidR="004D5E68" w:rsidRPr="00177FF8" w:rsidRDefault="004D5E68" w:rsidP="004D5E68">
      <w:pPr>
        <w:widowControl w:val="0"/>
        <w:autoSpaceDE w:val="0"/>
        <w:autoSpaceDN w:val="0"/>
        <w:adjustRightInd w:val="0"/>
        <w:spacing w:after="0" w:line="240" w:lineRule="auto"/>
        <w:ind w:firstLine="540"/>
        <w:jc w:val="both"/>
        <w:rPr>
          <w:rFonts w:ascii="Times New Roman" w:hAnsi="Times New Roman"/>
          <w:sz w:val="28"/>
          <w:szCs w:val="28"/>
        </w:rPr>
      </w:pPr>
      <w:r w:rsidRPr="00177FF8">
        <w:rPr>
          <w:rFonts w:ascii="Times New Roman" w:hAnsi="Times New Roman"/>
          <w:sz w:val="28"/>
          <w:szCs w:val="28"/>
        </w:rPr>
        <w:t>Инвестиционные проекты по подведению природного газа к населенным пунктам, как правило, имеют значительную стоимость. Кроме того, существуют социально значимые объекты, которые имеют большой срок окупаемости. В условиях регулирования тарифов на услуги по газоснабжению, теплоснабжению и обеспечения доступности этих услуг для населения инвестиционные потребности на реализацию капиталоемких и социально значимых объектов не могут быть обеспечены в достаточных объемах за счет данного источника. Поэтому финансирование части инвестиционных расходов за счет бюджетных средств, в том числе финансирование инвестиционных проектов по строительству газопроводов межмуниципального значения и для газификации жилых домов, оправдано.</w:t>
      </w:r>
    </w:p>
    <w:p w:rsidR="004D5E68" w:rsidRPr="00177FF8" w:rsidRDefault="004D5E68" w:rsidP="004D5E68">
      <w:pPr>
        <w:spacing w:after="0" w:line="240" w:lineRule="auto"/>
        <w:ind w:firstLine="540"/>
        <w:contextualSpacing/>
        <w:jc w:val="both"/>
        <w:rPr>
          <w:rFonts w:ascii="Times New Roman" w:hAnsi="Times New Roman"/>
          <w:sz w:val="28"/>
          <w:szCs w:val="28"/>
        </w:rPr>
      </w:pPr>
      <w:r>
        <w:rPr>
          <w:rFonts w:ascii="Times New Roman" w:hAnsi="Times New Roman"/>
          <w:sz w:val="28"/>
          <w:szCs w:val="28"/>
        </w:rPr>
        <w:t>Р</w:t>
      </w:r>
      <w:r w:rsidRPr="00177FF8">
        <w:rPr>
          <w:rFonts w:ascii="Times New Roman" w:hAnsi="Times New Roman"/>
          <w:sz w:val="28"/>
          <w:szCs w:val="28"/>
        </w:rPr>
        <w:t>еализ</w:t>
      </w:r>
      <w:r>
        <w:rPr>
          <w:rFonts w:ascii="Times New Roman" w:hAnsi="Times New Roman"/>
          <w:sz w:val="28"/>
          <w:szCs w:val="28"/>
        </w:rPr>
        <w:t>ация мероприятий по</w:t>
      </w:r>
      <w:r w:rsidRPr="00177FF8">
        <w:rPr>
          <w:rStyle w:val="FontStyle57"/>
          <w:b w:val="0"/>
        </w:rPr>
        <w:t xml:space="preserve"> газификации Махнёвского муниципального образования </w:t>
      </w:r>
      <w:r>
        <w:rPr>
          <w:rStyle w:val="FontStyle57"/>
          <w:b w:val="0"/>
        </w:rPr>
        <w:t>в</w:t>
      </w:r>
      <w:r w:rsidRPr="00177FF8">
        <w:rPr>
          <w:rStyle w:val="FontStyle57"/>
          <w:b w:val="0"/>
        </w:rPr>
        <w:t xml:space="preserve"> 2014-2020 год</w:t>
      </w:r>
      <w:r>
        <w:rPr>
          <w:rStyle w:val="FontStyle57"/>
          <w:b w:val="0"/>
        </w:rPr>
        <w:t>ах</w:t>
      </w:r>
      <w:r w:rsidRPr="00177FF8">
        <w:rPr>
          <w:rFonts w:ascii="Times New Roman" w:hAnsi="Times New Roman"/>
          <w:sz w:val="28"/>
          <w:szCs w:val="28"/>
        </w:rPr>
        <w:t>, позвол</w:t>
      </w:r>
      <w:r>
        <w:rPr>
          <w:rFonts w:ascii="Times New Roman" w:hAnsi="Times New Roman"/>
          <w:sz w:val="28"/>
          <w:szCs w:val="28"/>
        </w:rPr>
        <w:t>и</w:t>
      </w:r>
      <w:r w:rsidRPr="00177FF8">
        <w:rPr>
          <w:rFonts w:ascii="Times New Roman" w:hAnsi="Times New Roman"/>
          <w:sz w:val="28"/>
          <w:szCs w:val="28"/>
        </w:rPr>
        <w:t xml:space="preserve">т расширить газораспределительную сеть в Махнёвском муниципальном образовании, тем самым создать техническую возможность для газификации населенных пунктов в Махнёвском </w:t>
      </w:r>
      <w:r>
        <w:rPr>
          <w:rFonts w:ascii="Times New Roman" w:hAnsi="Times New Roman"/>
          <w:sz w:val="28"/>
          <w:szCs w:val="28"/>
        </w:rPr>
        <w:t xml:space="preserve">муниципального образования </w:t>
      </w:r>
      <w:r w:rsidRPr="00177FF8">
        <w:rPr>
          <w:rFonts w:ascii="Times New Roman" w:hAnsi="Times New Roman"/>
          <w:sz w:val="28"/>
          <w:szCs w:val="28"/>
        </w:rPr>
        <w:t>в целях улучшения комфортности среды проживания населения как одного из приоритетных направлений развития Махнёвского муниципального образования.</w:t>
      </w:r>
    </w:p>
    <w:p w:rsidR="004D5E68" w:rsidRPr="00177FF8" w:rsidRDefault="004D5E68" w:rsidP="004D5E68">
      <w:pPr>
        <w:widowControl w:val="0"/>
        <w:autoSpaceDE w:val="0"/>
        <w:autoSpaceDN w:val="0"/>
        <w:adjustRightInd w:val="0"/>
        <w:spacing w:after="0" w:line="240" w:lineRule="auto"/>
        <w:ind w:firstLine="540"/>
        <w:jc w:val="both"/>
        <w:rPr>
          <w:rFonts w:ascii="Times New Roman" w:hAnsi="Times New Roman"/>
          <w:sz w:val="28"/>
          <w:szCs w:val="28"/>
        </w:rPr>
      </w:pPr>
      <w:r w:rsidRPr="00177FF8">
        <w:rPr>
          <w:rFonts w:ascii="Times New Roman" w:hAnsi="Times New Roman"/>
          <w:sz w:val="28"/>
          <w:szCs w:val="28"/>
        </w:rPr>
        <w:t>Использование программно-целевого метода для решения проблем развития газификации Махнёвского муниципального образования с участием средств областного бюджета обусловлено тем, что изложенные проблемы в данной сфере носят межведомственный характер, взаимосвязаны между собой, требуют значительных инвестиционных ресурсов и выработки комплексного и системного их решения и не могут быть решены в пределах одного финансового года.</w:t>
      </w:r>
    </w:p>
    <w:p w:rsidR="004D5E68" w:rsidRPr="00177FF8" w:rsidRDefault="004D5E68" w:rsidP="004D5E68">
      <w:pPr>
        <w:widowControl w:val="0"/>
        <w:autoSpaceDE w:val="0"/>
        <w:autoSpaceDN w:val="0"/>
        <w:adjustRightInd w:val="0"/>
        <w:spacing w:after="0" w:line="240" w:lineRule="auto"/>
        <w:ind w:firstLine="540"/>
        <w:jc w:val="both"/>
        <w:rPr>
          <w:rFonts w:ascii="Times New Roman" w:hAnsi="Times New Roman"/>
          <w:sz w:val="28"/>
          <w:szCs w:val="28"/>
        </w:rPr>
      </w:pPr>
      <w:r w:rsidRPr="00177FF8">
        <w:rPr>
          <w:rFonts w:ascii="Times New Roman" w:hAnsi="Times New Roman"/>
          <w:sz w:val="28"/>
          <w:szCs w:val="28"/>
        </w:rPr>
        <w:t>Применение программно-целевого метода для решения проблем развития газификации Махнёвского муниципального образования позволит обеспечить адресность, последовательность исполнения взаимоувязанных проектов по срокам их реализации и контроль инвестирования средств областного бюджета в развитие газификации Махнёвского муниципального образования.</w:t>
      </w:r>
    </w:p>
    <w:p w:rsidR="004D5E68" w:rsidRPr="00177FF8" w:rsidRDefault="004D5E68" w:rsidP="004D5E68">
      <w:pPr>
        <w:widowControl w:val="0"/>
        <w:autoSpaceDE w:val="0"/>
        <w:autoSpaceDN w:val="0"/>
        <w:adjustRightInd w:val="0"/>
        <w:spacing w:after="0" w:line="240" w:lineRule="auto"/>
        <w:ind w:firstLine="540"/>
        <w:jc w:val="both"/>
        <w:rPr>
          <w:rFonts w:ascii="Times New Roman" w:hAnsi="Times New Roman"/>
          <w:sz w:val="28"/>
          <w:szCs w:val="28"/>
        </w:rPr>
      </w:pPr>
      <w:r w:rsidRPr="00177FF8">
        <w:rPr>
          <w:rFonts w:ascii="Times New Roman" w:hAnsi="Times New Roman"/>
          <w:sz w:val="28"/>
          <w:szCs w:val="28"/>
        </w:rPr>
        <w:t>Программно-целевой подход необходим и для создания эффективного механизма координации и интеграции бюджетных ресурсов для решения проблем развития газификации Махнёвского муниципального образования.</w:t>
      </w:r>
    </w:p>
    <w:p w:rsidR="004D5E68" w:rsidRPr="00177FF8" w:rsidRDefault="004D5E68" w:rsidP="004D5E68">
      <w:pPr>
        <w:widowControl w:val="0"/>
        <w:autoSpaceDE w:val="0"/>
        <w:autoSpaceDN w:val="0"/>
        <w:adjustRightInd w:val="0"/>
        <w:spacing w:after="0" w:line="240" w:lineRule="auto"/>
        <w:ind w:firstLine="540"/>
        <w:jc w:val="both"/>
        <w:rPr>
          <w:rFonts w:ascii="Times New Roman" w:hAnsi="Times New Roman"/>
          <w:sz w:val="28"/>
          <w:szCs w:val="28"/>
        </w:rPr>
      </w:pPr>
      <w:r w:rsidRPr="00177FF8">
        <w:rPr>
          <w:rFonts w:ascii="Times New Roman" w:hAnsi="Times New Roman"/>
          <w:sz w:val="28"/>
          <w:szCs w:val="28"/>
        </w:rPr>
        <w:t>Отказ от использования программно-целевого метода при решении задач, связанных с развитием газификации в муниципального образования, может создать определенные риски и привести к негативным последствиям:</w:t>
      </w:r>
    </w:p>
    <w:p w:rsidR="004D5E68" w:rsidRPr="00177FF8" w:rsidRDefault="004D5E68" w:rsidP="004D5E68">
      <w:pPr>
        <w:widowControl w:val="0"/>
        <w:autoSpaceDE w:val="0"/>
        <w:autoSpaceDN w:val="0"/>
        <w:adjustRightInd w:val="0"/>
        <w:spacing w:after="0" w:line="240" w:lineRule="auto"/>
        <w:ind w:firstLine="540"/>
        <w:jc w:val="both"/>
        <w:rPr>
          <w:rFonts w:ascii="Times New Roman" w:hAnsi="Times New Roman"/>
          <w:sz w:val="28"/>
          <w:szCs w:val="28"/>
        </w:rPr>
      </w:pPr>
      <w:r w:rsidRPr="00177FF8">
        <w:rPr>
          <w:rFonts w:ascii="Times New Roman" w:hAnsi="Times New Roman"/>
          <w:sz w:val="28"/>
          <w:szCs w:val="28"/>
        </w:rPr>
        <w:t xml:space="preserve">1) отсутствие комплексного подхода к решению проблем может привести к нарушению синхронности сроков строительства объектов газоснабжения, находящихся в единой взаимоувязанной технологической цепи, что может привести к неэффективному использованию вложенных средств и отсутствию конечного результата - обеспечения газоснабжения </w:t>
      </w:r>
      <w:r w:rsidRPr="00177FF8">
        <w:rPr>
          <w:rFonts w:ascii="Times New Roman" w:hAnsi="Times New Roman"/>
          <w:sz w:val="28"/>
          <w:szCs w:val="28"/>
        </w:rPr>
        <w:lastRenderedPageBreak/>
        <w:t>потребителей природного газа;</w:t>
      </w:r>
    </w:p>
    <w:p w:rsidR="004D5E68" w:rsidRDefault="004D5E68" w:rsidP="004D5E68">
      <w:pPr>
        <w:widowControl w:val="0"/>
        <w:autoSpaceDE w:val="0"/>
        <w:autoSpaceDN w:val="0"/>
        <w:adjustRightInd w:val="0"/>
        <w:spacing w:after="0" w:line="240" w:lineRule="auto"/>
        <w:ind w:firstLine="540"/>
        <w:jc w:val="both"/>
        <w:rPr>
          <w:rFonts w:ascii="Times New Roman" w:hAnsi="Times New Roman"/>
          <w:sz w:val="28"/>
          <w:szCs w:val="28"/>
        </w:rPr>
      </w:pPr>
      <w:r w:rsidRPr="00177FF8">
        <w:rPr>
          <w:rFonts w:ascii="Times New Roman" w:hAnsi="Times New Roman"/>
          <w:sz w:val="28"/>
          <w:szCs w:val="28"/>
        </w:rPr>
        <w:t xml:space="preserve">2) отсутствие возможности привлечения средств областного бюджета на софинансирование мероприятий по развитию газификации. </w:t>
      </w:r>
    </w:p>
    <w:p w:rsidR="00541BBA" w:rsidRDefault="00541BBA" w:rsidP="004D5E68">
      <w:pPr>
        <w:widowControl w:val="0"/>
        <w:autoSpaceDE w:val="0"/>
        <w:autoSpaceDN w:val="0"/>
        <w:adjustRightInd w:val="0"/>
        <w:spacing w:after="0" w:line="240" w:lineRule="auto"/>
        <w:ind w:firstLine="540"/>
        <w:jc w:val="both"/>
        <w:rPr>
          <w:rFonts w:ascii="Times New Roman" w:hAnsi="Times New Roman"/>
          <w:sz w:val="28"/>
          <w:szCs w:val="28"/>
        </w:rPr>
      </w:pPr>
    </w:p>
    <w:p w:rsidR="00735530" w:rsidRDefault="00541BBA" w:rsidP="00541BBA">
      <w:pPr>
        <w:widowControl w:val="0"/>
        <w:autoSpaceDE w:val="0"/>
        <w:autoSpaceDN w:val="0"/>
        <w:adjustRightInd w:val="0"/>
        <w:spacing w:after="0" w:line="240" w:lineRule="auto"/>
        <w:ind w:firstLine="540"/>
        <w:jc w:val="center"/>
        <w:rPr>
          <w:rFonts w:ascii="Times New Roman" w:hAnsi="Times New Roman"/>
          <w:i/>
          <w:sz w:val="28"/>
          <w:szCs w:val="28"/>
        </w:rPr>
      </w:pPr>
      <w:r w:rsidRPr="00E91547">
        <w:rPr>
          <w:rFonts w:ascii="Times New Roman" w:hAnsi="Times New Roman"/>
          <w:i/>
          <w:sz w:val="28"/>
          <w:szCs w:val="28"/>
        </w:rPr>
        <w:t>Цель 4. Развитие современной транспортно-логистической системы в Махнёвском муниципальном образовании</w:t>
      </w:r>
      <w:r w:rsidR="00910130">
        <w:rPr>
          <w:rFonts w:ascii="Times New Roman" w:hAnsi="Times New Roman"/>
          <w:i/>
          <w:sz w:val="28"/>
          <w:szCs w:val="28"/>
        </w:rPr>
        <w:t xml:space="preserve">, улучшение качества транспортных  услуг и услуг связи, предоставляемых населению    </w:t>
      </w:r>
      <w:r w:rsidR="00910130" w:rsidRPr="00E91547">
        <w:rPr>
          <w:rFonts w:ascii="Times New Roman" w:hAnsi="Times New Roman"/>
          <w:i/>
          <w:sz w:val="28"/>
          <w:szCs w:val="28"/>
        </w:rPr>
        <w:t>Махнёвско</w:t>
      </w:r>
      <w:r w:rsidR="00910130">
        <w:rPr>
          <w:rFonts w:ascii="Times New Roman" w:hAnsi="Times New Roman"/>
          <w:i/>
          <w:sz w:val="28"/>
          <w:szCs w:val="28"/>
        </w:rPr>
        <w:t>го</w:t>
      </w:r>
      <w:r w:rsidR="00910130" w:rsidRPr="00E91547">
        <w:rPr>
          <w:rFonts w:ascii="Times New Roman" w:hAnsi="Times New Roman"/>
          <w:i/>
          <w:sz w:val="28"/>
          <w:szCs w:val="28"/>
        </w:rPr>
        <w:t xml:space="preserve"> муниципально</w:t>
      </w:r>
      <w:r w:rsidR="00910130">
        <w:rPr>
          <w:rFonts w:ascii="Times New Roman" w:hAnsi="Times New Roman"/>
          <w:i/>
          <w:sz w:val="28"/>
          <w:szCs w:val="28"/>
        </w:rPr>
        <w:t>го</w:t>
      </w:r>
      <w:r w:rsidR="00910130" w:rsidRPr="00E91547">
        <w:rPr>
          <w:rFonts w:ascii="Times New Roman" w:hAnsi="Times New Roman"/>
          <w:i/>
          <w:sz w:val="28"/>
          <w:szCs w:val="28"/>
        </w:rPr>
        <w:t xml:space="preserve"> образовани</w:t>
      </w:r>
      <w:r w:rsidR="00910130">
        <w:rPr>
          <w:rFonts w:ascii="Times New Roman" w:hAnsi="Times New Roman"/>
          <w:i/>
          <w:sz w:val="28"/>
          <w:szCs w:val="28"/>
        </w:rPr>
        <w:t xml:space="preserve">я    </w:t>
      </w:r>
    </w:p>
    <w:p w:rsidR="00735530" w:rsidRDefault="00735530" w:rsidP="00541BBA">
      <w:pPr>
        <w:widowControl w:val="0"/>
        <w:autoSpaceDE w:val="0"/>
        <w:autoSpaceDN w:val="0"/>
        <w:adjustRightInd w:val="0"/>
        <w:spacing w:after="0" w:line="240" w:lineRule="auto"/>
        <w:ind w:firstLine="540"/>
        <w:jc w:val="center"/>
        <w:rPr>
          <w:rFonts w:ascii="Times New Roman" w:hAnsi="Times New Roman"/>
          <w:i/>
          <w:sz w:val="28"/>
          <w:szCs w:val="28"/>
        </w:rPr>
      </w:pPr>
    </w:p>
    <w:p w:rsidR="00D973C0" w:rsidRDefault="00735530" w:rsidP="00D973C0">
      <w:pPr>
        <w:widowControl w:val="0"/>
        <w:autoSpaceDE w:val="0"/>
        <w:autoSpaceDN w:val="0"/>
        <w:adjustRightInd w:val="0"/>
        <w:spacing w:after="0" w:line="240" w:lineRule="auto"/>
        <w:ind w:firstLine="540"/>
        <w:jc w:val="center"/>
        <w:rPr>
          <w:rFonts w:ascii="Times New Roman" w:hAnsi="Times New Roman"/>
          <w:i/>
          <w:sz w:val="28"/>
          <w:szCs w:val="28"/>
        </w:rPr>
      </w:pPr>
      <w:r>
        <w:rPr>
          <w:rFonts w:ascii="Times New Roman" w:hAnsi="Times New Roman"/>
          <w:i/>
          <w:sz w:val="28"/>
          <w:szCs w:val="28"/>
        </w:rPr>
        <w:t>Задача</w:t>
      </w:r>
      <w:r w:rsidR="00D973C0">
        <w:rPr>
          <w:rFonts w:ascii="Times New Roman" w:hAnsi="Times New Roman"/>
          <w:i/>
          <w:sz w:val="28"/>
          <w:szCs w:val="28"/>
        </w:rPr>
        <w:t xml:space="preserve"> </w:t>
      </w:r>
      <w:r>
        <w:rPr>
          <w:rFonts w:ascii="Times New Roman" w:hAnsi="Times New Roman"/>
          <w:i/>
          <w:sz w:val="28"/>
          <w:szCs w:val="28"/>
        </w:rPr>
        <w:t xml:space="preserve">1.Развитие и обеспечение сохранности сети автомобильных дорог общего пользования местного значения на территории </w:t>
      </w:r>
      <w:r w:rsidR="00910130">
        <w:rPr>
          <w:rFonts w:ascii="Times New Roman" w:hAnsi="Times New Roman"/>
          <w:i/>
          <w:sz w:val="28"/>
          <w:szCs w:val="28"/>
        </w:rPr>
        <w:t xml:space="preserve"> </w:t>
      </w:r>
      <w:r w:rsidR="00D973C0" w:rsidRPr="00E91547">
        <w:rPr>
          <w:rFonts w:ascii="Times New Roman" w:hAnsi="Times New Roman"/>
          <w:i/>
          <w:sz w:val="28"/>
          <w:szCs w:val="28"/>
        </w:rPr>
        <w:t>Махнёвско</w:t>
      </w:r>
      <w:r w:rsidR="00D973C0">
        <w:rPr>
          <w:rFonts w:ascii="Times New Roman" w:hAnsi="Times New Roman"/>
          <w:i/>
          <w:sz w:val="28"/>
          <w:szCs w:val="28"/>
        </w:rPr>
        <w:t>го</w:t>
      </w:r>
      <w:r w:rsidR="00D973C0" w:rsidRPr="00E91547">
        <w:rPr>
          <w:rFonts w:ascii="Times New Roman" w:hAnsi="Times New Roman"/>
          <w:i/>
          <w:sz w:val="28"/>
          <w:szCs w:val="28"/>
        </w:rPr>
        <w:t xml:space="preserve"> муниципально</w:t>
      </w:r>
      <w:r w:rsidR="00D973C0">
        <w:rPr>
          <w:rFonts w:ascii="Times New Roman" w:hAnsi="Times New Roman"/>
          <w:i/>
          <w:sz w:val="28"/>
          <w:szCs w:val="28"/>
        </w:rPr>
        <w:t>го</w:t>
      </w:r>
      <w:r w:rsidR="00D973C0" w:rsidRPr="00E91547">
        <w:rPr>
          <w:rFonts w:ascii="Times New Roman" w:hAnsi="Times New Roman"/>
          <w:i/>
          <w:sz w:val="28"/>
          <w:szCs w:val="28"/>
        </w:rPr>
        <w:t xml:space="preserve"> образовани</w:t>
      </w:r>
      <w:r w:rsidR="00D973C0">
        <w:rPr>
          <w:rFonts w:ascii="Times New Roman" w:hAnsi="Times New Roman"/>
          <w:i/>
          <w:sz w:val="28"/>
          <w:szCs w:val="28"/>
        </w:rPr>
        <w:t xml:space="preserve">я    </w:t>
      </w:r>
    </w:p>
    <w:p w:rsidR="00541BBA" w:rsidRDefault="00910130" w:rsidP="00541BBA">
      <w:pPr>
        <w:widowControl w:val="0"/>
        <w:autoSpaceDE w:val="0"/>
        <w:autoSpaceDN w:val="0"/>
        <w:adjustRightInd w:val="0"/>
        <w:spacing w:after="0" w:line="240" w:lineRule="auto"/>
        <w:ind w:firstLine="540"/>
        <w:jc w:val="center"/>
        <w:rPr>
          <w:rFonts w:ascii="Times New Roman" w:hAnsi="Times New Roman"/>
          <w:i/>
          <w:sz w:val="28"/>
          <w:szCs w:val="28"/>
        </w:rPr>
      </w:pPr>
      <w:r>
        <w:rPr>
          <w:rFonts w:ascii="Times New Roman" w:hAnsi="Times New Roman"/>
          <w:i/>
          <w:sz w:val="28"/>
          <w:szCs w:val="28"/>
        </w:rPr>
        <w:t xml:space="preserve">                                     </w:t>
      </w:r>
    </w:p>
    <w:p w:rsidR="00E91547" w:rsidRPr="007940AF" w:rsidRDefault="00E91547" w:rsidP="00E91547">
      <w:pPr>
        <w:spacing w:before="200" w:line="240" w:lineRule="auto"/>
        <w:ind w:firstLine="709"/>
        <w:contextualSpacing/>
        <w:jc w:val="both"/>
        <w:rPr>
          <w:rFonts w:ascii="Times New Roman" w:eastAsia="Calibri" w:hAnsi="Times New Roman" w:cs="Times New Roman"/>
          <w:sz w:val="28"/>
          <w:szCs w:val="28"/>
        </w:rPr>
      </w:pPr>
      <w:r w:rsidRPr="007940AF">
        <w:rPr>
          <w:rFonts w:ascii="Times New Roman" w:eastAsia="Calibri" w:hAnsi="Times New Roman" w:cs="Times New Roman"/>
          <w:sz w:val="28"/>
          <w:szCs w:val="28"/>
        </w:rPr>
        <w:t>Рост экономической активности и уровень комфортного проживания в муниципальном образовании зависят от состояния дорожно-транспортной системы.</w:t>
      </w:r>
    </w:p>
    <w:p w:rsidR="00E91547" w:rsidRDefault="00E91547" w:rsidP="00E91547">
      <w:pPr>
        <w:pStyle w:val="p6"/>
        <w:shd w:val="clear" w:color="auto" w:fill="FFFFFF"/>
        <w:spacing w:before="200" w:beforeAutospacing="0" w:after="200" w:afterAutospacing="0"/>
        <w:ind w:firstLine="709"/>
        <w:contextualSpacing/>
        <w:jc w:val="both"/>
        <w:rPr>
          <w:sz w:val="28"/>
          <w:szCs w:val="28"/>
        </w:rPr>
      </w:pPr>
      <w:r w:rsidRPr="007940AF">
        <w:rPr>
          <w:sz w:val="28"/>
          <w:szCs w:val="28"/>
        </w:rPr>
        <w:t xml:space="preserve">Дороги, проходящие по территории Махнёвского муниципального образования, требуют особого внимания со стороны Администрации муниципального образования в части, технического состояния, благоустройства и обеспечения безопасности дорожного движения. </w:t>
      </w:r>
      <w:r w:rsidRPr="00AB57F5">
        <w:rPr>
          <w:sz w:val="28"/>
          <w:szCs w:val="28"/>
        </w:rPr>
        <w:t>В казне Махнёвского муниципального образования на 01.01.2013 года находилось  89 км автодорог общего пользования местного значения из них автодорог с твёрдым покрытием 16 км, что составляет 13% от протяженности автодорог общего пользования местного значения, находящихся в казне.  В 2012 году за счёт субсидии из областного бюджета на условиях софинансирования из местного бюджета осуществлены мероприятия по постановке на учёт бесхозяйных автомобильных дорог, находящихся на территории Махнёвского муниципального образования и оформлению права собственности на них. 11 автомобильных дорог будет поставлено на учёт, общая протяжённость которых составляет 34,365 км. Протяженность автодорог не отвечающие нормативным требованиям составляет 56,98 км, количество бесхозяйных дорог-34,365 км.</w:t>
      </w:r>
    </w:p>
    <w:p w:rsidR="00E91547" w:rsidRPr="00AB57F5" w:rsidRDefault="00E91547" w:rsidP="00E91547">
      <w:pPr>
        <w:spacing w:line="240" w:lineRule="auto"/>
        <w:ind w:firstLine="708"/>
        <w:contextualSpacing/>
        <w:jc w:val="both"/>
        <w:rPr>
          <w:rFonts w:ascii="Times New Roman" w:hAnsi="Times New Roman"/>
          <w:sz w:val="28"/>
          <w:szCs w:val="28"/>
        </w:rPr>
      </w:pPr>
      <w:r w:rsidRPr="00AB57F5">
        <w:rPr>
          <w:rFonts w:ascii="Times New Roman" w:hAnsi="Times New Roman"/>
          <w:sz w:val="28"/>
          <w:szCs w:val="28"/>
        </w:rPr>
        <w:t xml:space="preserve">В 2014-2020 годы в рамках реализации программы по благоустройству территорий, ремонту дорог  Махнёвского муниципального образования планируется: </w:t>
      </w:r>
    </w:p>
    <w:p w:rsidR="00E91547" w:rsidRPr="00AB57F5" w:rsidRDefault="00E91547" w:rsidP="00E91547">
      <w:pPr>
        <w:spacing w:after="0" w:line="240" w:lineRule="auto"/>
        <w:contextualSpacing/>
        <w:rPr>
          <w:rFonts w:ascii="Times New Roman" w:hAnsi="Times New Roman"/>
          <w:sz w:val="28"/>
          <w:szCs w:val="28"/>
        </w:rPr>
      </w:pPr>
      <w:r w:rsidRPr="00AB57F5">
        <w:rPr>
          <w:rFonts w:ascii="Times New Roman" w:hAnsi="Times New Roman"/>
          <w:sz w:val="28"/>
          <w:szCs w:val="28"/>
        </w:rPr>
        <w:t xml:space="preserve">  -строительство автомобильной дороги 11 км Муратково-Болотовское</w:t>
      </w:r>
    </w:p>
    <w:p w:rsidR="00E91547" w:rsidRPr="00AB57F5" w:rsidRDefault="00E91547" w:rsidP="00E91547">
      <w:pPr>
        <w:spacing w:after="0" w:line="240" w:lineRule="auto"/>
        <w:contextualSpacing/>
        <w:rPr>
          <w:rFonts w:ascii="Times New Roman" w:hAnsi="Times New Roman"/>
          <w:sz w:val="28"/>
          <w:szCs w:val="28"/>
        </w:rPr>
      </w:pPr>
      <w:r w:rsidRPr="00AB57F5">
        <w:rPr>
          <w:rFonts w:ascii="Times New Roman" w:hAnsi="Times New Roman"/>
          <w:sz w:val="28"/>
          <w:szCs w:val="28"/>
        </w:rPr>
        <w:t>-ремонт автомобильного моста через р.Кыртомка</w:t>
      </w:r>
    </w:p>
    <w:p w:rsidR="00E91547" w:rsidRPr="00AB57F5" w:rsidRDefault="00E91547" w:rsidP="00E91547">
      <w:pPr>
        <w:spacing w:after="0" w:line="240" w:lineRule="auto"/>
        <w:contextualSpacing/>
        <w:rPr>
          <w:rFonts w:ascii="Times New Roman" w:hAnsi="Times New Roman"/>
          <w:sz w:val="28"/>
          <w:szCs w:val="28"/>
        </w:rPr>
      </w:pPr>
      <w:r w:rsidRPr="00AB57F5">
        <w:rPr>
          <w:rFonts w:ascii="Times New Roman" w:hAnsi="Times New Roman"/>
          <w:sz w:val="28"/>
          <w:szCs w:val="28"/>
        </w:rPr>
        <w:t>-асфальтирование внутрипоселковых дорог в с.Кишкиннское -2,2 км</w:t>
      </w:r>
    </w:p>
    <w:p w:rsidR="00E91547" w:rsidRPr="00AB57F5" w:rsidRDefault="00E91547" w:rsidP="00E91547">
      <w:pPr>
        <w:spacing w:after="0" w:line="240" w:lineRule="auto"/>
        <w:contextualSpacing/>
        <w:rPr>
          <w:rFonts w:ascii="Times New Roman" w:hAnsi="Times New Roman"/>
          <w:sz w:val="28"/>
          <w:szCs w:val="28"/>
        </w:rPr>
      </w:pPr>
      <w:r w:rsidRPr="00AB57F5">
        <w:rPr>
          <w:rFonts w:ascii="Times New Roman" w:hAnsi="Times New Roman"/>
          <w:sz w:val="28"/>
          <w:szCs w:val="28"/>
        </w:rPr>
        <w:t>-ремонт автодороги Болотовское-Санкино-Новосёлово-15 км</w:t>
      </w:r>
    </w:p>
    <w:p w:rsidR="00E91547" w:rsidRPr="00AB57F5" w:rsidRDefault="00E91547" w:rsidP="00E91547">
      <w:pPr>
        <w:spacing w:after="0" w:line="240" w:lineRule="auto"/>
        <w:contextualSpacing/>
        <w:rPr>
          <w:rFonts w:ascii="Times New Roman" w:hAnsi="Times New Roman"/>
          <w:sz w:val="28"/>
          <w:szCs w:val="28"/>
        </w:rPr>
      </w:pPr>
      <w:r w:rsidRPr="00AB57F5">
        <w:rPr>
          <w:rFonts w:ascii="Times New Roman" w:hAnsi="Times New Roman"/>
          <w:sz w:val="28"/>
          <w:szCs w:val="28"/>
        </w:rPr>
        <w:t>-полное оканавливание дороги Хабарчиха – Карьер</w:t>
      </w:r>
    </w:p>
    <w:p w:rsidR="00E91547" w:rsidRPr="00AB57F5" w:rsidRDefault="00E91547" w:rsidP="00E91547">
      <w:pPr>
        <w:spacing w:after="0" w:line="240" w:lineRule="auto"/>
        <w:contextualSpacing/>
        <w:rPr>
          <w:rFonts w:ascii="Times New Roman" w:hAnsi="Times New Roman"/>
          <w:sz w:val="28"/>
          <w:szCs w:val="28"/>
        </w:rPr>
      </w:pPr>
      <w:r w:rsidRPr="00AB57F5">
        <w:rPr>
          <w:rFonts w:ascii="Times New Roman" w:hAnsi="Times New Roman"/>
          <w:sz w:val="28"/>
          <w:szCs w:val="28"/>
        </w:rPr>
        <w:t>-кап.ремонт подвестного моста ч/з р.Мугай</w:t>
      </w:r>
    </w:p>
    <w:p w:rsidR="00E91547" w:rsidRPr="00AB57F5" w:rsidRDefault="00E91547" w:rsidP="00E91547">
      <w:pPr>
        <w:spacing w:after="0" w:line="240" w:lineRule="auto"/>
        <w:contextualSpacing/>
        <w:rPr>
          <w:rFonts w:ascii="Times New Roman" w:hAnsi="Times New Roman"/>
          <w:sz w:val="28"/>
          <w:szCs w:val="28"/>
        </w:rPr>
      </w:pPr>
      <w:r w:rsidRPr="00AB57F5">
        <w:rPr>
          <w:rFonts w:ascii="Times New Roman" w:hAnsi="Times New Roman"/>
          <w:sz w:val="28"/>
          <w:szCs w:val="28"/>
        </w:rPr>
        <w:t>-строительство автобусной остановки в д. Анисимова</w:t>
      </w:r>
    </w:p>
    <w:p w:rsidR="00E91547" w:rsidRPr="00AB57F5" w:rsidRDefault="00E91547" w:rsidP="00E91547">
      <w:pPr>
        <w:spacing w:after="0" w:line="240" w:lineRule="auto"/>
        <w:contextualSpacing/>
        <w:jc w:val="both"/>
        <w:rPr>
          <w:rFonts w:ascii="Times New Roman" w:hAnsi="Times New Roman"/>
          <w:sz w:val="28"/>
          <w:szCs w:val="28"/>
        </w:rPr>
      </w:pPr>
      <w:r w:rsidRPr="00AB57F5">
        <w:rPr>
          <w:rFonts w:ascii="Times New Roman" w:hAnsi="Times New Roman"/>
          <w:sz w:val="28"/>
          <w:szCs w:val="28"/>
        </w:rPr>
        <w:t>-ямочный ремонт дорог, установка дорожных знаков и указателей названий населённых пунктов в д.Кокшарова</w:t>
      </w:r>
    </w:p>
    <w:p w:rsidR="00541BBA" w:rsidRDefault="00541BBA" w:rsidP="00541BBA">
      <w:pPr>
        <w:widowControl w:val="0"/>
        <w:autoSpaceDE w:val="0"/>
        <w:autoSpaceDN w:val="0"/>
        <w:adjustRightInd w:val="0"/>
        <w:spacing w:after="0" w:line="240" w:lineRule="auto"/>
        <w:ind w:firstLine="540"/>
        <w:jc w:val="center"/>
        <w:rPr>
          <w:rFonts w:ascii="Times New Roman" w:hAnsi="Times New Roman"/>
          <w:i/>
          <w:color w:val="FF0000"/>
          <w:sz w:val="28"/>
          <w:szCs w:val="28"/>
        </w:rPr>
      </w:pPr>
    </w:p>
    <w:p w:rsidR="00541BBA" w:rsidRDefault="00541BBA" w:rsidP="00541BBA">
      <w:pPr>
        <w:widowControl w:val="0"/>
        <w:autoSpaceDE w:val="0"/>
        <w:autoSpaceDN w:val="0"/>
        <w:adjustRightInd w:val="0"/>
        <w:spacing w:after="0" w:line="240" w:lineRule="auto"/>
        <w:ind w:firstLine="540"/>
        <w:jc w:val="center"/>
        <w:rPr>
          <w:rFonts w:ascii="Times New Roman" w:hAnsi="Times New Roman"/>
          <w:i/>
          <w:sz w:val="28"/>
          <w:szCs w:val="28"/>
        </w:rPr>
      </w:pPr>
      <w:r w:rsidRPr="00541BBA">
        <w:rPr>
          <w:rFonts w:ascii="Times New Roman" w:hAnsi="Times New Roman"/>
          <w:i/>
          <w:sz w:val="28"/>
          <w:szCs w:val="28"/>
        </w:rPr>
        <w:lastRenderedPageBreak/>
        <w:t>Цель 5. Максимально полное удовлетворение потребностей населения в сфере торговли, питания и услуг</w:t>
      </w:r>
    </w:p>
    <w:p w:rsidR="00D973C0" w:rsidRPr="00541BBA" w:rsidRDefault="00D973C0" w:rsidP="00541BBA">
      <w:pPr>
        <w:widowControl w:val="0"/>
        <w:autoSpaceDE w:val="0"/>
        <w:autoSpaceDN w:val="0"/>
        <w:adjustRightInd w:val="0"/>
        <w:spacing w:after="0" w:line="240" w:lineRule="auto"/>
        <w:ind w:firstLine="540"/>
        <w:jc w:val="center"/>
        <w:rPr>
          <w:rFonts w:ascii="Times New Roman" w:hAnsi="Times New Roman"/>
          <w:i/>
          <w:sz w:val="28"/>
          <w:szCs w:val="28"/>
        </w:rPr>
      </w:pPr>
      <w:r>
        <w:rPr>
          <w:rFonts w:ascii="Times New Roman" w:hAnsi="Times New Roman"/>
          <w:i/>
          <w:sz w:val="28"/>
          <w:szCs w:val="28"/>
        </w:rPr>
        <w:t xml:space="preserve">Задача1. Развитие инфраструктуры торговли, общественного питания и бытового обслуживания населения, отвечающей современным требованиям развития потребительского рынка </w:t>
      </w:r>
    </w:p>
    <w:p w:rsidR="00533E86" w:rsidRDefault="00533E86" w:rsidP="00533E86">
      <w:pPr>
        <w:pStyle w:val="ConsPlusNormal"/>
        <w:spacing w:before="200" w:after="200"/>
        <w:contextualSpacing/>
        <w:jc w:val="both"/>
        <w:rPr>
          <w:rFonts w:ascii="Times New Roman" w:hAnsi="Times New Roman" w:cs="Times New Roman"/>
          <w:sz w:val="28"/>
          <w:szCs w:val="28"/>
        </w:rPr>
      </w:pPr>
      <w:r w:rsidRPr="00F123BD">
        <w:rPr>
          <w:rFonts w:ascii="Times New Roman" w:hAnsi="Times New Roman" w:cs="Times New Roman"/>
          <w:sz w:val="28"/>
          <w:szCs w:val="28"/>
        </w:rPr>
        <w:t xml:space="preserve">Оборот розничной торговли </w:t>
      </w:r>
      <w:r>
        <w:rPr>
          <w:rFonts w:ascii="Times New Roman" w:hAnsi="Times New Roman" w:cs="Times New Roman"/>
          <w:sz w:val="28"/>
          <w:szCs w:val="28"/>
        </w:rPr>
        <w:t>Махнёвского муниципального образования за 2011-2013 годы характеризуется следующими данными (таблица 8):</w:t>
      </w:r>
    </w:p>
    <w:p w:rsidR="00533E86" w:rsidRDefault="00533E86" w:rsidP="00533E86">
      <w:pPr>
        <w:pStyle w:val="ConsPlusNormal"/>
        <w:spacing w:before="200" w:after="200"/>
        <w:contextualSpacing/>
        <w:jc w:val="both"/>
        <w:rPr>
          <w:rFonts w:ascii="Times New Roman" w:hAnsi="Times New Roman" w:cs="Times New Roman"/>
          <w:sz w:val="28"/>
          <w:szCs w:val="28"/>
        </w:rPr>
      </w:pPr>
      <w:r>
        <w:rPr>
          <w:rFonts w:ascii="Times New Roman" w:hAnsi="Times New Roman" w:cs="Times New Roman"/>
          <w:sz w:val="28"/>
          <w:szCs w:val="28"/>
        </w:rPr>
        <w:t xml:space="preserve">                                                                                                                 Таблица8</w:t>
      </w:r>
    </w:p>
    <w:p w:rsidR="00533E86" w:rsidRPr="000155DA" w:rsidRDefault="00533E86" w:rsidP="00533E86">
      <w:pPr>
        <w:pStyle w:val="ConsPlusNormal"/>
        <w:tabs>
          <w:tab w:val="left" w:pos="4035"/>
        </w:tabs>
        <w:jc w:val="center"/>
        <w:rPr>
          <w:rFonts w:ascii="Times New Roman" w:hAnsi="Times New Roman" w:cs="Times New Roman"/>
          <w:sz w:val="28"/>
          <w:szCs w:val="28"/>
        </w:rPr>
      </w:pPr>
      <w:r w:rsidRPr="000155DA">
        <w:rPr>
          <w:rFonts w:ascii="Times New Roman" w:hAnsi="Times New Roman" w:cs="Times New Roman"/>
          <w:sz w:val="28"/>
          <w:szCs w:val="28"/>
        </w:rPr>
        <w:t>Анализ текущего состояния развития структуры розничной торговли</w:t>
      </w:r>
    </w:p>
    <w:p w:rsidR="00533E86" w:rsidRDefault="00533E86" w:rsidP="00533E8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2562"/>
        <w:gridCol w:w="1375"/>
        <w:gridCol w:w="1248"/>
        <w:gridCol w:w="979"/>
        <w:gridCol w:w="1248"/>
        <w:gridCol w:w="1516"/>
      </w:tblGrid>
      <w:tr w:rsidR="00533E86" w:rsidRPr="007C0D03" w:rsidTr="00533E86">
        <w:tc>
          <w:tcPr>
            <w:tcW w:w="648" w:type="dxa"/>
          </w:tcPr>
          <w:p w:rsidR="00533E86" w:rsidRPr="00AA7A4F" w:rsidRDefault="00533E86" w:rsidP="00533E86">
            <w:pPr>
              <w:pStyle w:val="ConsPlusNormal"/>
              <w:jc w:val="center"/>
              <w:rPr>
                <w:rFonts w:ascii="Times New Roman" w:hAnsi="Times New Roman" w:cs="Times New Roman"/>
                <w:sz w:val="24"/>
                <w:szCs w:val="24"/>
              </w:rPr>
            </w:pPr>
            <w:r w:rsidRPr="00AA7A4F">
              <w:rPr>
                <w:rFonts w:ascii="Times New Roman" w:hAnsi="Times New Roman" w:cs="Times New Roman"/>
                <w:sz w:val="24"/>
                <w:szCs w:val="24"/>
              </w:rPr>
              <w:t>№ п/п</w:t>
            </w:r>
          </w:p>
        </w:tc>
        <w:tc>
          <w:tcPr>
            <w:tcW w:w="2600" w:type="dxa"/>
          </w:tcPr>
          <w:p w:rsidR="00533E86" w:rsidRPr="00AA7A4F" w:rsidRDefault="00533E86" w:rsidP="00533E86">
            <w:pPr>
              <w:pStyle w:val="ConsPlusNormal"/>
              <w:jc w:val="center"/>
              <w:rPr>
                <w:rFonts w:ascii="Times New Roman" w:hAnsi="Times New Roman" w:cs="Times New Roman"/>
                <w:sz w:val="24"/>
                <w:szCs w:val="24"/>
              </w:rPr>
            </w:pPr>
            <w:r w:rsidRPr="00AA7A4F">
              <w:rPr>
                <w:rFonts w:ascii="Times New Roman" w:hAnsi="Times New Roman" w:cs="Times New Roman"/>
                <w:sz w:val="24"/>
                <w:szCs w:val="24"/>
              </w:rPr>
              <w:t>Наименование показателей</w:t>
            </w:r>
          </w:p>
        </w:tc>
        <w:tc>
          <w:tcPr>
            <w:tcW w:w="1396" w:type="dxa"/>
          </w:tcPr>
          <w:p w:rsidR="00533E86" w:rsidRPr="00AA7A4F" w:rsidRDefault="00533E86" w:rsidP="00533E86">
            <w:pPr>
              <w:pStyle w:val="ConsPlusNormal"/>
              <w:jc w:val="center"/>
              <w:rPr>
                <w:rFonts w:ascii="Times New Roman" w:hAnsi="Times New Roman" w:cs="Times New Roman"/>
                <w:sz w:val="24"/>
                <w:szCs w:val="24"/>
              </w:rPr>
            </w:pPr>
            <w:r w:rsidRPr="00AA7A4F">
              <w:rPr>
                <w:rFonts w:ascii="Times New Roman" w:hAnsi="Times New Roman" w:cs="Times New Roman"/>
                <w:sz w:val="24"/>
                <w:szCs w:val="24"/>
              </w:rPr>
              <w:t>Ед.изм.</w:t>
            </w:r>
          </w:p>
        </w:tc>
        <w:tc>
          <w:tcPr>
            <w:tcW w:w="1276" w:type="dxa"/>
          </w:tcPr>
          <w:p w:rsidR="00533E86" w:rsidRPr="00AA7A4F" w:rsidRDefault="00533E86" w:rsidP="00533E86">
            <w:pPr>
              <w:pStyle w:val="ConsPlusNormal"/>
              <w:jc w:val="center"/>
              <w:rPr>
                <w:rFonts w:ascii="Times New Roman" w:hAnsi="Times New Roman" w:cs="Times New Roman"/>
                <w:sz w:val="24"/>
                <w:szCs w:val="24"/>
              </w:rPr>
            </w:pPr>
            <w:r w:rsidRPr="00AA7A4F">
              <w:rPr>
                <w:rFonts w:ascii="Times New Roman" w:hAnsi="Times New Roman" w:cs="Times New Roman"/>
                <w:sz w:val="24"/>
                <w:szCs w:val="24"/>
              </w:rPr>
              <w:t>2011 г.</w:t>
            </w:r>
          </w:p>
        </w:tc>
        <w:tc>
          <w:tcPr>
            <w:tcW w:w="992" w:type="dxa"/>
          </w:tcPr>
          <w:p w:rsidR="00533E86" w:rsidRPr="00AA7A4F" w:rsidRDefault="00533E86" w:rsidP="00533E86">
            <w:pPr>
              <w:pStyle w:val="ConsPlusNormal"/>
              <w:jc w:val="center"/>
              <w:rPr>
                <w:rFonts w:ascii="Times New Roman" w:hAnsi="Times New Roman" w:cs="Times New Roman"/>
                <w:sz w:val="24"/>
                <w:szCs w:val="24"/>
              </w:rPr>
            </w:pPr>
            <w:r>
              <w:rPr>
                <w:rFonts w:ascii="Times New Roman" w:hAnsi="Times New Roman" w:cs="Times New Roman"/>
                <w:sz w:val="24"/>
                <w:szCs w:val="24"/>
              </w:rPr>
              <w:t>2012 г.</w:t>
            </w:r>
          </w:p>
        </w:tc>
        <w:tc>
          <w:tcPr>
            <w:tcW w:w="1276" w:type="dxa"/>
          </w:tcPr>
          <w:p w:rsidR="00533E86" w:rsidRPr="00AA7A4F" w:rsidRDefault="00533E86" w:rsidP="00533E86">
            <w:pPr>
              <w:pStyle w:val="ConsPlusNormal"/>
              <w:jc w:val="center"/>
              <w:rPr>
                <w:rFonts w:ascii="Times New Roman" w:hAnsi="Times New Roman" w:cs="Times New Roman"/>
                <w:sz w:val="24"/>
                <w:szCs w:val="24"/>
              </w:rPr>
            </w:pPr>
            <w:r>
              <w:rPr>
                <w:rFonts w:ascii="Times New Roman" w:hAnsi="Times New Roman" w:cs="Times New Roman"/>
                <w:sz w:val="24"/>
                <w:szCs w:val="24"/>
              </w:rPr>
              <w:t>2013 г.</w:t>
            </w:r>
          </w:p>
        </w:tc>
        <w:tc>
          <w:tcPr>
            <w:tcW w:w="1559" w:type="dxa"/>
          </w:tcPr>
          <w:p w:rsidR="00533E86" w:rsidRPr="00AA7A4F" w:rsidRDefault="00533E86" w:rsidP="00533E86">
            <w:pPr>
              <w:pStyle w:val="ConsPlusNormal"/>
              <w:jc w:val="center"/>
              <w:rPr>
                <w:rFonts w:ascii="Times New Roman" w:hAnsi="Times New Roman" w:cs="Times New Roman"/>
                <w:sz w:val="24"/>
                <w:szCs w:val="24"/>
              </w:rPr>
            </w:pPr>
            <w:r>
              <w:rPr>
                <w:rFonts w:ascii="Times New Roman" w:hAnsi="Times New Roman" w:cs="Times New Roman"/>
                <w:sz w:val="24"/>
                <w:szCs w:val="24"/>
              </w:rPr>
              <w:t>в % к 2012 году</w:t>
            </w:r>
          </w:p>
        </w:tc>
      </w:tr>
      <w:tr w:rsidR="00533E86" w:rsidRPr="007C0D03" w:rsidTr="00533E86">
        <w:tc>
          <w:tcPr>
            <w:tcW w:w="648" w:type="dxa"/>
          </w:tcPr>
          <w:p w:rsidR="00533E86" w:rsidRPr="007856A4" w:rsidRDefault="00533E86" w:rsidP="00533E86">
            <w:pPr>
              <w:pStyle w:val="ConsPlusNormal"/>
              <w:jc w:val="center"/>
              <w:rPr>
                <w:rFonts w:ascii="Times New Roman" w:hAnsi="Times New Roman" w:cs="Times New Roman"/>
                <w:sz w:val="24"/>
                <w:szCs w:val="24"/>
              </w:rPr>
            </w:pPr>
            <w:r w:rsidRPr="007856A4">
              <w:rPr>
                <w:rFonts w:ascii="Times New Roman" w:hAnsi="Times New Roman" w:cs="Times New Roman"/>
                <w:sz w:val="24"/>
                <w:szCs w:val="24"/>
              </w:rPr>
              <w:t>1.</w:t>
            </w:r>
          </w:p>
        </w:tc>
        <w:tc>
          <w:tcPr>
            <w:tcW w:w="2600" w:type="dxa"/>
          </w:tcPr>
          <w:p w:rsidR="00533E86" w:rsidRPr="007856A4" w:rsidRDefault="00533E86" w:rsidP="00533E86">
            <w:pPr>
              <w:pStyle w:val="ConsPlusNormal"/>
              <w:jc w:val="center"/>
              <w:rPr>
                <w:rFonts w:ascii="Times New Roman" w:hAnsi="Times New Roman" w:cs="Times New Roman"/>
                <w:sz w:val="24"/>
                <w:szCs w:val="24"/>
              </w:rPr>
            </w:pPr>
            <w:r w:rsidRPr="007856A4">
              <w:rPr>
                <w:rFonts w:ascii="Times New Roman" w:hAnsi="Times New Roman" w:cs="Times New Roman"/>
                <w:sz w:val="24"/>
                <w:szCs w:val="24"/>
              </w:rPr>
              <w:t>Оборот розничной торговли</w:t>
            </w:r>
          </w:p>
        </w:tc>
        <w:tc>
          <w:tcPr>
            <w:tcW w:w="1396" w:type="dxa"/>
          </w:tcPr>
          <w:p w:rsidR="00533E86" w:rsidRPr="007856A4" w:rsidRDefault="00533E86" w:rsidP="00533E86">
            <w:pPr>
              <w:pStyle w:val="ConsPlusNormal"/>
              <w:jc w:val="center"/>
              <w:rPr>
                <w:rFonts w:ascii="Times New Roman" w:hAnsi="Times New Roman" w:cs="Times New Roman"/>
                <w:sz w:val="24"/>
                <w:szCs w:val="24"/>
              </w:rPr>
            </w:pPr>
            <w:r w:rsidRPr="007856A4">
              <w:rPr>
                <w:rFonts w:ascii="Times New Roman" w:hAnsi="Times New Roman" w:cs="Times New Roman"/>
                <w:sz w:val="24"/>
                <w:szCs w:val="24"/>
              </w:rPr>
              <w:t>тыс.руб</w:t>
            </w:r>
          </w:p>
        </w:tc>
        <w:tc>
          <w:tcPr>
            <w:tcW w:w="1276" w:type="dxa"/>
          </w:tcPr>
          <w:p w:rsidR="00533E86" w:rsidRPr="000F2218" w:rsidRDefault="00533E86" w:rsidP="00533E86">
            <w:pPr>
              <w:pStyle w:val="ConsPlusNormal"/>
              <w:jc w:val="center"/>
              <w:rPr>
                <w:rFonts w:ascii="Times New Roman" w:hAnsi="Times New Roman" w:cs="Times New Roman"/>
                <w:sz w:val="24"/>
                <w:szCs w:val="24"/>
              </w:rPr>
            </w:pPr>
            <w:r w:rsidRPr="000F2218">
              <w:rPr>
                <w:rFonts w:ascii="Times New Roman" w:hAnsi="Times New Roman" w:cs="Times New Roman"/>
                <w:sz w:val="24"/>
                <w:szCs w:val="24"/>
              </w:rPr>
              <w:t>406,2</w:t>
            </w:r>
          </w:p>
        </w:tc>
        <w:tc>
          <w:tcPr>
            <w:tcW w:w="992" w:type="dxa"/>
          </w:tcPr>
          <w:p w:rsidR="00533E86" w:rsidRPr="007856A4" w:rsidRDefault="00533E86" w:rsidP="00533E86">
            <w:pPr>
              <w:pStyle w:val="ConsPlusNormal"/>
              <w:jc w:val="center"/>
              <w:rPr>
                <w:rFonts w:ascii="Times New Roman" w:hAnsi="Times New Roman" w:cs="Times New Roman"/>
                <w:sz w:val="24"/>
                <w:szCs w:val="24"/>
              </w:rPr>
            </w:pPr>
            <w:r>
              <w:rPr>
                <w:rFonts w:ascii="Times New Roman" w:hAnsi="Times New Roman" w:cs="Times New Roman"/>
                <w:sz w:val="24"/>
                <w:szCs w:val="24"/>
              </w:rPr>
              <w:t>308,4</w:t>
            </w:r>
          </w:p>
        </w:tc>
        <w:tc>
          <w:tcPr>
            <w:tcW w:w="1276" w:type="dxa"/>
          </w:tcPr>
          <w:p w:rsidR="00533E86" w:rsidRPr="007856A4" w:rsidRDefault="00533E86" w:rsidP="00533E86">
            <w:pPr>
              <w:pStyle w:val="ConsPlusNormal"/>
              <w:jc w:val="center"/>
              <w:rPr>
                <w:rFonts w:ascii="Times New Roman" w:hAnsi="Times New Roman" w:cs="Times New Roman"/>
                <w:sz w:val="24"/>
                <w:szCs w:val="24"/>
              </w:rPr>
            </w:pPr>
            <w:r>
              <w:rPr>
                <w:rFonts w:ascii="Times New Roman" w:hAnsi="Times New Roman" w:cs="Times New Roman"/>
                <w:sz w:val="24"/>
                <w:szCs w:val="24"/>
              </w:rPr>
              <w:t>342,8</w:t>
            </w:r>
          </w:p>
        </w:tc>
        <w:tc>
          <w:tcPr>
            <w:tcW w:w="1559" w:type="dxa"/>
          </w:tcPr>
          <w:p w:rsidR="00533E86" w:rsidRPr="007856A4" w:rsidRDefault="00533E86" w:rsidP="00533E86">
            <w:pPr>
              <w:pStyle w:val="ConsPlusNormal"/>
              <w:jc w:val="center"/>
              <w:rPr>
                <w:rFonts w:ascii="Times New Roman" w:hAnsi="Times New Roman" w:cs="Times New Roman"/>
                <w:sz w:val="24"/>
                <w:szCs w:val="24"/>
              </w:rPr>
            </w:pPr>
            <w:r>
              <w:rPr>
                <w:rFonts w:ascii="Times New Roman" w:hAnsi="Times New Roman" w:cs="Times New Roman"/>
                <w:sz w:val="24"/>
                <w:szCs w:val="24"/>
              </w:rPr>
              <w:t>111,1</w:t>
            </w:r>
          </w:p>
        </w:tc>
      </w:tr>
      <w:tr w:rsidR="00533E86" w:rsidRPr="007C0D03" w:rsidTr="00533E86">
        <w:tc>
          <w:tcPr>
            <w:tcW w:w="648" w:type="dxa"/>
          </w:tcPr>
          <w:p w:rsidR="00533E86" w:rsidRPr="007856A4" w:rsidRDefault="00533E86" w:rsidP="00533E86">
            <w:pPr>
              <w:pStyle w:val="ConsPlusNormal"/>
              <w:jc w:val="center"/>
              <w:rPr>
                <w:rFonts w:ascii="Times New Roman" w:hAnsi="Times New Roman" w:cs="Times New Roman"/>
                <w:sz w:val="24"/>
                <w:szCs w:val="24"/>
              </w:rPr>
            </w:pPr>
            <w:r w:rsidRPr="007856A4">
              <w:rPr>
                <w:rFonts w:ascii="Times New Roman" w:hAnsi="Times New Roman" w:cs="Times New Roman"/>
                <w:sz w:val="24"/>
                <w:szCs w:val="24"/>
              </w:rPr>
              <w:t>2.</w:t>
            </w:r>
          </w:p>
        </w:tc>
        <w:tc>
          <w:tcPr>
            <w:tcW w:w="2600" w:type="dxa"/>
          </w:tcPr>
          <w:p w:rsidR="00533E86" w:rsidRPr="007856A4" w:rsidRDefault="00533E86" w:rsidP="00533E86">
            <w:pPr>
              <w:pStyle w:val="ConsPlusNormal"/>
              <w:jc w:val="center"/>
              <w:rPr>
                <w:rFonts w:ascii="Times New Roman" w:hAnsi="Times New Roman" w:cs="Times New Roman"/>
                <w:sz w:val="24"/>
                <w:szCs w:val="24"/>
              </w:rPr>
            </w:pPr>
            <w:r w:rsidRPr="007856A4">
              <w:rPr>
                <w:rFonts w:ascii="Times New Roman" w:hAnsi="Times New Roman" w:cs="Times New Roman"/>
                <w:sz w:val="24"/>
                <w:szCs w:val="24"/>
              </w:rPr>
              <w:t>Оборот розничной торговли на душу населения</w:t>
            </w:r>
          </w:p>
        </w:tc>
        <w:tc>
          <w:tcPr>
            <w:tcW w:w="1396" w:type="dxa"/>
          </w:tcPr>
          <w:p w:rsidR="00533E86" w:rsidRPr="007856A4" w:rsidRDefault="00533E86" w:rsidP="00533E86">
            <w:pPr>
              <w:pStyle w:val="ConsPlusNormal"/>
              <w:jc w:val="center"/>
              <w:rPr>
                <w:rFonts w:ascii="Times New Roman" w:hAnsi="Times New Roman" w:cs="Times New Roman"/>
                <w:sz w:val="24"/>
                <w:szCs w:val="24"/>
              </w:rPr>
            </w:pPr>
            <w:r w:rsidRPr="007856A4">
              <w:rPr>
                <w:rFonts w:ascii="Times New Roman" w:hAnsi="Times New Roman" w:cs="Times New Roman"/>
                <w:sz w:val="24"/>
                <w:szCs w:val="24"/>
              </w:rPr>
              <w:t>Рублей</w:t>
            </w:r>
          </w:p>
        </w:tc>
        <w:tc>
          <w:tcPr>
            <w:tcW w:w="1276" w:type="dxa"/>
          </w:tcPr>
          <w:p w:rsidR="00533E86" w:rsidRPr="000F2218" w:rsidRDefault="00533E86" w:rsidP="00533E86">
            <w:pPr>
              <w:pStyle w:val="ConsPlusNormal"/>
              <w:jc w:val="center"/>
              <w:rPr>
                <w:rFonts w:ascii="Times New Roman" w:hAnsi="Times New Roman" w:cs="Times New Roman"/>
                <w:sz w:val="24"/>
                <w:szCs w:val="24"/>
              </w:rPr>
            </w:pPr>
            <w:r w:rsidRPr="000F2218">
              <w:rPr>
                <w:rFonts w:ascii="Times New Roman" w:hAnsi="Times New Roman" w:cs="Times New Roman"/>
                <w:sz w:val="24"/>
                <w:szCs w:val="24"/>
              </w:rPr>
              <w:t>53,7</w:t>
            </w:r>
          </w:p>
        </w:tc>
        <w:tc>
          <w:tcPr>
            <w:tcW w:w="992" w:type="dxa"/>
          </w:tcPr>
          <w:p w:rsidR="00533E86" w:rsidRPr="007856A4" w:rsidRDefault="00533E86" w:rsidP="00533E86">
            <w:pPr>
              <w:pStyle w:val="ConsPlusNormal"/>
              <w:jc w:val="center"/>
              <w:rPr>
                <w:rFonts w:ascii="Times New Roman" w:hAnsi="Times New Roman" w:cs="Times New Roman"/>
                <w:sz w:val="24"/>
                <w:szCs w:val="24"/>
              </w:rPr>
            </w:pPr>
            <w:r>
              <w:rPr>
                <w:rFonts w:ascii="Times New Roman" w:hAnsi="Times New Roman" w:cs="Times New Roman"/>
                <w:sz w:val="24"/>
                <w:szCs w:val="24"/>
              </w:rPr>
              <w:t>44,8</w:t>
            </w:r>
          </w:p>
        </w:tc>
        <w:tc>
          <w:tcPr>
            <w:tcW w:w="1276" w:type="dxa"/>
          </w:tcPr>
          <w:p w:rsidR="00533E86" w:rsidRPr="007856A4" w:rsidRDefault="00533E86" w:rsidP="00533E86">
            <w:pPr>
              <w:pStyle w:val="ConsPlusNormal"/>
              <w:jc w:val="center"/>
              <w:rPr>
                <w:rFonts w:ascii="Times New Roman" w:hAnsi="Times New Roman" w:cs="Times New Roman"/>
                <w:sz w:val="24"/>
                <w:szCs w:val="24"/>
              </w:rPr>
            </w:pPr>
            <w:r>
              <w:rPr>
                <w:rFonts w:ascii="Times New Roman" w:hAnsi="Times New Roman" w:cs="Times New Roman"/>
                <w:sz w:val="24"/>
                <w:szCs w:val="24"/>
              </w:rPr>
              <w:t>51,2</w:t>
            </w:r>
          </w:p>
        </w:tc>
        <w:tc>
          <w:tcPr>
            <w:tcW w:w="1559" w:type="dxa"/>
          </w:tcPr>
          <w:p w:rsidR="00533E86" w:rsidRPr="007856A4" w:rsidRDefault="00533E86" w:rsidP="00533E86">
            <w:pPr>
              <w:pStyle w:val="ConsPlusNormal"/>
              <w:jc w:val="center"/>
              <w:rPr>
                <w:rFonts w:ascii="Times New Roman" w:hAnsi="Times New Roman" w:cs="Times New Roman"/>
                <w:sz w:val="24"/>
                <w:szCs w:val="24"/>
              </w:rPr>
            </w:pPr>
            <w:r>
              <w:rPr>
                <w:rFonts w:ascii="Times New Roman" w:hAnsi="Times New Roman" w:cs="Times New Roman"/>
                <w:sz w:val="24"/>
                <w:szCs w:val="24"/>
              </w:rPr>
              <w:t>114,3</w:t>
            </w:r>
          </w:p>
        </w:tc>
      </w:tr>
      <w:tr w:rsidR="00533E86" w:rsidRPr="007C0D03" w:rsidTr="00533E86">
        <w:tc>
          <w:tcPr>
            <w:tcW w:w="648" w:type="dxa"/>
          </w:tcPr>
          <w:p w:rsidR="00533E86" w:rsidRPr="007856A4" w:rsidRDefault="00533E86" w:rsidP="00533E86">
            <w:pPr>
              <w:pStyle w:val="ConsPlusNormal"/>
              <w:jc w:val="center"/>
              <w:rPr>
                <w:rFonts w:ascii="Times New Roman" w:hAnsi="Times New Roman" w:cs="Times New Roman"/>
                <w:sz w:val="24"/>
                <w:szCs w:val="24"/>
              </w:rPr>
            </w:pPr>
            <w:r w:rsidRPr="007856A4">
              <w:rPr>
                <w:rFonts w:ascii="Times New Roman" w:hAnsi="Times New Roman" w:cs="Times New Roman"/>
                <w:sz w:val="24"/>
                <w:szCs w:val="24"/>
              </w:rPr>
              <w:t>3.</w:t>
            </w:r>
          </w:p>
        </w:tc>
        <w:tc>
          <w:tcPr>
            <w:tcW w:w="2600" w:type="dxa"/>
          </w:tcPr>
          <w:p w:rsidR="00533E86" w:rsidRPr="007856A4" w:rsidRDefault="00533E86" w:rsidP="00533E86">
            <w:pPr>
              <w:pStyle w:val="ConsPlusNormal"/>
              <w:jc w:val="center"/>
              <w:rPr>
                <w:rFonts w:ascii="Times New Roman" w:hAnsi="Times New Roman" w:cs="Times New Roman"/>
                <w:sz w:val="24"/>
                <w:szCs w:val="24"/>
              </w:rPr>
            </w:pPr>
            <w:r w:rsidRPr="007856A4">
              <w:rPr>
                <w:rFonts w:ascii="Times New Roman" w:hAnsi="Times New Roman" w:cs="Times New Roman"/>
                <w:sz w:val="24"/>
                <w:szCs w:val="24"/>
              </w:rPr>
              <w:t>Обеспеченность торговыми площадями на 1000 жителей</w:t>
            </w:r>
          </w:p>
        </w:tc>
        <w:tc>
          <w:tcPr>
            <w:tcW w:w="1396" w:type="dxa"/>
          </w:tcPr>
          <w:p w:rsidR="00533E86" w:rsidRPr="007856A4" w:rsidRDefault="00533E86" w:rsidP="00533E86">
            <w:pPr>
              <w:pStyle w:val="ConsPlusNormal"/>
              <w:jc w:val="center"/>
              <w:rPr>
                <w:rFonts w:ascii="Times New Roman" w:hAnsi="Times New Roman" w:cs="Times New Roman"/>
                <w:sz w:val="24"/>
                <w:szCs w:val="24"/>
              </w:rPr>
            </w:pPr>
            <w:r w:rsidRPr="007856A4">
              <w:rPr>
                <w:rFonts w:ascii="Times New Roman" w:hAnsi="Times New Roman" w:cs="Times New Roman"/>
                <w:sz w:val="24"/>
                <w:szCs w:val="24"/>
              </w:rPr>
              <w:t>кв.м</w:t>
            </w:r>
          </w:p>
        </w:tc>
        <w:tc>
          <w:tcPr>
            <w:tcW w:w="1276" w:type="dxa"/>
          </w:tcPr>
          <w:p w:rsidR="00533E86" w:rsidRPr="007856A4" w:rsidRDefault="00533E86" w:rsidP="00533E86">
            <w:pPr>
              <w:pStyle w:val="ConsPlusNormal"/>
              <w:jc w:val="center"/>
              <w:rPr>
                <w:rFonts w:ascii="Times New Roman" w:hAnsi="Times New Roman" w:cs="Times New Roman"/>
                <w:sz w:val="24"/>
                <w:szCs w:val="24"/>
              </w:rPr>
            </w:pPr>
            <w:r>
              <w:rPr>
                <w:rFonts w:ascii="Times New Roman" w:hAnsi="Times New Roman" w:cs="Times New Roman"/>
                <w:sz w:val="24"/>
                <w:szCs w:val="24"/>
              </w:rPr>
              <w:t>450,0</w:t>
            </w:r>
          </w:p>
        </w:tc>
        <w:tc>
          <w:tcPr>
            <w:tcW w:w="992" w:type="dxa"/>
          </w:tcPr>
          <w:p w:rsidR="00533E86" w:rsidRPr="007856A4" w:rsidRDefault="00533E86" w:rsidP="00533E86">
            <w:pPr>
              <w:pStyle w:val="ConsPlusNormal"/>
              <w:jc w:val="center"/>
              <w:rPr>
                <w:rFonts w:ascii="Times New Roman" w:hAnsi="Times New Roman" w:cs="Times New Roman"/>
                <w:sz w:val="24"/>
                <w:szCs w:val="24"/>
              </w:rPr>
            </w:pPr>
            <w:r>
              <w:rPr>
                <w:rFonts w:ascii="Times New Roman" w:hAnsi="Times New Roman" w:cs="Times New Roman"/>
                <w:sz w:val="24"/>
                <w:szCs w:val="24"/>
              </w:rPr>
              <w:t>480,0</w:t>
            </w:r>
          </w:p>
        </w:tc>
        <w:tc>
          <w:tcPr>
            <w:tcW w:w="1276" w:type="dxa"/>
          </w:tcPr>
          <w:p w:rsidR="00533E86" w:rsidRPr="007856A4" w:rsidRDefault="00533E86" w:rsidP="00533E86">
            <w:pPr>
              <w:pStyle w:val="ConsPlusNormal"/>
              <w:jc w:val="center"/>
              <w:rPr>
                <w:rFonts w:ascii="Times New Roman" w:hAnsi="Times New Roman" w:cs="Times New Roman"/>
                <w:sz w:val="24"/>
                <w:szCs w:val="24"/>
              </w:rPr>
            </w:pPr>
            <w:r>
              <w:rPr>
                <w:rFonts w:ascii="Times New Roman" w:hAnsi="Times New Roman" w:cs="Times New Roman"/>
                <w:sz w:val="24"/>
                <w:szCs w:val="24"/>
              </w:rPr>
              <w:t>452,9</w:t>
            </w:r>
          </w:p>
        </w:tc>
        <w:tc>
          <w:tcPr>
            <w:tcW w:w="1559" w:type="dxa"/>
          </w:tcPr>
          <w:p w:rsidR="00533E86" w:rsidRPr="007856A4" w:rsidRDefault="00533E86" w:rsidP="00533E86">
            <w:pPr>
              <w:pStyle w:val="ConsPlusNormal"/>
              <w:jc w:val="center"/>
              <w:rPr>
                <w:rFonts w:ascii="Times New Roman" w:hAnsi="Times New Roman" w:cs="Times New Roman"/>
                <w:sz w:val="24"/>
                <w:szCs w:val="24"/>
              </w:rPr>
            </w:pPr>
            <w:r>
              <w:rPr>
                <w:rFonts w:ascii="Times New Roman" w:hAnsi="Times New Roman" w:cs="Times New Roman"/>
                <w:sz w:val="24"/>
                <w:szCs w:val="24"/>
              </w:rPr>
              <w:t>94,3</w:t>
            </w:r>
          </w:p>
        </w:tc>
      </w:tr>
    </w:tbl>
    <w:p w:rsidR="00533E86" w:rsidRPr="00F123BD" w:rsidRDefault="00533E86" w:rsidP="00533E86">
      <w:pPr>
        <w:pStyle w:val="ConsPlusNormal"/>
        <w:jc w:val="both"/>
        <w:rPr>
          <w:rFonts w:ascii="Times New Roman" w:hAnsi="Times New Roman" w:cs="Times New Roman"/>
          <w:sz w:val="28"/>
          <w:szCs w:val="28"/>
        </w:rPr>
      </w:pPr>
    </w:p>
    <w:p w:rsidR="00533E86" w:rsidRDefault="00533E86" w:rsidP="00533E86">
      <w:pPr>
        <w:pStyle w:val="ConsPlusNormal"/>
        <w:ind w:firstLine="708"/>
        <w:jc w:val="both"/>
        <w:rPr>
          <w:rFonts w:ascii="Times New Roman" w:hAnsi="Times New Roman" w:cs="Times New Roman"/>
          <w:sz w:val="28"/>
          <w:szCs w:val="28"/>
        </w:rPr>
      </w:pPr>
      <w:r w:rsidRPr="00FE7449">
        <w:rPr>
          <w:rFonts w:ascii="Times New Roman" w:hAnsi="Times New Roman" w:cs="Times New Roman"/>
          <w:sz w:val="28"/>
          <w:szCs w:val="28"/>
        </w:rPr>
        <w:t>Как видно из таблицы</w:t>
      </w:r>
      <w:r>
        <w:rPr>
          <w:rFonts w:ascii="Times New Roman" w:hAnsi="Times New Roman" w:cs="Times New Roman"/>
          <w:sz w:val="28"/>
          <w:szCs w:val="28"/>
        </w:rPr>
        <w:t xml:space="preserve"> наблюдается рост розничного товарооборота (111,1</w:t>
      </w:r>
      <w:r w:rsidRPr="000F2218">
        <w:rPr>
          <w:rFonts w:ascii="Times New Roman" w:hAnsi="Times New Roman" w:cs="Times New Roman"/>
          <w:sz w:val="28"/>
          <w:szCs w:val="28"/>
        </w:rPr>
        <w:t>%).</w:t>
      </w:r>
      <w:r>
        <w:rPr>
          <w:rFonts w:ascii="Times New Roman" w:hAnsi="Times New Roman" w:cs="Times New Roman"/>
          <w:sz w:val="28"/>
          <w:szCs w:val="28"/>
        </w:rPr>
        <w:t xml:space="preserve"> Обеспеченность торговыми площадями уменьшилась  и на 01.01.2014 года составила 452,9 кв.м на 1000 жителей. Торговая площадь павильонов составляет 108,0 кв.м или 15,7</w:t>
      </w:r>
      <w:r w:rsidRPr="0018063B">
        <w:rPr>
          <w:rFonts w:ascii="Times New Roman" w:hAnsi="Times New Roman" w:cs="Times New Roman"/>
          <w:sz w:val="28"/>
          <w:szCs w:val="28"/>
        </w:rPr>
        <w:t xml:space="preserve"> </w:t>
      </w:r>
      <w:r>
        <w:rPr>
          <w:rFonts w:ascii="Times New Roman" w:hAnsi="Times New Roman" w:cs="Times New Roman"/>
          <w:sz w:val="28"/>
          <w:szCs w:val="28"/>
        </w:rPr>
        <w:t xml:space="preserve">кв.м на 1000 жителей т.е  влияние площадей нестационарных торговых объектов незначительное. </w:t>
      </w:r>
    </w:p>
    <w:p w:rsidR="00533E86" w:rsidRDefault="00533E86" w:rsidP="00533E8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Устойчивую работу потребительского рынка по состоянию на 01.01.2014 года обеспечивали 70 стационарных объектов розничной торговли, число которых за 2013 год увеличилось на 5 объектов (площадь-728,5кв. м.). Прирост сети обеспечивался за счёт строительства новых объектов (684,0 кв.м) и реконструкции (44,5 кв.м).</w:t>
      </w:r>
      <w:r w:rsidRPr="000A0BE2">
        <w:rPr>
          <w:rFonts w:ascii="Times New Roman" w:hAnsi="Times New Roman"/>
          <w:b/>
          <w:color w:val="000000"/>
          <w:sz w:val="28"/>
          <w:szCs w:val="28"/>
        </w:rPr>
        <w:t xml:space="preserve"> </w:t>
      </w:r>
      <w:r w:rsidRPr="000A0BE2">
        <w:rPr>
          <w:rFonts w:ascii="Times New Roman" w:hAnsi="Times New Roman"/>
          <w:color w:val="000000"/>
          <w:sz w:val="28"/>
          <w:szCs w:val="28"/>
        </w:rPr>
        <w:t>Четыре объекта в п.г.т. Махнёво и один объект в с. Измоденово.</w:t>
      </w:r>
      <w:r>
        <w:rPr>
          <w:rFonts w:ascii="Times New Roman" w:hAnsi="Times New Roman" w:cs="Times New Roman"/>
          <w:sz w:val="28"/>
          <w:szCs w:val="28"/>
        </w:rPr>
        <w:t xml:space="preserve"> Общая площадь торговых залов на 01.02.2014 года составляет </w:t>
      </w:r>
      <w:r w:rsidRPr="00AB01DC">
        <w:rPr>
          <w:rFonts w:ascii="Times New Roman" w:hAnsi="Times New Roman" w:cs="Times New Roman"/>
          <w:sz w:val="28"/>
          <w:szCs w:val="28"/>
        </w:rPr>
        <w:t>3</w:t>
      </w:r>
      <w:r>
        <w:rPr>
          <w:rFonts w:ascii="Times New Roman" w:hAnsi="Times New Roman" w:cs="Times New Roman"/>
          <w:sz w:val="28"/>
          <w:szCs w:val="28"/>
        </w:rPr>
        <w:t>034,0</w:t>
      </w:r>
      <w:r w:rsidRPr="00AB01DC">
        <w:rPr>
          <w:rFonts w:ascii="Times New Roman" w:hAnsi="Times New Roman" w:cs="Times New Roman"/>
          <w:sz w:val="28"/>
          <w:szCs w:val="28"/>
        </w:rPr>
        <w:t xml:space="preserve"> кв.м</w:t>
      </w:r>
      <w:r>
        <w:rPr>
          <w:rFonts w:ascii="Times New Roman" w:hAnsi="Times New Roman" w:cs="Times New Roman"/>
          <w:sz w:val="28"/>
          <w:szCs w:val="28"/>
        </w:rPr>
        <w:t>., в том числе:9 продовольственных магазинов;</w:t>
      </w:r>
    </w:p>
    <w:p w:rsidR="00533E86" w:rsidRDefault="00533E86" w:rsidP="00533E86">
      <w:pPr>
        <w:pStyle w:val="ConsPlusNormal"/>
        <w:jc w:val="both"/>
        <w:rPr>
          <w:rFonts w:ascii="Times New Roman" w:hAnsi="Times New Roman" w:cs="Times New Roman"/>
          <w:sz w:val="28"/>
          <w:szCs w:val="28"/>
        </w:rPr>
      </w:pPr>
      <w:r>
        <w:rPr>
          <w:rFonts w:ascii="Times New Roman" w:hAnsi="Times New Roman" w:cs="Times New Roman"/>
          <w:sz w:val="28"/>
          <w:szCs w:val="28"/>
        </w:rPr>
        <w:t>-17 непродовольственных магазинов;</w:t>
      </w:r>
    </w:p>
    <w:p w:rsidR="00533E86" w:rsidRDefault="00533E86" w:rsidP="00533E86">
      <w:pPr>
        <w:pStyle w:val="ConsPlusNormal"/>
        <w:jc w:val="both"/>
        <w:rPr>
          <w:rFonts w:ascii="Times New Roman" w:hAnsi="Times New Roman" w:cs="Times New Roman"/>
          <w:sz w:val="28"/>
          <w:szCs w:val="28"/>
        </w:rPr>
      </w:pPr>
      <w:r>
        <w:rPr>
          <w:rFonts w:ascii="Times New Roman" w:hAnsi="Times New Roman" w:cs="Times New Roman"/>
          <w:sz w:val="28"/>
          <w:szCs w:val="28"/>
        </w:rPr>
        <w:t>-32 смешанных магазинов.</w:t>
      </w:r>
    </w:p>
    <w:p w:rsidR="00533E86" w:rsidRDefault="00533E86" w:rsidP="00533E86">
      <w:pPr>
        <w:pStyle w:val="ConsPlusNormal"/>
        <w:jc w:val="both"/>
        <w:rPr>
          <w:rFonts w:ascii="Times New Roman" w:hAnsi="Times New Roman" w:cs="Times New Roman"/>
          <w:sz w:val="28"/>
          <w:szCs w:val="28"/>
        </w:rPr>
      </w:pPr>
      <w:r>
        <w:rPr>
          <w:rFonts w:ascii="Times New Roman" w:hAnsi="Times New Roman" w:cs="Times New Roman"/>
          <w:sz w:val="28"/>
          <w:szCs w:val="28"/>
        </w:rPr>
        <w:t>-15 магазинов потребкооперации</w:t>
      </w:r>
    </w:p>
    <w:p w:rsidR="00533E86" w:rsidRPr="00C6667F" w:rsidRDefault="00533E86" w:rsidP="00533E8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Общее количество объектов торговли, расположенных в сельской местности составляет 44 объекта (40% к общему количеству</w:t>
      </w:r>
      <w:r w:rsidRPr="00AB01DC">
        <w:rPr>
          <w:rFonts w:ascii="Times New Roman" w:hAnsi="Times New Roman" w:cs="Times New Roman"/>
          <w:sz w:val="28"/>
          <w:szCs w:val="28"/>
        </w:rPr>
        <w:t xml:space="preserve"> </w:t>
      </w:r>
      <w:r>
        <w:rPr>
          <w:rFonts w:ascii="Times New Roman" w:hAnsi="Times New Roman" w:cs="Times New Roman"/>
          <w:sz w:val="28"/>
          <w:szCs w:val="28"/>
        </w:rPr>
        <w:t>объектов торговли). Из 40 сельских населённых пунктов стационарные объекты розничной торговли имеются в 24,  15 населённых пунктов обеспечивает автолавка Махнёвского райпо. В п.Калач  продукты поставляются по Алапаевской узкоколейной железной дороге ж/д вагоном 1 раз в неделю. Размещение объектов нестационарной торговли в сельской местности может улучшить обеспеченность услугами торговли сельского населения.</w:t>
      </w:r>
      <w:r w:rsidRPr="00C6667F">
        <w:rPr>
          <w:sz w:val="28"/>
          <w:szCs w:val="28"/>
        </w:rPr>
        <w:t xml:space="preserve"> </w:t>
      </w:r>
      <w:r w:rsidRPr="00C6667F">
        <w:rPr>
          <w:rFonts w:ascii="Times New Roman" w:hAnsi="Times New Roman" w:cs="Times New Roman"/>
          <w:sz w:val="28"/>
          <w:szCs w:val="28"/>
        </w:rPr>
        <w:t xml:space="preserve">На территории Махнёвского муниципального образования   </w:t>
      </w:r>
      <w:r>
        <w:rPr>
          <w:rFonts w:ascii="Times New Roman" w:hAnsi="Times New Roman" w:cs="Times New Roman"/>
          <w:sz w:val="28"/>
          <w:szCs w:val="28"/>
        </w:rPr>
        <w:t>3</w:t>
      </w:r>
      <w:r w:rsidRPr="00C6667F">
        <w:rPr>
          <w:rFonts w:ascii="Times New Roman" w:hAnsi="Times New Roman" w:cs="Times New Roman"/>
          <w:sz w:val="28"/>
          <w:szCs w:val="28"/>
        </w:rPr>
        <w:t xml:space="preserve"> нестационарных </w:t>
      </w:r>
      <w:r w:rsidRPr="00C6667F">
        <w:rPr>
          <w:rFonts w:ascii="Times New Roman" w:hAnsi="Times New Roman" w:cs="Times New Roman"/>
          <w:sz w:val="28"/>
          <w:szCs w:val="28"/>
        </w:rPr>
        <w:lastRenderedPageBreak/>
        <w:t xml:space="preserve">объектов розничной торговли, в том числе </w:t>
      </w:r>
      <w:r>
        <w:rPr>
          <w:rFonts w:ascii="Times New Roman" w:hAnsi="Times New Roman" w:cs="Times New Roman"/>
          <w:sz w:val="28"/>
          <w:szCs w:val="28"/>
        </w:rPr>
        <w:t>2</w:t>
      </w:r>
      <w:r w:rsidRPr="00C6667F">
        <w:rPr>
          <w:rFonts w:ascii="Times New Roman" w:hAnsi="Times New Roman" w:cs="Times New Roman"/>
          <w:sz w:val="28"/>
          <w:szCs w:val="28"/>
        </w:rPr>
        <w:t xml:space="preserve"> объект</w:t>
      </w:r>
      <w:r>
        <w:rPr>
          <w:rFonts w:ascii="Times New Roman" w:hAnsi="Times New Roman" w:cs="Times New Roman"/>
          <w:sz w:val="28"/>
          <w:szCs w:val="28"/>
        </w:rPr>
        <w:t>а</w:t>
      </w:r>
      <w:r w:rsidRPr="00C6667F">
        <w:rPr>
          <w:rFonts w:ascii="Times New Roman" w:hAnsi="Times New Roman" w:cs="Times New Roman"/>
          <w:sz w:val="28"/>
          <w:szCs w:val="28"/>
        </w:rPr>
        <w:t xml:space="preserve"> в п.г.т Махнёво, 1 в сельских населенных пунктах</w:t>
      </w:r>
      <w:r>
        <w:rPr>
          <w:rFonts w:ascii="Times New Roman" w:hAnsi="Times New Roman" w:cs="Times New Roman"/>
          <w:sz w:val="28"/>
          <w:szCs w:val="28"/>
        </w:rPr>
        <w:t xml:space="preserve"> </w:t>
      </w:r>
      <w:r w:rsidRPr="00C6667F">
        <w:rPr>
          <w:rFonts w:ascii="Times New Roman" w:hAnsi="Times New Roman" w:cs="Times New Roman"/>
          <w:sz w:val="28"/>
          <w:szCs w:val="28"/>
        </w:rPr>
        <w:t xml:space="preserve">(автолавка - развозная торговля). </w:t>
      </w:r>
    </w:p>
    <w:p w:rsidR="00533E86" w:rsidRPr="00C6667F" w:rsidRDefault="00533E86" w:rsidP="00533E86">
      <w:pPr>
        <w:spacing w:line="240" w:lineRule="auto"/>
        <w:ind w:right="-142" w:firstLine="720"/>
        <w:contextualSpacing/>
        <w:jc w:val="both"/>
        <w:rPr>
          <w:rFonts w:ascii="Times New Roman" w:hAnsi="Times New Roman"/>
          <w:sz w:val="28"/>
          <w:szCs w:val="28"/>
        </w:rPr>
      </w:pPr>
      <w:r w:rsidRPr="00C6667F">
        <w:rPr>
          <w:rFonts w:ascii="Times New Roman" w:hAnsi="Times New Roman"/>
          <w:sz w:val="28"/>
          <w:szCs w:val="28"/>
        </w:rPr>
        <w:t xml:space="preserve">Павильонов и киосков – </w:t>
      </w:r>
      <w:r>
        <w:rPr>
          <w:rFonts w:ascii="Times New Roman" w:hAnsi="Times New Roman"/>
          <w:sz w:val="28"/>
          <w:szCs w:val="28"/>
        </w:rPr>
        <w:t>1</w:t>
      </w:r>
      <w:r w:rsidRPr="00C6667F">
        <w:rPr>
          <w:rFonts w:ascii="Times New Roman" w:hAnsi="Times New Roman"/>
          <w:sz w:val="28"/>
          <w:szCs w:val="28"/>
        </w:rPr>
        <w:t xml:space="preserve"> объект (площадь </w:t>
      </w:r>
      <w:r>
        <w:rPr>
          <w:rFonts w:ascii="Times New Roman" w:hAnsi="Times New Roman"/>
          <w:sz w:val="28"/>
          <w:szCs w:val="28"/>
        </w:rPr>
        <w:t>34,0</w:t>
      </w:r>
      <w:r w:rsidRPr="00C6667F">
        <w:rPr>
          <w:rFonts w:ascii="Times New Roman" w:hAnsi="Times New Roman"/>
          <w:sz w:val="28"/>
          <w:szCs w:val="28"/>
        </w:rPr>
        <w:t xml:space="preserve"> кв.м.), в том числе </w:t>
      </w:r>
      <w:r>
        <w:rPr>
          <w:rFonts w:ascii="Times New Roman" w:hAnsi="Times New Roman"/>
          <w:sz w:val="28"/>
          <w:szCs w:val="28"/>
        </w:rPr>
        <w:t>1</w:t>
      </w:r>
      <w:r w:rsidRPr="00C6667F">
        <w:rPr>
          <w:rFonts w:ascii="Times New Roman" w:hAnsi="Times New Roman"/>
          <w:sz w:val="28"/>
          <w:szCs w:val="28"/>
        </w:rPr>
        <w:t xml:space="preserve"> объект в п.г.т Махнёво (площадь </w:t>
      </w:r>
      <w:r>
        <w:rPr>
          <w:rFonts w:ascii="Times New Roman" w:hAnsi="Times New Roman"/>
          <w:sz w:val="28"/>
          <w:szCs w:val="28"/>
        </w:rPr>
        <w:t>34,</w:t>
      </w:r>
      <w:r w:rsidRPr="00C6667F">
        <w:rPr>
          <w:rFonts w:ascii="Times New Roman" w:hAnsi="Times New Roman"/>
          <w:sz w:val="28"/>
          <w:szCs w:val="28"/>
        </w:rPr>
        <w:t>0 кв.м.), 0 объектов в сельских населенных пунктах.</w:t>
      </w:r>
    </w:p>
    <w:p w:rsidR="00533E86" w:rsidRPr="00C6667F" w:rsidRDefault="00533E86" w:rsidP="00533E86">
      <w:pPr>
        <w:spacing w:line="240" w:lineRule="auto"/>
        <w:ind w:right="-142" w:firstLine="720"/>
        <w:contextualSpacing/>
        <w:jc w:val="both"/>
        <w:rPr>
          <w:rFonts w:ascii="Times New Roman" w:hAnsi="Times New Roman"/>
          <w:sz w:val="28"/>
          <w:szCs w:val="28"/>
        </w:rPr>
      </w:pPr>
      <w:r w:rsidRPr="00C6667F">
        <w:rPr>
          <w:rFonts w:ascii="Times New Roman" w:hAnsi="Times New Roman"/>
          <w:sz w:val="28"/>
          <w:szCs w:val="28"/>
        </w:rPr>
        <w:t>Передвижных нестационарных объектов - 2 автолавка Махнёвское райпо, которая  обслуживает территорию общей  площадью 389</w:t>
      </w:r>
      <w:r w:rsidRPr="00C6667F">
        <w:rPr>
          <w:rFonts w:ascii="Times New Roman" w:hAnsi="Times New Roman"/>
          <w:color w:val="FF0000"/>
          <w:sz w:val="28"/>
          <w:szCs w:val="28"/>
        </w:rPr>
        <w:t xml:space="preserve"> </w:t>
      </w:r>
      <w:r w:rsidRPr="00C6667F">
        <w:rPr>
          <w:rFonts w:ascii="Times New Roman" w:hAnsi="Times New Roman"/>
          <w:sz w:val="28"/>
          <w:szCs w:val="28"/>
        </w:rPr>
        <w:t>кв.км 15 населённых пунктов и</w:t>
      </w:r>
      <w:r>
        <w:rPr>
          <w:rFonts w:ascii="Times New Roman" w:hAnsi="Times New Roman"/>
          <w:sz w:val="28"/>
          <w:szCs w:val="28"/>
        </w:rPr>
        <w:t xml:space="preserve"> ритуальные услуги</w:t>
      </w:r>
      <w:r w:rsidRPr="00C6667F">
        <w:rPr>
          <w:rFonts w:ascii="Times New Roman" w:hAnsi="Times New Roman"/>
          <w:sz w:val="28"/>
          <w:szCs w:val="28"/>
        </w:rPr>
        <w:t>.</w:t>
      </w:r>
    </w:p>
    <w:p w:rsidR="00533E86" w:rsidRPr="00C6667F" w:rsidRDefault="00533E86" w:rsidP="00533E86">
      <w:pPr>
        <w:spacing w:after="0" w:line="240" w:lineRule="auto"/>
        <w:ind w:right="-142" w:firstLine="720"/>
        <w:contextualSpacing/>
        <w:jc w:val="both"/>
        <w:rPr>
          <w:rFonts w:ascii="Times New Roman" w:hAnsi="Times New Roman"/>
          <w:sz w:val="28"/>
          <w:szCs w:val="28"/>
        </w:rPr>
      </w:pPr>
      <w:r w:rsidRPr="00C6667F">
        <w:rPr>
          <w:rFonts w:ascii="Times New Roman" w:hAnsi="Times New Roman"/>
          <w:sz w:val="28"/>
          <w:szCs w:val="28"/>
        </w:rPr>
        <w:t xml:space="preserve">Мини-рынок с торговым павильоном -1. </w:t>
      </w:r>
    </w:p>
    <w:p w:rsidR="00533E86" w:rsidRDefault="00533E86" w:rsidP="00533E86">
      <w:pPr>
        <w:spacing w:after="0" w:line="240"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Значительную социальную нагрузку по обеспечению сельского населения Махнёвского муниципального образования товарами первой необходимости несёт Махнёвское районное потребительское общество. Розничной торговлей охвачено 27 населённых пунктов. Численность работающих в Махнёвском райпо – 78 человек.</w:t>
      </w:r>
    </w:p>
    <w:p w:rsidR="00533E86" w:rsidRDefault="00533E86" w:rsidP="00533E86">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системе потребительской кооперации в сельских населённых пунктах  Махнёвского муниципального образования работают 15 магазинов общей площадью 968,1 кв.м,  1 предприятие общественного питания на 55 мест, гостиница V разряда на 7 мест. Махнёвское районное   потребительское общество, занимается розничной торговлей, общественным питанием, оказанием платных услуг,  гостиничным бизнесом,  производством хлеба и хлебобулочных изделий.</w:t>
      </w:r>
    </w:p>
    <w:p w:rsidR="00541BBA" w:rsidRDefault="00541BBA" w:rsidP="00533E86">
      <w:pPr>
        <w:spacing w:after="0" w:line="240" w:lineRule="auto"/>
        <w:ind w:firstLine="708"/>
        <w:jc w:val="both"/>
        <w:rPr>
          <w:rFonts w:ascii="Times New Roman" w:hAnsi="Times New Roman"/>
          <w:color w:val="000000"/>
          <w:sz w:val="28"/>
          <w:szCs w:val="28"/>
        </w:rPr>
      </w:pPr>
    </w:p>
    <w:p w:rsidR="004D5E68" w:rsidRDefault="00541BBA" w:rsidP="00541BBA">
      <w:pPr>
        <w:autoSpaceDE w:val="0"/>
        <w:autoSpaceDN w:val="0"/>
        <w:adjustRightInd w:val="0"/>
        <w:spacing w:after="0" w:line="240" w:lineRule="auto"/>
        <w:ind w:firstLine="540"/>
        <w:jc w:val="center"/>
        <w:rPr>
          <w:rFonts w:ascii="Times New Roman" w:hAnsi="Times New Roman"/>
          <w:i/>
          <w:sz w:val="28"/>
          <w:szCs w:val="28"/>
        </w:rPr>
      </w:pPr>
      <w:r w:rsidRPr="00541BBA">
        <w:rPr>
          <w:rFonts w:ascii="Times New Roman" w:hAnsi="Times New Roman"/>
          <w:i/>
          <w:sz w:val="28"/>
          <w:szCs w:val="28"/>
        </w:rPr>
        <w:t>Цель</w:t>
      </w:r>
      <w:r w:rsidR="00910130">
        <w:rPr>
          <w:rFonts w:ascii="Times New Roman" w:hAnsi="Times New Roman"/>
          <w:i/>
          <w:sz w:val="28"/>
          <w:szCs w:val="28"/>
        </w:rPr>
        <w:t xml:space="preserve"> </w:t>
      </w:r>
      <w:r w:rsidRPr="00541BBA">
        <w:rPr>
          <w:rFonts w:ascii="Times New Roman" w:hAnsi="Times New Roman"/>
          <w:i/>
          <w:sz w:val="28"/>
          <w:szCs w:val="28"/>
        </w:rPr>
        <w:t>6. Повышение качества и доступности государственных и муниципальных услуг в Махнёвском муниципальном образовании</w:t>
      </w:r>
      <w:r w:rsidR="00910130">
        <w:rPr>
          <w:rFonts w:ascii="Times New Roman" w:hAnsi="Times New Roman"/>
          <w:i/>
          <w:sz w:val="28"/>
          <w:szCs w:val="28"/>
        </w:rPr>
        <w:t>, в том числе путём создания сети многофункциональных центров предоставляемых услуг и перевода услуг в электронную форму</w:t>
      </w:r>
    </w:p>
    <w:p w:rsidR="00D973C0" w:rsidRDefault="00D973C0" w:rsidP="00541BBA">
      <w:pPr>
        <w:autoSpaceDE w:val="0"/>
        <w:autoSpaceDN w:val="0"/>
        <w:adjustRightInd w:val="0"/>
        <w:spacing w:after="0" w:line="240" w:lineRule="auto"/>
        <w:ind w:firstLine="540"/>
        <w:jc w:val="center"/>
        <w:rPr>
          <w:rFonts w:ascii="Times New Roman" w:hAnsi="Times New Roman"/>
          <w:i/>
          <w:sz w:val="28"/>
          <w:szCs w:val="28"/>
        </w:rPr>
      </w:pPr>
    </w:p>
    <w:p w:rsidR="00541BBA" w:rsidRDefault="00D973C0" w:rsidP="00541BBA">
      <w:pPr>
        <w:autoSpaceDE w:val="0"/>
        <w:autoSpaceDN w:val="0"/>
        <w:adjustRightInd w:val="0"/>
        <w:spacing w:after="0" w:line="240" w:lineRule="auto"/>
        <w:ind w:firstLine="540"/>
        <w:jc w:val="center"/>
        <w:rPr>
          <w:rFonts w:ascii="Times New Roman" w:hAnsi="Times New Roman" w:cs="Times New Roman"/>
          <w:i/>
          <w:sz w:val="28"/>
          <w:szCs w:val="28"/>
        </w:rPr>
      </w:pPr>
      <w:r w:rsidRPr="00D973C0">
        <w:rPr>
          <w:rFonts w:ascii="Times New Roman" w:hAnsi="Times New Roman" w:cs="Times New Roman"/>
          <w:i/>
          <w:sz w:val="28"/>
          <w:szCs w:val="28"/>
        </w:rPr>
        <w:t>Задача 1. Обеспечение доступа граждан для получения государственных  и муниципальных услуг по принципу «одного окна» в многофункциональных центрах в Махнёвском муниципальном образовании</w:t>
      </w:r>
    </w:p>
    <w:p w:rsidR="00D973C0" w:rsidRPr="00D973C0" w:rsidRDefault="00D973C0" w:rsidP="00541BBA">
      <w:pPr>
        <w:autoSpaceDE w:val="0"/>
        <w:autoSpaceDN w:val="0"/>
        <w:adjustRightInd w:val="0"/>
        <w:spacing w:after="0" w:line="240" w:lineRule="auto"/>
        <w:ind w:firstLine="540"/>
        <w:jc w:val="center"/>
        <w:rPr>
          <w:rFonts w:ascii="Times New Roman" w:hAnsi="Times New Roman"/>
          <w:i/>
          <w:sz w:val="28"/>
          <w:szCs w:val="28"/>
        </w:rPr>
      </w:pPr>
    </w:p>
    <w:p w:rsidR="004D5E68" w:rsidRPr="008539AA" w:rsidRDefault="004D5E68" w:rsidP="004D5E68">
      <w:pPr>
        <w:spacing w:after="0" w:line="240" w:lineRule="auto"/>
        <w:ind w:firstLine="709"/>
        <w:jc w:val="both"/>
        <w:rPr>
          <w:rFonts w:ascii="Times New Roman" w:hAnsi="Times New Roman"/>
          <w:sz w:val="28"/>
          <w:szCs w:val="28"/>
        </w:rPr>
      </w:pPr>
      <w:r w:rsidRPr="008539AA">
        <w:rPr>
          <w:rFonts w:ascii="Times New Roman" w:hAnsi="Times New Roman"/>
          <w:sz w:val="28"/>
          <w:szCs w:val="28"/>
        </w:rPr>
        <w:t>Сфера информационно-коммуникационных технологий становится все более важной стратегической составляющей социально-экономического потенциала России. Отрасль информационно-коммуникационных технологий развивается быстрее всей экономики в целом, демонстрируя высокие темпы роста, и становится эффективной составляющей инфраструктуры муниципального образования.</w:t>
      </w:r>
    </w:p>
    <w:p w:rsidR="004D5E68" w:rsidRPr="008539AA" w:rsidRDefault="004D5E68" w:rsidP="004D5E68">
      <w:pPr>
        <w:spacing w:after="0" w:line="240" w:lineRule="auto"/>
        <w:ind w:firstLine="709"/>
        <w:jc w:val="both"/>
        <w:rPr>
          <w:rFonts w:ascii="Times New Roman" w:hAnsi="Times New Roman"/>
          <w:sz w:val="28"/>
          <w:szCs w:val="28"/>
        </w:rPr>
      </w:pPr>
      <w:r w:rsidRPr="008539AA">
        <w:rPr>
          <w:rFonts w:ascii="Times New Roman" w:hAnsi="Times New Roman"/>
          <w:sz w:val="28"/>
          <w:szCs w:val="28"/>
        </w:rPr>
        <w:t>Отрасль связи и информационных технологий - одна из наиболее быстрорастущих, создающих предпосылки повышения конкурентоспособности во всех других отраслях муниципального хозяйства. В связи с этим актуализация законодательной базы и нормативно-правовых актов в данной отрасли - процесс перманентный на всех уровнях власти.</w:t>
      </w:r>
    </w:p>
    <w:p w:rsidR="004D5E68" w:rsidRPr="008539AA" w:rsidRDefault="004D5E68" w:rsidP="004D5E68">
      <w:pPr>
        <w:spacing w:after="0" w:line="240" w:lineRule="auto"/>
        <w:ind w:firstLine="709"/>
        <w:jc w:val="both"/>
        <w:rPr>
          <w:rFonts w:ascii="Times New Roman" w:hAnsi="Times New Roman"/>
          <w:sz w:val="28"/>
          <w:szCs w:val="28"/>
        </w:rPr>
      </w:pPr>
      <w:r w:rsidRPr="008539AA">
        <w:rPr>
          <w:rFonts w:ascii="Times New Roman" w:hAnsi="Times New Roman"/>
          <w:sz w:val="28"/>
          <w:szCs w:val="28"/>
        </w:rPr>
        <w:t xml:space="preserve">Большое внимание этой проблеме уделяет государство. Приняты Федеральные законы от 27.07.2006 </w:t>
      </w:r>
      <w:r>
        <w:rPr>
          <w:rFonts w:ascii="Times New Roman" w:hAnsi="Times New Roman"/>
          <w:sz w:val="28"/>
          <w:szCs w:val="28"/>
        </w:rPr>
        <w:t xml:space="preserve">года </w:t>
      </w:r>
      <w:hyperlink r:id="rId11" w:history="1">
        <w:r>
          <w:rPr>
            <w:rFonts w:ascii="Times New Roman" w:hAnsi="Times New Roman"/>
            <w:sz w:val="28"/>
            <w:szCs w:val="28"/>
          </w:rPr>
          <w:t>№</w:t>
        </w:r>
        <w:r w:rsidRPr="00A16C76">
          <w:rPr>
            <w:rFonts w:ascii="Times New Roman" w:hAnsi="Times New Roman"/>
            <w:sz w:val="28"/>
            <w:szCs w:val="28"/>
          </w:rPr>
          <w:t>149-ФЗ</w:t>
        </w:r>
      </w:hyperlink>
      <w:r w:rsidRPr="008539AA">
        <w:rPr>
          <w:rFonts w:ascii="Times New Roman" w:hAnsi="Times New Roman"/>
          <w:sz w:val="28"/>
          <w:szCs w:val="28"/>
        </w:rPr>
        <w:t xml:space="preserve"> "Об информации, информационных технологиях и о защите информации", от 27.07.2006</w:t>
      </w:r>
      <w:r>
        <w:rPr>
          <w:rFonts w:ascii="Times New Roman" w:hAnsi="Times New Roman"/>
          <w:sz w:val="28"/>
          <w:szCs w:val="28"/>
        </w:rPr>
        <w:t xml:space="preserve"> года </w:t>
      </w:r>
      <w:hyperlink r:id="rId12" w:history="1">
        <w:r>
          <w:rPr>
            <w:rFonts w:ascii="Times New Roman" w:hAnsi="Times New Roman"/>
            <w:sz w:val="28"/>
            <w:szCs w:val="28"/>
          </w:rPr>
          <w:t>№</w:t>
        </w:r>
        <w:r w:rsidRPr="00A16C76">
          <w:rPr>
            <w:rFonts w:ascii="Times New Roman" w:hAnsi="Times New Roman"/>
            <w:sz w:val="28"/>
            <w:szCs w:val="28"/>
          </w:rPr>
          <w:t>152-ФЗ</w:t>
        </w:r>
      </w:hyperlink>
      <w:r w:rsidRPr="008539AA">
        <w:rPr>
          <w:rFonts w:ascii="Times New Roman" w:hAnsi="Times New Roman"/>
          <w:sz w:val="28"/>
          <w:szCs w:val="28"/>
        </w:rPr>
        <w:t xml:space="preserve"> "О персональных данных", от 27.07.2010</w:t>
      </w:r>
      <w:r>
        <w:rPr>
          <w:rFonts w:ascii="Times New Roman" w:hAnsi="Times New Roman"/>
          <w:sz w:val="28"/>
          <w:szCs w:val="28"/>
        </w:rPr>
        <w:t xml:space="preserve"> года </w:t>
      </w:r>
      <w:hyperlink r:id="rId13" w:history="1">
        <w:r>
          <w:rPr>
            <w:rFonts w:ascii="Times New Roman" w:hAnsi="Times New Roman"/>
            <w:sz w:val="28"/>
            <w:szCs w:val="28"/>
          </w:rPr>
          <w:t>№</w:t>
        </w:r>
        <w:r w:rsidRPr="00A16C76">
          <w:rPr>
            <w:rFonts w:ascii="Times New Roman" w:hAnsi="Times New Roman"/>
            <w:sz w:val="28"/>
            <w:szCs w:val="28"/>
          </w:rPr>
          <w:t>210-ФЗ</w:t>
        </w:r>
      </w:hyperlink>
      <w:r w:rsidRPr="008539AA">
        <w:rPr>
          <w:rFonts w:ascii="Times New Roman" w:hAnsi="Times New Roman"/>
          <w:sz w:val="28"/>
          <w:szCs w:val="28"/>
        </w:rPr>
        <w:t xml:space="preserve"> "Об </w:t>
      </w:r>
      <w:r w:rsidRPr="008539AA">
        <w:rPr>
          <w:rFonts w:ascii="Times New Roman" w:hAnsi="Times New Roman"/>
          <w:sz w:val="28"/>
          <w:szCs w:val="28"/>
        </w:rPr>
        <w:lastRenderedPageBreak/>
        <w:t>организации предоставления государственных и муниципальных услуг" и подзаконные акты к ним.</w:t>
      </w:r>
    </w:p>
    <w:p w:rsidR="004D5E68" w:rsidRPr="008539AA" w:rsidRDefault="004D5E68" w:rsidP="004D5E68">
      <w:pPr>
        <w:spacing w:after="0" w:line="240" w:lineRule="auto"/>
        <w:ind w:firstLine="709"/>
        <w:jc w:val="both"/>
        <w:rPr>
          <w:rFonts w:ascii="Times New Roman" w:hAnsi="Times New Roman"/>
          <w:sz w:val="28"/>
          <w:szCs w:val="28"/>
        </w:rPr>
      </w:pPr>
      <w:r w:rsidRPr="008539AA">
        <w:rPr>
          <w:rFonts w:ascii="Times New Roman" w:hAnsi="Times New Roman"/>
          <w:sz w:val="28"/>
          <w:szCs w:val="28"/>
        </w:rPr>
        <w:t xml:space="preserve">На основании Федерального </w:t>
      </w:r>
      <w:hyperlink r:id="rId14" w:history="1">
        <w:r w:rsidRPr="00A16C76">
          <w:rPr>
            <w:rFonts w:ascii="Times New Roman" w:hAnsi="Times New Roman"/>
            <w:sz w:val="28"/>
            <w:szCs w:val="28"/>
          </w:rPr>
          <w:t>закона</w:t>
        </w:r>
      </w:hyperlink>
      <w:r w:rsidRPr="008539AA">
        <w:rPr>
          <w:rFonts w:ascii="Times New Roman" w:hAnsi="Times New Roman"/>
          <w:sz w:val="28"/>
          <w:szCs w:val="28"/>
        </w:rPr>
        <w:t xml:space="preserve"> от 27.07.2010</w:t>
      </w:r>
      <w:r>
        <w:rPr>
          <w:rFonts w:ascii="Times New Roman" w:hAnsi="Times New Roman"/>
          <w:sz w:val="28"/>
          <w:szCs w:val="28"/>
        </w:rPr>
        <w:t xml:space="preserve"> года №</w:t>
      </w:r>
      <w:r w:rsidRPr="008539AA">
        <w:rPr>
          <w:rFonts w:ascii="Times New Roman" w:hAnsi="Times New Roman"/>
          <w:sz w:val="28"/>
          <w:szCs w:val="28"/>
        </w:rPr>
        <w:t>210-ФЗ "Об организации предоставления государственных и муниципальных услуг" органами местного самоуправления осуществл</w:t>
      </w:r>
      <w:r w:rsidR="00947283">
        <w:rPr>
          <w:rFonts w:ascii="Times New Roman" w:hAnsi="Times New Roman"/>
          <w:sz w:val="28"/>
          <w:szCs w:val="28"/>
        </w:rPr>
        <w:t>ён</w:t>
      </w:r>
      <w:r w:rsidRPr="008539AA">
        <w:rPr>
          <w:rFonts w:ascii="Times New Roman" w:hAnsi="Times New Roman"/>
          <w:sz w:val="28"/>
          <w:szCs w:val="28"/>
        </w:rPr>
        <w:t xml:space="preserve"> переход на предоставление муниципальных услуг в электронной форме</w:t>
      </w:r>
      <w:r w:rsidR="00947283">
        <w:rPr>
          <w:rFonts w:ascii="Times New Roman" w:hAnsi="Times New Roman"/>
          <w:sz w:val="28"/>
          <w:szCs w:val="28"/>
        </w:rPr>
        <w:t>,</w:t>
      </w:r>
      <w:r w:rsidR="00947283" w:rsidRPr="00947283">
        <w:rPr>
          <w:rFonts w:ascii="Times New Roman" w:hAnsi="Times New Roman"/>
          <w:sz w:val="28"/>
          <w:szCs w:val="28"/>
        </w:rPr>
        <w:t xml:space="preserve"> </w:t>
      </w:r>
      <w:r w:rsidR="00947283" w:rsidRPr="008539AA">
        <w:rPr>
          <w:rFonts w:ascii="Times New Roman" w:hAnsi="Times New Roman"/>
          <w:sz w:val="28"/>
          <w:szCs w:val="28"/>
        </w:rPr>
        <w:t>реализуемых при помощи Системы исполнения регламентов</w:t>
      </w:r>
      <w:r w:rsidR="00947283">
        <w:rPr>
          <w:rFonts w:ascii="Times New Roman" w:hAnsi="Times New Roman"/>
          <w:sz w:val="28"/>
          <w:szCs w:val="28"/>
        </w:rPr>
        <w:t>.</w:t>
      </w:r>
    </w:p>
    <w:p w:rsidR="004D5E68" w:rsidRPr="008539AA" w:rsidRDefault="004D5E68" w:rsidP="004D5E68">
      <w:pPr>
        <w:spacing w:after="0" w:line="240" w:lineRule="auto"/>
        <w:ind w:firstLine="709"/>
        <w:jc w:val="both"/>
        <w:rPr>
          <w:rFonts w:ascii="Times New Roman" w:hAnsi="Times New Roman"/>
          <w:sz w:val="28"/>
          <w:szCs w:val="28"/>
        </w:rPr>
      </w:pPr>
      <w:r w:rsidRPr="008539AA">
        <w:rPr>
          <w:rFonts w:ascii="Times New Roman" w:hAnsi="Times New Roman"/>
          <w:sz w:val="28"/>
          <w:szCs w:val="28"/>
        </w:rPr>
        <w:t xml:space="preserve">Автоматизированные информационные системы единого информационного пространства Администрации Махнёвского муниципального образования, осуществляющие обмен данными с системой межведомственного электронного взаимодействия, интегрированы с web-сервисами, необходимыми для предоставления государственных и муниципальных услуг. </w:t>
      </w:r>
    </w:p>
    <w:p w:rsidR="004D5E68" w:rsidRPr="008539AA" w:rsidRDefault="004D5E68" w:rsidP="004D5E68">
      <w:pPr>
        <w:spacing w:after="0" w:line="240" w:lineRule="auto"/>
        <w:ind w:firstLine="709"/>
        <w:jc w:val="both"/>
        <w:rPr>
          <w:rFonts w:ascii="Times New Roman" w:hAnsi="Times New Roman"/>
          <w:sz w:val="28"/>
          <w:szCs w:val="28"/>
        </w:rPr>
      </w:pPr>
      <w:r w:rsidRPr="008539AA">
        <w:rPr>
          <w:rFonts w:ascii="Times New Roman" w:hAnsi="Times New Roman"/>
          <w:sz w:val="28"/>
          <w:szCs w:val="28"/>
        </w:rPr>
        <w:t>В Администрации Махнёвского муниципального образования выявлен ряд проблем, касающихся предоставления государственных и муниципальных услуг населению в электронной форме:</w:t>
      </w:r>
    </w:p>
    <w:p w:rsidR="004D5E68" w:rsidRPr="008539AA" w:rsidRDefault="004D5E68" w:rsidP="004D5E68">
      <w:pPr>
        <w:spacing w:after="0" w:line="240" w:lineRule="auto"/>
        <w:ind w:firstLine="709"/>
        <w:jc w:val="both"/>
        <w:rPr>
          <w:rFonts w:ascii="Times New Roman" w:hAnsi="Times New Roman"/>
          <w:sz w:val="28"/>
          <w:szCs w:val="28"/>
        </w:rPr>
      </w:pPr>
      <w:r w:rsidRPr="008539AA">
        <w:rPr>
          <w:rFonts w:ascii="Times New Roman" w:hAnsi="Times New Roman"/>
          <w:sz w:val="28"/>
          <w:szCs w:val="28"/>
        </w:rPr>
        <w:t>- недостаточное развитие процессов информационного обмена вследствие отсутствия необходимых автоматизированных информационных систем Администрации Махнёвского муниципального образования, ограниченности информационных ресурсов для информационного обмена, слабой интеграции и малого числа электронных сервисов в едином информационном пространстве Администрации, отсутствия регламентов и правил взаимодействия в электронной форме между органами Администрации;</w:t>
      </w:r>
    </w:p>
    <w:p w:rsidR="004D5E68" w:rsidRPr="008539AA" w:rsidRDefault="004D5E68" w:rsidP="004D5E68">
      <w:pPr>
        <w:spacing w:after="0" w:line="240" w:lineRule="auto"/>
        <w:ind w:firstLine="709"/>
        <w:jc w:val="both"/>
        <w:rPr>
          <w:rFonts w:ascii="Times New Roman" w:hAnsi="Times New Roman"/>
          <w:sz w:val="28"/>
          <w:szCs w:val="28"/>
        </w:rPr>
      </w:pPr>
      <w:r w:rsidRPr="008539AA">
        <w:rPr>
          <w:rFonts w:ascii="Times New Roman" w:hAnsi="Times New Roman"/>
          <w:sz w:val="28"/>
          <w:szCs w:val="28"/>
        </w:rPr>
        <w:t xml:space="preserve"> - отсутствие эффективного взаимодействия государственных и муниципальных органов власти вследствие отсутствия интеграции по принципу "система - система" через систему межведомственного электронного взаимодействия или напрямую, через сеть передачи данных, отсутствия единой системы документооборота, используемой для взаимодействия с федеральными, региональными и муниципальными органами власти.</w:t>
      </w:r>
    </w:p>
    <w:p w:rsidR="004D5E68" w:rsidRPr="008539AA" w:rsidRDefault="004D5E68" w:rsidP="004D5E68">
      <w:pPr>
        <w:spacing w:after="0" w:line="240" w:lineRule="auto"/>
        <w:ind w:firstLine="709"/>
        <w:jc w:val="both"/>
        <w:rPr>
          <w:rFonts w:ascii="Times New Roman" w:hAnsi="Times New Roman"/>
          <w:sz w:val="28"/>
          <w:szCs w:val="28"/>
        </w:rPr>
      </w:pPr>
      <w:r w:rsidRPr="008539AA">
        <w:rPr>
          <w:rFonts w:ascii="Times New Roman" w:hAnsi="Times New Roman"/>
          <w:sz w:val="28"/>
          <w:szCs w:val="28"/>
        </w:rPr>
        <w:t xml:space="preserve">Решению некоторых из вышеперечисленных проблем способствовало принятие Федерального </w:t>
      </w:r>
      <w:hyperlink r:id="rId15" w:history="1">
        <w:r w:rsidRPr="00A16C76">
          <w:rPr>
            <w:rFonts w:ascii="Times New Roman" w:hAnsi="Times New Roman"/>
            <w:sz w:val="28"/>
            <w:szCs w:val="28"/>
          </w:rPr>
          <w:t>закона</w:t>
        </w:r>
      </w:hyperlink>
      <w:r w:rsidRPr="008539AA">
        <w:rPr>
          <w:rFonts w:ascii="Times New Roman" w:hAnsi="Times New Roman"/>
          <w:sz w:val="28"/>
          <w:szCs w:val="28"/>
        </w:rPr>
        <w:t xml:space="preserve"> от 27.07.2010</w:t>
      </w:r>
      <w:r>
        <w:rPr>
          <w:rFonts w:ascii="Times New Roman" w:hAnsi="Times New Roman"/>
          <w:sz w:val="28"/>
          <w:szCs w:val="28"/>
        </w:rPr>
        <w:t xml:space="preserve"> года №</w:t>
      </w:r>
      <w:r w:rsidRPr="008539AA">
        <w:rPr>
          <w:rFonts w:ascii="Times New Roman" w:hAnsi="Times New Roman"/>
          <w:sz w:val="28"/>
          <w:szCs w:val="28"/>
        </w:rPr>
        <w:t>210-ФЗ "Об организации предоставления государственных и муниципальных услуг", регулирующего отношения, связанные с предоставлением государственных и муниципальных услуг.</w:t>
      </w:r>
    </w:p>
    <w:p w:rsidR="004D5E68" w:rsidRPr="008539AA" w:rsidRDefault="004D5E68" w:rsidP="004D5E68">
      <w:pPr>
        <w:spacing w:after="0" w:line="240" w:lineRule="auto"/>
        <w:ind w:firstLine="709"/>
        <w:jc w:val="both"/>
        <w:rPr>
          <w:rFonts w:ascii="Times New Roman" w:hAnsi="Times New Roman"/>
          <w:sz w:val="28"/>
          <w:szCs w:val="28"/>
        </w:rPr>
      </w:pPr>
      <w:r w:rsidRPr="008539AA">
        <w:rPr>
          <w:rFonts w:ascii="Times New Roman" w:hAnsi="Times New Roman"/>
          <w:sz w:val="28"/>
          <w:szCs w:val="28"/>
        </w:rPr>
        <w:t xml:space="preserve">Одной из важнейших задач проекта является подготовка кадров и повышение уровня знаний и практических навыков граждан в сфере информационно-коммуникационных технологий. </w:t>
      </w:r>
    </w:p>
    <w:p w:rsidR="004D5E68" w:rsidRPr="008539AA" w:rsidRDefault="004D5E68" w:rsidP="004D5E68">
      <w:pPr>
        <w:spacing w:after="0" w:line="240" w:lineRule="auto"/>
        <w:ind w:firstLine="709"/>
        <w:jc w:val="both"/>
        <w:rPr>
          <w:rFonts w:ascii="Times New Roman" w:hAnsi="Times New Roman"/>
          <w:sz w:val="28"/>
          <w:szCs w:val="28"/>
        </w:rPr>
      </w:pPr>
      <w:r w:rsidRPr="008539AA">
        <w:rPr>
          <w:rFonts w:ascii="Times New Roman" w:hAnsi="Times New Roman"/>
          <w:sz w:val="28"/>
          <w:szCs w:val="28"/>
        </w:rPr>
        <w:t>В связи с высокими темпами развития информационно-коммуникационных технологий в Махнёвском муниципальном образовании граждане и юридические лица испытывают трудности при получении услуг, оказываемых коммерческими и некоммерческими организациями, возникшие вследствие:</w:t>
      </w:r>
    </w:p>
    <w:p w:rsidR="004D5E68" w:rsidRPr="008539AA" w:rsidRDefault="004D5E68" w:rsidP="004D5E68">
      <w:pPr>
        <w:spacing w:after="0" w:line="240" w:lineRule="auto"/>
        <w:ind w:firstLine="709"/>
        <w:jc w:val="both"/>
        <w:rPr>
          <w:rFonts w:ascii="Times New Roman" w:hAnsi="Times New Roman"/>
          <w:sz w:val="28"/>
          <w:szCs w:val="28"/>
        </w:rPr>
      </w:pPr>
      <w:r w:rsidRPr="008539AA">
        <w:rPr>
          <w:rFonts w:ascii="Times New Roman" w:hAnsi="Times New Roman"/>
          <w:sz w:val="28"/>
          <w:szCs w:val="28"/>
        </w:rPr>
        <w:t>низкого уровня знаний и практических навыков граждан старшего поколения в сфере информационно-коммуникационных технологий;</w:t>
      </w:r>
    </w:p>
    <w:p w:rsidR="004D5E68" w:rsidRDefault="004D5E68" w:rsidP="004D5E68">
      <w:pPr>
        <w:spacing w:after="0" w:line="240" w:lineRule="auto"/>
        <w:ind w:firstLine="709"/>
        <w:jc w:val="both"/>
        <w:rPr>
          <w:rFonts w:ascii="Times New Roman" w:hAnsi="Times New Roman"/>
          <w:sz w:val="28"/>
          <w:szCs w:val="28"/>
        </w:rPr>
      </w:pPr>
      <w:r w:rsidRPr="008539AA">
        <w:rPr>
          <w:rFonts w:ascii="Times New Roman" w:hAnsi="Times New Roman"/>
          <w:sz w:val="28"/>
          <w:szCs w:val="28"/>
        </w:rPr>
        <w:lastRenderedPageBreak/>
        <w:t>несовершенства законодательной и нормативно-правовой базы в сфере связи и информационных технологий;</w:t>
      </w:r>
    </w:p>
    <w:p w:rsidR="004D5E68" w:rsidRPr="008539AA" w:rsidRDefault="004D5E68" w:rsidP="004D5E68">
      <w:pPr>
        <w:spacing w:after="0" w:line="240" w:lineRule="auto"/>
        <w:ind w:firstLine="709"/>
        <w:jc w:val="both"/>
        <w:rPr>
          <w:rFonts w:ascii="Times New Roman" w:hAnsi="Times New Roman"/>
          <w:sz w:val="28"/>
          <w:szCs w:val="28"/>
        </w:rPr>
      </w:pPr>
      <w:r w:rsidRPr="008539AA">
        <w:rPr>
          <w:rFonts w:ascii="Times New Roman" w:hAnsi="Times New Roman"/>
          <w:sz w:val="28"/>
          <w:szCs w:val="28"/>
        </w:rPr>
        <w:t>отсутствия эффективного взаимодействия государственных и муниципальных органов власти;</w:t>
      </w:r>
    </w:p>
    <w:p w:rsidR="004D5E68" w:rsidRPr="008539AA" w:rsidRDefault="004D5E68" w:rsidP="004D5E68">
      <w:pPr>
        <w:spacing w:after="0" w:line="240" w:lineRule="auto"/>
        <w:ind w:firstLine="709"/>
        <w:jc w:val="both"/>
        <w:rPr>
          <w:rFonts w:ascii="Times New Roman" w:hAnsi="Times New Roman"/>
          <w:sz w:val="28"/>
          <w:szCs w:val="28"/>
        </w:rPr>
      </w:pPr>
      <w:r w:rsidRPr="008539AA">
        <w:rPr>
          <w:rFonts w:ascii="Times New Roman" w:hAnsi="Times New Roman"/>
          <w:sz w:val="28"/>
          <w:szCs w:val="28"/>
        </w:rPr>
        <w:t>отсутствия полной и достоверной информации о документах, необходимых для получения услуги, порядке ее предоставления и сборе дополнительных документов.</w:t>
      </w:r>
    </w:p>
    <w:p w:rsidR="004D5E68" w:rsidRDefault="004D5E68" w:rsidP="004D5E68">
      <w:pPr>
        <w:spacing w:after="0" w:line="240" w:lineRule="auto"/>
        <w:ind w:firstLine="709"/>
        <w:jc w:val="both"/>
        <w:rPr>
          <w:rFonts w:ascii="Times New Roman" w:hAnsi="Times New Roman"/>
          <w:sz w:val="28"/>
          <w:szCs w:val="28"/>
        </w:rPr>
      </w:pPr>
      <w:r w:rsidRPr="008539AA">
        <w:rPr>
          <w:rFonts w:ascii="Times New Roman" w:hAnsi="Times New Roman"/>
          <w:sz w:val="28"/>
          <w:szCs w:val="28"/>
        </w:rPr>
        <w:t>Принятые нормативно-правовые акты в сфере связи и информационных технологий не являются исчерпывающими, требуется дальнейшее совершенствование законодательной базы, в том числе и по вопросам предоставления государственных и муниципальных услуг.</w:t>
      </w:r>
    </w:p>
    <w:p w:rsidR="00D07FD4" w:rsidRDefault="00D07FD4" w:rsidP="004D5E68">
      <w:pPr>
        <w:spacing w:after="0" w:line="240" w:lineRule="auto"/>
        <w:ind w:firstLine="709"/>
        <w:jc w:val="both"/>
        <w:rPr>
          <w:rFonts w:ascii="Times New Roman" w:hAnsi="Times New Roman"/>
          <w:sz w:val="28"/>
          <w:szCs w:val="28"/>
        </w:rPr>
      </w:pPr>
    </w:p>
    <w:p w:rsidR="00D07FD4" w:rsidRDefault="00D07FD4" w:rsidP="004D5E68">
      <w:pPr>
        <w:spacing w:after="0" w:line="240" w:lineRule="auto"/>
        <w:ind w:firstLine="709"/>
        <w:jc w:val="both"/>
        <w:rPr>
          <w:rFonts w:ascii="Times New Roman" w:hAnsi="Times New Roman"/>
          <w:i/>
          <w:sz w:val="28"/>
          <w:szCs w:val="28"/>
        </w:rPr>
      </w:pPr>
      <w:r w:rsidRPr="00D07FD4">
        <w:rPr>
          <w:rFonts w:ascii="Times New Roman" w:hAnsi="Times New Roman"/>
          <w:i/>
          <w:sz w:val="28"/>
          <w:szCs w:val="28"/>
        </w:rPr>
        <w:t>Задача 2. Унификация административных регламентов, сокращение перечня запрашиваемых документов при предоставлении  государственных и муниципальных услуг</w:t>
      </w:r>
    </w:p>
    <w:p w:rsidR="00D07FD4" w:rsidRPr="00D07FD4" w:rsidRDefault="00D07FD4" w:rsidP="004D5E68">
      <w:pPr>
        <w:spacing w:after="0" w:line="240" w:lineRule="auto"/>
        <w:ind w:firstLine="709"/>
        <w:jc w:val="both"/>
        <w:rPr>
          <w:rFonts w:ascii="Times New Roman" w:hAnsi="Times New Roman"/>
          <w:i/>
          <w:sz w:val="28"/>
          <w:szCs w:val="28"/>
        </w:rPr>
      </w:pPr>
    </w:p>
    <w:p w:rsidR="00D07FD4" w:rsidRPr="008539AA" w:rsidRDefault="00D07FD4" w:rsidP="00D07FD4">
      <w:pPr>
        <w:spacing w:after="0" w:line="240" w:lineRule="auto"/>
        <w:ind w:firstLine="709"/>
        <w:jc w:val="both"/>
        <w:rPr>
          <w:rFonts w:ascii="Times New Roman" w:hAnsi="Times New Roman"/>
          <w:sz w:val="28"/>
          <w:szCs w:val="28"/>
        </w:rPr>
      </w:pPr>
      <w:r w:rsidRPr="008539AA">
        <w:rPr>
          <w:rFonts w:ascii="Times New Roman" w:hAnsi="Times New Roman"/>
          <w:sz w:val="28"/>
          <w:szCs w:val="28"/>
        </w:rPr>
        <w:t>Единое информационное пространство Администрации Махнёвского муниципального образования позволяет повысить качество предоставления государственных и муниципальных услуг населению за счет сокращения сроков предоставления услуг, получения достоверной информации о порядке предоставления и сбора документов, перечне необходимых документов для предоставления услуги.</w:t>
      </w:r>
    </w:p>
    <w:p w:rsidR="00D07FD4" w:rsidRPr="00D07FD4" w:rsidRDefault="00D07FD4" w:rsidP="00D07FD4">
      <w:pPr>
        <w:spacing w:after="0" w:line="240" w:lineRule="auto"/>
        <w:ind w:firstLine="709"/>
        <w:jc w:val="both"/>
        <w:rPr>
          <w:rFonts w:ascii="Times New Roman" w:hAnsi="Times New Roman"/>
          <w:sz w:val="28"/>
          <w:szCs w:val="28"/>
        </w:rPr>
      </w:pPr>
      <w:r w:rsidRPr="00D07FD4">
        <w:rPr>
          <w:rFonts w:ascii="Times New Roman" w:hAnsi="Times New Roman"/>
          <w:sz w:val="28"/>
          <w:szCs w:val="28"/>
        </w:rPr>
        <w:t>На официальном сайте Администрации Махнёвского муниципального образования жители могут познакомиться с новостями муниципального образования, получить информацию о работе органов местного самоуправления, о предоставлении государственных и муниципальных услуг в электронном форме. Отмечается увеличение ежегодного количества обращений к официальному сайту Администрации.</w:t>
      </w:r>
    </w:p>
    <w:p w:rsidR="004D5E68" w:rsidRDefault="004D5E68" w:rsidP="004D5E68">
      <w:pPr>
        <w:spacing w:after="0" w:line="240" w:lineRule="auto"/>
        <w:ind w:firstLine="709"/>
        <w:jc w:val="both"/>
        <w:rPr>
          <w:rFonts w:ascii="Times New Roman" w:hAnsi="Times New Roman"/>
          <w:sz w:val="28"/>
          <w:szCs w:val="28"/>
        </w:rPr>
      </w:pPr>
      <w:r w:rsidRPr="008539AA">
        <w:rPr>
          <w:rFonts w:ascii="Times New Roman" w:hAnsi="Times New Roman"/>
          <w:sz w:val="28"/>
          <w:szCs w:val="28"/>
        </w:rPr>
        <w:t>Решение проблемы</w:t>
      </w:r>
      <w:r>
        <w:rPr>
          <w:rFonts w:ascii="Times New Roman" w:hAnsi="Times New Roman"/>
          <w:sz w:val="28"/>
          <w:szCs w:val="28"/>
        </w:rPr>
        <w:t>,</w:t>
      </w:r>
      <w:r w:rsidRPr="008539AA">
        <w:rPr>
          <w:rFonts w:ascii="Times New Roman" w:hAnsi="Times New Roman"/>
          <w:sz w:val="28"/>
          <w:szCs w:val="28"/>
        </w:rPr>
        <w:t xml:space="preserve"> обозначенно</w:t>
      </w:r>
      <w:r>
        <w:rPr>
          <w:rFonts w:ascii="Times New Roman" w:hAnsi="Times New Roman"/>
          <w:sz w:val="28"/>
          <w:szCs w:val="28"/>
        </w:rPr>
        <w:t>е</w:t>
      </w:r>
      <w:r w:rsidRPr="008539AA">
        <w:rPr>
          <w:rFonts w:ascii="Times New Roman" w:hAnsi="Times New Roman"/>
          <w:sz w:val="28"/>
          <w:szCs w:val="28"/>
        </w:rPr>
        <w:t xml:space="preserve"> данной подпрограммой</w:t>
      </w:r>
      <w:r>
        <w:rPr>
          <w:rFonts w:ascii="Times New Roman" w:hAnsi="Times New Roman"/>
          <w:sz w:val="28"/>
          <w:szCs w:val="28"/>
        </w:rPr>
        <w:t>,</w:t>
      </w:r>
      <w:r w:rsidRPr="008539AA">
        <w:rPr>
          <w:rFonts w:ascii="Times New Roman" w:hAnsi="Times New Roman"/>
          <w:sz w:val="28"/>
          <w:szCs w:val="28"/>
        </w:rPr>
        <w:t xml:space="preserve"> позволит обеспечить комфортный доступ к получению услуг в электронной форме, сохранить высокопрофессиональный кадровый потенциал в сфере информационно-коммуникационных технологий, поднять уровень знаний населения муниципального образования в области связи и информационных технологий.</w:t>
      </w:r>
    </w:p>
    <w:p w:rsidR="00541BBA" w:rsidRDefault="00541BBA" w:rsidP="004D5E68">
      <w:pPr>
        <w:spacing w:after="0" w:line="240" w:lineRule="auto"/>
        <w:ind w:firstLine="709"/>
        <w:jc w:val="both"/>
        <w:rPr>
          <w:rFonts w:ascii="Times New Roman" w:hAnsi="Times New Roman"/>
          <w:sz w:val="28"/>
          <w:szCs w:val="28"/>
        </w:rPr>
      </w:pPr>
    </w:p>
    <w:p w:rsidR="00541BBA" w:rsidRDefault="00541BBA" w:rsidP="004D5E68">
      <w:pPr>
        <w:spacing w:after="0" w:line="240" w:lineRule="auto"/>
        <w:ind w:firstLine="709"/>
        <w:jc w:val="both"/>
        <w:rPr>
          <w:rFonts w:ascii="Times New Roman" w:hAnsi="Times New Roman"/>
          <w:i/>
          <w:sz w:val="28"/>
          <w:szCs w:val="28"/>
        </w:rPr>
      </w:pPr>
      <w:r w:rsidRPr="00541BBA">
        <w:rPr>
          <w:rFonts w:ascii="Times New Roman" w:hAnsi="Times New Roman"/>
          <w:i/>
          <w:sz w:val="28"/>
          <w:szCs w:val="28"/>
        </w:rPr>
        <w:t>Цель 7. Сохранение и восстановление природных систем, формирование экологической культуры населения в  Махнёвском муниципальном образовании</w:t>
      </w:r>
    </w:p>
    <w:p w:rsidR="00D07FD4" w:rsidRPr="00541BBA" w:rsidRDefault="00D07FD4" w:rsidP="004D5E68">
      <w:pPr>
        <w:spacing w:after="0" w:line="240" w:lineRule="auto"/>
        <w:ind w:firstLine="709"/>
        <w:jc w:val="both"/>
        <w:rPr>
          <w:rFonts w:ascii="Times New Roman" w:hAnsi="Times New Roman"/>
          <w:i/>
          <w:sz w:val="28"/>
          <w:szCs w:val="28"/>
        </w:rPr>
      </w:pPr>
      <w:r>
        <w:rPr>
          <w:rFonts w:ascii="Times New Roman" w:hAnsi="Times New Roman"/>
          <w:i/>
          <w:sz w:val="28"/>
          <w:szCs w:val="28"/>
        </w:rPr>
        <w:t>Задача 1. Рациональное использование природных ресурсов</w:t>
      </w:r>
    </w:p>
    <w:p w:rsidR="00541BBA" w:rsidRDefault="00541BBA" w:rsidP="004D5E68">
      <w:pPr>
        <w:spacing w:after="0" w:line="240" w:lineRule="auto"/>
        <w:ind w:firstLine="709"/>
        <w:jc w:val="both"/>
        <w:rPr>
          <w:rFonts w:ascii="Times New Roman" w:hAnsi="Times New Roman"/>
          <w:sz w:val="28"/>
          <w:szCs w:val="28"/>
        </w:rPr>
      </w:pPr>
    </w:p>
    <w:p w:rsidR="004D5E68" w:rsidRPr="00C2409E" w:rsidRDefault="004D5E68" w:rsidP="00E7029A">
      <w:pPr>
        <w:spacing w:line="240" w:lineRule="auto"/>
        <w:ind w:firstLine="851"/>
        <w:contextualSpacing/>
        <w:jc w:val="both"/>
        <w:rPr>
          <w:rFonts w:ascii="Times New Roman" w:hAnsi="Times New Roman"/>
          <w:sz w:val="28"/>
          <w:szCs w:val="28"/>
        </w:rPr>
      </w:pPr>
      <w:r w:rsidRPr="00C2409E">
        <w:rPr>
          <w:rFonts w:ascii="Times New Roman" w:hAnsi="Times New Roman"/>
          <w:sz w:val="28"/>
          <w:szCs w:val="28"/>
        </w:rPr>
        <w:t>Одним из главных условий комфортного проживания населения является устойчивая работа инженерной инфраструктуры жилищно-коммунального хозяйства.</w:t>
      </w:r>
    </w:p>
    <w:p w:rsidR="004D5E68" w:rsidRPr="00C2409E" w:rsidRDefault="004D5E68" w:rsidP="004D5E68">
      <w:pPr>
        <w:pStyle w:val="a4"/>
        <w:ind w:left="0" w:firstLine="851"/>
        <w:jc w:val="both"/>
        <w:rPr>
          <w:sz w:val="28"/>
          <w:szCs w:val="28"/>
        </w:rPr>
      </w:pPr>
      <w:r w:rsidRPr="00C2409E">
        <w:rPr>
          <w:sz w:val="28"/>
          <w:szCs w:val="28"/>
        </w:rPr>
        <w:t xml:space="preserve">Источниками централизованного хозяйственно-питьевого водоснабжения Махнёвского муниципального образования  являются артезианские скважины. Из 14 скважин, имеющихся на территории </w:t>
      </w:r>
      <w:r w:rsidRPr="00C2409E">
        <w:rPr>
          <w:sz w:val="28"/>
          <w:szCs w:val="28"/>
        </w:rPr>
        <w:lastRenderedPageBreak/>
        <w:t>Махнёвского МО, эксплуатируются девять скважин.</w:t>
      </w:r>
      <w:r w:rsidRPr="00C2409E">
        <w:rPr>
          <w:b/>
          <w:sz w:val="28"/>
          <w:szCs w:val="28"/>
        </w:rPr>
        <w:t xml:space="preserve"> </w:t>
      </w:r>
      <w:r w:rsidRPr="00C2409E">
        <w:rPr>
          <w:sz w:val="28"/>
          <w:szCs w:val="28"/>
        </w:rPr>
        <w:t>Скважины находятся в зоне Восточно-Уральского прогиба и относятся к восточной окраинной части Большеуральского сложного бассейна коробо - блоковых напорных и безнапорных вод, в пределах его сочленения с Западно - Тобольским бассейном Западно-Сибирского сложного бассейна пластовых вод. Данные о скважинах и объёмах отпускаемой питьевой воды</w:t>
      </w:r>
      <w:r>
        <w:rPr>
          <w:sz w:val="28"/>
          <w:szCs w:val="28"/>
        </w:rPr>
        <w:t xml:space="preserve"> приведены в таблице 2.</w:t>
      </w:r>
    </w:p>
    <w:p w:rsidR="004D5E68" w:rsidRPr="00DA1F0F" w:rsidRDefault="004D5E68" w:rsidP="00E7029A">
      <w:pPr>
        <w:pStyle w:val="a4"/>
        <w:tabs>
          <w:tab w:val="left" w:pos="7797"/>
        </w:tabs>
        <w:ind w:left="0" w:firstLine="284"/>
        <w:jc w:val="both"/>
        <w:rPr>
          <w:sz w:val="28"/>
          <w:szCs w:val="28"/>
        </w:rPr>
      </w:pPr>
      <w:r>
        <w:rPr>
          <w:b/>
          <w:sz w:val="28"/>
          <w:szCs w:val="28"/>
        </w:rPr>
        <w:tab/>
      </w:r>
      <w:r w:rsidRPr="00DA1F0F">
        <w:rPr>
          <w:sz w:val="28"/>
          <w:szCs w:val="28"/>
        </w:rPr>
        <w:t>Таблица 2</w:t>
      </w:r>
    </w:p>
    <w:p w:rsidR="004D5E68" w:rsidRPr="00C2409E" w:rsidRDefault="004D5E68" w:rsidP="004D5E68">
      <w:pPr>
        <w:pStyle w:val="a4"/>
        <w:ind w:left="284" w:hanging="284"/>
        <w:jc w:val="center"/>
        <w:rPr>
          <w:sz w:val="28"/>
          <w:szCs w:val="28"/>
        </w:rPr>
      </w:pPr>
      <w:r w:rsidRPr="00C2409E">
        <w:rPr>
          <w:sz w:val="28"/>
          <w:szCs w:val="28"/>
        </w:rPr>
        <w:t>Данные о скважинах и объёмах отпускаемой питьевой воды: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552"/>
        <w:gridCol w:w="1275"/>
        <w:gridCol w:w="1701"/>
        <w:gridCol w:w="1701"/>
        <w:gridCol w:w="1560"/>
      </w:tblGrid>
      <w:tr w:rsidR="004D5E68" w:rsidRPr="00C2409E" w:rsidTr="00967982">
        <w:trPr>
          <w:trHeight w:val="226"/>
        </w:trPr>
        <w:tc>
          <w:tcPr>
            <w:tcW w:w="709" w:type="dxa"/>
            <w:vMerge w:val="restart"/>
            <w:vAlign w:val="center"/>
          </w:tcPr>
          <w:p w:rsidR="004D5E68" w:rsidRPr="00C2409E" w:rsidRDefault="004D5E68" w:rsidP="00967982">
            <w:pPr>
              <w:pStyle w:val="a4"/>
              <w:ind w:left="0"/>
              <w:jc w:val="right"/>
              <w:rPr>
                <w:sz w:val="28"/>
                <w:szCs w:val="28"/>
              </w:rPr>
            </w:pPr>
            <w:r w:rsidRPr="00C2409E">
              <w:rPr>
                <w:sz w:val="28"/>
                <w:szCs w:val="28"/>
              </w:rPr>
              <w:t>№</w:t>
            </w:r>
          </w:p>
        </w:tc>
        <w:tc>
          <w:tcPr>
            <w:tcW w:w="2552" w:type="dxa"/>
            <w:vMerge w:val="restart"/>
            <w:vAlign w:val="center"/>
          </w:tcPr>
          <w:p w:rsidR="004D5E68" w:rsidRPr="00C2409E" w:rsidRDefault="004D5E68" w:rsidP="00967982">
            <w:pPr>
              <w:pStyle w:val="a4"/>
              <w:ind w:left="0"/>
              <w:jc w:val="center"/>
              <w:rPr>
                <w:sz w:val="28"/>
                <w:szCs w:val="28"/>
              </w:rPr>
            </w:pPr>
            <w:r w:rsidRPr="00C2409E">
              <w:rPr>
                <w:sz w:val="28"/>
                <w:szCs w:val="28"/>
              </w:rPr>
              <w:t>Местоположение скважины</w:t>
            </w:r>
          </w:p>
        </w:tc>
        <w:tc>
          <w:tcPr>
            <w:tcW w:w="1275" w:type="dxa"/>
            <w:vMerge w:val="restart"/>
            <w:vAlign w:val="center"/>
          </w:tcPr>
          <w:p w:rsidR="004D5E68" w:rsidRPr="00C2409E" w:rsidRDefault="004D5E68" w:rsidP="00967982">
            <w:pPr>
              <w:pStyle w:val="a4"/>
              <w:ind w:left="0" w:right="-108" w:hanging="108"/>
              <w:jc w:val="center"/>
              <w:rPr>
                <w:sz w:val="28"/>
                <w:szCs w:val="28"/>
              </w:rPr>
            </w:pPr>
            <w:r w:rsidRPr="00C2409E">
              <w:rPr>
                <w:sz w:val="28"/>
                <w:szCs w:val="28"/>
              </w:rPr>
              <w:t>Дебит л/с.</w:t>
            </w:r>
          </w:p>
        </w:tc>
        <w:tc>
          <w:tcPr>
            <w:tcW w:w="1701" w:type="dxa"/>
            <w:vMerge w:val="restart"/>
            <w:vAlign w:val="center"/>
          </w:tcPr>
          <w:p w:rsidR="004D5E68" w:rsidRPr="00C2409E" w:rsidRDefault="004D5E68" w:rsidP="00967982">
            <w:pPr>
              <w:pStyle w:val="a4"/>
              <w:ind w:left="-108" w:right="-107"/>
              <w:jc w:val="center"/>
              <w:rPr>
                <w:sz w:val="28"/>
                <w:szCs w:val="28"/>
              </w:rPr>
            </w:pPr>
            <w:r w:rsidRPr="00C2409E">
              <w:rPr>
                <w:sz w:val="28"/>
                <w:szCs w:val="28"/>
              </w:rPr>
              <w:t>Производите</w:t>
            </w:r>
            <w:r>
              <w:rPr>
                <w:sz w:val="28"/>
                <w:szCs w:val="28"/>
              </w:rPr>
              <w:t>-</w:t>
            </w:r>
            <w:r w:rsidRPr="00C2409E">
              <w:rPr>
                <w:sz w:val="28"/>
                <w:szCs w:val="28"/>
              </w:rPr>
              <w:t>льность</w:t>
            </w:r>
          </w:p>
          <w:p w:rsidR="004D5E68" w:rsidRPr="00C2409E" w:rsidRDefault="004D5E68" w:rsidP="00967982">
            <w:pPr>
              <w:pStyle w:val="a4"/>
              <w:ind w:left="-108" w:right="-107"/>
              <w:jc w:val="center"/>
              <w:rPr>
                <w:sz w:val="28"/>
                <w:szCs w:val="28"/>
              </w:rPr>
            </w:pPr>
            <w:r w:rsidRPr="00C2409E">
              <w:rPr>
                <w:sz w:val="28"/>
                <w:szCs w:val="28"/>
              </w:rPr>
              <w:t xml:space="preserve"> м³/час</w:t>
            </w:r>
          </w:p>
        </w:tc>
        <w:tc>
          <w:tcPr>
            <w:tcW w:w="3261" w:type="dxa"/>
            <w:gridSpan w:val="2"/>
            <w:vAlign w:val="center"/>
          </w:tcPr>
          <w:p w:rsidR="004D5E68" w:rsidRPr="00C2409E" w:rsidRDefault="004D5E68" w:rsidP="00967982">
            <w:pPr>
              <w:pStyle w:val="a4"/>
              <w:ind w:left="0"/>
              <w:jc w:val="center"/>
              <w:rPr>
                <w:sz w:val="28"/>
                <w:szCs w:val="28"/>
              </w:rPr>
            </w:pPr>
            <w:r w:rsidRPr="00C2409E">
              <w:rPr>
                <w:sz w:val="28"/>
                <w:szCs w:val="28"/>
              </w:rPr>
              <w:t>Объемы отпускаемой воды, м³/сут.</w:t>
            </w:r>
          </w:p>
        </w:tc>
      </w:tr>
      <w:tr w:rsidR="004D5E68" w:rsidRPr="00C2409E" w:rsidTr="00967982">
        <w:trPr>
          <w:trHeight w:val="299"/>
        </w:trPr>
        <w:tc>
          <w:tcPr>
            <w:tcW w:w="709" w:type="dxa"/>
            <w:vMerge/>
            <w:vAlign w:val="center"/>
          </w:tcPr>
          <w:p w:rsidR="004D5E68" w:rsidRPr="00C2409E" w:rsidRDefault="004D5E68" w:rsidP="00967982">
            <w:pPr>
              <w:pStyle w:val="a4"/>
              <w:ind w:left="0"/>
              <w:jc w:val="right"/>
              <w:rPr>
                <w:sz w:val="28"/>
                <w:szCs w:val="28"/>
              </w:rPr>
            </w:pPr>
          </w:p>
        </w:tc>
        <w:tc>
          <w:tcPr>
            <w:tcW w:w="2552" w:type="dxa"/>
            <w:vMerge/>
            <w:vAlign w:val="center"/>
          </w:tcPr>
          <w:p w:rsidR="004D5E68" w:rsidRPr="00C2409E" w:rsidRDefault="004D5E68" w:rsidP="00967982">
            <w:pPr>
              <w:pStyle w:val="a4"/>
              <w:ind w:left="0"/>
              <w:jc w:val="center"/>
              <w:rPr>
                <w:sz w:val="28"/>
                <w:szCs w:val="28"/>
              </w:rPr>
            </w:pPr>
          </w:p>
        </w:tc>
        <w:tc>
          <w:tcPr>
            <w:tcW w:w="1275" w:type="dxa"/>
            <w:vMerge/>
            <w:vAlign w:val="center"/>
          </w:tcPr>
          <w:p w:rsidR="004D5E68" w:rsidRPr="00C2409E" w:rsidRDefault="004D5E68" w:rsidP="00967982">
            <w:pPr>
              <w:pStyle w:val="a4"/>
              <w:ind w:left="0"/>
              <w:jc w:val="center"/>
              <w:rPr>
                <w:sz w:val="28"/>
                <w:szCs w:val="28"/>
              </w:rPr>
            </w:pPr>
          </w:p>
        </w:tc>
        <w:tc>
          <w:tcPr>
            <w:tcW w:w="1701" w:type="dxa"/>
            <w:vMerge/>
            <w:vAlign w:val="center"/>
          </w:tcPr>
          <w:p w:rsidR="004D5E68" w:rsidRPr="00C2409E" w:rsidRDefault="004D5E68" w:rsidP="00967982">
            <w:pPr>
              <w:pStyle w:val="a4"/>
              <w:ind w:left="0"/>
              <w:jc w:val="center"/>
              <w:rPr>
                <w:sz w:val="28"/>
                <w:szCs w:val="28"/>
              </w:rPr>
            </w:pPr>
          </w:p>
        </w:tc>
        <w:tc>
          <w:tcPr>
            <w:tcW w:w="1701" w:type="dxa"/>
            <w:vAlign w:val="center"/>
          </w:tcPr>
          <w:p w:rsidR="004D5E68" w:rsidRPr="00C2409E" w:rsidRDefault="004D5E68" w:rsidP="00967982">
            <w:pPr>
              <w:pStyle w:val="a4"/>
              <w:ind w:left="0"/>
              <w:jc w:val="center"/>
              <w:rPr>
                <w:sz w:val="28"/>
                <w:szCs w:val="28"/>
              </w:rPr>
            </w:pPr>
            <w:r w:rsidRPr="00C2409E">
              <w:rPr>
                <w:sz w:val="28"/>
                <w:szCs w:val="28"/>
              </w:rPr>
              <w:t>жилой сектор</w:t>
            </w:r>
          </w:p>
        </w:tc>
        <w:tc>
          <w:tcPr>
            <w:tcW w:w="1560" w:type="dxa"/>
            <w:vAlign w:val="center"/>
          </w:tcPr>
          <w:p w:rsidR="004D5E68" w:rsidRPr="00C2409E" w:rsidRDefault="004D5E68" w:rsidP="00967982">
            <w:pPr>
              <w:pStyle w:val="a4"/>
              <w:ind w:left="0"/>
              <w:jc w:val="center"/>
              <w:rPr>
                <w:sz w:val="28"/>
                <w:szCs w:val="28"/>
              </w:rPr>
            </w:pPr>
            <w:r w:rsidRPr="00C2409E">
              <w:rPr>
                <w:sz w:val="28"/>
                <w:szCs w:val="28"/>
              </w:rPr>
              <w:t>соцкультбыт</w:t>
            </w:r>
          </w:p>
        </w:tc>
      </w:tr>
      <w:tr w:rsidR="004D5E68" w:rsidRPr="00C2409E" w:rsidTr="00967982">
        <w:trPr>
          <w:trHeight w:val="147"/>
        </w:trPr>
        <w:tc>
          <w:tcPr>
            <w:tcW w:w="709" w:type="dxa"/>
            <w:vAlign w:val="center"/>
          </w:tcPr>
          <w:p w:rsidR="004D5E68" w:rsidRPr="00E7029A" w:rsidRDefault="004D5E68" w:rsidP="00967982">
            <w:pPr>
              <w:pStyle w:val="a4"/>
              <w:ind w:left="-731" w:right="-108" w:firstLine="731"/>
              <w:jc w:val="center"/>
              <w:rPr>
                <w:sz w:val="24"/>
                <w:szCs w:val="24"/>
              </w:rPr>
            </w:pPr>
            <w:r w:rsidRPr="00E7029A">
              <w:rPr>
                <w:sz w:val="24"/>
                <w:szCs w:val="24"/>
              </w:rPr>
              <w:t>1</w:t>
            </w:r>
          </w:p>
        </w:tc>
        <w:tc>
          <w:tcPr>
            <w:tcW w:w="2552" w:type="dxa"/>
            <w:vAlign w:val="center"/>
          </w:tcPr>
          <w:p w:rsidR="004D5E68" w:rsidRPr="00E7029A" w:rsidRDefault="004D5E68" w:rsidP="00967982">
            <w:pPr>
              <w:pStyle w:val="a4"/>
              <w:ind w:left="-731" w:right="-108" w:firstLine="623"/>
              <w:rPr>
                <w:sz w:val="24"/>
                <w:szCs w:val="24"/>
              </w:rPr>
            </w:pPr>
            <w:r w:rsidRPr="00E7029A">
              <w:rPr>
                <w:sz w:val="24"/>
                <w:szCs w:val="24"/>
              </w:rPr>
              <w:t>п.г.т. Махнёво</w:t>
            </w:r>
          </w:p>
        </w:tc>
        <w:tc>
          <w:tcPr>
            <w:tcW w:w="1275" w:type="dxa"/>
            <w:vAlign w:val="center"/>
          </w:tcPr>
          <w:p w:rsidR="004D5E68" w:rsidRPr="00E7029A" w:rsidRDefault="004D5E68" w:rsidP="00967982">
            <w:pPr>
              <w:pStyle w:val="a4"/>
              <w:ind w:left="0"/>
              <w:jc w:val="right"/>
              <w:rPr>
                <w:sz w:val="24"/>
                <w:szCs w:val="24"/>
              </w:rPr>
            </w:pPr>
          </w:p>
        </w:tc>
        <w:tc>
          <w:tcPr>
            <w:tcW w:w="1701" w:type="dxa"/>
            <w:vAlign w:val="center"/>
          </w:tcPr>
          <w:p w:rsidR="004D5E68" w:rsidRPr="00E7029A" w:rsidRDefault="004D5E68" w:rsidP="00967982">
            <w:pPr>
              <w:pStyle w:val="a4"/>
              <w:ind w:left="0"/>
              <w:jc w:val="right"/>
              <w:rPr>
                <w:sz w:val="24"/>
                <w:szCs w:val="24"/>
              </w:rPr>
            </w:pPr>
          </w:p>
        </w:tc>
        <w:tc>
          <w:tcPr>
            <w:tcW w:w="1701" w:type="dxa"/>
            <w:vAlign w:val="center"/>
          </w:tcPr>
          <w:p w:rsidR="004D5E68" w:rsidRPr="00E7029A" w:rsidRDefault="004D5E68" w:rsidP="00967982">
            <w:pPr>
              <w:pStyle w:val="a4"/>
              <w:ind w:left="0"/>
              <w:jc w:val="right"/>
              <w:rPr>
                <w:sz w:val="24"/>
                <w:szCs w:val="24"/>
              </w:rPr>
            </w:pPr>
          </w:p>
        </w:tc>
        <w:tc>
          <w:tcPr>
            <w:tcW w:w="1560" w:type="dxa"/>
            <w:vAlign w:val="center"/>
          </w:tcPr>
          <w:p w:rsidR="004D5E68" w:rsidRPr="00E7029A" w:rsidRDefault="004D5E68" w:rsidP="00967982">
            <w:pPr>
              <w:pStyle w:val="a4"/>
              <w:ind w:left="0"/>
              <w:jc w:val="right"/>
              <w:rPr>
                <w:sz w:val="24"/>
                <w:szCs w:val="24"/>
              </w:rPr>
            </w:pPr>
          </w:p>
        </w:tc>
      </w:tr>
      <w:tr w:rsidR="004D5E68" w:rsidRPr="00C2409E" w:rsidTr="00967982">
        <w:trPr>
          <w:trHeight w:val="147"/>
        </w:trPr>
        <w:tc>
          <w:tcPr>
            <w:tcW w:w="709" w:type="dxa"/>
            <w:vAlign w:val="center"/>
          </w:tcPr>
          <w:p w:rsidR="004D5E68" w:rsidRPr="00E7029A" w:rsidRDefault="004D5E68" w:rsidP="00967982">
            <w:pPr>
              <w:pStyle w:val="a4"/>
              <w:ind w:left="-731" w:right="-119" w:firstLine="731"/>
              <w:jc w:val="center"/>
              <w:rPr>
                <w:sz w:val="24"/>
                <w:szCs w:val="24"/>
              </w:rPr>
            </w:pPr>
            <w:r w:rsidRPr="00E7029A">
              <w:rPr>
                <w:sz w:val="24"/>
                <w:szCs w:val="24"/>
              </w:rPr>
              <w:t>1.1</w:t>
            </w:r>
          </w:p>
        </w:tc>
        <w:tc>
          <w:tcPr>
            <w:tcW w:w="2552" w:type="dxa"/>
            <w:vAlign w:val="center"/>
          </w:tcPr>
          <w:p w:rsidR="004D5E68" w:rsidRPr="00E7029A" w:rsidRDefault="004D5E68" w:rsidP="00967982">
            <w:pPr>
              <w:pStyle w:val="a4"/>
              <w:ind w:left="-731" w:right="-108" w:firstLine="623"/>
              <w:rPr>
                <w:sz w:val="24"/>
                <w:szCs w:val="24"/>
              </w:rPr>
            </w:pPr>
            <w:r w:rsidRPr="00E7029A">
              <w:rPr>
                <w:sz w:val="24"/>
                <w:szCs w:val="24"/>
              </w:rPr>
              <w:t>ул. Профсоюзная</w:t>
            </w:r>
          </w:p>
        </w:tc>
        <w:tc>
          <w:tcPr>
            <w:tcW w:w="1275" w:type="dxa"/>
            <w:vAlign w:val="center"/>
          </w:tcPr>
          <w:p w:rsidR="004D5E68" w:rsidRPr="00E7029A" w:rsidRDefault="004D5E68" w:rsidP="00967982">
            <w:pPr>
              <w:pStyle w:val="a4"/>
              <w:ind w:left="0"/>
              <w:jc w:val="right"/>
              <w:rPr>
                <w:sz w:val="24"/>
                <w:szCs w:val="24"/>
              </w:rPr>
            </w:pPr>
            <w:r w:rsidRPr="00E7029A">
              <w:rPr>
                <w:sz w:val="24"/>
                <w:szCs w:val="24"/>
              </w:rPr>
              <w:t>0,50</w:t>
            </w:r>
          </w:p>
        </w:tc>
        <w:tc>
          <w:tcPr>
            <w:tcW w:w="1701" w:type="dxa"/>
            <w:vAlign w:val="center"/>
          </w:tcPr>
          <w:p w:rsidR="004D5E68" w:rsidRPr="00E7029A" w:rsidRDefault="004D5E68" w:rsidP="00967982">
            <w:pPr>
              <w:pStyle w:val="a4"/>
              <w:ind w:left="0"/>
              <w:jc w:val="center"/>
              <w:rPr>
                <w:sz w:val="24"/>
                <w:szCs w:val="24"/>
              </w:rPr>
            </w:pPr>
            <w:r w:rsidRPr="00E7029A">
              <w:rPr>
                <w:sz w:val="24"/>
                <w:szCs w:val="24"/>
              </w:rPr>
              <w:t>6</w:t>
            </w:r>
          </w:p>
        </w:tc>
        <w:tc>
          <w:tcPr>
            <w:tcW w:w="1701" w:type="dxa"/>
            <w:vAlign w:val="center"/>
          </w:tcPr>
          <w:p w:rsidR="004D5E68" w:rsidRPr="00E7029A" w:rsidRDefault="004D5E68" w:rsidP="00967982">
            <w:pPr>
              <w:pStyle w:val="a4"/>
              <w:ind w:left="0"/>
              <w:jc w:val="right"/>
              <w:rPr>
                <w:sz w:val="24"/>
                <w:szCs w:val="24"/>
              </w:rPr>
            </w:pPr>
            <w:r w:rsidRPr="00E7029A">
              <w:rPr>
                <w:sz w:val="24"/>
                <w:szCs w:val="24"/>
              </w:rPr>
              <w:t>6,58</w:t>
            </w:r>
          </w:p>
        </w:tc>
        <w:tc>
          <w:tcPr>
            <w:tcW w:w="1560" w:type="dxa"/>
            <w:vAlign w:val="center"/>
          </w:tcPr>
          <w:p w:rsidR="004D5E68" w:rsidRPr="00E7029A" w:rsidRDefault="004D5E68" w:rsidP="00967982">
            <w:pPr>
              <w:pStyle w:val="a4"/>
              <w:ind w:left="0"/>
              <w:jc w:val="right"/>
              <w:rPr>
                <w:sz w:val="24"/>
                <w:szCs w:val="24"/>
              </w:rPr>
            </w:pPr>
            <w:r w:rsidRPr="00E7029A">
              <w:rPr>
                <w:sz w:val="24"/>
                <w:szCs w:val="24"/>
              </w:rPr>
              <w:t>-</w:t>
            </w:r>
          </w:p>
        </w:tc>
      </w:tr>
      <w:tr w:rsidR="004D5E68" w:rsidRPr="00C2409E" w:rsidTr="00967982">
        <w:trPr>
          <w:trHeight w:val="147"/>
        </w:trPr>
        <w:tc>
          <w:tcPr>
            <w:tcW w:w="709" w:type="dxa"/>
            <w:vAlign w:val="center"/>
          </w:tcPr>
          <w:p w:rsidR="004D5E68" w:rsidRPr="00E7029A" w:rsidRDefault="004D5E68" w:rsidP="00967982">
            <w:pPr>
              <w:pStyle w:val="a4"/>
              <w:ind w:left="-731" w:right="-119" w:firstLine="731"/>
              <w:jc w:val="center"/>
              <w:rPr>
                <w:sz w:val="24"/>
                <w:szCs w:val="24"/>
              </w:rPr>
            </w:pPr>
            <w:r w:rsidRPr="00E7029A">
              <w:rPr>
                <w:sz w:val="24"/>
                <w:szCs w:val="24"/>
              </w:rPr>
              <w:t>1.2</w:t>
            </w:r>
          </w:p>
        </w:tc>
        <w:tc>
          <w:tcPr>
            <w:tcW w:w="2552" w:type="dxa"/>
            <w:vAlign w:val="center"/>
          </w:tcPr>
          <w:p w:rsidR="004D5E68" w:rsidRPr="00E7029A" w:rsidRDefault="004D5E68" w:rsidP="00967982">
            <w:pPr>
              <w:pStyle w:val="a4"/>
              <w:ind w:left="-731" w:right="-108" w:firstLine="623"/>
              <w:rPr>
                <w:sz w:val="24"/>
                <w:szCs w:val="24"/>
              </w:rPr>
            </w:pPr>
            <w:r w:rsidRPr="00E7029A">
              <w:rPr>
                <w:sz w:val="24"/>
                <w:szCs w:val="24"/>
              </w:rPr>
              <w:t xml:space="preserve">ул. Г. Карьера </w:t>
            </w:r>
          </w:p>
        </w:tc>
        <w:tc>
          <w:tcPr>
            <w:tcW w:w="1275" w:type="dxa"/>
            <w:vAlign w:val="center"/>
          </w:tcPr>
          <w:p w:rsidR="004D5E68" w:rsidRPr="00E7029A" w:rsidRDefault="004D5E68" w:rsidP="00967982">
            <w:pPr>
              <w:pStyle w:val="a4"/>
              <w:ind w:left="0"/>
              <w:jc w:val="right"/>
              <w:rPr>
                <w:sz w:val="24"/>
                <w:szCs w:val="24"/>
              </w:rPr>
            </w:pPr>
            <w:r w:rsidRPr="00E7029A">
              <w:rPr>
                <w:sz w:val="24"/>
                <w:szCs w:val="24"/>
              </w:rPr>
              <w:t>1,21</w:t>
            </w:r>
          </w:p>
        </w:tc>
        <w:tc>
          <w:tcPr>
            <w:tcW w:w="1701" w:type="dxa"/>
            <w:vAlign w:val="center"/>
          </w:tcPr>
          <w:p w:rsidR="004D5E68" w:rsidRPr="00E7029A" w:rsidRDefault="004D5E68" w:rsidP="00967982">
            <w:pPr>
              <w:pStyle w:val="a4"/>
              <w:ind w:left="0"/>
              <w:jc w:val="center"/>
              <w:rPr>
                <w:sz w:val="24"/>
                <w:szCs w:val="24"/>
              </w:rPr>
            </w:pPr>
            <w:r w:rsidRPr="00E7029A">
              <w:rPr>
                <w:sz w:val="24"/>
                <w:szCs w:val="24"/>
              </w:rPr>
              <w:t>10</w:t>
            </w:r>
          </w:p>
        </w:tc>
        <w:tc>
          <w:tcPr>
            <w:tcW w:w="1701" w:type="dxa"/>
            <w:vAlign w:val="center"/>
          </w:tcPr>
          <w:p w:rsidR="004D5E68" w:rsidRPr="00E7029A" w:rsidRDefault="004D5E68" w:rsidP="00967982">
            <w:pPr>
              <w:pStyle w:val="a4"/>
              <w:ind w:left="0"/>
              <w:jc w:val="right"/>
              <w:rPr>
                <w:sz w:val="24"/>
                <w:szCs w:val="24"/>
              </w:rPr>
            </w:pPr>
            <w:r w:rsidRPr="00E7029A">
              <w:rPr>
                <w:sz w:val="24"/>
                <w:szCs w:val="24"/>
              </w:rPr>
              <w:t>78,00</w:t>
            </w:r>
          </w:p>
        </w:tc>
        <w:tc>
          <w:tcPr>
            <w:tcW w:w="1560" w:type="dxa"/>
            <w:vAlign w:val="center"/>
          </w:tcPr>
          <w:p w:rsidR="004D5E68" w:rsidRPr="00E7029A" w:rsidRDefault="004D5E68" w:rsidP="00967982">
            <w:pPr>
              <w:pStyle w:val="a4"/>
              <w:ind w:left="0"/>
              <w:jc w:val="right"/>
              <w:rPr>
                <w:sz w:val="24"/>
                <w:szCs w:val="24"/>
              </w:rPr>
            </w:pPr>
            <w:r w:rsidRPr="00E7029A">
              <w:rPr>
                <w:sz w:val="24"/>
                <w:szCs w:val="24"/>
              </w:rPr>
              <w:t>11,67</w:t>
            </w:r>
          </w:p>
        </w:tc>
      </w:tr>
      <w:tr w:rsidR="004D5E68" w:rsidRPr="00C2409E" w:rsidTr="00967982">
        <w:trPr>
          <w:trHeight w:val="147"/>
        </w:trPr>
        <w:tc>
          <w:tcPr>
            <w:tcW w:w="709" w:type="dxa"/>
            <w:vAlign w:val="center"/>
          </w:tcPr>
          <w:p w:rsidR="004D5E68" w:rsidRPr="00E7029A" w:rsidRDefault="004D5E68" w:rsidP="00967982">
            <w:pPr>
              <w:pStyle w:val="a4"/>
              <w:ind w:left="-731" w:right="-119" w:firstLine="731"/>
              <w:jc w:val="center"/>
              <w:rPr>
                <w:sz w:val="24"/>
                <w:szCs w:val="24"/>
              </w:rPr>
            </w:pPr>
            <w:r w:rsidRPr="00E7029A">
              <w:rPr>
                <w:sz w:val="24"/>
                <w:szCs w:val="24"/>
              </w:rPr>
              <w:t>1.3</w:t>
            </w:r>
          </w:p>
        </w:tc>
        <w:tc>
          <w:tcPr>
            <w:tcW w:w="2552" w:type="dxa"/>
            <w:vAlign w:val="center"/>
          </w:tcPr>
          <w:p w:rsidR="004D5E68" w:rsidRPr="00E7029A" w:rsidRDefault="004D5E68" w:rsidP="00967982">
            <w:pPr>
              <w:pStyle w:val="a4"/>
              <w:ind w:left="-731" w:right="-108" w:firstLine="623"/>
              <w:rPr>
                <w:sz w:val="24"/>
                <w:szCs w:val="24"/>
              </w:rPr>
            </w:pPr>
            <w:r w:rsidRPr="00E7029A">
              <w:rPr>
                <w:sz w:val="24"/>
                <w:szCs w:val="24"/>
              </w:rPr>
              <w:t>ул. 70 лет Октября</w:t>
            </w:r>
          </w:p>
        </w:tc>
        <w:tc>
          <w:tcPr>
            <w:tcW w:w="1275" w:type="dxa"/>
            <w:vAlign w:val="center"/>
          </w:tcPr>
          <w:p w:rsidR="004D5E68" w:rsidRPr="00E7029A" w:rsidRDefault="004D5E68" w:rsidP="00967982">
            <w:pPr>
              <w:pStyle w:val="a4"/>
              <w:ind w:left="0"/>
              <w:jc w:val="right"/>
              <w:rPr>
                <w:sz w:val="24"/>
                <w:szCs w:val="24"/>
              </w:rPr>
            </w:pPr>
            <w:r w:rsidRPr="00E7029A">
              <w:rPr>
                <w:sz w:val="24"/>
                <w:szCs w:val="24"/>
              </w:rPr>
              <w:t>1,10</w:t>
            </w:r>
          </w:p>
        </w:tc>
        <w:tc>
          <w:tcPr>
            <w:tcW w:w="1701" w:type="dxa"/>
            <w:vAlign w:val="center"/>
          </w:tcPr>
          <w:p w:rsidR="004D5E68" w:rsidRPr="00E7029A" w:rsidRDefault="004D5E68" w:rsidP="00967982">
            <w:pPr>
              <w:pStyle w:val="a4"/>
              <w:ind w:left="0"/>
              <w:jc w:val="center"/>
              <w:rPr>
                <w:sz w:val="24"/>
                <w:szCs w:val="24"/>
              </w:rPr>
            </w:pPr>
            <w:r w:rsidRPr="00E7029A">
              <w:rPr>
                <w:sz w:val="24"/>
                <w:szCs w:val="24"/>
              </w:rPr>
              <w:t>10</w:t>
            </w:r>
          </w:p>
        </w:tc>
        <w:tc>
          <w:tcPr>
            <w:tcW w:w="1701" w:type="dxa"/>
            <w:vAlign w:val="center"/>
          </w:tcPr>
          <w:p w:rsidR="004D5E68" w:rsidRPr="00E7029A" w:rsidRDefault="004D5E68" w:rsidP="00967982">
            <w:pPr>
              <w:pStyle w:val="a4"/>
              <w:ind w:left="0"/>
              <w:jc w:val="right"/>
              <w:rPr>
                <w:sz w:val="24"/>
                <w:szCs w:val="24"/>
              </w:rPr>
            </w:pPr>
            <w:r w:rsidRPr="00E7029A">
              <w:rPr>
                <w:sz w:val="24"/>
                <w:szCs w:val="24"/>
              </w:rPr>
              <w:t>22,19</w:t>
            </w:r>
          </w:p>
        </w:tc>
        <w:tc>
          <w:tcPr>
            <w:tcW w:w="1560" w:type="dxa"/>
            <w:vAlign w:val="center"/>
          </w:tcPr>
          <w:p w:rsidR="004D5E68" w:rsidRPr="00E7029A" w:rsidRDefault="004D5E68" w:rsidP="00967982">
            <w:pPr>
              <w:pStyle w:val="a4"/>
              <w:ind w:left="0"/>
              <w:jc w:val="right"/>
              <w:rPr>
                <w:sz w:val="24"/>
                <w:szCs w:val="24"/>
              </w:rPr>
            </w:pPr>
            <w:r w:rsidRPr="00E7029A">
              <w:rPr>
                <w:sz w:val="24"/>
                <w:szCs w:val="24"/>
              </w:rPr>
              <w:t>9,39</w:t>
            </w:r>
          </w:p>
        </w:tc>
      </w:tr>
      <w:tr w:rsidR="004D5E68" w:rsidRPr="00C2409E" w:rsidTr="00967982">
        <w:trPr>
          <w:trHeight w:val="147"/>
        </w:trPr>
        <w:tc>
          <w:tcPr>
            <w:tcW w:w="709" w:type="dxa"/>
            <w:vAlign w:val="center"/>
          </w:tcPr>
          <w:p w:rsidR="004D5E68" w:rsidRPr="00E7029A" w:rsidRDefault="004D5E68" w:rsidP="00967982">
            <w:pPr>
              <w:pStyle w:val="a4"/>
              <w:ind w:left="-731" w:right="-119" w:firstLine="731"/>
              <w:jc w:val="center"/>
              <w:rPr>
                <w:sz w:val="24"/>
                <w:szCs w:val="24"/>
              </w:rPr>
            </w:pPr>
            <w:r w:rsidRPr="00E7029A">
              <w:rPr>
                <w:sz w:val="24"/>
                <w:szCs w:val="24"/>
              </w:rPr>
              <w:t>1.4</w:t>
            </w:r>
          </w:p>
        </w:tc>
        <w:tc>
          <w:tcPr>
            <w:tcW w:w="2552" w:type="dxa"/>
            <w:vAlign w:val="center"/>
          </w:tcPr>
          <w:p w:rsidR="004D5E68" w:rsidRPr="00E7029A" w:rsidRDefault="004D5E68" w:rsidP="00967982">
            <w:pPr>
              <w:pStyle w:val="a4"/>
              <w:ind w:left="0" w:right="-108" w:hanging="108"/>
              <w:rPr>
                <w:sz w:val="24"/>
                <w:szCs w:val="24"/>
                <w:lang w:val="en-US"/>
              </w:rPr>
            </w:pPr>
            <w:r w:rsidRPr="00E7029A">
              <w:rPr>
                <w:sz w:val="24"/>
                <w:szCs w:val="24"/>
              </w:rPr>
              <w:t xml:space="preserve">ул. Гагарина </w:t>
            </w:r>
          </w:p>
        </w:tc>
        <w:tc>
          <w:tcPr>
            <w:tcW w:w="1275" w:type="dxa"/>
            <w:vAlign w:val="center"/>
          </w:tcPr>
          <w:p w:rsidR="004D5E68" w:rsidRPr="00E7029A" w:rsidRDefault="004D5E68" w:rsidP="00967982">
            <w:pPr>
              <w:pStyle w:val="a4"/>
              <w:ind w:left="0"/>
              <w:jc w:val="right"/>
              <w:rPr>
                <w:sz w:val="24"/>
                <w:szCs w:val="24"/>
              </w:rPr>
            </w:pPr>
            <w:r w:rsidRPr="00E7029A">
              <w:rPr>
                <w:sz w:val="24"/>
                <w:szCs w:val="24"/>
              </w:rPr>
              <w:t>1,20</w:t>
            </w:r>
          </w:p>
        </w:tc>
        <w:tc>
          <w:tcPr>
            <w:tcW w:w="1701" w:type="dxa"/>
            <w:vAlign w:val="center"/>
          </w:tcPr>
          <w:p w:rsidR="004D5E68" w:rsidRPr="00E7029A" w:rsidRDefault="004D5E68" w:rsidP="00967982">
            <w:pPr>
              <w:pStyle w:val="a4"/>
              <w:ind w:left="0"/>
              <w:jc w:val="center"/>
              <w:rPr>
                <w:sz w:val="24"/>
                <w:szCs w:val="24"/>
              </w:rPr>
            </w:pPr>
            <w:r w:rsidRPr="00E7029A">
              <w:rPr>
                <w:sz w:val="24"/>
                <w:szCs w:val="24"/>
              </w:rPr>
              <w:t>10</w:t>
            </w:r>
          </w:p>
        </w:tc>
        <w:tc>
          <w:tcPr>
            <w:tcW w:w="1701" w:type="dxa"/>
            <w:vAlign w:val="center"/>
          </w:tcPr>
          <w:p w:rsidR="004D5E68" w:rsidRPr="00E7029A" w:rsidRDefault="004D5E68" w:rsidP="00967982">
            <w:pPr>
              <w:pStyle w:val="a4"/>
              <w:ind w:left="0"/>
              <w:jc w:val="right"/>
              <w:rPr>
                <w:sz w:val="24"/>
                <w:szCs w:val="24"/>
              </w:rPr>
            </w:pPr>
            <w:r w:rsidRPr="00E7029A">
              <w:rPr>
                <w:sz w:val="24"/>
                <w:szCs w:val="24"/>
              </w:rPr>
              <w:t>42,87</w:t>
            </w:r>
          </w:p>
        </w:tc>
        <w:tc>
          <w:tcPr>
            <w:tcW w:w="1560" w:type="dxa"/>
            <w:vAlign w:val="center"/>
          </w:tcPr>
          <w:p w:rsidR="004D5E68" w:rsidRPr="00E7029A" w:rsidRDefault="004D5E68" w:rsidP="00967982">
            <w:pPr>
              <w:pStyle w:val="a4"/>
              <w:ind w:left="0"/>
              <w:jc w:val="right"/>
              <w:rPr>
                <w:sz w:val="24"/>
                <w:szCs w:val="24"/>
              </w:rPr>
            </w:pPr>
            <w:r w:rsidRPr="00E7029A">
              <w:rPr>
                <w:sz w:val="24"/>
                <w:szCs w:val="24"/>
              </w:rPr>
              <w:t>0,06</w:t>
            </w:r>
          </w:p>
        </w:tc>
      </w:tr>
      <w:tr w:rsidR="004D5E68" w:rsidRPr="00C2409E" w:rsidTr="00967982">
        <w:trPr>
          <w:trHeight w:val="147"/>
        </w:trPr>
        <w:tc>
          <w:tcPr>
            <w:tcW w:w="709" w:type="dxa"/>
            <w:vAlign w:val="center"/>
          </w:tcPr>
          <w:p w:rsidR="004D5E68" w:rsidRPr="00E7029A" w:rsidRDefault="004D5E68" w:rsidP="00967982">
            <w:pPr>
              <w:pStyle w:val="a4"/>
              <w:ind w:left="-731" w:right="-119" w:firstLine="731"/>
              <w:jc w:val="center"/>
              <w:rPr>
                <w:sz w:val="24"/>
                <w:szCs w:val="24"/>
              </w:rPr>
            </w:pPr>
            <w:r w:rsidRPr="00E7029A">
              <w:rPr>
                <w:sz w:val="24"/>
                <w:szCs w:val="24"/>
              </w:rPr>
              <w:t>5</w:t>
            </w:r>
          </w:p>
        </w:tc>
        <w:tc>
          <w:tcPr>
            <w:tcW w:w="2552" w:type="dxa"/>
            <w:vAlign w:val="center"/>
          </w:tcPr>
          <w:p w:rsidR="004D5E68" w:rsidRPr="00E7029A" w:rsidRDefault="004D5E68" w:rsidP="00967982">
            <w:pPr>
              <w:pStyle w:val="a4"/>
              <w:ind w:left="-731" w:right="-108" w:firstLine="623"/>
              <w:rPr>
                <w:sz w:val="24"/>
                <w:szCs w:val="24"/>
              </w:rPr>
            </w:pPr>
            <w:r w:rsidRPr="00E7029A">
              <w:rPr>
                <w:sz w:val="24"/>
                <w:szCs w:val="24"/>
              </w:rPr>
              <w:t>с. Измоденово</w:t>
            </w:r>
          </w:p>
        </w:tc>
        <w:tc>
          <w:tcPr>
            <w:tcW w:w="1275" w:type="dxa"/>
            <w:vAlign w:val="center"/>
          </w:tcPr>
          <w:p w:rsidR="004D5E68" w:rsidRPr="00E7029A" w:rsidRDefault="004D5E68" w:rsidP="00967982">
            <w:pPr>
              <w:pStyle w:val="a4"/>
              <w:ind w:left="0"/>
              <w:jc w:val="right"/>
              <w:rPr>
                <w:sz w:val="24"/>
                <w:szCs w:val="24"/>
              </w:rPr>
            </w:pPr>
            <w:r w:rsidRPr="00E7029A">
              <w:rPr>
                <w:sz w:val="24"/>
                <w:szCs w:val="24"/>
              </w:rPr>
              <w:t>0,80</w:t>
            </w:r>
          </w:p>
        </w:tc>
        <w:tc>
          <w:tcPr>
            <w:tcW w:w="1701" w:type="dxa"/>
            <w:vAlign w:val="center"/>
          </w:tcPr>
          <w:p w:rsidR="004D5E68" w:rsidRPr="00E7029A" w:rsidRDefault="004D5E68" w:rsidP="00967982">
            <w:pPr>
              <w:pStyle w:val="a4"/>
              <w:ind w:left="0"/>
              <w:jc w:val="center"/>
              <w:rPr>
                <w:sz w:val="24"/>
                <w:szCs w:val="24"/>
              </w:rPr>
            </w:pPr>
            <w:r w:rsidRPr="00E7029A">
              <w:rPr>
                <w:sz w:val="24"/>
                <w:szCs w:val="24"/>
              </w:rPr>
              <w:t>8</w:t>
            </w:r>
          </w:p>
        </w:tc>
        <w:tc>
          <w:tcPr>
            <w:tcW w:w="1701" w:type="dxa"/>
            <w:vAlign w:val="center"/>
          </w:tcPr>
          <w:p w:rsidR="004D5E68" w:rsidRPr="00E7029A" w:rsidRDefault="004D5E68" w:rsidP="00967982">
            <w:pPr>
              <w:pStyle w:val="a4"/>
              <w:ind w:left="0"/>
              <w:jc w:val="right"/>
              <w:rPr>
                <w:sz w:val="24"/>
                <w:szCs w:val="24"/>
              </w:rPr>
            </w:pPr>
            <w:r w:rsidRPr="00E7029A">
              <w:rPr>
                <w:sz w:val="24"/>
                <w:szCs w:val="24"/>
              </w:rPr>
              <w:t>13,80</w:t>
            </w:r>
          </w:p>
        </w:tc>
        <w:tc>
          <w:tcPr>
            <w:tcW w:w="1560" w:type="dxa"/>
            <w:vAlign w:val="center"/>
          </w:tcPr>
          <w:p w:rsidR="004D5E68" w:rsidRPr="00E7029A" w:rsidRDefault="004D5E68" w:rsidP="00967982">
            <w:pPr>
              <w:pStyle w:val="a4"/>
              <w:ind w:left="0"/>
              <w:jc w:val="right"/>
              <w:rPr>
                <w:sz w:val="24"/>
                <w:szCs w:val="24"/>
              </w:rPr>
            </w:pPr>
            <w:r w:rsidRPr="00E7029A">
              <w:rPr>
                <w:sz w:val="24"/>
                <w:szCs w:val="24"/>
              </w:rPr>
              <w:t>1,98</w:t>
            </w:r>
          </w:p>
        </w:tc>
      </w:tr>
      <w:tr w:rsidR="004D5E68" w:rsidRPr="00C2409E" w:rsidTr="00967982">
        <w:trPr>
          <w:trHeight w:val="147"/>
        </w:trPr>
        <w:tc>
          <w:tcPr>
            <w:tcW w:w="709" w:type="dxa"/>
            <w:vAlign w:val="center"/>
          </w:tcPr>
          <w:p w:rsidR="004D5E68" w:rsidRPr="00C2409E" w:rsidRDefault="004D5E68" w:rsidP="00967982">
            <w:pPr>
              <w:pStyle w:val="a4"/>
              <w:ind w:left="-731" w:right="-119" w:firstLine="731"/>
              <w:jc w:val="center"/>
              <w:rPr>
                <w:sz w:val="28"/>
                <w:szCs w:val="28"/>
              </w:rPr>
            </w:pPr>
            <w:r w:rsidRPr="00C2409E">
              <w:rPr>
                <w:sz w:val="28"/>
                <w:szCs w:val="28"/>
              </w:rPr>
              <w:t>6</w:t>
            </w:r>
          </w:p>
        </w:tc>
        <w:tc>
          <w:tcPr>
            <w:tcW w:w="2552" w:type="dxa"/>
            <w:vAlign w:val="center"/>
          </w:tcPr>
          <w:p w:rsidR="004D5E68" w:rsidRPr="00E7029A" w:rsidRDefault="004D5E68" w:rsidP="00967982">
            <w:pPr>
              <w:pStyle w:val="a4"/>
              <w:ind w:left="-731" w:right="-108" w:firstLine="623"/>
              <w:rPr>
                <w:sz w:val="24"/>
                <w:szCs w:val="24"/>
              </w:rPr>
            </w:pPr>
            <w:r w:rsidRPr="00E7029A">
              <w:rPr>
                <w:sz w:val="24"/>
                <w:szCs w:val="24"/>
              </w:rPr>
              <w:t>с. Санкино</w:t>
            </w:r>
          </w:p>
        </w:tc>
        <w:tc>
          <w:tcPr>
            <w:tcW w:w="1275" w:type="dxa"/>
            <w:vAlign w:val="center"/>
          </w:tcPr>
          <w:p w:rsidR="004D5E68" w:rsidRPr="00E7029A" w:rsidRDefault="004D5E68" w:rsidP="00967982">
            <w:pPr>
              <w:pStyle w:val="a4"/>
              <w:ind w:left="0"/>
              <w:jc w:val="right"/>
              <w:rPr>
                <w:sz w:val="24"/>
                <w:szCs w:val="24"/>
              </w:rPr>
            </w:pPr>
            <w:r w:rsidRPr="00E7029A">
              <w:rPr>
                <w:sz w:val="24"/>
                <w:szCs w:val="24"/>
              </w:rPr>
              <w:t>0,75</w:t>
            </w:r>
          </w:p>
        </w:tc>
        <w:tc>
          <w:tcPr>
            <w:tcW w:w="1701" w:type="dxa"/>
            <w:vAlign w:val="center"/>
          </w:tcPr>
          <w:p w:rsidR="004D5E68" w:rsidRPr="00E7029A" w:rsidRDefault="004D5E68" w:rsidP="00967982">
            <w:pPr>
              <w:pStyle w:val="a4"/>
              <w:ind w:left="0"/>
              <w:jc w:val="center"/>
              <w:rPr>
                <w:sz w:val="24"/>
                <w:szCs w:val="24"/>
              </w:rPr>
            </w:pPr>
            <w:r w:rsidRPr="00E7029A">
              <w:rPr>
                <w:sz w:val="24"/>
                <w:szCs w:val="24"/>
              </w:rPr>
              <w:t>8</w:t>
            </w:r>
          </w:p>
        </w:tc>
        <w:tc>
          <w:tcPr>
            <w:tcW w:w="1701" w:type="dxa"/>
            <w:vAlign w:val="center"/>
          </w:tcPr>
          <w:p w:rsidR="004D5E68" w:rsidRPr="00E7029A" w:rsidRDefault="004D5E68" w:rsidP="00967982">
            <w:pPr>
              <w:pStyle w:val="a4"/>
              <w:ind w:left="0"/>
              <w:jc w:val="right"/>
              <w:rPr>
                <w:sz w:val="24"/>
                <w:szCs w:val="24"/>
              </w:rPr>
            </w:pPr>
            <w:r w:rsidRPr="00E7029A">
              <w:rPr>
                <w:sz w:val="24"/>
                <w:szCs w:val="24"/>
              </w:rPr>
              <w:t>4,82</w:t>
            </w:r>
          </w:p>
        </w:tc>
        <w:tc>
          <w:tcPr>
            <w:tcW w:w="1560" w:type="dxa"/>
            <w:vAlign w:val="center"/>
          </w:tcPr>
          <w:p w:rsidR="004D5E68" w:rsidRPr="00E7029A" w:rsidRDefault="004D5E68" w:rsidP="00967982">
            <w:pPr>
              <w:pStyle w:val="a4"/>
              <w:ind w:left="0"/>
              <w:jc w:val="right"/>
              <w:rPr>
                <w:sz w:val="24"/>
                <w:szCs w:val="24"/>
              </w:rPr>
            </w:pPr>
            <w:r w:rsidRPr="00E7029A">
              <w:rPr>
                <w:sz w:val="24"/>
                <w:szCs w:val="24"/>
              </w:rPr>
              <w:t>1,65</w:t>
            </w:r>
          </w:p>
        </w:tc>
      </w:tr>
      <w:tr w:rsidR="004D5E68" w:rsidRPr="00C2409E" w:rsidTr="00967982">
        <w:trPr>
          <w:trHeight w:val="147"/>
        </w:trPr>
        <w:tc>
          <w:tcPr>
            <w:tcW w:w="709" w:type="dxa"/>
            <w:vAlign w:val="center"/>
          </w:tcPr>
          <w:p w:rsidR="004D5E68" w:rsidRPr="00C2409E" w:rsidRDefault="004D5E68" w:rsidP="00967982">
            <w:pPr>
              <w:pStyle w:val="a4"/>
              <w:ind w:left="-731" w:right="-119" w:firstLine="731"/>
              <w:jc w:val="center"/>
              <w:rPr>
                <w:sz w:val="28"/>
                <w:szCs w:val="28"/>
              </w:rPr>
            </w:pPr>
            <w:r w:rsidRPr="00C2409E">
              <w:rPr>
                <w:sz w:val="28"/>
                <w:szCs w:val="28"/>
              </w:rPr>
              <w:t>7</w:t>
            </w:r>
          </w:p>
        </w:tc>
        <w:tc>
          <w:tcPr>
            <w:tcW w:w="2552" w:type="dxa"/>
            <w:vAlign w:val="center"/>
          </w:tcPr>
          <w:p w:rsidR="004D5E68" w:rsidRPr="00E7029A" w:rsidRDefault="004D5E68" w:rsidP="00967982">
            <w:pPr>
              <w:pStyle w:val="a4"/>
              <w:ind w:left="-731" w:right="-108" w:firstLine="623"/>
              <w:rPr>
                <w:sz w:val="24"/>
                <w:szCs w:val="24"/>
              </w:rPr>
            </w:pPr>
            <w:r w:rsidRPr="00E7029A">
              <w:rPr>
                <w:sz w:val="24"/>
                <w:szCs w:val="24"/>
              </w:rPr>
              <w:t>с. Кишкинское</w:t>
            </w:r>
          </w:p>
        </w:tc>
        <w:tc>
          <w:tcPr>
            <w:tcW w:w="1275" w:type="dxa"/>
            <w:vAlign w:val="center"/>
          </w:tcPr>
          <w:p w:rsidR="004D5E68" w:rsidRPr="00E7029A" w:rsidRDefault="004D5E68" w:rsidP="00967982">
            <w:pPr>
              <w:pStyle w:val="a4"/>
              <w:ind w:left="0"/>
              <w:jc w:val="right"/>
              <w:rPr>
                <w:sz w:val="24"/>
                <w:szCs w:val="24"/>
              </w:rPr>
            </w:pPr>
            <w:r w:rsidRPr="00E7029A">
              <w:rPr>
                <w:sz w:val="24"/>
                <w:szCs w:val="24"/>
              </w:rPr>
              <w:t>0,50</w:t>
            </w:r>
          </w:p>
        </w:tc>
        <w:tc>
          <w:tcPr>
            <w:tcW w:w="1701" w:type="dxa"/>
            <w:vAlign w:val="center"/>
          </w:tcPr>
          <w:p w:rsidR="004D5E68" w:rsidRPr="00E7029A" w:rsidRDefault="004D5E68" w:rsidP="00967982">
            <w:pPr>
              <w:pStyle w:val="a4"/>
              <w:ind w:left="0"/>
              <w:jc w:val="center"/>
              <w:rPr>
                <w:sz w:val="24"/>
                <w:szCs w:val="24"/>
              </w:rPr>
            </w:pPr>
            <w:r w:rsidRPr="00E7029A">
              <w:rPr>
                <w:sz w:val="24"/>
                <w:szCs w:val="24"/>
              </w:rPr>
              <w:t>6</w:t>
            </w:r>
          </w:p>
        </w:tc>
        <w:tc>
          <w:tcPr>
            <w:tcW w:w="1701" w:type="dxa"/>
            <w:vAlign w:val="center"/>
          </w:tcPr>
          <w:p w:rsidR="004D5E68" w:rsidRPr="00E7029A" w:rsidRDefault="004D5E68" w:rsidP="00967982">
            <w:pPr>
              <w:pStyle w:val="a4"/>
              <w:ind w:left="0"/>
              <w:jc w:val="right"/>
              <w:rPr>
                <w:sz w:val="24"/>
                <w:szCs w:val="24"/>
              </w:rPr>
            </w:pPr>
            <w:r w:rsidRPr="00E7029A">
              <w:rPr>
                <w:sz w:val="24"/>
                <w:szCs w:val="24"/>
              </w:rPr>
              <w:t>19,00</w:t>
            </w:r>
          </w:p>
        </w:tc>
        <w:tc>
          <w:tcPr>
            <w:tcW w:w="1560" w:type="dxa"/>
            <w:vAlign w:val="center"/>
          </w:tcPr>
          <w:p w:rsidR="004D5E68" w:rsidRPr="00E7029A" w:rsidRDefault="004D5E68" w:rsidP="00967982">
            <w:pPr>
              <w:pStyle w:val="a4"/>
              <w:ind w:left="0"/>
              <w:jc w:val="right"/>
              <w:rPr>
                <w:sz w:val="24"/>
                <w:szCs w:val="24"/>
              </w:rPr>
            </w:pPr>
            <w:r w:rsidRPr="00E7029A">
              <w:rPr>
                <w:sz w:val="24"/>
                <w:szCs w:val="24"/>
              </w:rPr>
              <w:t>1,9</w:t>
            </w:r>
          </w:p>
        </w:tc>
      </w:tr>
      <w:tr w:rsidR="004D5E68" w:rsidRPr="00C2409E" w:rsidTr="00967982">
        <w:trPr>
          <w:trHeight w:val="147"/>
        </w:trPr>
        <w:tc>
          <w:tcPr>
            <w:tcW w:w="709" w:type="dxa"/>
            <w:vAlign w:val="center"/>
          </w:tcPr>
          <w:p w:rsidR="004D5E68" w:rsidRPr="00C2409E" w:rsidRDefault="004D5E68" w:rsidP="00967982">
            <w:pPr>
              <w:pStyle w:val="a4"/>
              <w:ind w:left="0" w:right="-119"/>
              <w:jc w:val="center"/>
              <w:rPr>
                <w:sz w:val="28"/>
                <w:szCs w:val="28"/>
              </w:rPr>
            </w:pPr>
            <w:r w:rsidRPr="00C2409E">
              <w:rPr>
                <w:sz w:val="28"/>
                <w:szCs w:val="28"/>
              </w:rPr>
              <w:t>8</w:t>
            </w:r>
          </w:p>
        </w:tc>
        <w:tc>
          <w:tcPr>
            <w:tcW w:w="2552" w:type="dxa"/>
            <w:vAlign w:val="center"/>
          </w:tcPr>
          <w:p w:rsidR="004D5E68" w:rsidRPr="00E7029A" w:rsidRDefault="004D5E68" w:rsidP="00967982">
            <w:pPr>
              <w:pStyle w:val="a4"/>
              <w:ind w:left="-108" w:right="-108"/>
              <w:rPr>
                <w:sz w:val="24"/>
                <w:szCs w:val="24"/>
              </w:rPr>
            </w:pPr>
            <w:r w:rsidRPr="00E7029A">
              <w:rPr>
                <w:sz w:val="24"/>
                <w:szCs w:val="24"/>
              </w:rPr>
              <w:t>с. Мугай</w:t>
            </w:r>
          </w:p>
        </w:tc>
        <w:tc>
          <w:tcPr>
            <w:tcW w:w="1275" w:type="dxa"/>
            <w:vAlign w:val="center"/>
          </w:tcPr>
          <w:p w:rsidR="004D5E68" w:rsidRPr="00E7029A" w:rsidRDefault="004D5E68" w:rsidP="00967982">
            <w:pPr>
              <w:pStyle w:val="a4"/>
              <w:ind w:left="0"/>
              <w:jc w:val="right"/>
              <w:rPr>
                <w:sz w:val="24"/>
                <w:szCs w:val="24"/>
              </w:rPr>
            </w:pPr>
            <w:r w:rsidRPr="00E7029A">
              <w:rPr>
                <w:sz w:val="24"/>
                <w:szCs w:val="24"/>
              </w:rPr>
              <w:t>0,25</w:t>
            </w:r>
          </w:p>
        </w:tc>
        <w:tc>
          <w:tcPr>
            <w:tcW w:w="1701" w:type="dxa"/>
            <w:vAlign w:val="center"/>
          </w:tcPr>
          <w:p w:rsidR="004D5E68" w:rsidRPr="00E7029A" w:rsidRDefault="004D5E68" w:rsidP="00967982">
            <w:pPr>
              <w:pStyle w:val="a4"/>
              <w:ind w:left="0"/>
              <w:jc w:val="center"/>
              <w:rPr>
                <w:sz w:val="24"/>
                <w:szCs w:val="24"/>
              </w:rPr>
            </w:pPr>
            <w:r w:rsidRPr="00E7029A">
              <w:rPr>
                <w:sz w:val="24"/>
                <w:szCs w:val="24"/>
              </w:rPr>
              <w:t>4</w:t>
            </w:r>
          </w:p>
        </w:tc>
        <w:tc>
          <w:tcPr>
            <w:tcW w:w="1701" w:type="dxa"/>
            <w:vAlign w:val="center"/>
          </w:tcPr>
          <w:p w:rsidR="004D5E68" w:rsidRPr="00E7029A" w:rsidRDefault="004D5E68" w:rsidP="00967982">
            <w:pPr>
              <w:pStyle w:val="a4"/>
              <w:ind w:left="0"/>
              <w:jc w:val="right"/>
              <w:rPr>
                <w:sz w:val="24"/>
                <w:szCs w:val="24"/>
              </w:rPr>
            </w:pPr>
            <w:r w:rsidRPr="00E7029A">
              <w:rPr>
                <w:sz w:val="24"/>
                <w:szCs w:val="24"/>
              </w:rPr>
              <w:t>7,63</w:t>
            </w:r>
          </w:p>
        </w:tc>
        <w:tc>
          <w:tcPr>
            <w:tcW w:w="1560" w:type="dxa"/>
            <w:vAlign w:val="center"/>
          </w:tcPr>
          <w:p w:rsidR="004D5E68" w:rsidRPr="00E7029A" w:rsidRDefault="004D5E68" w:rsidP="00967982">
            <w:pPr>
              <w:pStyle w:val="a4"/>
              <w:ind w:left="0"/>
              <w:jc w:val="right"/>
              <w:rPr>
                <w:sz w:val="24"/>
                <w:szCs w:val="24"/>
              </w:rPr>
            </w:pPr>
            <w:r w:rsidRPr="00E7029A">
              <w:rPr>
                <w:sz w:val="24"/>
                <w:szCs w:val="24"/>
              </w:rPr>
              <w:t>2,52</w:t>
            </w:r>
          </w:p>
        </w:tc>
      </w:tr>
      <w:tr w:rsidR="004D5E68" w:rsidRPr="00C2409E" w:rsidTr="00967982">
        <w:trPr>
          <w:trHeight w:val="147"/>
        </w:trPr>
        <w:tc>
          <w:tcPr>
            <w:tcW w:w="709" w:type="dxa"/>
            <w:vAlign w:val="center"/>
          </w:tcPr>
          <w:p w:rsidR="004D5E68" w:rsidRPr="00C2409E" w:rsidRDefault="004D5E68" w:rsidP="00967982">
            <w:pPr>
              <w:pStyle w:val="a4"/>
              <w:ind w:left="0" w:right="-119"/>
              <w:jc w:val="center"/>
              <w:rPr>
                <w:sz w:val="28"/>
                <w:szCs w:val="28"/>
              </w:rPr>
            </w:pPr>
            <w:r w:rsidRPr="00C2409E">
              <w:rPr>
                <w:sz w:val="28"/>
                <w:szCs w:val="28"/>
              </w:rPr>
              <w:t>9</w:t>
            </w:r>
          </w:p>
        </w:tc>
        <w:tc>
          <w:tcPr>
            <w:tcW w:w="2552" w:type="dxa"/>
            <w:vAlign w:val="center"/>
          </w:tcPr>
          <w:p w:rsidR="004D5E68" w:rsidRPr="00E7029A" w:rsidRDefault="004D5E68" w:rsidP="00967982">
            <w:pPr>
              <w:pStyle w:val="a4"/>
              <w:ind w:left="0" w:right="-108" w:hanging="108"/>
              <w:rPr>
                <w:sz w:val="24"/>
                <w:szCs w:val="24"/>
              </w:rPr>
            </w:pPr>
            <w:r w:rsidRPr="00E7029A">
              <w:rPr>
                <w:sz w:val="24"/>
                <w:szCs w:val="24"/>
              </w:rPr>
              <w:t>с. Хабарчиха</w:t>
            </w:r>
          </w:p>
        </w:tc>
        <w:tc>
          <w:tcPr>
            <w:tcW w:w="1275" w:type="dxa"/>
            <w:vAlign w:val="center"/>
          </w:tcPr>
          <w:p w:rsidR="004D5E68" w:rsidRPr="00E7029A" w:rsidRDefault="004D5E68" w:rsidP="00967982">
            <w:pPr>
              <w:pStyle w:val="a4"/>
              <w:ind w:left="0"/>
              <w:jc w:val="right"/>
              <w:rPr>
                <w:sz w:val="24"/>
                <w:szCs w:val="24"/>
              </w:rPr>
            </w:pPr>
            <w:r w:rsidRPr="00E7029A">
              <w:rPr>
                <w:sz w:val="24"/>
                <w:szCs w:val="24"/>
              </w:rPr>
              <w:t>1,00</w:t>
            </w:r>
          </w:p>
        </w:tc>
        <w:tc>
          <w:tcPr>
            <w:tcW w:w="1701" w:type="dxa"/>
            <w:vAlign w:val="center"/>
          </w:tcPr>
          <w:p w:rsidR="004D5E68" w:rsidRPr="00E7029A" w:rsidRDefault="004D5E68" w:rsidP="00967982">
            <w:pPr>
              <w:pStyle w:val="a4"/>
              <w:ind w:left="0"/>
              <w:jc w:val="center"/>
              <w:rPr>
                <w:sz w:val="24"/>
                <w:szCs w:val="24"/>
              </w:rPr>
            </w:pPr>
            <w:r w:rsidRPr="00E7029A">
              <w:rPr>
                <w:sz w:val="24"/>
                <w:szCs w:val="24"/>
              </w:rPr>
              <w:t>10</w:t>
            </w:r>
          </w:p>
        </w:tc>
        <w:tc>
          <w:tcPr>
            <w:tcW w:w="1701" w:type="dxa"/>
            <w:vAlign w:val="center"/>
          </w:tcPr>
          <w:p w:rsidR="004D5E68" w:rsidRPr="00E7029A" w:rsidRDefault="004D5E68" w:rsidP="00967982">
            <w:pPr>
              <w:pStyle w:val="a4"/>
              <w:ind w:left="0"/>
              <w:jc w:val="right"/>
              <w:rPr>
                <w:sz w:val="24"/>
                <w:szCs w:val="24"/>
              </w:rPr>
            </w:pPr>
            <w:r w:rsidRPr="00E7029A">
              <w:rPr>
                <w:sz w:val="24"/>
                <w:szCs w:val="24"/>
              </w:rPr>
              <w:t>-</w:t>
            </w:r>
          </w:p>
        </w:tc>
        <w:tc>
          <w:tcPr>
            <w:tcW w:w="1560" w:type="dxa"/>
            <w:vAlign w:val="center"/>
          </w:tcPr>
          <w:p w:rsidR="004D5E68" w:rsidRPr="00E7029A" w:rsidRDefault="004D5E68" w:rsidP="00967982">
            <w:pPr>
              <w:pStyle w:val="a4"/>
              <w:ind w:left="0"/>
              <w:jc w:val="right"/>
              <w:rPr>
                <w:sz w:val="24"/>
                <w:szCs w:val="24"/>
              </w:rPr>
            </w:pPr>
            <w:r w:rsidRPr="00E7029A">
              <w:rPr>
                <w:sz w:val="24"/>
                <w:szCs w:val="24"/>
              </w:rPr>
              <w:t>0,82</w:t>
            </w:r>
          </w:p>
        </w:tc>
      </w:tr>
    </w:tbl>
    <w:p w:rsidR="004D5E68" w:rsidRPr="00C2409E" w:rsidRDefault="004D5E68" w:rsidP="004D5E68">
      <w:pPr>
        <w:pStyle w:val="a4"/>
        <w:ind w:left="0" w:firstLine="426"/>
        <w:jc w:val="both"/>
        <w:rPr>
          <w:sz w:val="28"/>
          <w:szCs w:val="28"/>
        </w:rPr>
      </w:pPr>
    </w:p>
    <w:p w:rsidR="004D5E68" w:rsidRPr="00C2409E" w:rsidRDefault="004D5E68" w:rsidP="004D5E68">
      <w:pPr>
        <w:pStyle w:val="a4"/>
        <w:ind w:left="0"/>
        <w:jc w:val="both"/>
        <w:rPr>
          <w:sz w:val="28"/>
          <w:szCs w:val="28"/>
        </w:rPr>
      </w:pPr>
      <w:r w:rsidRPr="00C2409E">
        <w:rPr>
          <w:sz w:val="28"/>
          <w:szCs w:val="28"/>
        </w:rPr>
        <w:t>Из артезианских скважин подача  питьевой воды  потребителям осуществляется распределительными сетями через водонапорные башни Рожновского. Протяжённость</w:t>
      </w:r>
      <w:r w:rsidRPr="00C2409E">
        <w:rPr>
          <w:b/>
          <w:sz w:val="28"/>
          <w:szCs w:val="28"/>
        </w:rPr>
        <w:t xml:space="preserve"> </w:t>
      </w:r>
      <w:r w:rsidRPr="00C2409E">
        <w:rPr>
          <w:sz w:val="28"/>
          <w:szCs w:val="28"/>
        </w:rPr>
        <w:t>водопроводных сетей МУП «ЖКХ», находящиеся в казне Администрации Махнёвского муниципального образования, составляет 13 247 метров, в том числе по территориям:</w:t>
      </w:r>
    </w:p>
    <w:p w:rsidR="004D5E68" w:rsidRPr="00C2409E" w:rsidRDefault="004D5E68" w:rsidP="004D5E68">
      <w:pPr>
        <w:pStyle w:val="a4"/>
        <w:ind w:left="0" w:firstLine="426"/>
        <w:jc w:val="both"/>
        <w:rPr>
          <w:sz w:val="28"/>
          <w:szCs w:val="28"/>
        </w:rPr>
      </w:pPr>
      <w:r w:rsidRPr="00C2409E">
        <w:rPr>
          <w:sz w:val="28"/>
          <w:szCs w:val="28"/>
        </w:rPr>
        <w:t xml:space="preserve"> п.г.т. Махнёво – 5277 м.</w:t>
      </w:r>
    </w:p>
    <w:p w:rsidR="004D5E68" w:rsidRPr="00C2409E" w:rsidRDefault="004D5E68" w:rsidP="004D5E68">
      <w:pPr>
        <w:pStyle w:val="a4"/>
        <w:ind w:left="0" w:firstLine="426"/>
        <w:jc w:val="both"/>
        <w:rPr>
          <w:sz w:val="28"/>
          <w:szCs w:val="28"/>
        </w:rPr>
      </w:pPr>
      <w:r w:rsidRPr="00C2409E">
        <w:rPr>
          <w:sz w:val="28"/>
          <w:szCs w:val="28"/>
        </w:rPr>
        <w:t xml:space="preserve"> с. Измоденово -3400 м.</w:t>
      </w:r>
    </w:p>
    <w:p w:rsidR="004D5E68" w:rsidRPr="00C2409E" w:rsidRDefault="004D5E68" w:rsidP="004D5E68">
      <w:pPr>
        <w:pStyle w:val="a4"/>
        <w:ind w:left="0" w:firstLine="426"/>
        <w:jc w:val="both"/>
        <w:rPr>
          <w:sz w:val="28"/>
          <w:szCs w:val="28"/>
        </w:rPr>
      </w:pPr>
      <w:r w:rsidRPr="00C2409E">
        <w:rPr>
          <w:sz w:val="28"/>
          <w:szCs w:val="28"/>
        </w:rPr>
        <w:t xml:space="preserve"> с. Санкино – 1220 м.</w:t>
      </w:r>
    </w:p>
    <w:p w:rsidR="004D5E68" w:rsidRPr="00C2409E" w:rsidRDefault="004D5E68" w:rsidP="004D5E68">
      <w:pPr>
        <w:pStyle w:val="a4"/>
        <w:ind w:left="0" w:firstLine="426"/>
        <w:jc w:val="both"/>
        <w:rPr>
          <w:sz w:val="28"/>
          <w:szCs w:val="28"/>
        </w:rPr>
      </w:pPr>
      <w:r w:rsidRPr="00C2409E">
        <w:rPr>
          <w:sz w:val="28"/>
          <w:szCs w:val="28"/>
        </w:rPr>
        <w:t xml:space="preserve"> с. Кишкинское – 1300 м.</w:t>
      </w:r>
    </w:p>
    <w:p w:rsidR="004D5E68" w:rsidRPr="00C2409E" w:rsidRDefault="004D5E68" w:rsidP="004D5E68">
      <w:pPr>
        <w:pStyle w:val="a4"/>
        <w:ind w:left="0" w:firstLine="426"/>
        <w:jc w:val="both"/>
        <w:rPr>
          <w:sz w:val="28"/>
          <w:szCs w:val="28"/>
        </w:rPr>
      </w:pPr>
      <w:r w:rsidRPr="00C2409E">
        <w:rPr>
          <w:sz w:val="28"/>
          <w:szCs w:val="28"/>
        </w:rPr>
        <w:t xml:space="preserve"> с. Мугай – 1700 м.</w:t>
      </w:r>
    </w:p>
    <w:p w:rsidR="004D5E68" w:rsidRPr="00C2409E" w:rsidRDefault="004D5E68" w:rsidP="004D5E68">
      <w:pPr>
        <w:pStyle w:val="a4"/>
        <w:ind w:left="0" w:firstLine="426"/>
        <w:jc w:val="both"/>
        <w:rPr>
          <w:sz w:val="28"/>
          <w:szCs w:val="28"/>
        </w:rPr>
      </w:pPr>
      <w:r w:rsidRPr="00C2409E">
        <w:rPr>
          <w:sz w:val="28"/>
          <w:szCs w:val="28"/>
        </w:rPr>
        <w:t xml:space="preserve"> с. Хабарчиха – 350 м.</w:t>
      </w:r>
    </w:p>
    <w:p w:rsidR="004D5E68" w:rsidRPr="00C2409E" w:rsidRDefault="004D5E68" w:rsidP="004D5E68">
      <w:pPr>
        <w:pStyle w:val="a4"/>
        <w:ind w:left="0"/>
        <w:jc w:val="both"/>
        <w:rPr>
          <w:sz w:val="28"/>
          <w:szCs w:val="28"/>
        </w:rPr>
      </w:pPr>
      <w:r w:rsidRPr="00C2409E">
        <w:rPr>
          <w:sz w:val="28"/>
          <w:szCs w:val="28"/>
        </w:rPr>
        <w:t>Распределение водопроводных сетей в зависимости от материала их изготовления следующее:</w:t>
      </w:r>
    </w:p>
    <w:p w:rsidR="004D5E68" w:rsidRPr="00C2409E" w:rsidRDefault="004D5E68" w:rsidP="004D5E68">
      <w:pPr>
        <w:pStyle w:val="a4"/>
        <w:ind w:left="0" w:firstLine="567"/>
        <w:jc w:val="both"/>
        <w:rPr>
          <w:sz w:val="28"/>
          <w:szCs w:val="28"/>
        </w:rPr>
      </w:pPr>
      <w:r w:rsidRPr="00C2409E">
        <w:rPr>
          <w:sz w:val="28"/>
          <w:szCs w:val="28"/>
        </w:rPr>
        <w:t xml:space="preserve">- 85% стальные трубы;   </w:t>
      </w:r>
    </w:p>
    <w:p w:rsidR="004D5E68" w:rsidRPr="00C2409E" w:rsidRDefault="004D5E68" w:rsidP="004D5E68">
      <w:pPr>
        <w:pStyle w:val="a4"/>
        <w:ind w:left="0" w:firstLine="567"/>
        <w:jc w:val="both"/>
        <w:rPr>
          <w:sz w:val="28"/>
          <w:szCs w:val="28"/>
        </w:rPr>
      </w:pPr>
      <w:r w:rsidRPr="00C2409E">
        <w:rPr>
          <w:sz w:val="28"/>
          <w:szCs w:val="28"/>
        </w:rPr>
        <w:t>- 10% чугунные трубы;</w:t>
      </w:r>
    </w:p>
    <w:p w:rsidR="004D5E68" w:rsidRPr="00C2409E" w:rsidRDefault="004D5E68" w:rsidP="004D5E68">
      <w:pPr>
        <w:pStyle w:val="a4"/>
        <w:ind w:left="0" w:firstLine="567"/>
        <w:jc w:val="both"/>
        <w:rPr>
          <w:sz w:val="28"/>
          <w:szCs w:val="28"/>
        </w:rPr>
      </w:pPr>
      <w:r w:rsidRPr="00C2409E">
        <w:rPr>
          <w:sz w:val="28"/>
          <w:szCs w:val="28"/>
        </w:rPr>
        <w:t>-  5% пластмассовые трубы;</w:t>
      </w:r>
    </w:p>
    <w:p w:rsidR="004D5E68" w:rsidRPr="00C2409E" w:rsidRDefault="004D5E68" w:rsidP="004D5E68">
      <w:pPr>
        <w:jc w:val="both"/>
        <w:rPr>
          <w:rFonts w:ascii="Times New Roman" w:hAnsi="Times New Roman"/>
          <w:sz w:val="28"/>
          <w:szCs w:val="28"/>
        </w:rPr>
      </w:pPr>
      <w:r w:rsidRPr="00C2409E">
        <w:rPr>
          <w:rFonts w:ascii="Times New Roman" w:hAnsi="Times New Roman"/>
          <w:sz w:val="28"/>
          <w:szCs w:val="28"/>
        </w:rPr>
        <w:t>Большинство водопроводных сетей находятся в аварийном состоянии и требуют полной замены. Аварийность на сетях водоснабжения  и канализации продолжает оставаться  высокой.</w:t>
      </w:r>
    </w:p>
    <w:p w:rsidR="004D5E68" w:rsidRPr="00C2409E" w:rsidRDefault="004D5E68" w:rsidP="004D5E68">
      <w:pPr>
        <w:ind w:firstLine="851"/>
        <w:jc w:val="both"/>
        <w:rPr>
          <w:rFonts w:ascii="Times New Roman" w:hAnsi="Times New Roman"/>
          <w:sz w:val="28"/>
          <w:szCs w:val="28"/>
        </w:rPr>
      </w:pPr>
      <w:r w:rsidRPr="00C2409E">
        <w:rPr>
          <w:rFonts w:ascii="Times New Roman" w:hAnsi="Times New Roman"/>
          <w:sz w:val="28"/>
          <w:szCs w:val="28"/>
        </w:rPr>
        <w:t xml:space="preserve">Территориальным отделом в городе Алапаевск и Алапаевском районе Управления Роспотребнадзора по Свердловской области выдано предписание         № 122/2013-11 от 26.06.2013 года Администрации Махнёвского </w:t>
      </w:r>
      <w:r w:rsidRPr="00C2409E">
        <w:rPr>
          <w:rFonts w:ascii="Times New Roman" w:hAnsi="Times New Roman"/>
          <w:sz w:val="28"/>
          <w:szCs w:val="28"/>
        </w:rPr>
        <w:lastRenderedPageBreak/>
        <w:t>муниципального образования до 23.04.2014 года разработать проекты зон санитарной охраны источников хозяйственно-питьевого водоснабжения и выполнить ряд других мероприятий, с целью обеспечения соответствия качества питьевой воды гигиеническим нормативам. Ранее выданное аналогичное предписание не выполнено, в связи с недостатком в местном бюджете средств финансирования. Алапаевский городской суд Свердловской области решением от</w:t>
      </w:r>
      <w:r w:rsidR="00B40F85">
        <w:rPr>
          <w:rFonts w:ascii="Times New Roman" w:hAnsi="Times New Roman"/>
          <w:sz w:val="28"/>
          <w:szCs w:val="28"/>
        </w:rPr>
        <w:t xml:space="preserve"> </w:t>
      </w:r>
      <w:r w:rsidRPr="00C2409E">
        <w:rPr>
          <w:rFonts w:ascii="Times New Roman" w:hAnsi="Times New Roman"/>
          <w:sz w:val="28"/>
          <w:szCs w:val="28"/>
        </w:rPr>
        <w:t>16 августа 2013 года обязал Администрацию Махнёвского муниципального образования: организовать и проводить производственный лабораторный контроль качества питьевого водоснабжения в соответствии с расширенными (рабочими) программами; разработать и согласовать проекты зон санитарной охраны источников питьевого водоснабжения; получить санитарно-эпидемиологические заключения на источники питьевого водоснабжения. По данным протоколов исследований проб воды, проведенных филиалом ФБУЗ «Центр гигиены и эпидемиологии в Свердловской области в городе Алапаевск и Алапаевском районе», за 2009 – 2012 годы качество питьевой воды по отдельным показателям не соответствует санитарным правилам и нормативам.  Население использует для питья условно доброкачественную воду, то есть воду, имеющую отклонения от нормативов по ряду показателей. Результаты исследований проб воды в системах централизованного питьевого водоснабжения на территории Махнёвского муниципального образования показывают: по количественному химическому составу превышение допустимого уровня содержания бора, железа, марганца; по органолептическим показателям превышение допустимого уровня по цветности и мутности. В 2011 - 2012 годах проводился мониторинг по подбору систем водоочистного оборудования для очистки воды одной скважины до показателей, соответствующих санитарным требованиям. Были рассмотрены предложения, поступившие от ООО «ТЕХМАШ», ООО «ЭНЕРГОПРОЕКТ», ЗАО «РОСА-ЦЕНТР». В зависимости от наименования показателей, превышающих ПДК, стоимость оборудования систем водоочистки составляет от 100 до 800 тысяч рублей.  При этом на стоимость систем водоочистки  значительно влияет перечень вредных веществ, их величина превышения ПДК содержания  в воде,  производительность системы и режим работы установки (ручной или автоматический и другие факторы).</w:t>
      </w:r>
    </w:p>
    <w:p w:rsidR="004D5E68" w:rsidRPr="00C2409E" w:rsidRDefault="004D5E68" w:rsidP="004D5E68">
      <w:pPr>
        <w:autoSpaceDE w:val="0"/>
        <w:autoSpaceDN w:val="0"/>
        <w:adjustRightInd w:val="0"/>
        <w:ind w:firstLine="851"/>
        <w:jc w:val="both"/>
        <w:rPr>
          <w:rFonts w:ascii="Times New Roman" w:hAnsi="Times New Roman"/>
          <w:sz w:val="28"/>
          <w:szCs w:val="28"/>
        </w:rPr>
      </w:pPr>
      <w:r w:rsidRPr="00C2409E">
        <w:rPr>
          <w:rFonts w:ascii="Times New Roman" w:hAnsi="Times New Roman"/>
          <w:sz w:val="28"/>
          <w:szCs w:val="28"/>
        </w:rPr>
        <w:t xml:space="preserve">Особо следует отметить, что системы централизованного водоснабжения в населенных пунктах строились силами Махнёвского гидромеханизированного песчано-гравийного карьера и сельскохозяйственных предприятий без соблюдения необходимых требований к прокладке и в настоящее время, в связи с банкротством </w:t>
      </w:r>
      <w:r w:rsidRPr="00C2409E">
        <w:rPr>
          <w:rFonts w:ascii="Times New Roman" w:hAnsi="Times New Roman"/>
          <w:sz w:val="28"/>
          <w:szCs w:val="28"/>
        </w:rPr>
        <w:lastRenderedPageBreak/>
        <w:t xml:space="preserve">прежних владельцев, находятся в крайне неудовлетворительном техническом состоянии. Сложившаяся кризисная ситуация в области питьевого водоснабжения и водоотведения обусловлена недостаточностью мероприятий по охране источников питьевого водоснабжения и трубопроводов питьевого назначения, неудовлетворительным техническим состоянием систем водоснабжения, водоотведения и очистки сточных вод, неустойчивым финансовым положением организаций водопользователей. </w:t>
      </w:r>
    </w:p>
    <w:p w:rsidR="004D5E68" w:rsidRPr="00C2409E" w:rsidRDefault="004D5E68" w:rsidP="004D5E68">
      <w:pPr>
        <w:autoSpaceDE w:val="0"/>
        <w:autoSpaceDN w:val="0"/>
        <w:adjustRightInd w:val="0"/>
        <w:ind w:firstLine="851"/>
        <w:jc w:val="both"/>
        <w:rPr>
          <w:rFonts w:ascii="Times New Roman" w:hAnsi="Times New Roman"/>
          <w:sz w:val="28"/>
          <w:szCs w:val="28"/>
        </w:rPr>
      </w:pPr>
      <w:r w:rsidRPr="00C2409E">
        <w:rPr>
          <w:rFonts w:ascii="Times New Roman" w:hAnsi="Times New Roman"/>
          <w:sz w:val="28"/>
          <w:szCs w:val="28"/>
        </w:rPr>
        <w:t>Выход из данной ситуации возможен только при условии использования программно-целевого метода. Целесообразность использования программно-целевого метода для устойчивого функционирования и развития сектора водоснабжения, водоотведения и очистки сточных вод определяется тем, что:</w:t>
      </w:r>
    </w:p>
    <w:p w:rsidR="004D5E68" w:rsidRPr="00C2409E" w:rsidRDefault="004D5E68" w:rsidP="004D5E68">
      <w:pPr>
        <w:autoSpaceDE w:val="0"/>
        <w:autoSpaceDN w:val="0"/>
        <w:adjustRightInd w:val="0"/>
        <w:ind w:firstLine="567"/>
        <w:jc w:val="both"/>
        <w:rPr>
          <w:rFonts w:ascii="Times New Roman" w:hAnsi="Times New Roman"/>
          <w:sz w:val="28"/>
          <w:szCs w:val="28"/>
        </w:rPr>
      </w:pPr>
      <w:r w:rsidRPr="00C2409E">
        <w:rPr>
          <w:rFonts w:ascii="Times New Roman" w:hAnsi="Times New Roman"/>
          <w:sz w:val="28"/>
          <w:szCs w:val="28"/>
        </w:rPr>
        <w:t>1) 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w:t>
      </w:r>
    </w:p>
    <w:p w:rsidR="004D5E68" w:rsidRPr="00C2409E" w:rsidRDefault="004D5E68" w:rsidP="004D5E68">
      <w:pPr>
        <w:autoSpaceDE w:val="0"/>
        <w:autoSpaceDN w:val="0"/>
        <w:adjustRightInd w:val="0"/>
        <w:spacing w:line="240" w:lineRule="auto"/>
        <w:ind w:firstLine="567"/>
        <w:contextualSpacing/>
        <w:jc w:val="both"/>
        <w:rPr>
          <w:rFonts w:ascii="Times New Roman" w:hAnsi="Times New Roman"/>
          <w:sz w:val="28"/>
          <w:szCs w:val="28"/>
        </w:rPr>
      </w:pPr>
      <w:r w:rsidRPr="00C2409E">
        <w:rPr>
          <w:rFonts w:ascii="Times New Roman" w:hAnsi="Times New Roman"/>
          <w:sz w:val="28"/>
          <w:szCs w:val="28"/>
        </w:rPr>
        <w:t>2) задачи водоотведения и обеспечения населения чистой водой входят в число приоритетов долгосрочного социально-экономического развития. Их решение позволяет обеспечить возможность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4D5E68" w:rsidRPr="00C2409E" w:rsidRDefault="004D5E68" w:rsidP="004D5E68">
      <w:pPr>
        <w:autoSpaceDE w:val="0"/>
        <w:autoSpaceDN w:val="0"/>
        <w:adjustRightInd w:val="0"/>
        <w:spacing w:line="240" w:lineRule="auto"/>
        <w:ind w:firstLine="567"/>
        <w:contextualSpacing/>
        <w:jc w:val="both"/>
        <w:rPr>
          <w:rFonts w:ascii="Times New Roman" w:hAnsi="Times New Roman"/>
          <w:sz w:val="28"/>
          <w:szCs w:val="28"/>
        </w:rPr>
      </w:pPr>
      <w:r w:rsidRPr="00C2409E">
        <w:rPr>
          <w:rFonts w:ascii="Times New Roman" w:hAnsi="Times New Roman"/>
          <w:sz w:val="28"/>
          <w:szCs w:val="28"/>
        </w:rPr>
        <w:t>3) проблемы водоотведения и снабжения населения чистой водой носят комплексный характер, а их решение существенно повлияет на рост социального благополучия общества.</w:t>
      </w:r>
    </w:p>
    <w:p w:rsidR="004D5E68" w:rsidRDefault="004D5E68" w:rsidP="004D5E68">
      <w:pPr>
        <w:spacing w:line="240" w:lineRule="auto"/>
        <w:contextualSpacing/>
        <w:jc w:val="both"/>
        <w:rPr>
          <w:rFonts w:ascii="Times New Roman" w:hAnsi="Times New Roman"/>
          <w:sz w:val="28"/>
          <w:szCs w:val="28"/>
        </w:rPr>
      </w:pPr>
      <w:r w:rsidRPr="00C2409E">
        <w:rPr>
          <w:rFonts w:ascii="Times New Roman" w:hAnsi="Times New Roman"/>
          <w:sz w:val="28"/>
          <w:szCs w:val="28"/>
        </w:rPr>
        <w:t xml:space="preserve">При отсутствии программно-целевого метода решения имеющихся проблем, могут возникнуть риски, связанные с недостаточным ресурсным обеспечением,  сроки реализации инвестиционных проектов увеличатся на неоправданно длительное время, что не позволит обеспечить приведение систем водоотведения и водоснабжения  в соответствие с требованиями действующего законодательства Российской Федерации и Свердловской области, санитарно-эпидемиологических правил и нормативов. </w:t>
      </w:r>
    </w:p>
    <w:p w:rsidR="004D5E68" w:rsidRPr="00C2409E" w:rsidRDefault="004D5E68" w:rsidP="004D5E68">
      <w:pPr>
        <w:spacing w:line="240" w:lineRule="auto"/>
        <w:contextualSpacing/>
        <w:jc w:val="both"/>
        <w:rPr>
          <w:rFonts w:ascii="Times New Roman" w:hAnsi="Times New Roman"/>
          <w:sz w:val="28"/>
          <w:szCs w:val="28"/>
        </w:rPr>
      </w:pPr>
    </w:p>
    <w:p w:rsidR="004D5E68" w:rsidRPr="00D07FD4" w:rsidRDefault="004D5E68" w:rsidP="00541BBA">
      <w:pPr>
        <w:spacing w:line="240" w:lineRule="auto"/>
        <w:contextualSpacing/>
        <w:jc w:val="center"/>
        <w:rPr>
          <w:rFonts w:ascii="Times New Roman" w:hAnsi="Times New Roman"/>
          <w:sz w:val="28"/>
          <w:szCs w:val="28"/>
        </w:rPr>
      </w:pPr>
      <w:r w:rsidRPr="00D07FD4">
        <w:rPr>
          <w:rFonts w:ascii="Times New Roman" w:hAnsi="Times New Roman"/>
          <w:sz w:val="28"/>
          <w:szCs w:val="28"/>
        </w:rPr>
        <w:t>Источники нецентрализованного водоснабжения</w:t>
      </w:r>
    </w:p>
    <w:p w:rsidR="00D07FD4" w:rsidRPr="00C2409E" w:rsidRDefault="00D07FD4" w:rsidP="00541BBA">
      <w:pPr>
        <w:spacing w:line="240" w:lineRule="auto"/>
        <w:contextualSpacing/>
        <w:jc w:val="center"/>
        <w:rPr>
          <w:rFonts w:ascii="Times New Roman" w:hAnsi="Times New Roman"/>
          <w:b/>
          <w:sz w:val="28"/>
          <w:szCs w:val="28"/>
        </w:rPr>
      </w:pPr>
    </w:p>
    <w:p w:rsidR="004D5E68" w:rsidRPr="00C2409E" w:rsidRDefault="004D5E68" w:rsidP="004D5E68">
      <w:pPr>
        <w:tabs>
          <w:tab w:val="left" w:pos="6089"/>
        </w:tabs>
        <w:spacing w:line="240" w:lineRule="auto"/>
        <w:ind w:firstLine="567"/>
        <w:contextualSpacing/>
        <w:jc w:val="both"/>
        <w:rPr>
          <w:rFonts w:ascii="Times New Roman" w:hAnsi="Times New Roman"/>
          <w:sz w:val="28"/>
          <w:szCs w:val="28"/>
        </w:rPr>
      </w:pPr>
      <w:r w:rsidRPr="00C2409E">
        <w:rPr>
          <w:rFonts w:ascii="Times New Roman" w:hAnsi="Times New Roman"/>
          <w:sz w:val="28"/>
          <w:szCs w:val="28"/>
        </w:rPr>
        <w:t xml:space="preserve">Централизованное водоснабжение имеется в 1 поселке городского типа и 5 сельских населенных пунктах. В 2013 году на территории муниципального образования централизованным водоснабжением было обеспечено 2262 человека (32 %). Большинство населения Махнёвского муниципального образования (68%) использует воду из источников нецентрализованного водоснабжения (колодцы, родники, скважины). Источники нецентрализованного водоснабжения востребованы  населением </w:t>
      </w:r>
      <w:r w:rsidRPr="00C2409E">
        <w:rPr>
          <w:rFonts w:ascii="Times New Roman" w:hAnsi="Times New Roman"/>
          <w:sz w:val="28"/>
          <w:szCs w:val="28"/>
        </w:rPr>
        <w:lastRenderedPageBreak/>
        <w:t xml:space="preserve">Махнёвского  муниципального образования. В основном эти источники используются уже длительное время и требуют обустройства. Поэтому ремонт и обустройство источников нецентрализованного водоснабжения является важным направлением </w:t>
      </w:r>
      <w:r w:rsidRPr="00C2409E">
        <w:rPr>
          <w:rFonts w:ascii="Times New Roman" w:hAnsi="Times New Roman"/>
          <w:bCs/>
          <w:iCs/>
          <w:sz w:val="28"/>
          <w:szCs w:val="28"/>
        </w:rPr>
        <w:t>развития</w:t>
      </w:r>
      <w:r w:rsidRPr="00C2409E">
        <w:rPr>
          <w:rFonts w:ascii="Times New Roman" w:hAnsi="Times New Roman"/>
          <w:sz w:val="28"/>
          <w:szCs w:val="28"/>
        </w:rPr>
        <w:t xml:space="preserve"> питьевого водоснабжения населенных пунктов Махнёвского муниципального образования. Лабораторный контроль за качеством воды нецентрализованных источников водоснабжения в соответствии с требованиями </w:t>
      </w:r>
      <w:r w:rsidRPr="00C2409E">
        <w:rPr>
          <w:rFonts w:ascii="Times New Roman" w:hAnsi="Times New Roman"/>
          <w:bCs/>
          <w:sz w:val="28"/>
          <w:szCs w:val="28"/>
        </w:rPr>
        <w:t>Санитарно-эпидемиологическими правилами и нормативами</w:t>
      </w:r>
      <w:r w:rsidRPr="00C2409E">
        <w:rPr>
          <w:rFonts w:ascii="Times New Roman" w:hAnsi="Times New Roman"/>
          <w:sz w:val="28"/>
          <w:szCs w:val="28"/>
        </w:rPr>
        <w:t xml:space="preserve"> </w:t>
      </w:r>
      <w:r w:rsidRPr="00C2409E">
        <w:rPr>
          <w:rFonts w:ascii="Times New Roman" w:hAnsi="Times New Roman"/>
          <w:bCs/>
          <w:sz w:val="28"/>
          <w:szCs w:val="28"/>
        </w:rPr>
        <w:t xml:space="preserve">СанПиН 2.1.4.1175-02«Гигиенические требования к качеству воды нецентрализованного </w:t>
      </w:r>
      <w:r w:rsidRPr="00C2409E">
        <w:rPr>
          <w:rFonts w:ascii="Times New Roman" w:hAnsi="Times New Roman"/>
          <w:bCs/>
          <w:sz w:val="28"/>
          <w:szCs w:val="28"/>
        </w:rPr>
        <w:br/>
        <w:t>водоснабжения. Санитарная охрана источников» не осуществляется.</w:t>
      </w:r>
      <w:r w:rsidRPr="00C2409E">
        <w:rPr>
          <w:rFonts w:ascii="Times New Roman" w:hAnsi="Times New Roman"/>
          <w:sz w:val="28"/>
          <w:szCs w:val="28"/>
        </w:rPr>
        <w:t xml:space="preserve"> Лабораторные исследования качества потребляемой воды источников  нецентрализованного водоснабжения проводились частично в момент начала их эксплуатации и после проведения их ремонтов.  </w:t>
      </w:r>
    </w:p>
    <w:p w:rsidR="004D5E68" w:rsidRPr="00C2409E" w:rsidRDefault="004D5E68" w:rsidP="004D5E68">
      <w:pPr>
        <w:tabs>
          <w:tab w:val="left" w:pos="6089"/>
        </w:tabs>
        <w:spacing w:line="240" w:lineRule="auto"/>
        <w:ind w:firstLine="567"/>
        <w:contextualSpacing/>
        <w:jc w:val="both"/>
        <w:rPr>
          <w:rFonts w:ascii="Times New Roman" w:hAnsi="Times New Roman"/>
          <w:sz w:val="28"/>
          <w:szCs w:val="28"/>
        </w:rPr>
      </w:pPr>
      <w:r w:rsidRPr="00C2409E">
        <w:rPr>
          <w:rFonts w:ascii="Times New Roman" w:hAnsi="Times New Roman"/>
          <w:sz w:val="28"/>
          <w:szCs w:val="28"/>
        </w:rPr>
        <w:t>На территории  муниципального образования расположено  сто восемьдесят общественных источников нецентрализованного водоснабжения (колодцы, скважины, родники). Ответственность за санитарно-техническое состояние, ремонт и обустройство источников нецентрализованного водоснабжения несут главы сельских администраций Администрации  Махнёвского муниципального образования.  За  2009-2011 годы проведено обустройство 53   источника нецентрализованного водоснабжения.</w:t>
      </w:r>
    </w:p>
    <w:p w:rsidR="004D5E68" w:rsidRPr="00C2409E" w:rsidRDefault="004D5E68" w:rsidP="004D5E68">
      <w:pPr>
        <w:tabs>
          <w:tab w:val="left" w:pos="6089"/>
        </w:tabs>
        <w:spacing w:line="240" w:lineRule="auto"/>
        <w:ind w:firstLine="567"/>
        <w:contextualSpacing/>
        <w:jc w:val="both"/>
        <w:rPr>
          <w:rFonts w:ascii="Times New Roman" w:hAnsi="Times New Roman"/>
          <w:sz w:val="28"/>
          <w:szCs w:val="28"/>
        </w:rPr>
      </w:pPr>
      <w:r w:rsidRPr="00C2409E">
        <w:rPr>
          <w:rFonts w:ascii="Times New Roman" w:hAnsi="Times New Roman"/>
          <w:sz w:val="28"/>
          <w:szCs w:val="28"/>
        </w:rPr>
        <w:t>Показатели по обустройству   источников нецентрализованного водоснабжения  за 2009-2013г.г. приведены в таблице №1.</w:t>
      </w:r>
    </w:p>
    <w:p w:rsidR="004D5E68" w:rsidRPr="00C2409E" w:rsidRDefault="004D5E68" w:rsidP="0070714F">
      <w:pPr>
        <w:tabs>
          <w:tab w:val="left" w:pos="6089"/>
        </w:tabs>
        <w:spacing w:line="240" w:lineRule="auto"/>
        <w:ind w:firstLine="567"/>
        <w:contextualSpacing/>
        <w:jc w:val="right"/>
        <w:rPr>
          <w:rFonts w:ascii="Times New Roman" w:hAnsi="Times New Roman"/>
          <w:sz w:val="28"/>
          <w:szCs w:val="28"/>
        </w:rPr>
      </w:pPr>
      <w:r w:rsidRPr="00C2409E">
        <w:rPr>
          <w:rFonts w:ascii="Times New Roman" w:hAnsi="Times New Roman"/>
          <w:sz w:val="28"/>
          <w:szCs w:val="28"/>
        </w:rPr>
        <w:t xml:space="preserve">Таблица № 1 </w:t>
      </w:r>
    </w:p>
    <w:p w:rsidR="004D5E68" w:rsidRPr="00C2409E" w:rsidRDefault="004D5E68" w:rsidP="0070714F">
      <w:pPr>
        <w:tabs>
          <w:tab w:val="left" w:pos="6089"/>
        </w:tabs>
        <w:spacing w:line="240" w:lineRule="auto"/>
        <w:ind w:firstLine="567"/>
        <w:contextualSpacing/>
        <w:jc w:val="center"/>
        <w:rPr>
          <w:rFonts w:ascii="Times New Roman" w:hAnsi="Times New Roman"/>
          <w:sz w:val="28"/>
          <w:szCs w:val="28"/>
        </w:rPr>
      </w:pPr>
      <w:r w:rsidRPr="00C2409E">
        <w:rPr>
          <w:rFonts w:ascii="Times New Roman" w:hAnsi="Times New Roman"/>
          <w:sz w:val="28"/>
          <w:szCs w:val="28"/>
        </w:rPr>
        <w:t>Показатели обустройства</w:t>
      </w:r>
      <w:r w:rsidRPr="003B5619">
        <w:rPr>
          <w:rFonts w:ascii="Times New Roman" w:hAnsi="Times New Roman"/>
          <w:sz w:val="28"/>
          <w:szCs w:val="28"/>
        </w:rPr>
        <w:t xml:space="preserve"> </w:t>
      </w:r>
      <w:r w:rsidRPr="00C2409E">
        <w:rPr>
          <w:rFonts w:ascii="Times New Roman" w:hAnsi="Times New Roman"/>
          <w:sz w:val="28"/>
          <w:szCs w:val="28"/>
        </w:rPr>
        <w:t>источников нецентрализованного водоснабжения  за 2009-2013г.г.</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969"/>
        <w:gridCol w:w="850"/>
        <w:gridCol w:w="851"/>
        <w:gridCol w:w="709"/>
        <w:gridCol w:w="141"/>
        <w:gridCol w:w="851"/>
        <w:gridCol w:w="850"/>
        <w:gridCol w:w="993"/>
      </w:tblGrid>
      <w:tr w:rsidR="004D5E68" w:rsidRPr="00C2409E" w:rsidTr="0070714F">
        <w:tc>
          <w:tcPr>
            <w:tcW w:w="568" w:type="dxa"/>
          </w:tcPr>
          <w:p w:rsidR="004D5E68" w:rsidRPr="00C2409E" w:rsidRDefault="004D5E68" w:rsidP="00967982">
            <w:pPr>
              <w:jc w:val="both"/>
              <w:rPr>
                <w:rFonts w:ascii="Times New Roman" w:eastAsia="Calibri" w:hAnsi="Times New Roman"/>
                <w:sz w:val="28"/>
                <w:szCs w:val="28"/>
                <w:lang w:val="en-US" w:bidi="en-US"/>
              </w:rPr>
            </w:pPr>
            <w:r w:rsidRPr="00C2409E">
              <w:rPr>
                <w:rFonts w:ascii="Times New Roman" w:eastAsia="Calibri" w:hAnsi="Times New Roman"/>
                <w:sz w:val="28"/>
                <w:szCs w:val="28"/>
                <w:lang w:val="en-US" w:bidi="en-US"/>
              </w:rPr>
              <w:t>№ п/п</w:t>
            </w:r>
          </w:p>
        </w:tc>
        <w:tc>
          <w:tcPr>
            <w:tcW w:w="3969" w:type="dxa"/>
          </w:tcPr>
          <w:p w:rsidR="004D5E68" w:rsidRPr="00C2409E" w:rsidRDefault="004D5E68" w:rsidP="00967982">
            <w:pPr>
              <w:jc w:val="both"/>
              <w:rPr>
                <w:rFonts w:ascii="Times New Roman" w:eastAsia="Calibri" w:hAnsi="Times New Roman"/>
                <w:sz w:val="28"/>
                <w:szCs w:val="28"/>
                <w:lang w:val="en-US" w:bidi="en-US"/>
              </w:rPr>
            </w:pPr>
            <w:r w:rsidRPr="00C2409E">
              <w:rPr>
                <w:rFonts w:ascii="Times New Roman" w:eastAsia="Calibri" w:hAnsi="Times New Roman"/>
                <w:sz w:val="28"/>
                <w:szCs w:val="28"/>
                <w:lang w:val="en-US" w:bidi="en-US"/>
              </w:rPr>
              <w:t>Наименование показателей</w:t>
            </w:r>
          </w:p>
        </w:tc>
        <w:tc>
          <w:tcPr>
            <w:tcW w:w="850" w:type="dxa"/>
          </w:tcPr>
          <w:p w:rsidR="004D5E68" w:rsidRPr="00C2409E" w:rsidRDefault="004D5E68" w:rsidP="00967982">
            <w:pPr>
              <w:jc w:val="center"/>
              <w:rPr>
                <w:rFonts w:ascii="Times New Roman" w:eastAsia="Calibri" w:hAnsi="Times New Roman"/>
                <w:sz w:val="28"/>
                <w:szCs w:val="28"/>
                <w:lang w:val="en-US" w:bidi="en-US"/>
              </w:rPr>
            </w:pPr>
            <w:r w:rsidRPr="00C2409E">
              <w:rPr>
                <w:rFonts w:ascii="Times New Roman" w:eastAsia="Calibri" w:hAnsi="Times New Roman"/>
                <w:sz w:val="28"/>
                <w:szCs w:val="28"/>
                <w:lang w:val="en-US" w:bidi="en-US"/>
              </w:rPr>
              <w:t>2009 год</w:t>
            </w:r>
          </w:p>
        </w:tc>
        <w:tc>
          <w:tcPr>
            <w:tcW w:w="851" w:type="dxa"/>
          </w:tcPr>
          <w:p w:rsidR="004D5E68" w:rsidRPr="00C2409E" w:rsidRDefault="004D5E68" w:rsidP="00967982">
            <w:pPr>
              <w:jc w:val="center"/>
              <w:rPr>
                <w:rFonts w:ascii="Times New Roman" w:eastAsia="Calibri" w:hAnsi="Times New Roman"/>
                <w:sz w:val="28"/>
                <w:szCs w:val="28"/>
                <w:lang w:val="en-US" w:bidi="en-US"/>
              </w:rPr>
            </w:pPr>
            <w:r w:rsidRPr="00C2409E">
              <w:rPr>
                <w:rFonts w:ascii="Times New Roman" w:eastAsia="Calibri" w:hAnsi="Times New Roman"/>
                <w:sz w:val="28"/>
                <w:szCs w:val="28"/>
                <w:lang w:val="en-US" w:bidi="en-US"/>
              </w:rPr>
              <w:t>2010 год</w:t>
            </w:r>
          </w:p>
        </w:tc>
        <w:tc>
          <w:tcPr>
            <w:tcW w:w="709" w:type="dxa"/>
          </w:tcPr>
          <w:p w:rsidR="004D5E68" w:rsidRPr="00C2409E" w:rsidRDefault="004D5E68" w:rsidP="00967982">
            <w:pPr>
              <w:ind w:right="-108"/>
              <w:jc w:val="center"/>
              <w:rPr>
                <w:rFonts w:ascii="Times New Roman" w:eastAsia="Calibri" w:hAnsi="Times New Roman"/>
                <w:sz w:val="28"/>
                <w:szCs w:val="28"/>
                <w:lang w:val="en-US" w:bidi="en-US"/>
              </w:rPr>
            </w:pPr>
            <w:r w:rsidRPr="00C2409E">
              <w:rPr>
                <w:rFonts w:ascii="Times New Roman" w:eastAsia="Calibri" w:hAnsi="Times New Roman"/>
                <w:sz w:val="28"/>
                <w:szCs w:val="28"/>
                <w:lang w:val="en-US" w:bidi="en-US"/>
              </w:rPr>
              <w:t>2011 год</w:t>
            </w:r>
          </w:p>
        </w:tc>
        <w:tc>
          <w:tcPr>
            <w:tcW w:w="992" w:type="dxa"/>
            <w:gridSpan w:val="2"/>
          </w:tcPr>
          <w:p w:rsidR="004D5E68" w:rsidRPr="00C2409E" w:rsidRDefault="004D5E68" w:rsidP="00967982">
            <w:pPr>
              <w:spacing w:line="240" w:lineRule="auto"/>
              <w:contextualSpacing/>
              <w:jc w:val="center"/>
              <w:rPr>
                <w:rFonts w:ascii="Times New Roman" w:eastAsia="Calibri" w:hAnsi="Times New Roman"/>
                <w:sz w:val="28"/>
                <w:szCs w:val="28"/>
                <w:lang w:bidi="en-US"/>
              </w:rPr>
            </w:pPr>
            <w:r w:rsidRPr="00C2409E">
              <w:rPr>
                <w:rFonts w:ascii="Times New Roman" w:eastAsia="Calibri" w:hAnsi="Times New Roman"/>
                <w:sz w:val="28"/>
                <w:szCs w:val="28"/>
                <w:lang w:bidi="en-US"/>
              </w:rPr>
              <w:t>2012 год</w:t>
            </w:r>
          </w:p>
        </w:tc>
        <w:tc>
          <w:tcPr>
            <w:tcW w:w="850" w:type="dxa"/>
          </w:tcPr>
          <w:p w:rsidR="004D5E68" w:rsidRPr="00C2409E" w:rsidRDefault="004D5E68" w:rsidP="00967982">
            <w:pPr>
              <w:jc w:val="center"/>
              <w:rPr>
                <w:rFonts w:ascii="Times New Roman" w:eastAsia="Calibri" w:hAnsi="Times New Roman"/>
                <w:sz w:val="28"/>
                <w:szCs w:val="28"/>
                <w:lang w:bidi="en-US"/>
              </w:rPr>
            </w:pPr>
            <w:r w:rsidRPr="00C2409E">
              <w:rPr>
                <w:rFonts w:ascii="Times New Roman" w:eastAsia="Calibri" w:hAnsi="Times New Roman"/>
                <w:sz w:val="28"/>
                <w:szCs w:val="28"/>
                <w:lang w:bidi="en-US"/>
              </w:rPr>
              <w:t>2013 год</w:t>
            </w:r>
          </w:p>
        </w:tc>
        <w:tc>
          <w:tcPr>
            <w:tcW w:w="993" w:type="dxa"/>
          </w:tcPr>
          <w:p w:rsidR="004D5E68" w:rsidRPr="00C2409E" w:rsidRDefault="004D5E68" w:rsidP="00967982">
            <w:pPr>
              <w:jc w:val="center"/>
              <w:rPr>
                <w:rFonts w:ascii="Times New Roman" w:eastAsia="Calibri" w:hAnsi="Times New Roman"/>
                <w:sz w:val="28"/>
                <w:szCs w:val="28"/>
                <w:lang w:val="en-US" w:bidi="en-US"/>
              </w:rPr>
            </w:pPr>
            <w:r w:rsidRPr="00C2409E">
              <w:rPr>
                <w:rFonts w:ascii="Times New Roman" w:eastAsia="Calibri" w:hAnsi="Times New Roman"/>
                <w:sz w:val="28"/>
                <w:szCs w:val="28"/>
                <w:lang w:val="en-US" w:bidi="en-US"/>
              </w:rPr>
              <w:t>Всего</w:t>
            </w:r>
          </w:p>
        </w:tc>
      </w:tr>
      <w:tr w:rsidR="004D5E68" w:rsidRPr="00C2409E" w:rsidTr="0070714F">
        <w:tc>
          <w:tcPr>
            <w:tcW w:w="568" w:type="dxa"/>
          </w:tcPr>
          <w:p w:rsidR="004D5E68" w:rsidRPr="0070714F" w:rsidRDefault="004D5E68" w:rsidP="00967982">
            <w:pPr>
              <w:jc w:val="both"/>
              <w:rPr>
                <w:rFonts w:ascii="Times New Roman" w:eastAsia="Calibri" w:hAnsi="Times New Roman"/>
                <w:sz w:val="24"/>
                <w:szCs w:val="24"/>
                <w:lang w:val="en-US" w:bidi="en-US"/>
              </w:rPr>
            </w:pPr>
            <w:r w:rsidRPr="0070714F">
              <w:rPr>
                <w:rFonts w:ascii="Times New Roman" w:eastAsia="Calibri" w:hAnsi="Times New Roman"/>
                <w:sz w:val="24"/>
                <w:szCs w:val="24"/>
                <w:lang w:val="en-US" w:bidi="en-US"/>
              </w:rPr>
              <w:t>1.</w:t>
            </w:r>
          </w:p>
        </w:tc>
        <w:tc>
          <w:tcPr>
            <w:tcW w:w="9214" w:type="dxa"/>
            <w:gridSpan w:val="8"/>
          </w:tcPr>
          <w:p w:rsidR="004D5E68" w:rsidRPr="00C2409E" w:rsidRDefault="004D5E68" w:rsidP="00967982">
            <w:pPr>
              <w:jc w:val="both"/>
              <w:rPr>
                <w:rFonts w:ascii="Times New Roman" w:eastAsia="Calibri" w:hAnsi="Times New Roman"/>
                <w:sz w:val="28"/>
                <w:szCs w:val="28"/>
                <w:lang w:val="en-US" w:bidi="en-US"/>
              </w:rPr>
            </w:pPr>
            <w:r w:rsidRPr="00C2409E">
              <w:rPr>
                <w:rFonts w:ascii="Times New Roman" w:eastAsia="Calibri" w:hAnsi="Times New Roman"/>
                <w:sz w:val="28"/>
                <w:szCs w:val="28"/>
                <w:lang w:val="en-US" w:bidi="en-US"/>
              </w:rPr>
              <w:t>Обустройство  источник</w:t>
            </w:r>
            <w:r w:rsidRPr="00C2409E">
              <w:rPr>
                <w:rFonts w:ascii="Times New Roman" w:eastAsia="Calibri" w:hAnsi="Times New Roman"/>
                <w:sz w:val="28"/>
                <w:szCs w:val="28"/>
                <w:lang w:bidi="en-US"/>
              </w:rPr>
              <w:t>ов</w:t>
            </w:r>
            <w:r w:rsidRPr="00C2409E">
              <w:rPr>
                <w:rFonts w:ascii="Times New Roman" w:eastAsia="Calibri" w:hAnsi="Times New Roman"/>
                <w:sz w:val="28"/>
                <w:szCs w:val="28"/>
                <w:lang w:val="en-US" w:bidi="en-US"/>
              </w:rPr>
              <w:t xml:space="preserve"> нецентрализованного водоснабжения</w:t>
            </w:r>
          </w:p>
        </w:tc>
      </w:tr>
      <w:tr w:rsidR="004D5E68" w:rsidRPr="00C2409E" w:rsidTr="0070714F">
        <w:tc>
          <w:tcPr>
            <w:tcW w:w="568" w:type="dxa"/>
          </w:tcPr>
          <w:p w:rsidR="004D5E68" w:rsidRPr="0070714F" w:rsidRDefault="004D5E68" w:rsidP="00967982">
            <w:pPr>
              <w:ind w:right="-108"/>
              <w:jc w:val="both"/>
              <w:rPr>
                <w:rFonts w:ascii="Times New Roman" w:eastAsia="Calibri" w:hAnsi="Times New Roman"/>
                <w:sz w:val="24"/>
                <w:szCs w:val="24"/>
                <w:lang w:val="en-US" w:bidi="en-US"/>
              </w:rPr>
            </w:pPr>
            <w:r w:rsidRPr="0070714F">
              <w:rPr>
                <w:rFonts w:ascii="Times New Roman" w:eastAsia="Calibri" w:hAnsi="Times New Roman"/>
                <w:sz w:val="24"/>
                <w:szCs w:val="24"/>
                <w:lang w:val="en-US" w:bidi="en-US"/>
              </w:rPr>
              <w:t>1.1.</w:t>
            </w:r>
          </w:p>
        </w:tc>
        <w:tc>
          <w:tcPr>
            <w:tcW w:w="3969" w:type="dxa"/>
          </w:tcPr>
          <w:p w:rsidR="004D5E68" w:rsidRPr="0070714F" w:rsidRDefault="004D5E68" w:rsidP="00967982">
            <w:pPr>
              <w:jc w:val="both"/>
              <w:rPr>
                <w:rFonts w:ascii="Times New Roman" w:eastAsia="Calibri" w:hAnsi="Times New Roman"/>
                <w:sz w:val="24"/>
                <w:szCs w:val="24"/>
                <w:lang w:val="en-US" w:bidi="en-US"/>
              </w:rPr>
            </w:pPr>
            <w:r w:rsidRPr="0070714F">
              <w:rPr>
                <w:rFonts w:ascii="Times New Roman" w:eastAsia="Calibri" w:hAnsi="Times New Roman"/>
                <w:sz w:val="24"/>
                <w:szCs w:val="24"/>
                <w:lang w:val="en-US" w:bidi="en-US"/>
              </w:rPr>
              <w:t>запланировано</w:t>
            </w:r>
          </w:p>
        </w:tc>
        <w:tc>
          <w:tcPr>
            <w:tcW w:w="850" w:type="dxa"/>
          </w:tcPr>
          <w:p w:rsidR="004D5E68" w:rsidRPr="00C2409E" w:rsidRDefault="004D5E68" w:rsidP="00967982">
            <w:pPr>
              <w:jc w:val="right"/>
              <w:rPr>
                <w:rFonts w:ascii="Times New Roman" w:eastAsia="Calibri" w:hAnsi="Times New Roman"/>
                <w:sz w:val="28"/>
                <w:szCs w:val="28"/>
                <w:lang w:val="en-US" w:bidi="en-US"/>
              </w:rPr>
            </w:pPr>
            <w:r w:rsidRPr="00C2409E">
              <w:rPr>
                <w:rFonts w:ascii="Times New Roman" w:eastAsia="Calibri" w:hAnsi="Times New Roman"/>
                <w:sz w:val="28"/>
                <w:szCs w:val="28"/>
                <w:lang w:val="en-US" w:bidi="en-US"/>
              </w:rPr>
              <w:t>23</w:t>
            </w:r>
          </w:p>
        </w:tc>
        <w:tc>
          <w:tcPr>
            <w:tcW w:w="851" w:type="dxa"/>
          </w:tcPr>
          <w:p w:rsidR="004D5E68" w:rsidRPr="00C2409E" w:rsidRDefault="004D5E68" w:rsidP="00967982">
            <w:pPr>
              <w:jc w:val="right"/>
              <w:rPr>
                <w:rFonts w:ascii="Times New Roman" w:eastAsia="Calibri" w:hAnsi="Times New Roman"/>
                <w:sz w:val="28"/>
                <w:szCs w:val="28"/>
                <w:lang w:val="en-US" w:bidi="en-US"/>
              </w:rPr>
            </w:pPr>
            <w:r w:rsidRPr="00C2409E">
              <w:rPr>
                <w:rFonts w:ascii="Times New Roman" w:eastAsia="Calibri" w:hAnsi="Times New Roman"/>
                <w:sz w:val="28"/>
                <w:szCs w:val="28"/>
                <w:lang w:val="en-US" w:bidi="en-US"/>
              </w:rPr>
              <w:t>23</w:t>
            </w:r>
          </w:p>
        </w:tc>
        <w:tc>
          <w:tcPr>
            <w:tcW w:w="709" w:type="dxa"/>
          </w:tcPr>
          <w:p w:rsidR="004D5E68" w:rsidRPr="00C2409E" w:rsidRDefault="004D5E68" w:rsidP="00967982">
            <w:pPr>
              <w:jc w:val="right"/>
              <w:rPr>
                <w:rFonts w:ascii="Times New Roman" w:eastAsia="Calibri" w:hAnsi="Times New Roman"/>
                <w:sz w:val="28"/>
                <w:szCs w:val="28"/>
                <w:lang w:val="en-US" w:bidi="en-US"/>
              </w:rPr>
            </w:pPr>
            <w:r w:rsidRPr="00C2409E">
              <w:rPr>
                <w:rFonts w:ascii="Times New Roman" w:eastAsia="Calibri" w:hAnsi="Times New Roman"/>
                <w:sz w:val="28"/>
                <w:szCs w:val="28"/>
                <w:lang w:val="en-US" w:bidi="en-US"/>
              </w:rPr>
              <w:t>25</w:t>
            </w:r>
          </w:p>
        </w:tc>
        <w:tc>
          <w:tcPr>
            <w:tcW w:w="992" w:type="dxa"/>
            <w:gridSpan w:val="2"/>
          </w:tcPr>
          <w:p w:rsidR="004D5E68" w:rsidRPr="00C2409E" w:rsidRDefault="004D5E68" w:rsidP="00967982">
            <w:pPr>
              <w:jc w:val="right"/>
              <w:rPr>
                <w:rFonts w:ascii="Times New Roman" w:eastAsia="Calibri" w:hAnsi="Times New Roman"/>
                <w:sz w:val="28"/>
                <w:szCs w:val="28"/>
                <w:lang w:bidi="en-US"/>
              </w:rPr>
            </w:pPr>
            <w:r w:rsidRPr="00C2409E">
              <w:rPr>
                <w:rFonts w:ascii="Times New Roman" w:eastAsia="Calibri" w:hAnsi="Times New Roman"/>
                <w:sz w:val="28"/>
                <w:szCs w:val="28"/>
                <w:lang w:bidi="en-US"/>
              </w:rPr>
              <w:t>22</w:t>
            </w:r>
          </w:p>
        </w:tc>
        <w:tc>
          <w:tcPr>
            <w:tcW w:w="850" w:type="dxa"/>
          </w:tcPr>
          <w:p w:rsidR="004D5E68" w:rsidRPr="00C2409E" w:rsidRDefault="004D5E68" w:rsidP="00967982">
            <w:pPr>
              <w:jc w:val="right"/>
              <w:rPr>
                <w:rFonts w:ascii="Times New Roman" w:eastAsia="Calibri" w:hAnsi="Times New Roman"/>
                <w:sz w:val="28"/>
                <w:szCs w:val="28"/>
                <w:lang w:bidi="en-US"/>
              </w:rPr>
            </w:pPr>
            <w:r w:rsidRPr="00C2409E">
              <w:rPr>
                <w:rFonts w:ascii="Times New Roman" w:eastAsia="Calibri" w:hAnsi="Times New Roman"/>
                <w:sz w:val="28"/>
                <w:szCs w:val="28"/>
                <w:lang w:bidi="en-US"/>
              </w:rPr>
              <w:t>19</w:t>
            </w:r>
          </w:p>
        </w:tc>
        <w:tc>
          <w:tcPr>
            <w:tcW w:w="993" w:type="dxa"/>
          </w:tcPr>
          <w:p w:rsidR="004D5E68" w:rsidRPr="00C2409E" w:rsidRDefault="004D5E68" w:rsidP="00967982">
            <w:pPr>
              <w:jc w:val="right"/>
              <w:rPr>
                <w:rFonts w:ascii="Times New Roman" w:eastAsia="Calibri" w:hAnsi="Times New Roman"/>
                <w:sz w:val="28"/>
                <w:szCs w:val="28"/>
                <w:lang w:bidi="en-US"/>
              </w:rPr>
            </w:pPr>
            <w:r w:rsidRPr="00C2409E">
              <w:rPr>
                <w:rFonts w:ascii="Times New Roman" w:eastAsia="Calibri" w:hAnsi="Times New Roman"/>
                <w:sz w:val="28"/>
                <w:szCs w:val="28"/>
                <w:lang w:bidi="en-US"/>
              </w:rPr>
              <w:t>112</w:t>
            </w:r>
          </w:p>
        </w:tc>
      </w:tr>
      <w:tr w:rsidR="004D5E68" w:rsidRPr="00C2409E" w:rsidTr="0070714F">
        <w:tc>
          <w:tcPr>
            <w:tcW w:w="568" w:type="dxa"/>
          </w:tcPr>
          <w:p w:rsidR="004D5E68" w:rsidRPr="0070714F" w:rsidRDefault="004D5E68" w:rsidP="00967982">
            <w:pPr>
              <w:ind w:right="-108"/>
              <w:jc w:val="both"/>
              <w:rPr>
                <w:rFonts w:ascii="Times New Roman" w:eastAsia="Calibri" w:hAnsi="Times New Roman"/>
                <w:sz w:val="24"/>
                <w:szCs w:val="24"/>
                <w:lang w:bidi="en-US"/>
              </w:rPr>
            </w:pPr>
            <w:r w:rsidRPr="0070714F">
              <w:rPr>
                <w:rFonts w:ascii="Times New Roman" w:eastAsia="Calibri" w:hAnsi="Times New Roman"/>
                <w:sz w:val="24"/>
                <w:szCs w:val="24"/>
                <w:lang w:val="en-US" w:bidi="en-US"/>
              </w:rPr>
              <w:t>1.</w:t>
            </w:r>
            <w:r w:rsidRPr="0070714F">
              <w:rPr>
                <w:rFonts w:ascii="Times New Roman" w:eastAsia="Calibri" w:hAnsi="Times New Roman"/>
                <w:sz w:val="24"/>
                <w:szCs w:val="24"/>
                <w:lang w:bidi="en-US"/>
              </w:rPr>
              <w:t>2</w:t>
            </w:r>
          </w:p>
        </w:tc>
        <w:tc>
          <w:tcPr>
            <w:tcW w:w="3969" w:type="dxa"/>
          </w:tcPr>
          <w:p w:rsidR="004D5E68" w:rsidRPr="0070714F" w:rsidRDefault="004D5E68" w:rsidP="00967982">
            <w:pPr>
              <w:jc w:val="both"/>
              <w:rPr>
                <w:rFonts w:ascii="Times New Roman" w:eastAsia="Calibri" w:hAnsi="Times New Roman"/>
                <w:sz w:val="24"/>
                <w:szCs w:val="24"/>
                <w:lang w:val="en-US" w:bidi="en-US"/>
              </w:rPr>
            </w:pPr>
            <w:r w:rsidRPr="0070714F">
              <w:rPr>
                <w:rFonts w:ascii="Times New Roman" w:eastAsia="Calibri" w:hAnsi="Times New Roman"/>
                <w:sz w:val="24"/>
                <w:szCs w:val="24"/>
                <w:lang w:val="en-US" w:bidi="en-US"/>
              </w:rPr>
              <w:t>обустроено</w:t>
            </w:r>
          </w:p>
        </w:tc>
        <w:tc>
          <w:tcPr>
            <w:tcW w:w="850" w:type="dxa"/>
          </w:tcPr>
          <w:p w:rsidR="004D5E68" w:rsidRPr="00C2409E" w:rsidRDefault="004D5E68" w:rsidP="00967982">
            <w:pPr>
              <w:jc w:val="right"/>
              <w:rPr>
                <w:rFonts w:ascii="Times New Roman" w:eastAsia="Calibri" w:hAnsi="Times New Roman"/>
                <w:sz w:val="28"/>
                <w:szCs w:val="28"/>
                <w:lang w:val="en-US" w:bidi="en-US"/>
              </w:rPr>
            </w:pPr>
            <w:r w:rsidRPr="00C2409E">
              <w:rPr>
                <w:rFonts w:ascii="Times New Roman" w:eastAsia="Calibri" w:hAnsi="Times New Roman"/>
                <w:sz w:val="28"/>
                <w:szCs w:val="28"/>
                <w:lang w:val="en-US" w:bidi="en-US"/>
              </w:rPr>
              <w:t>17</w:t>
            </w:r>
          </w:p>
        </w:tc>
        <w:tc>
          <w:tcPr>
            <w:tcW w:w="851" w:type="dxa"/>
          </w:tcPr>
          <w:p w:rsidR="004D5E68" w:rsidRPr="00C2409E" w:rsidRDefault="004D5E68" w:rsidP="00967982">
            <w:pPr>
              <w:jc w:val="right"/>
              <w:rPr>
                <w:rFonts w:ascii="Times New Roman" w:eastAsia="Calibri" w:hAnsi="Times New Roman"/>
                <w:sz w:val="28"/>
                <w:szCs w:val="28"/>
                <w:lang w:val="en-US" w:bidi="en-US"/>
              </w:rPr>
            </w:pPr>
            <w:r w:rsidRPr="00C2409E">
              <w:rPr>
                <w:rFonts w:ascii="Times New Roman" w:eastAsia="Calibri" w:hAnsi="Times New Roman"/>
                <w:sz w:val="28"/>
                <w:szCs w:val="28"/>
                <w:lang w:val="en-US" w:bidi="en-US"/>
              </w:rPr>
              <w:t>13</w:t>
            </w:r>
          </w:p>
        </w:tc>
        <w:tc>
          <w:tcPr>
            <w:tcW w:w="709" w:type="dxa"/>
          </w:tcPr>
          <w:p w:rsidR="004D5E68" w:rsidRPr="00C2409E" w:rsidRDefault="004D5E68" w:rsidP="00967982">
            <w:pPr>
              <w:jc w:val="right"/>
              <w:rPr>
                <w:rFonts w:ascii="Times New Roman" w:eastAsia="Calibri" w:hAnsi="Times New Roman"/>
                <w:sz w:val="28"/>
                <w:szCs w:val="28"/>
                <w:lang w:val="en-US" w:bidi="en-US"/>
              </w:rPr>
            </w:pPr>
            <w:r w:rsidRPr="00C2409E">
              <w:rPr>
                <w:rFonts w:ascii="Times New Roman" w:eastAsia="Calibri" w:hAnsi="Times New Roman"/>
                <w:sz w:val="28"/>
                <w:szCs w:val="28"/>
                <w:lang w:val="en-US" w:bidi="en-US"/>
              </w:rPr>
              <w:t>23</w:t>
            </w:r>
          </w:p>
        </w:tc>
        <w:tc>
          <w:tcPr>
            <w:tcW w:w="992" w:type="dxa"/>
            <w:gridSpan w:val="2"/>
          </w:tcPr>
          <w:p w:rsidR="004D5E68" w:rsidRPr="00C2409E" w:rsidRDefault="004D5E68" w:rsidP="00967982">
            <w:pPr>
              <w:jc w:val="right"/>
              <w:rPr>
                <w:rFonts w:ascii="Times New Roman" w:eastAsia="Calibri" w:hAnsi="Times New Roman"/>
                <w:sz w:val="28"/>
                <w:szCs w:val="28"/>
                <w:lang w:bidi="en-US"/>
              </w:rPr>
            </w:pPr>
            <w:r w:rsidRPr="00C2409E">
              <w:rPr>
                <w:rFonts w:ascii="Times New Roman" w:eastAsia="Calibri" w:hAnsi="Times New Roman"/>
                <w:sz w:val="28"/>
                <w:szCs w:val="28"/>
                <w:lang w:bidi="en-US"/>
              </w:rPr>
              <w:t>18</w:t>
            </w:r>
          </w:p>
        </w:tc>
        <w:tc>
          <w:tcPr>
            <w:tcW w:w="850" w:type="dxa"/>
          </w:tcPr>
          <w:p w:rsidR="004D5E68" w:rsidRPr="00C2409E" w:rsidRDefault="004D5E68" w:rsidP="00967982">
            <w:pPr>
              <w:ind w:right="-108"/>
              <w:jc w:val="center"/>
              <w:rPr>
                <w:rFonts w:ascii="Times New Roman" w:eastAsia="Calibri" w:hAnsi="Times New Roman"/>
                <w:sz w:val="28"/>
                <w:szCs w:val="28"/>
                <w:lang w:bidi="en-US"/>
              </w:rPr>
            </w:pPr>
            <w:r w:rsidRPr="00C2409E">
              <w:rPr>
                <w:rFonts w:ascii="Times New Roman" w:eastAsia="Calibri" w:hAnsi="Times New Roman"/>
                <w:sz w:val="28"/>
                <w:szCs w:val="28"/>
                <w:lang w:bidi="en-US"/>
              </w:rPr>
              <w:t xml:space="preserve">        9  </w:t>
            </w:r>
          </w:p>
        </w:tc>
        <w:tc>
          <w:tcPr>
            <w:tcW w:w="993" w:type="dxa"/>
          </w:tcPr>
          <w:p w:rsidR="004D5E68" w:rsidRPr="00C2409E" w:rsidRDefault="004D5E68" w:rsidP="00967982">
            <w:pPr>
              <w:jc w:val="right"/>
              <w:rPr>
                <w:rFonts w:ascii="Times New Roman" w:eastAsia="Calibri" w:hAnsi="Times New Roman"/>
                <w:sz w:val="28"/>
                <w:szCs w:val="28"/>
                <w:lang w:bidi="en-US"/>
              </w:rPr>
            </w:pPr>
            <w:r w:rsidRPr="00C2409E">
              <w:rPr>
                <w:rFonts w:ascii="Times New Roman" w:eastAsia="Calibri" w:hAnsi="Times New Roman"/>
                <w:sz w:val="28"/>
                <w:szCs w:val="28"/>
                <w:lang w:bidi="en-US"/>
              </w:rPr>
              <w:t>80</w:t>
            </w:r>
          </w:p>
        </w:tc>
      </w:tr>
      <w:tr w:rsidR="004D5E68" w:rsidRPr="00C2409E" w:rsidTr="0070714F">
        <w:tc>
          <w:tcPr>
            <w:tcW w:w="568" w:type="dxa"/>
          </w:tcPr>
          <w:p w:rsidR="004D5E68" w:rsidRPr="0070714F" w:rsidRDefault="004D5E68" w:rsidP="00967982">
            <w:pPr>
              <w:ind w:right="-108"/>
              <w:jc w:val="both"/>
              <w:rPr>
                <w:rFonts w:ascii="Times New Roman" w:eastAsia="Calibri" w:hAnsi="Times New Roman"/>
                <w:sz w:val="24"/>
                <w:szCs w:val="24"/>
                <w:lang w:bidi="en-US"/>
              </w:rPr>
            </w:pPr>
            <w:r w:rsidRPr="0070714F">
              <w:rPr>
                <w:rFonts w:ascii="Times New Roman" w:eastAsia="Calibri" w:hAnsi="Times New Roman"/>
                <w:sz w:val="24"/>
                <w:szCs w:val="24"/>
                <w:lang w:bidi="en-US"/>
              </w:rPr>
              <w:t>2.</w:t>
            </w:r>
          </w:p>
        </w:tc>
        <w:tc>
          <w:tcPr>
            <w:tcW w:w="9214" w:type="dxa"/>
            <w:gridSpan w:val="8"/>
          </w:tcPr>
          <w:p w:rsidR="004D5E68" w:rsidRPr="00C2409E" w:rsidRDefault="004D5E68" w:rsidP="00967982">
            <w:pPr>
              <w:jc w:val="center"/>
              <w:rPr>
                <w:rFonts w:ascii="Times New Roman" w:eastAsia="Calibri" w:hAnsi="Times New Roman"/>
                <w:sz w:val="28"/>
                <w:szCs w:val="28"/>
                <w:lang w:bidi="en-US"/>
              </w:rPr>
            </w:pPr>
            <w:r>
              <w:rPr>
                <w:rFonts w:ascii="Times New Roman" w:eastAsia="Calibri" w:hAnsi="Times New Roman"/>
                <w:sz w:val="28"/>
                <w:szCs w:val="28"/>
                <w:lang w:bidi="en-US"/>
              </w:rPr>
              <w:t>Финансирование мероприятий по</w:t>
            </w:r>
            <w:r w:rsidRPr="00C2409E">
              <w:rPr>
                <w:rFonts w:ascii="Times New Roman" w:eastAsia="Calibri" w:hAnsi="Times New Roman"/>
                <w:sz w:val="28"/>
                <w:szCs w:val="28"/>
                <w:lang w:bidi="en-US"/>
              </w:rPr>
              <w:t xml:space="preserve"> обустройств</w:t>
            </w:r>
            <w:r>
              <w:rPr>
                <w:rFonts w:ascii="Times New Roman" w:eastAsia="Calibri" w:hAnsi="Times New Roman"/>
                <w:sz w:val="28"/>
                <w:szCs w:val="28"/>
                <w:lang w:bidi="en-US"/>
              </w:rPr>
              <w:t>у</w:t>
            </w:r>
            <w:r w:rsidRPr="00C2409E">
              <w:rPr>
                <w:rFonts w:ascii="Times New Roman" w:eastAsia="Calibri" w:hAnsi="Times New Roman"/>
                <w:sz w:val="28"/>
                <w:szCs w:val="28"/>
                <w:lang w:bidi="en-US"/>
              </w:rPr>
              <w:t xml:space="preserve"> источников нецентрализованного водоснабжения</w:t>
            </w:r>
          </w:p>
        </w:tc>
      </w:tr>
      <w:tr w:rsidR="004D5E68" w:rsidRPr="00C2409E" w:rsidTr="0070714F">
        <w:tc>
          <w:tcPr>
            <w:tcW w:w="568" w:type="dxa"/>
          </w:tcPr>
          <w:p w:rsidR="004D5E68" w:rsidRPr="0070714F" w:rsidRDefault="004D5E68" w:rsidP="00967982">
            <w:pPr>
              <w:ind w:right="-108"/>
              <w:jc w:val="both"/>
              <w:rPr>
                <w:rFonts w:ascii="Times New Roman" w:eastAsia="Calibri" w:hAnsi="Times New Roman"/>
                <w:sz w:val="24"/>
                <w:szCs w:val="24"/>
                <w:lang w:bidi="en-US"/>
              </w:rPr>
            </w:pPr>
            <w:r w:rsidRPr="0070714F">
              <w:rPr>
                <w:rFonts w:ascii="Times New Roman" w:eastAsia="Calibri" w:hAnsi="Times New Roman"/>
                <w:sz w:val="24"/>
                <w:szCs w:val="24"/>
                <w:lang w:bidi="en-US"/>
              </w:rPr>
              <w:t>2.1.</w:t>
            </w:r>
          </w:p>
        </w:tc>
        <w:tc>
          <w:tcPr>
            <w:tcW w:w="3969" w:type="dxa"/>
          </w:tcPr>
          <w:p w:rsidR="004D5E68" w:rsidRPr="0070714F" w:rsidRDefault="004D5E68" w:rsidP="00F659DD">
            <w:pPr>
              <w:jc w:val="both"/>
              <w:rPr>
                <w:rFonts w:ascii="Times New Roman" w:eastAsia="Calibri" w:hAnsi="Times New Roman"/>
                <w:sz w:val="24"/>
                <w:szCs w:val="24"/>
                <w:lang w:bidi="en-US"/>
              </w:rPr>
            </w:pPr>
            <w:r w:rsidRPr="0070714F">
              <w:rPr>
                <w:rFonts w:ascii="Times New Roman" w:eastAsia="Calibri" w:hAnsi="Times New Roman"/>
                <w:sz w:val="24"/>
                <w:szCs w:val="24"/>
                <w:lang w:bidi="en-US"/>
              </w:rPr>
              <w:t>запланировано, (тыс. руб.)</w:t>
            </w:r>
            <w:r w:rsidR="00D126A2" w:rsidRPr="0070714F">
              <w:rPr>
                <w:rFonts w:ascii="Times New Roman" w:eastAsia="Calibri" w:hAnsi="Times New Roman"/>
                <w:sz w:val="24"/>
                <w:szCs w:val="24"/>
                <w:lang w:bidi="en-US"/>
              </w:rPr>
              <w:t>,</w:t>
            </w:r>
            <w:r w:rsidRPr="0070714F">
              <w:rPr>
                <w:rFonts w:ascii="Times New Roman" w:eastAsia="Calibri" w:hAnsi="Times New Roman"/>
                <w:sz w:val="24"/>
                <w:szCs w:val="24"/>
                <w:lang w:bidi="en-US"/>
              </w:rPr>
              <w:t xml:space="preserve">      </w:t>
            </w:r>
          </w:p>
        </w:tc>
        <w:tc>
          <w:tcPr>
            <w:tcW w:w="850" w:type="dxa"/>
          </w:tcPr>
          <w:p w:rsidR="004D5E68" w:rsidRPr="00C2409E" w:rsidRDefault="004D5E68" w:rsidP="00967982">
            <w:pPr>
              <w:jc w:val="right"/>
              <w:rPr>
                <w:rFonts w:ascii="Times New Roman" w:eastAsia="Calibri" w:hAnsi="Times New Roman"/>
                <w:sz w:val="28"/>
                <w:szCs w:val="28"/>
                <w:lang w:val="en-US" w:bidi="en-US"/>
              </w:rPr>
            </w:pPr>
            <w:r w:rsidRPr="00C2409E">
              <w:rPr>
                <w:rFonts w:ascii="Times New Roman" w:eastAsia="Calibri" w:hAnsi="Times New Roman"/>
                <w:sz w:val="28"/>
                <w:szCs w:val="28"/>
                <w:lang w:val="en-US" w:bidi="en-US"/>
              </w:rPr>
              <w:t>307,3</w:t>
            </w:r>
          </w:p>
        </w:tc>
        <w:tc>
          <w:tcPr>
            <w:tcW w:w="851" w:type="dxa"/>
          </w:tcPr>
          <w:p w:rsidR="004D5E68" w:rsidRPr="00C2409E" w:rsidRDefault="004D5E68" w:rsidP="00967982">
            <w:pPr>
              <w:ind w:right="-108"/>
              <w:jc w:val="right"/>
              <w:rPr>
                <w:rFonts w:ascii="Times New Roman" w:eastAsia="Calibri" w:hAnsi="Times New Roman"/>
                <w:sz w:val="28"/>
                <w:szCs w:val="28"/>
                <w:lang w:bidi="en-US"/>
              </w:rPr>
            </w:pPr>
            <w:r w:rsidRPr="00C2409E">
              <w:rPr>
                <w:rFonts w:ascii="Times New Roman" w:eastAsia="Calibri" w:hAnsi="Times New Roman"/>
                <w:sz w:val="28"/>
                <w:szCs w:val="28"/>
                <w:lang w:val="en-US" w:bidi="en-US"/>
              </w:rPr>
              <w:t>164,2</w:t>
            </w:r>
            <w:r w:rsidRPr="00C2409E">
              <w:rPr>
                <w:rFonts w:ascii="Times New Roman" w:eastAsia="Calibri" w:hAnsi="Times New Roman"/>
                <w:sz w:val="28"/>
                <w:szCs w:val="28"/>
                <w:lang w:bidi="en-US"/>
              </w:rPr>
              <w:t xml:space="preserve"> </w:t>
            </w:r>
          </w:p>
        </w:tc>
        <w:tc>
          <w:tcPr>
            <w:tcW w:w="850" w:type="dxa"/>
            <w:gridSpan w:val="2"/>
          </w:tcPr>
          <w:p w:rsidR="004D5E68" w:rsidRPr="00C2409E" w:rsidRDefault="004D5E68" w:rsidP="00F659DD">
            <w:pPr>
              <w:jc w:val="right"/>
              <w:rPr>
                <w:rFonts w:ascii="Times New Roman" w:eastAsia="Calibri" w:hAnsi="Times New Roman"/>
                <w:sz w:val="28"/>
                <w:szCs w:val="28"/>
                <w:lang w:bidi="en-US"/>
              </w:rPr>
            </w:pPr>
            <w:r w:rsidRPr="00C2409E">
              <w:rPr>
                <w:rFonts w:ascii="Times New Roman" w:eastAsia="Calibri" w:hAnsi="Times New Roman"/>
                <w:sz w:val="28"/>
                <w:szCs w:val="28"/>
                <w:lang w:val="en-US" w:bidi="en-US"/>
              </w:rPr>
              <w:t>5</w:t>
            </w:r>
            <w:r w:rsidR="00F659DD">
              <w:rPr>
                <w:rFonts w:ascii="Times New Roman" w:eastAsia="Calibri" w:hAnsi="Times New Roman"/>
                <w:sz w:val="28"/>
                <w:szCs w:val="28"/>
                <w:lang w:bidi="en-US"/>
              </w:rPr>
              <w:t>6</w:t>
            </w:r>
            <w:r w:rsidRPr="00C2409E">
              <w:rPr>
                <w:rFonts w:ascii="Times New Roman" w:eastAsia="Calibri" w:hAnsi="Times New Roman"/>
                <w:sz w:val="28"/>
                <w:szCs w:val="28"/>
                <w:lang w:val="en-US" w:bidi="en-US"/>
              </w:rPr>
              <w:t>6,</w:t>
            </w:r>
            <w:r w:rsidR="00D126A2">
              <w:rPr>
                <w:rFonts w:ascii="Times New Roman" w:eastAsia="Calibri" w:hAnsi="Times New Roman"/>
                <w:sz w:val="28"/>
                <w:szCs w:val="28"/>
                <w:lang w:bidi="en-US"/>
              </w:rPr>
              <w:t>4</w:t>
            </w:r>
            <w:r w:rsidRPr="00C2409E">
              <w:rPr>
                <w:rFonts w:ascii="Times New Roman" w:eastAsia="Calibri" w:hAnsi="Times New Roman"/>
                <w:sz w:val="28"/>
                <w:szCs w:val="28"/>
                <w:lang w:bidi="en-US"/>
              </w:rPr>
              <w:t xml:space="preserve"> </w:t>
            </w:r>
          </w:p>
        </w:tc>
        <w:tc>
          <w:tcPr>
            <w:tcW w:w="851" w:type="dxa"/>
          </w:tcPr>
          <w:p w:rsidR="004D5E68" w:rsidRPr="00C2409E" w:rsidRDefault="004D5E68" w:rsidP="00967982">
            <w:pPr>
              <w:jc w:val="right"/>
              <w:rPr>
                <w:rFonts w:ascii="Times New Roman" w:eastAsia="Calibri" w:hAnsi="Times New Roman"/>
                <w:sz w:val="28"/>
                <w:szCs w:val="28"/>
                <w:lang w:bidi="en-US"/>
              </w:rPr>
            </w:pPr>
            <w:r w:rsidRPr="00C2409E">
              <w:rPr>
                <w:rFonts w:ascii="Times New Roman" w:eastAsia="Calibri" w:hAnsi="Times New Roman"/>
                <w:sz w:val="28"/>
                <w:szCs w:val="28"/>
                <w:lang w:bidi="en-US"/>
              </w:rPr>
              <w:t>428,2</w:t>
            </w:r>
          </w:p>
        </w:tc>
        <w:tc>
          <w:tcPr>
            <w:tcW w:w="850" w:type="dxa"/>
          </w:tcPr>
          <w:p w:rsidR="004D5E68" w:rsidRPr="00D126A2" w:rsidRDefault="004D5E68" w:rsidP="00F659DD">
            <w:pPr>
              <w:ind w:right="-108"/>
              <w:jc w:val="center"/>
              <w:rPr>
                <w:rFonts w:ascii="Times New Roman" w:eastAsia="Calibri" w:hAnsi="Times New Roman"/>
                <w:sz w:val="28"/>
                <w:szCs w:val="28"/>
                <w:lang w:bidi="en-US"/>
              </w:rPr>
            </w:pPr>
            <w:r w:rsidRPr="00C2409E">
              <w:rPr>
                <w:rFonts w:ascii="Times New Roman" w:eastAsia="Calibri" w:hAnsi="Times New Roman"/>
                <w:sz w:val="28"/>
                <w:szCs w:val="28"/>
                <w:lang w:bidi="en-US"/>
              </w:rPr>
              <w:t xml:space="preserve"> </w:t>
            </w:r>
            <w:r w:rsidR="00D126A2">
              <w:rPr>
                <w:rFonts w:ascii="Times New Roman" w:eastAsia="Calibri" w:hAnsi="Times New Roman"/>
                <w:sz w:val="28"/>
                <w:szCs w:val="28"/>
                <w:lang w:bidi="en-US"/>
              </w:rPr>
              <w:t>47</w:t>
            </w:r>
            <w:r w:rsidRPr="00C2409E">
              <w:rPr>
                <w:rFonts w:ascii="Times New Roman" w:eastAsia="Calibri" w:hAnsi="Times New Roman"/>
                <w:sz w:val="28"/>
                <w:szCs w:val="28"/>
                <w:lang w:val="en-US" w:bidi="en-US"/>
              </w:rPr>
              <w:t>9</w:t>
            </w:r>
            <w:r w:rsidR="00D126A2">
              <w:rPr>
                <w:rFonts w:ascii="Times New Roman" w:eastAsia="Calibri" w:hAnsi="Times New Roman"/>
                <w:sz w:val="28"/>
                <w:szCs w:val="28"/>
                <w:lang w:bidi="en-US"/>
              </w:rPr>
              <w:t>,</w:t>
            </w:r>
            <w:r w:rsidR="00F659DD">
              <w:rPr>
                <w:rFonts w:ascii="Times New Roman" w:eastAsia="Calibri" w:hAnsi="Times New Roman"/>
                <w:sz w:val="28"/>
                <w:szCs w:val="28"/>
                <w:lang w:bidi="en-US"/>
              </w:rPr>
              <w:t>5</w:t>
            </w:r>
          </w:p>
        </w:tc>
        <w:tc>
          <w:tcPr>
            <w:tcW w:w="993" w:type="dxa"/>
          </w:tcPr>
          <w:p w:rsidR="004D5E68" w:rsidRPr="00C2409E" w:rsidRDefault="00D126A2" w:rsidP="00967982">
            <w:pPr>
              <w:jc w:val="right"/>
              <w:rPr>
                <w:rFonts w:ascii="Times New Roman" w:eastAsia="Calibri" w:hAnsi="Times New Roman"/>
                <w:sz w:val="28"/>
                <w:szCs w:val="28"/>
                <w:lang w:bidi="en-US"/>
              </w:rPr>
            </w:pPr>
            <w:r>
              <w:rPr>
                <w:rFonts w:ascii="Times New Roman" w:eastAsia="Calibri" w:hAnsi="Times New Roman"/>
                <w:sz w:val="28"/>
                <w:szCs w:val="28"/>
                <w:lang w:bidi="en-US"/>
              </w:rPr>
              <w:t>1905,5</w:t>
            </w:r>
            <w:r w:rsidR="004D5E68" w:rsidRPr="00C2409E">
              <w:rPr>
                <w:rFonts w:ascii="Times New Roman" w:eastAsia="Calibri" w:hAnsi="Times New Roman"/>
                <w:sz w:val="28"/>
                <w:szCs w:val="28"/>
                <w:lang w:bidi="en-US"/>
              </w:rPr>
              <w:t xml:space="preserve"> </w:t>
            </w:r>
          </w:p>
        </w:tc>
      </w:tr>
      <w:tr w:rsidR="004D5E68" w:rsidRPr="00C2409E" w:rsidTr="0070714F">
        <w:tc>
          <w:tcPr>
            <w:tcW w:w="568" w:type="dxa"/>
          </w:tcPr>
          <w:p w:rsidR="004D5E68" w:rsidRPr="0070714F" w:rsidRDefault="004D5E68" w:rsidP="00967982">
            <w:pPr>
              <w:ind w:right="-108"/>
              <w:jc w:val="both"/>
              <w:rPr>
                <w:rFonts w:ascii="Times New Roman" w:eastAsia="Calibri" w:hAnsi="Times New Roman"/>
                <w:sz w:val="24"/>
                <w:szCs w:val="24"/>
                <w:lang w:val="en-US" w:bidi="en-US"/>
              </w:rPr>
            </w:pPr>
            <w:r w:rsidRPr="0070714F">
              <w:rPr>
                <w:rFonts w:ascii="Times New Roman" w:eastAsia="Calibri" w:hAnsi="Times New Roman"/>
                <w:sz w:val="24"/>
                <w:szCs w:val="24"/>
                <w:lang w:val="en-US" w:bidi="en-US"/>
              </w:rPr>
              <w:t>2.2.</w:t>
            </w:r>
          </w:p>
        </w:tc>
        <w:tc>
          <w:tcPr>
            <w:tcW w:w="3969" w:type="dxa"/>
          </w:tcPr>
          <w:p w:rsidR="004D5E68" w:rsidRPr="0070714F" w:rsidRDefault="004D5E68" w:rsidP="00F659DD">
            <w:pPr>
              <w:jc w:val="both"/>
              <w:rPr>
                <w:rFonts w:ascii="Times New Roman" w:eastAsia="Calibri" w:hAnsi="Times New Roman"/>
                <w:sz w:val="24"/>
                <w:szCs w:val="24"/>
                <w:lang w:bidi="en-US"/>
              </w:rPr>
            </w:pPr>
            <w:r w:rsidRPr="0070714F">
              <w:rPr>
                <w:rFonts w:ascii="Times New Roman" w:eastAsia="Calibri" w:hAnsi="Times New Roman"/>
                <w:sz w:val="24"/>
                <w:szCs w:val="24"/>
                <w:lang w:bidi="en-US"/>
              </w:rPr>
              <w:t>профинансировано,</w:t>
            </w:r>
            <w:r w:rsidR="00D126A2" w:rsidRPr="0070714F">
              <w:rPr>
                <w:rFonts w:ascii="Times New Roman" w:eastAsia="Calibri" w:hAnsi="Times New Roman"/>
                <w:sz w:val="24"/>
                <w:szCs w:val="24"/>
                <w:lang w:bidi="en-US"/>
              </w:rPr>
              <w:t xml:space="preserve"> </w:t>
            </w:r>
            <w:r w:rsidRPr="0070714F">
              <w:rPr>
                <w:rFonts w:ascii="Times New Roman" w:eastAsia="Calibri" w:hAnsi="Times New Roman"/>
                <w:sz w:val="24"/>
                <w:szCs w:val="24"/>
                <w:lang w:bidi="en-US"/>
              </w:rPr>
              <w:t>(тыс. руб.)</w:t>
            </w:r>
            <w:r w:rsidR="00D126A2" w:rsidRPr="0070714F">
              <w:rPr>
                <w:rFonts w:ascii="Times New Roman" w:eastAsia="Calibri" w:hAnsi="Times New Roman"/>
                <w:sz w:val="24"/>
                <w:szCs w:val="24"/>
                <w:lang w:bidi="en-US"/>
              </w:rPr>
              <w:t>,</w:t>
            </w:r>
            <w:r w:rsidRPr="0070714F">
              <w:rPr>
                <w:rFonts w:ascii="Times New Roman" w:eastAsia="Calibri" w:hAnsi="Times New Roman"/>
                <w:sz w:val="24"/>
                <w:szCs w:val="24"/>
                <w:lang w:bidi="en-US"/>
              </w:rPr>
              <w:t xml:space="preserve">  </w:t>
            </w:r>
          </w:p>
        </w:tc>
        <w:tc>
          <w:tcPr>
            <w:tcW w:w="850" w:type="dxa"/>
          </w:tcPr>
          <w:p w:rsidR="004D5E68" w:rsidRPr="00D126A2" w:rsidRDefault="004D5E68" w:rsidP="00967982">
            <w:pPr>
              <w:jc w:val="right"/>
              <w:rPr>
                <w:rFonts w:ascii="Times New Roman" w:eastAsia="Calibri" w:hAnsi="Times New Roman"/>
                <w:sz w:val="28"/>
                <w:szCs w:val="28"/>
                <w:lang w:bidi="en-US"/>
              </w:rPr>
            </w:pPr>
            <w:r w:rsidRPr="00D126A2">
              <w:rPr>
                <w:rFonts w:ascii="Times New Roman" w:eastAsia="Calibri" w:hAnsi="Times New Roman"/>
                <w:sz w:val="28"/>
                <w:szCs w:val="28"/>
                <w:lang w:bidi="en-US"/>
              </w:rPr>
              <w:t>227,4</w:t>
            </w:r>
          </w:p>
        </w:tc>
        <w:tc>
          <w:tcPr>
            <w:tcW w:w="851" w:type="dxa"/>
          </w:tcPr>
          <w:p w:rsidR="004D5E68" w:rsidRPr="00C2409E" w:rsidRDefault="004D5E68" w:rsidP="00967982">
            <w:pPr>
              <w:ind w:right="-108"/>
              <w:jc w:val="right"/>
              <w:rPr>
                <w:rFonts w:ascii="Times New Roman" w:eastAsia="Calibri" w:hAnsi="Times New Roman"/>
                <w:sz w:val="28"/>
                <w:szCs w:val="28"/>
                <w:lang w:bidi="en-US"/>
              </w:rPr>
            </w:pPr>
            <w:r w:rsidRPr="00D126A2">
              <w:rPr>
                <w:rFonts w:ascii="Times New Roman" w:eastAsia="Calibri" w:hAnsi="Times New Roman"/>
                <w:sz w:val="28"/>
                <w:szCs w:val="28"/>
                <w:lang w:bidi="en-US"/>
              </w:rPr>
              <w:t>164,2</w:t>
            </w:r>
            <w:r w:rsidRPr="00C2409E">
              <w:rPr>
                <w:rFonts w:ascii="Times New Roman" w:eastAsia="Calibri" w:hAnsi="Times New Roman"/>
                <w:sz w:val="28"/>
                <w:szCs w:val="28"/>
                <w:lang w:bidi="en-US"/>
              </w:rPr>
              <w:t xml:space="preserve"> </w:t>
            </w:r>
          </w:p>
        </w:tc>
        <w:tc>
          <w:tcPr>
            <w:tcW w:w="850" w:type="dxa"/>
            <w:gridSpan w:val="2"/>
          </w:tcPr>
          <w:p w:rsidR="004D5E68" w:rsidRPr="00C2409E" w:rsidRDefault="004D5E68" w:rsidP="00F659DD">
            <w:pPr>
              <w:jc w:val="right"/>
              <w:rPr>
                <w:rFonts w:ascii="Times New Roman" w:eastAsia="Calibri" w:hAnsi="Times New Roman"/>
                <w:sz w:val="28"/>
                <w:szCs w:val="28"/>
                <w:lang w:bidi="en-US"/>
              </w:rPr>
            </w:pPr>
            <w:r w:rsidRPr="00D126A2">
              <w:rPr>
                <w:rFonts w:ascii="Times New Roman" w:eastAsia="Calibri" w:hAnsi="Times New Roman"/>
                <w:sz w:val="28"/>
                <w:szCs w:val="28"/>
                <w:lang w:bidi="en-US"/>
              </w:rPr>
              <w:t>5</w:t>
            </w:r>
            <w:r w:rsidR="00F659DD">
              <w:rPr>
                <w:rFonts w:ascii="Times New Roman" w:eastAsia="Calibri" w:hAnsi="Times New Roman"/>
                <w:sz w:val="28"/>
                <w:szCs w:val="28"/>
                <w:lang w:bidi="en-US"/>
              </w:rPr>
              <w:t>6</w:t>
            </w:r>
            <w:r w:rsidR="00D126A2">
              <w:rPr>
                <w:rFonts w:ascii="Times New Roman" w:eastAsia="Calibri" w:hAnsi="Times New Roman"/>
                <w:sz w:val="28"/>
                <w:szCs w:val="28"/>
                <w:lang w:bidi="en-US"/>
              </w:rPr>
              <w:t>6</w:t>
            </w:r>
            <w:r w:rsidRPr="00D126A2">
              <w:rPr>
                <w:rFonts w:ascii="Times New Roman" w:eastAsia="Calibri" w:hAnsi="Times New Roman"/>
                <w:sz w:val="28"/>
                <w:szCs w:val="28"/>
                <w:lang w:bidi="en-US"/>
              </w:rPr>
              <w:t>,</w:t>
            </w:r>
            <w:r w:rsidRPr="00C2409E">
              <w:rPr>
                <w:rFonts w:ascii="Times New Roman" w:eastAsia="Calibri" w:hAnsi="Times New Roman"/>
                <w:sz w:val="28"/>
                <w:szCs w:val="28"/>
                <w:lang w:bidi="en-US"/>
              </w:rPr>
              <w:t>4</w:t>
            </w:r>
          </w:p>
        </w:tc>
        <w:tc>
          <w:tcPr>
            <w:tcW w:w="851" w:type="dxa"/>
          </w:tcPr>
          <w:p w:rsidR="004D5E68" w:rsidRPr="00C2409E" w:rsidRDefault="004D5E68" w:rsidP="00967982">
            <w:pPr>
              <w:jc w:val="right"/>
              <w:rPr>
                <w:rFonts w:ascii="Times New Roman" w:eastAsia="Calibri" w:hAnsi="Times New Roman"/>
                <w:sz w:val="28"/>
                <w:szCs w:val="28"/>
                <w:lang w:bidi="en-US"/>
              </w:rPr>
            </w:pPr>
            <w:r w:rsidRPr="00C2409E">
              <w:rPr>
                <w:rFonts w:ascii="Times New Roman" w:eastAsia="Calibri" w:hAnsi="Times New Roman"/>
                <w:sz w:val="28"/>
                <w:szCs w:val="28"/>
                <w:lang w:bidi="en-US"/>
              </w:rPr>
              <w:t>341,1</w:t>
            </w:r>
          </w:p>
        </w:tc>
        <w:tc>
          <w:tcPr>
            <w:tcW w:w="850" w:type="dxa"/>
          </w:tcPr>
          <w:p w:rsidR="004D5E68" w:rsidRPr="00C2409E" w:rsidRDefault="004D5E68" w:rsidP="00D126A2">
            <w:pPr>
              <w:ind w:left="-108" w:right="-108" w:firstLine="108"/>
              <w:jc w:val="center"/>
              <w:rPr>
                <w:rFonts w:ascii="Times New Roman" w:eastAsia="Calibri" w:hAnsi="Times New Roman"/>
                <w:sz w:val="28"/>
                <w:szCs w:val="28"/>
                <w:lang w:bidi="en-US"/>
              </w:rPr>
            </w:pPr>
            <w:r w:rsidRPr="00C2409E">
              <w:rPr>
                <w:rFonts w:ascii="Times New Roman" w:eastAsia="Calibri" w:hAnsi="Times New Roman"/>
                <w:sz w:val="28"/>
                <w:szCs w:val="28"/>
                <w:lang w:bidi="en-US"/>
              </w:rPr>
              <w:t xml:space="preserve"> </w:t>
            </w:r>
            <w:r w:rsidRPr="00D126A2">
              <w:rPr>
                <w:rFonts w:ascii="Times New Roman" w:eastAsia="Calibri" w:hAnsi="Times New Roman"/>
                <w:sz w:val="28"/>
                <w:szCs w:val="28"/>
                <w:lang w:bidi="en-US"/>
              </w:rPr>
              <w:t>479</w:t>
            </w:r>
            <w:r w:rsidR="00D126A2">
              <w:rPr>
                <w:rFonts w:ascii="Times New Roman" w:eastAsia="Calibri" w:hAnsi="Times New Roman"/>
                <w:sz w:val="28"/>
                <w:szCs w:val="28"/>
                <w:lang w:bidi="en-US"/>
              </w:rPr>
              <w:t>,4</w:t>
            </w:r>
            <w:r w:rsidRPr="00C2409E">
              <w:rPr>
                <w:rFonts w:ascii="Times New Roman" w:eastAsia="Calibri" w:hAnsi="Times New Roman"/>
                <w:sz w:val="28"/>
                <w:szCs w:val="28"/>
                <w:lang w:bidi="en-US"/>
              </w:rPr>
              <w:t xml:space="preserve"> </w:t>
            </w:r>
          </w:p>
        </w:tc>
        <w:tc>
          <w:tcPr>
            <w:tcW w:w="993" w:type="dxa"/>
          </w:tcPr>
          <w:p w:rsidR="004D5E68" w:rsidRPr="00C2409E" w:rsidRDefault="004D5E68" w:rsidP="00D126A2">
            <w:pPr>
              <w:jc w:val="right"/>
              <w:rPr>
                <w:rFonts w:ascii="Times New Roman" w:eastAsia="Calibri" w:hAnsi="Times New Roman"/>
                <w:sz w:val="28"/>
                <w:szCs w:val="28"/>
                <w:lang w:bidi="en-US"/>
              </w:rPr>
            </w:pPr>
            <w:r w:rsidRPr="00C2409E">
              <w:rPr>
                <w:rFonts w:ascii="Times New Roman" w:eastAsia="Calibri" w:hAnsi="Times New Roman"/>
                <w:sz w:val="28"/>
                <w:szCs w:val="28"/>
                <w:lang w:bidi="en-US"/>
              </w:rPr>
              <w:t>17</w:t>
            </w:r>
            <w:r w:rsidR="00D126A2">
              <w:rPr>
                <w:rFonts w:ascii="Times New Roman" w:eastAsia="Calibri" w:hAnsi="Times New Roman"/>
                <w:sz w:val="28"/>
                <w:szCs w:val="28"/>
                <w:lang w:bidi="en-US"/>
              </w:rPr>
              <w:t>38,5</w:t>
            </w:r>
          </w:p>
        </w:tc>
      </w:tr>
    </w:tbl>
    <w:p w:rsidR="004D5E68" w:rsidRDefault="004D5E68" w:rsidP="004D5E68">
      <w:pPr>
        <w:spacing w:after="0" w:line="240" w:lineRule="auto"/>
        <w:ind w:firstLine="708"/>
        <w:jc w:val="both"/>
        <w:rPr>
          <w:rFonts w:ascii="Times New Roman" w:hAnsi="Times New Roman"/>
          <w:sz w:val="28"/>
          <w:szCs w:val="28"/>
        </w:rPr>
      </w:pPr>
    </w:p>
    <w:p w:rsidR="00114185" w:rsidRPr="00114185" w:rsidRDefault="00114185" w:rsidP="00541BBA">
      <w:pPr>
        <w:spacing w:after="0" w:line="240" w:lineRule="auto"/>
        <w:ind w:firstLine="708"/>
        <w:contextualSpacing/>
        <w:jc w:val="center"/>
        <w:rPr>
          <w:rFonts w:ascii="Times New Roman" w:hAnsi="Times New Roman"/>
          <w:b/>
          <w:bCs/>
          <w:sz w:val="28"/>
          <w:szCs w:val="28"/>
        </w:rPr>
      </w:pPr>
      <w:r w:rsidRPr="00114185">
        <w:rPr>
          <w:rFonts w:ascii="Times New Roman" w:hAnsi="Times New Roman"/>
          <w:b/>
          <w:bCs/>
          <w:sz w:val="28"/>
          <w:szCs w:val="28"/>
        </w:rPr>
        <w:t>Подпрограмма 4. Обеспечение безопасности жизнедеятельности населения Махнёвского муниципального образования</w:t>
      </w:r>
    </w:p>
    <w:p w:rsidR="00114185" w:rsidRDefault="00114185" w:rsidP="00541BBA">
      <w:pPr>
        <w:spacing w:after="0" w:line="240" w:lineRule="auto"/>
        <w:ind w:firstLine="708"/>
        <w:contextualSpacing/>
        <w:jc w:val="center"/>
        <w:rPr>
          <w:rFonts w:ascii="Times New Roman" w:hAnsi="Times New Roman"/>
          <w:bCs/>
          <w:i/>
          <w:sz w:val="28"/>
          <w:szCs w:val="28"/>
        </w:rPr>
      </w:pPr>
    </w:p>
    <w:p w:rsidR="00541BBA" w:rsidRDefault="00541BBA" w:rsidP="00541BBA">
      <w:pPr>
        <w:spacing w:after="0" w:line="240" w:lineRule="auto"/>
        <w:ind w:firstLine="708"/>
        <w:contextualSpacing/>
        <w:jc w:val="center"/>
        <w:rPr>
          <w:rFonts w:ascii="Times New Roman" w:hAnsi="Times New Roman"/>
          <w:bCs/>
          <w:i/>
          <w:sz w:val="28"/>
          <w:szCs w:val="28"/>
        </w:rPr>
      </w:pPr>
      <w:r w:rsidRPr="00541BBA">
        <w:rPr>
          <w:rFonts w:ascii="Times New Roman" w:hAnsi="Times New Roman"/>
          <w:bCs/>
          <w:i/>
          <w:sz w:val="28"/>
          <w:szCs w:val="28"/>
        </w:rPr>
        <w:lastRenderedPageBreak/>
        <w:t>Цель 8. Обеспечение безопасности жизнедеятельности населения Махнёвского муниципального образования</w:t>
      </w:r>
    </w:p>
    <w:p w:rsidR="00D07FD4" w:rsidRDefault="00D07FD4" w:rsidP="00541BBA">
      <w:pPr>
        <w:spacing w:after="0" w:line="240" w:lineRule="auto"/>
        <w:ind w:firstLine="708"/>
        <w:contextualSpacing/>
        <w:jc w:val="center"/>
        <w:rPr>
          <w:rFonts w:ascii="Times New Roman" w:hAnsi="Times New Roman"/>
          <w:bCs/>
          <w:i/>
          <w:sz w:val="28"/>
          <w:szCs w:val="28"/>
        </w:rPr>
      </w:pPr>
    </w:p>
    <w:p w:rsidR="00D07FD4" w:rsidRDefault="00D07FD4" w:rsidP="00D07FD4">
      <w:pPr>
        <w:spacing w:after="0" w:line="240" w:lineRule="auto"/>
        <w:ind w:firstLine="708"/>
        <w:contextualSpacing/>
        <w:jc w:val="center"/>
        <w:rPr>
          <w:rFonts w:ascii="Times New Roman" w:hAnsi="Times New Roman"/>
          <w:bCs/>
          <w:i/>
          <w:sz w:val="28"/>
          <w:szCs w:val="28"/>
        </w:rPr>
      </w:pPr>
      <w:r>
        <w:rPr>
          <w:rFonts w:ascii="Times New Roman" w:hAnsi="Times New Roman"/>
          <w:bCs/>
          <w:i/>
          <w:sz w:val="28"/>
          <w:szCs w:val="28"/>
        </w:rPr>
        <w:t xml:space="preserve">Задача1.Снижение уровня преступности на территории </w:t>
      </w:r>
      <w:r w:rsidRPr="00541BBA">
        <w:rPr>
          <w:rFonts w:ascii="Times New Roman" w:hAnsi="Times New Roman"/>
          <w:bCs/>
          <w:i/>
          <w:sz w:val="28"/>
          <w:szCs w:val="28"/>
        </w:rPr>
        <w:t>Махнёвского муниципального образования</w:t>
      </w:r>
    </w:p>
    <w:p w:rsidR="009C2320" w:rsidRDefault="009C2320" w:rsidP="00D07FD4">
      <w:pPr>
        <w:spacing w:after="0" w:line="240" w:lineRule="auto"/>
        <w:ind w:firstLine="708"/>
        <w:contextualSpacing/>
        <w:jc w:val="center"/>
        <w:rPr>
          <w:rFonts w:ascii="Times New Roman" w:hAnsi="Times New Roman"/>
          <w:bCs/>
          <w:i/>
          <w:sz w:val="28"/>
          <w:szCs w:val="28"/>
        </w:rPr>
      </w:pPr>
    </w:p>
    <w:p w:rsidR="009C2320" w:rsidRPr="000C7D8C" w:rsidRDefault="009C2320" w:rsidP="009C2320">
      <w:pPr>
        <w:spacing w:line="240" w:lineRule="auto"/>
        <w:ind w:firstLine="708"/>
        <w:contextualSpacing/>
        <w:jc w:val="both"/>
        <w:rPr>
          <w:rFonts w:ascii="Times New Roman" w:eastAsia="Calibri" w:hAnsi="Times New Roman" w:cs="Times New Roman"/>
          <w:sz w:val="28"/>
          <w:szCs w:val="28"/>
        </w:rPr>
      </w:pPr>
      <w:r>
        <w:rPr>
          <w:rFonts w:ascii="Times New Roman" w:hAnsi="Times New Roman"/>
          <w:sz w:val="28"/>
          <w:szCs w:val="28"/>
        </w:rPr>
        <w:t>М</w:t>
      </w:r>
      <w:r w:rsidRPr="000C7D8C">
        <w:rPr>
          <w:rFonts w:ascii="Times New Roman" w:eastAsia="Calibri" w:hAnsi="Times New Roman" w:cs="Times New Roman"/>
          <w:sz w:val="28"/>
          <w:szCs w:val="28"/>
        </w:rPr>
        <w:t xml:space="preserve">ежведомственной комиссией по профилактике правонарушений совместно с органами внутренних дел, педагогами общеобразовательных учреждений   проводится работа с неблагополучными семьями, детьми  и подростками. Мероприятия направлены на снижение количества преступлений  и антиобщественных действий, совершаемых несовершеннолетними. Так за 2013 год несовершеннолетними совершено 4 преступления, из них с участием взрослого совершено 3 преступления (АППГ-4). Преступления, совершенные в отношении несовершеннолетних за 12 месяцев 2013 года - 10 человек (АППГ-9). </w:t>
      </w:r>
    </w:p>
    <w:p w:rsidR="009C2320" w:rsidRDefault="009C2320" w:rsidP="00D07FD4">
      <w:pPr>
        <w:spacing w:after="0" w:line="240" w:lineRule="auto"/>
        <w:ind w:firstLine="708"/>
        <w:contextualSpacing/>
        <w:jc w:val="center"/>
        <w:rPr>
          <w:rFonts w:ascii="Times New Roman" w:hAnsi="Times New Roman"/>
          <w:bCs/>
          <w:i/>
          <w:sz w:val="28"/>
          <w:szCs w:val="28"/>
        </w:rPr>
      </w:pPr>
    </w:p>
    <w:p w:rsidR="009C2320" w:rsidRDefault="00D07FD4" w:rsidP="009C2320">
      <w:pPr>
        <w:spacing w:after="0" w:line="240" w:lineRule="auto"/>
        <w:ind w:firstLine="708"/>
        <w:contextualSpacing/>
        <w:jc w:val="center"/>
        <w:rPr>
          <w:rFonts w:ascii="Times New Roman" w:hAnsi="Times New Roman"/>
          <w:bCs/>
          <w:i/>
          <w:sz w:val="28"/>
          <w:szCs w:val="28"/>
        </w:rPr>
      </w:pPr>
      <w:r>
        <w:rPr>
          <w:rFonts w:ascii="Times New Roman" w:hAnsi="Times New Roman"/>
          <w:bCs/>
          <w:i/>
          <w:sz w:val="28"/>
          <w:szCs w:val="28"/>
        </w:rPr>
        <w:t xml:space="preserve">Задача2. Обеспечение </w:t>
      </w:r>
      <w:r w:rsidR="009C2320">
        <w:rPr>
          <w:rFonts w:ascii="Times New Roman" w:hAnsi="Times New Roman"/>
          <w:bCs/>
          <w:i/>
          <w:sz w:val="28"/>
          <w:szCs w:val="28"/>
        </w:rPr>
        <w:t xml:space="preserve">дорожной безопасности на территории </w:t>
      </w:r>
      <w:r w:rsidR="009C2320" w:rsidRPr="00541BBA">
        <w:rPr>
          <w:rFonts w:ascii="Times New Roman" w:hAnsi="Times New Roman"/>
          <w:bCs/>
          <w:i/>
          <w:sz w:val="28"/>
          <w:szCs w:val="28"/>
        </w:rPr>
        <w:t>Махнёвского муниципального образования</w:t>
      </w:r>
    </w:p>
    <w:p w:rsidR="009C2320" w:rsidRDefault="009C2320" w:rsidP="009C2320">
      <w:pPr>
        <w:spacing w:after="0" w:line="240" w:lineRule="auto"/>
        <w:ind w:firstLine="708"/>
        <w:contextualSpacing/>
        <w:jc w:val="center"/>
        <w:rPr>
          <w:rFonts w:ascii="Times New Roman" w:hAnsi="Times New Roman"/>
          <w:bCs/>
          <w:i/>
          <w:sz w:val="28"/>
          <w:szCs w:val="28"/>
        </w:rPr>
      </w:pPr>
    </w:p>
    <w:p w:rsidR="009C2320" w:rsidRPr="00FD06DE" w:rsidRDefault="009C2320" w:rsidP="009C2320">
      <w:pPr>
        <w:pStyle w:val="3"/>
        <w:spacing w:after="0"/>
        <w:ind w:right="-428" w:firstLine="709"/>
        <w:jc w:val="both"/>
        <w:rPr>
          <w:rFonts w:ascii="Times New Roman" w:hAnsi="Times New Roman"/>
          <w:sz w:val="28"/>
          <w:szCs w:val="28"/>
        </w:rPr>
      </w:pPr>
      <w:r w:rsidRPr="00FD06DE">
        <w:rPr>
          <w:rFonts w:ascii="Times New Roman" w:hAnsi="Times New Roman"/>
          <w:sz w:val="28"/>
          <w:szCs w:val="28"/>
        </w:rPr>
        <w:t>В основных и средних  общеобразовательных организациях Махневского муниципального образования созданы отряды юных инспекторов движения, общее количество – 4, детей, занимающихся в данных отрядах 35 человек. Данными отрядами совместно с учителями, преподающими  основы безопасности и жизнедеятельности, классными руководителями регулярно проводятся беседы с детьми и родителями о профилактике дорожно-транспортного травматизма, инструктажи по технике безопасности на проезжей части.</w:t>
      </w:r>
    </w:p>
    <w:p w:rsidR="009C2320" w:rsidRPr="00FD06DE" w:rsidRDefault="009C2320" w:rsidP="009C2320">
      <w:pPr>
        <w:spacing w:after="0"/>
        <w:ind w:right="-427" w:firstLine="567"/>
        <w:jc w:val="both"/>
        <w:rPr>
          <w:rFonts w:ascii="Times New Roman" w:hAnsi="Times New Roman"/>
          <w:sz w:val="28"/>
          <w:szCs w:val="28"/>
        </w:rPr>
      </w:pPr>
      <w:r w:rsidRPr="00FD06DE">
        <w:rPr>
          <w:rFonts w:ascii="Times New Roman" w:hAnsi="Times New Roman"/>
          <w:sz w:val="28"/>
          <w:szCs w:val="28"/>
        </w:rPr>
        <w:t xml:space="preserve">Во всех общеобразовательных  организациях проводятся занятия по профилактике дорожно-транспортного травматизма, из них обучающие занятия: «Правила перехода через перекресток и поведение на дороге», игры «Школа пешеходов», «Весёлый светофор», «Узнай дорожный знак», викторина «знатоки ПДД». </w:t>
      </w:r>
    </w:p>
    <w:p w:rsidR="009C2320" w:rsidRPr="00FD06DE" w:rsidRDefault="009C2320" w:rsidP="009C2320">
      <w:pPr>
        <w:pStyle w:val="3"/>
        <w:spacing w:after="0"/>
        <w:ind w:right="-428" w:firstLine="709"/>
        <w:jc w:val="both"/>
        <w:rPr>
          <w:rFonts w:ascii="Times New Roman" w:hAnsi="Times New Roman"/>
          <w:sz w:val="28"/>
          <w:szCs w:val="28"/>
        </w:rPr>
      </w:pPr>
      <w:r w:rsidRPr="00FD06DE">
        <w:rPr>
          <w:rFonts w:ascii="Times New Roman" w:hAnsi="Times New Roman"/>
          <w:sz w:val="28"/>
          <w:szCs w:val="28"/>
        </w:rPr>
        <w:t xml:space="preserve">В дошкольных образовательных организациях проводятся беседы с сотрудниками, детьми и родителями  по безопасности дорожного движения, инструктажи по технике безопасности на проезжей части, «опасная горка». С детьми рассматриваются иллюстрации по дорожно-транспортным происшествиям, в каждой группе оформлены уголки правил дорожного движения. </w:t>
      </w:r>
    </w:p>
    <w:p w:rsidR="009C2320" w:rsidRDefault="009C2320" w:rsidP="009C2320">
      <w:pPr>
        <w:spacing w:after="0" w:line="240" w:lineRule="auto"/>
        <w:ind w:firstLine="708"/>
        <w:contextualSpacing/>
        <w:jc w:val="center"/>
        <w:rPr>
          <w:rFonts w:ascii="Times New Roman" w:hAnsi="Times New Roman"/>
          <w:bCs/>
          <w:i/>
          <w:sz w:val="28"/>
          <w:szCs w:val="28"/>
        </w:rPr>
      </w:pPr>
    </w:p>
    <w:p w:rsidR="00541BBA" w:rsidRPr="00541BBA" w:rsidRDefault="009C2320" w:rsidP="00541BBA">
      <w:pPr>
        <w:spacing w:after="0" w:line="240" w:lineRule="auto"/>
        <w:ind w:firstLine="708"/>
        <w:contextualSpacing/>
        <w:jc w:val="center"/>
        <w:rPr>
          <w:rFonts w:ascii="Times New Roman" w:hAnsi="Times New Roman"/>
          <w:bCs/>
          <w:i/>
          <w:sz w:val="28"/>
          <w:szCs w:val="28"/>
        </w:rPr>
      </w:pPr>
      <w:r>
        <w:rPr>
          <w:rFonts w:ascii="Times New Roman" w:hAnsi="Times New Roman"/>
          <w:bCs/>
          <w:i/>
          <w:sz w:val="28"/>
          <w:szCs w:val="28"/>
        </w:rPr>
        <w:t xml:space="preserve">Задача3. Обеспечение профилактики, предупреждения и ликвидации чрезвычайных ситуаций </w:t>
      </w:r>
    </w:p>
    <w:p w:rsidR="004D5E68" w:rsidRPr="004D5E68" w:rsidRDefault="004D5E68" w:rsidP="004D5E68">
      <w:pPr>
        <w:spacing w:after="0" w:line="240" w:lineRule="auto"/>
        <w:ind w:firstLine="708"/>
        <w:contextualSpacing/>
        <w:jc w:val="both"/>
        <w:rPr>
          <w:rFonts w:ascii="Times New Roman" w:hAnsi="Times New Roman"/>
          <w:bCs/>
          <w:sz w:val="28"/>
          <w:szCs w:val="28"/>
        </w:rPr>
      </w:pPr>
      <w:r w:rsidRPr="004D5E68">
        <w:rPr>
          <w:rFonts w:ascii="Times New Roman" w:hAnsi="Times New Roman"/>
          <w:bCs/>
          <w:sz w:val="28"/>
          <w:szCs w:val="28"/>
        </w:rPr>
        <w:t>Пожары и связанные с ними чрезвычайные ситуации, а также их последствия являются важными факторами, негативно влияющими на состояние экономики и дестабилизирующими социально-экономическую обстановку в Махнёвском муниципальном образовании.</w:t>
      </w:r>
    </w:p>
    <w:p w:rsidR="004D5E68" w:rsidRPr="004D5E68" w:rsidRDefault="004D5E68" w:rsidP="004D5E68">
      <w:pPr>
        <w:spacing w:after="0" w:line="240" w:lineRule="auto"/>
        <w:contextualSpacing/>
        <w:jc w:val="both"/>
        <w:rPr>
          <w:rFonts w:ascii="Times New Roman" w:hAnsi="Times New Roman"/>
          <w:bCs/>
          <w:sz w:val="28"/>
          <w:szCs w:val="28"/>
        </w:rPr>
      </w:pPr>
      <w:r w:rsidRPr="004D5E68">
        <w:rPr>
          <w:rFonts w:ascii="Times New Roman" w:hAnsi="Times New Roman"/>
          <w:bCs/>
          <w:sz w:val="28"/>
          <w:szCs w:val="28"/>
        </w:rPr>
        <w:lastRenderedPageBreak/>
        <w:t>По  данным  Отделения  надзорной  деятельности Алапаевского МО, МО г. Алапаевск, Махнёвского МО состояние дел в области пожарной безопасности вызывает серьезную тревогу. За 3 года   в  Махнёвском МО</w:t>
      </w:r>
      <w:r>
        <w:rPr>
          <w:rFonts w:ascii="Times New Roman" w:hAnsi="Times New Roman"/>
          <w:bCs/>
          <w:color w:val="00B050"/>
          <w:sz w:val="28"/>
          <w:szCs w:val="28"/>
        </w:rPr>
        <w:t xml:space="preserve"> </w:t>
      </w:r>
      <w:r w:rsidRPr="004D5E68">
        <w:rPr>
          <w:rFonts w:ascii="Times New Roman" w:hAnsi="Times New Roman"/>
          <w:bCs/>
          <w:sz w:val="28"/>
          <w:szCs w:val="28"/>
        </w:rPr>
        <w:t xml:space="preserve">   произошло 9   пожаров.  Примерный ущерб от них составил около 1650000  рублей. </w:t>
      </w:r>
    </w:p>
    <w:p w:rsidR="004D5E68" w:rsidRPr="004D5E68" w:rsidRDefault="004D5E68" w:rsidP="004D5E68">
      <w:pPr>
        <w:spacing w:after="0" w:line="240" w:lineRule="auto"/>
        <w:contextualSpacing/>
        <w:jc w:val="both"/>
        <w:rPr>
          <w:rFonts w:ascii="Times New Roman" w:hAnsi="Times New Roman"/>
          <w:bCs/>
          <w:sz w:val="28"/>
          <w:szCs w:val="28"/>
        </w:rPr>
      </w:pPr>
      <w:r w:rsidRPr="004D5E68">
        <w:rPr>
          <w:rFonts w:ascii="Times New Roman" w:hAnsi="Times New Roman"/>
          <w:bCs/>
          <w:sz w:val="28"/>
          <w:szCs w:val="28"/>
        </w:rPr>
        <w:t xml:space="preserve">Администрацией Махнёвского муниципального образования принимаются все необходимые меры по предупреждению пожаров, повышению спроса с хозяйственных руководителей, активизации разъяснительной работы среди населения, совершенствованию боевой подготовки личного состава, улучшению организации тушения. Используются различные формы пропаганды пожарной безопасности,  Администрацией  ежегодно  вручаются  памятки  по  пожарной  безопасности  населению,  совместно  разработанные  с  государственной  противопожарной  службой. Наибольшее количество пожаров и более половины ущерба приходится на лесные пожары. </w:t>
      </w:r>
    </w:p>
    <w:p w:rsidR="004D5E68" w:rsidRPr="004D5E68" w:rsidRDefault="004D5E68" w:rsidP="004D5E68">
      <w:pPr>
        <w:spacing w:after="0" w:line="240" w:lineRule="auto"/>
        <w:contextualSpacing/>
        <w:jc w:val="both"/>
        <w:rPr>
          <w:rFonts w:ascii="Times New Roman" w:hAnsi="Times New Roman"/>
          <w:bCs/>
          <w:sz w:val="28"/>
          <w:szCs w:val="28"/>
        </w:rPr>
      </w:pPr>
      <w:r w:rsidRPr="004D5E68">
        <w:rPr>
          <w:rFonts w:ascii="Times New Roman" w:hAnsi="Times New Roman"/>
          <w:bCs/>
          <w:sz w:val="28"/>
          <w:szCs w:val="28"/>
        </w:rPr>
        <w:t xml:space="preserve">Сложившаяся крайне тревожная ситуация с пожарами связана с комплексом проблем финансового, материально-технического, социального характера, накапливающихся десятилетиями и не получавших своего решения. Будущее положение дел в этой области целиком зависит от отношения органов исполнительной власти, самоуправления, руководителей учреждений и организаций к решению вопросов обеспечения пожарной безопасности. </w:t>
      </w:r>
    </w:p>
    <w:p w:rsidR="004D5E68" w:rsidRDefault="004D5E68" w:rsidP="004D5E68">
      <w:pPr>
        <w:spacing w:after="0" w:line="240" w:lineRule="auto"/>
        <w:contextualSpacing/>
        <w:jc w:val="both"/>
        <w:rPr>
          <w:rFonts w:ascii="Times New Roman" w:hAnsi="Times New Roman"/>
          <w:bCs/>
          <w:sz w:val="28"/>
          <w:szCs w:val="28"/>
        </w:rPr>
      </w:pPr>
      <w:r w:rsidRPr="004D5E68">
        <w:rPr>
          <w:rFonts w:ascii="Times New Roman" w:hAnsi="Times New Roman"/>
          <w:bCs/>
          <w:sz w:val="28"/>
          <w:szCs w:val="28"/>
        </w:rPr>
        <w:t xml:space="preserve">Принятие неотложных организационных и перспективных практических решений и мер в этой области позволит значительно снизить социальную напряженность, сохранить экономический потенциал  населения, придаст больше уверенности жителям в своей безопасности и защищенности от огня. </w:t>
      </w:r>
    </w:p>
    <w:p w:rsidR="00541BBA" w:rsidRPr="004D5E68" w:rsidRDefault="00541BBA" w:rsidP="004D5E68">
      <w:pPr>
        <w:spacing w:after="0" w:line="240" w:lineRule="auto"/>
        <w:contextualSpacing/>
        <w:jc w:val="both"/>
        <w:rPr>
          <w:rFonts w:ascii="Times New Roman" w:hAnsi="Times New Roman"/>
          <w:bCs/>
          <w:sz w:val="28"/>
          <w:szCs w:val="28"/>
        </w:rPr>
      </w:pPr>
    </w:p>
    <w:p w:rsidR="00ED01E6" w:rsidRPr="00DA1B35" w:rsidRDefault="00ED01E6" w:rsidP="00ED01E6">
      <w:pPr>
        <w:spacing w:after="0" w:line="240" w:lineRule="auto"/>
        <w:ind w:firstLine="709"/>
        <w:jc w:val="both"/>
        <w:rPr>
          <w:rFonts w:ascii="Times New Roman" w:hAnsi="Times New Roman" w:cs="Times New Roman"/>
          <w:sz w:val="28"/>
          <w:szCs w:val="28"/>
        </w:rPr>
      </w:pPr>
      <w:r w:rsidRPr="00DA1B35">
        <w:rPr>
          <w:rFonts w:ascii="Times New Roman" w:hAnsi="Times New Roman" w:cs="Times New Roman"/>
          <w:sz w:val="28"/>
          <w:szCs w:val="28"/>
        </w:rPr>
        <w:t xml:space="preserve">Реализация целей и задач Программы </w:t>
      </w:r>
      <w:r w:rsidR="00541BBA">
        <w:rPr>
          <w:rFonts w:ascii="Times New Roman" w:hAnsi="Times New Roman" w:cs="Times New Roman"/>
          <w:sz w:val="28"/>
          <w:szCs w:val="28"/>
        </w:rPr>
        <w:t xml:space="preserve">в целом </w:t>
      </w:r>
      <w:r w:rsidRPr="00DA1B35">
        <w:rPr>
          <w:rFonts w:ascii="Times New Roman" w:hAnsi="Times New Roman" w:cs="Times New Roman"/>
          <w:sz w:val="28"/>
          <w:szCs w:val="28"/>
        </w:rPr>
        <w:t xml:space="preserve">будет оцениваться комплексом целевых показателей (индикаторов) Программы. </w:t>
      </w:r>
    </w:p>
    <w:p w:rsidR="00ED01E6" w:rsidRPr="00DA1B35" w:rsidRDefault="00ED01E6" w:rsidP="00ED01E6">
      <w:pPr>
        <w:spacing w:after="0" w:line="240" w:lineRule="auto"/>
        <w:ind w:firstLine="709"/>
        <w:jc w:val="both"/>
        <w:rPr>
          <w:rFonts w:ascii="Times New Roman" w:hAnsi="Times New Roman" w:cs="Times New Roman"/>
          <w:sz w:val="28"/>
          <w:szCs w:val="28"/>
        </w:rPr>
      </w:pPr>
      <w:r w:rsidRPr="00DA1B35">
        <w:rPr>
          <w:rFonts w:ascii="Times New Roman" w:hAnsi="Times New Roman" w:cs="Times New Roman"/>
          <w:sz w:val="28"/>
          <w:szCs w:val="28"/>
        </w:rPr>
        <w:t xml:space="preserve">Система целевых показателей (индикаторов) Программы, применяемая для оценки результатов достижения поставленной цели и задач Программы, а также значения целевых показателей (индикаторов) Программы представлены в приложении № 1 к Программе. </w:t>
      </w:r>
    </w:p>
    <w:p w:rsidR="00A70036" w:rsidRPr="004D5E68" w:rsidRDefault="00A70036" w:rsidP="00FF7F81">
      <w:pPr>
        <w:spacing w:after="0" w:line="240" w:lineRule="auto"/>
        <w:jc w:val="center"/>
        <w:rPr>
          <w:rFonts w:ascii="Times New Roman" w:hAnsi="Times New Roman" w:cs="Times New Roman"/>
          <w:sz w:val="28"/>
          <w:szCs w:val="28"/>
        </w:rPr>
      </w:pPr>
    </w:p>
    <w:p w:rsidR="00A70036" w:rsidRDefault="00A70036" w:rsidP="00FF7F81">
      <w:pPr>
        <w:spacing w:after="0" w:line="240" w:lineRule="auto"/>
        <w:jc w:val="center"/>
        <w:rPr>
          <w:rFonts w:ascii="Times New Roman" w:hAnsi="Times New Roman"/>
          <w:sz w:val="28"/>
          <w:szCs w:val="28"/>
        </w:rPr>
        <w:sectPr w:rsidR="00A70036" w:rsidSect="00295707">
          <w:footerReference w:type="default" r:id="rId16"/>
          <w:pgSz w:w="11906" w:h="16838"/>
          <w:pgMar w:top="567" w:right="850" w:bottom="851" w:left="1701" w:header="708" w:footer="708" w:gutter="0"/>
          <w:cols w:space="708"/>
          <w:docGrid w:linePitch="360"/>
        </w:sectPr>
      </w:pPr>
    </w:p>
    <w:p w:rsidR="00682B59" w:rsidRDefault="00682B59" w:rsidP="00682B5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82B59" w:rsidRDefault="00682B59" w:rsidP="00682B5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комплексной программе </w:t>
      </w:r>
    </w:p>
    <w:p w:rsidR="00682B59" w:rsidRDefault="00682B59" w:rsidP="00682B5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повышения качества жизни населения </w:t>
      </w:r>
    </w:p>
    <w:p w:rsidR="00682B59" w:rsidRDefault="00682B59" w:rsidP="00682B59">
      <w:pPr>
        <w:pStyle w:val="ConsPlusNormal"/>
        <w:jc w:val="right"/>
        <w:rPr>
          <w:rFonts w:ascii="Times New Roman" w:hAnsi="Times New Roman" w:cs="Times New Roman"/>
          <w:sz w:val="24"/>
          <w:szCs w:val="24"/>
        </w:rPr>
      </w:pPr>
      <w:r>
        <w:rPr>
          <w:rFonts w:ascii="Times New Roman" w:hAnsi="Times New Roman" w:cs="Times New Roman"/>
          <w:sz w:val="24"/>
          <w:szCs w:val="24"/>
        </w:rPr>
        <w:t>Махнёвского муниципального образования</w:t>
      </w:r>
    </w:p>
    <w:p w:rsidR="00682B59" w:rsidRPr="008559D1" w:rsidRDefault="00682B59" w:rsidP="00682B59">
      <w:pPr>
        <w:pStyle w:val="ConsPlusNormal"/>
        <w:jc w:val="right"/>
        <w:rPr>
          <w:rFonts w:ascii="Times New Roman" w:hAnsi="Times New Roman" w:cs="Times New Roman"/>
          <w:sz w:val="24"/>
          <w:szCs w:val="24"/>
        </w:rPr>
      </w:pPr>
      <w:r>
        <w:rPr>
          <w:rFonts w:ascii="Times New Roman" w:hAnsi="Times New Roman" w:cs="Times New Roman"/>
          <w:sz w:val="24"/>
          <w:szCs w:val="24"/>
        </w:rPr>
        <w:t>на период до 2018 года - «Новое качество жизни уральцев»</w:t>
      </w:r>
    </w:p>
    <w:p w:rsidR="00682B59" w:rsidRDefault="00682B59" w:rsidP="00A70036">
      <w:pPr>
        <w:pStyle w:val="ConsPlusNormal"/>
        <w:jc w:val="right"/>
        <w:rPr>
          <w:rFonts w:ascii="Times New Roman" w:hAnsi="Times New Roman"/>
          <w:color w:val="000000"/>
          <w:sz w:val="28"/>
          <w:szCs w:val="28"/>
        </w:rPr>
      </w:pPr>
    </w:p>
    <w:p w:rsidR="00682B59" w:rsidRPr="007B7948" w:rsidRDefault="00682B59" w:rsidP="00682B59">
      <w:pPr>
        <w:spacing w:after="0" w:line="240" w:lineRule="auto"/>
        <w:ind w:left="1594" w:hanging="426"/>
        <w:jc w:val="center"/>
        <w:rPr>
          <w:rFonts w:ascii="Times New Roman" w:hAnsi="Times New Roman"/>
          <w:color w:val="000000"/>
          <w:sz w:val="28"/>
          <w:szCs w:val="28"/>
        </w:rPr>
      </w:pPr>
      <w:r w:rsidRPr="007B7948">
        <w:rPr>
          <w:rFonts w:ascii="Times New Roman" w:hAnsi="Times New Roman"/>
          <w:color w:val="000000"/>
          <w:sz w:val="28"/>
          <w:szCs w:val="28"/>
        </w:rPr>
        <w:t xml:space="preserve">Раздел </w:t>
      </w:r>
      <w:r>
        <w:rPr>
          <w:rFonts w:ascii="Times New Roman" w:hAnsi="Times New Roman"/>
          <w:color w:val="000000"/>
          <w:sz w:val="28"/>
          <w:szCs w:val="28"/>
        </w:rPr>
        <w:t>2</w:t>
      </w:r>
      <w:r w:rsidRPr="007B7948">
        <w:rPr>
          <w:rFonts w:ascii="Times New Roman" w:hAnsi="Times New Roman"/>
          <w:color w:val="000000"/>
          <w:sz w:val="28"/>
          <w:szCs w:val="28"/>
        </w:rPr>
        <w:t>.</w:t>
      </w:r>
      <w:r w:rsidR="00774A2D">
        <w:rPr>
          <w:rFonts w:ascii="Times New Roman" w:hAnsi="Times New Roman"/>
          <w:color w:val="000000"/>
          <w:sz w:val="28"/>
          <w:szCs w:val="28"/>
        </w:rPr>
        <w:t xml:space="preserve"> </w:t>
      </w:r>
      <w:r>
        <w:rPr>
          <w:rFonts w:ascii="Times New Roman" w:hAnsi="Times New Roman"/>
          <w:color w:val="000000"/>
          <w:sz w:val="28"/>
          <w:szCs w:val="28"/>
        </w:rPr>
        <w:t>Целевые показатели</w:t>
      </w:r>
      <w:r w:rsidRPr="007B7948">
        <w:rPr>
          <w:rFonts w:ascii="Times New Roman" w:hAnsi="Times New Roman"/>
          <w:color w:val="000000"/>
          <w:sz w:val="28"/>
          <w:szCs w:val="28"/>
        </w:rPr>
        <w:t xml:space="preserve"> </w:t>
      </w:r>
      <w:r>
        <w:rPr>
          <w:rFonts w:ascii="Times New Roman" w:hAnsi="Times New Roman"/>
          <w:color w:val="000000"/>
          <w:sz w:val="28"/>
          <w:szCs w:val="28"/>
        </w:rPr>
        <w:t>комплексной п</w:t>
      </w:r>
      <w:r w:rsidRPr="007B7948">
        <w:rPr>
          <w:rFonts w:ascii="Times New Roman" w:hAnsi="Times New Roman"/>
          <w:color w:val="000000"/>
          <w:sz w:val="28"/>
          <w:szCs w:val="28"/>
        </w:rPr>
        <w:t xml:space="preserve">рограммы </w:t>
      </w:r>
      <w:r>
        <w:rPr>
          <w:rFonts w:ascii="Times New Roman" w:hAnsi="Times New Roman"/>
          <w:color w:val="000000"/>
          <w:sz w:val="28"/>
          <w:szCs w:val="28"/>
        </w:rPr>
        <w:t xml:space="preserve">повышения качества жизни населения  Махнёвского муниципального образования </w:t>
      </w:r>
      <w:r w:rsidRPr="007B7948">
        <w:rPr>
          <w:rFonts w:ascii="Times New Roman" w:hAnsi="Times New Roman"/>
          <w:color w:val="000000"/>
          <w:sz w:val="28"/>
          <w:szCs w:val="28"/>
        </w:rPr>
        <w:t xml:space="preserve"> на  </w:t>
      </w:r>
      <w:r>
        <w:rPr>
          <w:rFonts w:ascii="Times New Roman" w:hAnsi="Times New Roman"/>
          <w:color w:val="000000"/>
          <w:sz w:val="28"/>
          <w:szCs w:val="28"/>
        </w:rPr>
        <w:t>период до 2018</w:t>
      </w:r>
      <w:r w:rsidRPr="007B7948">
        <w:rPr>
          <w:rFonts w:ascii="Times New Roman" w:hAnsi="Times New Roman"/>
          <w:color w:val="000000"/>
          <w:sz w:val="28"/>
          <w:szCs w:val="28"/>
        </w:rPr>
        <w:t xml:space="preserve"> год</w:t>
      </w:r>
      <w:r>
        <w:rPr>
          <w:rFonts w:ascii="Times New Roman" w:hAnsi="Times New Roman"/>
          <w:color w:val="000000"/>
          <w:sz w:val="28"/>
          <w:szCs w:val="28"/>
        </w:rPr>
        <w:t>-«Новое качество жизни Уральцев»</w:t>
      </w:r>
      <w:r w:rsidRPr="007B7948">
        <w:rPr>
          <w:rFonts w:ascii="Times New Roman" w:hAnsi="Times New Roman"/>
          <w:color w:val="000000"/>
          <w:sz w:val="28"/>
          <w:szCs w:val="28"/>
        </w:rPr>
        <w:t xml:space="preserve"> </w:t>
      </w:r>
    </w:p>
    <w:p w:rsidR="00682B59" w:rsidRDefault="00682B59" w:rsidP="00A70036">
      <w:pPr>
        <w:pStyle w:val="ConsPlusNormal"/>
        <w:jc w:val="right"/>
        <w:rPr>
          <w:rFonts w:ascii="Times New Roman" w:hAnsi="Times New Roman"/>
          <w:color w:val="000000"/>
          <w:sz w:val="28"/>
          <w:szCs w:val="28"/>
        </w:rPr>
      </w:pPr>
    </w:p>
    <w:tbl>
      <w:tblPr>
        <w:tblStyle w:val="a3"/>
        <w:tblW w:w="14753" w:type="dxa"/>
        <w:tblLayout w:type="fixed"/>
        <w:tblLook w:val="04A0"/>
      </w:tblPr>
      <w:tblGrid>
        <w:gridCol w:w="966"/>
        <w:gridCol w:w="4151"/>
        <w:gridCol w:w="25"/>
        <w:gridCol w:w="7"/>
        <w:gridCol w:w="17"/>
        <w:gridCol w:w="15"/>
        <w:gridCol w:w="14"/>
        <w:gridCol w:w="30"/>
        <w:gridCol w:w="18"/>
        <w:gridCol w:w="16"/>
        <w:gridCol w:w="69"/>
        <w:gridCol w:w="25"/>
        <w:gridCol w:w="27"/>
        <w:gridCol w:w="24"/>
        <w:gridCol w:w="11"/>
        <w:gridCol w:w="47"/>
        <w:gridCol w:w="929"/>
        <w:gridCol w:w="10"/>
        <w:gridCol w:w="30"/>
        <w:gridCol w:w="42"/>
        <w:gridCol w:w="60"/>
        <w:gridCol w:w="96"/>
        <w:gridCol w:w="1078"/>
        <w:gridCol w:w="15"/>
        <w:gridCol w:w="6"/>
        <w:gridCol w:w="6"/>
        <w:gridCol w:w="18"/>
        <w:gridCol w:w="8"/>
        <w:gridCol w:w="8"/>
        <w:gridCol w:w="19"/>
        <w:gridCol w:w="27"/>
        <w:gridCol w:w="9"/>
        <w:gridCol w:w="6"/>
        <w:gridCol w:w="1148"/>
        <w:gridCol w:w="15"/>
        <w:gridCol w:w="15"/>
        <w:gridCol w:w="23"/>
        <w:gridCol w:w="8"/>
        <w:gridCol w:w="31"/>
        <w:gridCol w:w="24"/>
        <w:gridCol w:w="6"/>
        <w:gridCol w:w="6"/>
        <w:gridCol w:w="1152"/>
        <w:gridCol w:w="12"/>
        <w:gridCol w:w="20"/>
        <w:gridCol w:w="26"/>
        <w:gridCol w:w="37"/>
        <w:gridCol w:w="26"/>
        <w:gridCol w:w="1119"/>
        <w:gridCol w:w="11"/>
        <w:gridCol w:w="27"/>
        <w:gridCol w:w="12"/>
        <w:gridCol w:w="33"/>
        <w:gridCol w:w="35"/>
        <w:gridCol w:w="1131"/>
        <w:gridCol w:w="24"/>
        <w:gridCol w:w="9"/>
        <w:gridCol w:w="17"/>
        <w:gridCol w:w="108"/>
        <w:gridCol w:w="12"/>
        <w:gridCol w:w="17"/>
        <w:gridCol w:w="29"/>
        <w:gridCol w:w="28"/>
        <w:gridCol w:w="32"/>
        <w:gridCol w:w="1710"/>
        <w:gridCol w:w="21"/>
      </w:tblGrid>
      <w:tr w:rsidR="00BD43DA" w:rsidTr="00F43DAE">
        <w:trPr>
          <w:trHeight w:val="337"/>
        </w:trPr>
        <w:tc>
          <w:tcPr>
            <w:tcW w:w="966" w:type="dxa"/>
            <w:vMerge w:val="restart"/>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 строки</w:t>
            </w:r>
          </w:p>
        </w:tc>
        <w:tc>
          <w:tcPr>
            <w:tcW w:w="4496" w:type="dxa"/>
            <w:gridSpan w:val="15"/>
            <w:vMerge w:val="restart"/>
            <w:tcBorders>
              <w:right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Наименование целевого показателя</w:t>
            </w:r>
          </w:p>
        </w:tc>
        <w:tc>
          <w:tcPr>
            <w:tcW w:w="1167" w:type="dxa"/>
            <w:gridSpan w:val="6"/>
            <w:vMerge w:val="restart"/>
            <w:tcBorders>
              <w:left w:val="single" w:sz="4" w:space="0" w:color="auto"/>
            </w:tcBorders>
          </w:tcPr>
          <w:p w:rsidR="00BD43DA" w:rsidRDefault="00BD43DA" w:rsidP="00BD43DA">
            <w:pPr>
              <w:pStyle w:val="ConsPlusNormal"/>
              <w:rPr>
                <w:rFonts w:ascii="Times New Roman" w:hAnsi="Times New Roman"/>
                <w:color w:val="000000"/>
                <w:sz w:val="28"/>
                <w:szCs w:val="28"/>
              </w:rPr>
            </w:pPr>
            <w:r>
              <w:rPr>
                <w:rFonts w:ascii="Times New Roman" w:hAnsi="Times New Roman"/>
                <w:color w:val="000000"/>
                <w:sz w:val="28"/>
                <w:szCs w:val="28"/>
              </w:rPr>
              <w:t>ед.</w:t>
            </w:r>
          </w:p>
          <w:p w:rsidR="00BD43DA" w:rsidRDefault="00BD43DA" w:rsidP="00BD43DA">
            <w:pPr>
              <w:pStyle w:val="ConsPlusNormal"/>
              <w:rPr>
                <w:rFonts w:ascii="Times New Roman" w:hAnsi="Times New Roman"/>
                <w:color w:val="000000"/>
                <w:sz w:val="28"/>
                <w:szCs w:val="28"/>
              </w:rPr>
            </w:pPr>
            <w:r>
              <w:rPr>
                <w:rFonts w:ascii="Times New Roman" w:hAnsi="Times New Roman"/>
                <w:color w:val="000000"/>
                <w:sz w:val="28"/>
                <w:szCs w:val="28"/>
              </w:rPr>
              <w:t>изме-</w:t>
            </w:r>
          </w:p>
          <w:p w:rsidR="00BD43DA" w:rsidRDefault="00BD43DA" w:rsidP="00BD43DA">
            <w:pPr>
              <w:pStyle w:val="ConsPlusNormal"/>
              <w:rPr>
                <w:rFonts w:ascii="Times New Roman" w:hAnsi="Times New Roman"/>
                <w:color w:val="000000"/>
                <w:sz w:val="28"/>
                <w:szCs w:val="28"/>
              </w:rPr>
            </w:pPr>
            <w:r>
              <w:rPr>
                <w:rFonts w:ascii="Times New Roman" w:hAnsi="Times New Roman"/>
                <w:color w:val="000000"/>
                <w:sz w:val="28"/>
                <w:szCs w:val="28"/>
              </w:rPr>
              <w:t>рения</w:t>
            </w:r>
          </w:p>
        </w:tc>
        <w:tc>
          <w:tcPr>
            <w:tcW w:w="8124" w:type="dxa"/>
            <w:gridSpan w:val="44"/>
            <w:tcBorders>
              <w:bottom w:val="single" w:sz="4" w:space="0" w:color="auto"/>
            </w:tcBorders>
          </w:tcPr>
          <w:p w:rsidR="00BD43DA" w:rsidRDefault="00BD43DA" w:rsidP="00E9361E">
            <w:pPr>
              <w:pStyle w:val="ConsPlusNormal"/>
              <w:jc w:val="center"/>
              <w:rPr>
                <w:rFonts w:ascii="Times New Roman" w:hAnsi="Times New Roman"/>
                <w:color w:val="000000"/>
                <w:sz w:val="28"/>
                <w:szCs w:val="28"/>
              </w:rPr>
            </w:pPr>
            <w:r>
              <w:rPr>
                <w:rFonts w:ascii="Times New Roman" w:hAnsi="Times New Roman"/>
                <w:color w:val="000000"/>
                <w:sz w:val="28"/>
                <w:szCs w:val="28"/>
              </w:rPr>
              <w:t>Значение целевого показателя</w:t>
            </w:r>
          </w:p>
        </w:tc>
      </w:tr>
      <w:tr w:rsidR="00BD43DA" w:rsidTr="00F43DAE">
        <w:trPr>
          <w:trHeight w:val="299"/>
        </w:trPr>
        <w:tc>
          <w:tcPr>
            <w:tcW w:w="966" w:type="dxa"/>
            <w:vMerge/>
          </w:tcPr>
          <w:p w:rsidR="00BD43DA" w:rsidRDefault="00BD43DA" w:rsidP="00E9361E">
            <w:pPr>
              <w:pStyle w:val="ConsPlusNormal"/>
              <w:rPr>
                <w:rFonts w:ascii="Times New Roman" w:hAnsi="Times New Roman"/>
                <w:color w:val="000000"/>
                <w:sz w:val="28"/>
                <w:szCs w:val="28"/>
              </w:rPr>
            </w:pPr>
          </w:p>
        </w:tc>
        <w:tc>
          <w:tcPr>
            <w:tcW w:w="4496" w:type="dxa"/>
            <w:gridSpan w:val="15"/>
            <w:vMerge/>
            <w:tcBorders>
              <w:right w:val="single" w:sz="4" w:space="0" w:color="auto"/>
            </w:tcBorders>
          </w:tcPr>
          <w:p w:rsidR="00BD43DA" w:rsidRDefault="00BD43DA" w:rsidP="00E9361E">
            <w:pPr>
              <w:pStyle w:val="ConsPlusNormal"/>
              <w:rPr>
                <w:rFonts w:ascii="Times New Roman" w:hAnsi="Times New Roman"/>
                <w:color w:val="000000"/>
                <w:sz w:val="28"/>
                <w:szCs w:val="28"/>
              </w:rPr>
            </w:pPr>
          </w:p>
        </w:tc>
        <w:tc>
          <w:tcPr>
            <w:tcW w:w="1167" w:type="dxa"/>
            <w:gridSpan w:val="6"/>
            <w:vMerge/>
            <w:tcBorders>
              <w:left w:val="single" w:sz="4" w:space="0" w:color="auto"/>
            </w:tcBorders>
          </w:tcPr>
          <w:p w:rsidR="00BD43DA" w:rsidRDefault="00BD43DA" w:rsidP="00E9361E">
            <w:pPr>
              <w:pStyle w:val="ConsPlusNormal"/>
              <w:rPr>
                <w:rFonts w:ascii="Times New Roman" w:hAnsi="Times New Roman"/>
                <w:color w:val="000000"/>
                <w:sz w:val="28"/>
                <w:szCs w:val="28"/>
              </w:rPr>
            </w:pPr>
          </w:p>
        </w:tc>
        <w:tc>
          <w:tcPr>
            <w:tcW w:w="1078" w:type="dxa"/>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2014 год</w:t>
            </w:r>
          </w:p>
        </w:tc>
        <w:tc>
          <w:tcPr>
            <w:tcW w:w="1270" w:type="dxa"/>
            <w:gridSpan w:val="11"/>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2015 год</w:t>
            </w:r>
          </w:p>
        </w:tc>
        <w:tc>
          <w:tcPr>
            <w:tcW w:w="1280" w:type="dxa"/>
            <w:gridSpan w:val="9"/>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2016 год</w:t>
            </w:r>
          </w:p>
        </w:tc>
        <w:tc>
          <w:tcPr>
            <w:tcW w:w="1278" w:type="dxa"/>
            <w:gridSpan w:val="8"/>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2017 год</w:t>
            </w:r>
          </w:p>
        </w:tc>
        <w:tc>
          <w:tcPr>
            <w:tcW w:w="1369" w:type="dxa"/>
            <w:gridSpan w:val="8"/>
            <w:tcBorders>
              <w:top w:val="single" w:sz="4" w:space="0" w:color="auto"/>
              <w:bottom w:val="single" w:sz="4" w:space="0" w:color="auto"/>
              <w:right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2018 год</w:t>
            </w:r>
          </w:p>
        </w:tc>
        <w:tc>
          <w:tcPr>
            <w:tcW w:w="1849" w:type="dxa"/>
            <w:gridSpan w:val="7"/>
            <w:tcBorders>
              <w:top w:val="single" w:sz="4" w:space="0" w:color="auto"/>
              <w:left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базовое значение показателя</w:t>
            </w:r>
          </w:p>
        </w:tc>
      </w:tr>
      <w:tr w:rsidR="00BD43DA" w:rsidTr="00F43DAE">
        <w:trPr>
          <w:trHeight w:val="299"/>
        </w:trPr>
        <w:tc>
          <w:tcPr>
            <w:tcW w:w="966" w:type="dxa"/>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1</w:t>
            </w:r>
          </w:p>
        </w:tc>
        <w:tc>
          <w:tcPr>
            <w:tcW w:w="4496" w:type="dxa"/>
            <w:gridSpan w:val="15"/>
            <w:tcBorders>
              <w:right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2</w:t>
            </w:r>
          </w:p>
        </w:tc>
        <w:tc>
          <w:tcPr>
            <w:tcW w:w="1167" w:type="dxa"/>
            <w:gridSpan w:val="6"/>
            <w:tcBorders>
              <w:left w:val="single" w:sz="4" w:space="0" w:color="auto"/>
            </w:tcBorders>
          </w:tcPr>
          <w:p w:rsidR="00BD43DA" w:rsidRDefault="00BD43DA" w:rsidP="00BD43DA">
            <w:pPr>
              <w:pStyle w:val="ConsPlusNormal"/>
              <w:rPr>
                <w:rFonts w:ascii="Times New Roman" w:hAnsi="Times New Roman"/>
                <w:color w:val="000000"/>
                <w:sz w:val="28"/>
                <w:szCs w:val="28"/>
              </w:rPr>
            </w:pPr>
            <w:r>
              <w:rPr>
                <w:rFonts w:ascii="Times New Roman" w:hAnsi="Times New Roman"/>
                <w:color w:val="000000"/>
                <w:sz w:val="28"/>
                <w:szCs w:val="28"/>
              </w:rPr>
              <w:t>3</w:t>
            </w:r>
          </w:p>
        </w:tc>
        <w:tc>
          <w:tcPr>
            <w:tcW w:w="1078" w:type="dxa"/>
            <w:tcBorders>
              <w:top w:val="single" w:sz="4" w:space="0" w:color="auto"/>
              <w:bottom w:val="single" w:sz="4" w:space="0" w:color="auto"/>
            </w:tcBorders>
          </w:tcPr>
          <w:p w:rsidR="00BD43DA" w:rsidRDefault="00BD43DA" w:rsidP="00F43DAE">
            <w:pPr>
              <w:pStyle w:val="ConsPlusNormal"/>
              <w:rPr>
                <w:rFonts w:ascii="Times New Roman" w:hAnsi="Times New Roman"/>
                <w:color w:val="000000"/>
                <w:sz w:val="28"/>
                <w:szCs w:val="28"/>
              </w:rPr>
            </w:pPr>
            <w:r>
              <w:rPr>
                <w:rFonts w:ascii="Times New Roman" w:hAnsi="Times New Roman"/>
                <w:color w:val="000000"/>
                <w:sz w:val="28"/>
                <w:szCs w:val="28"/>
              </w:rPr>
              <w:t>4</w:t>
            </w:r>
          </w:p>
        </w:tc>
        <w:tc>
          <w:tcPr>
            <w:tcW w:w="1270" w:type="dxa"/>
            <w:gridSpan w:val="11"/>
            <w:tcBorders>
              <w:top w:val="single" w:sz="4" w:space="0" w:color="auto"/>
              <w:bottom w:val="single" w:sz="4" w:space="0" w:color="auto"/>
            </w:tcBorders>
          </w:tcPr>
          <w:p w:rsidR="00BD43DA" w:rsidRDefault="00F43DAE" w:rsidP="00E9361E">
            <w:pPr>
              <w:pStyle w:val="ConsPlusNormal"/>
              <w:rPr>
                <w:rFonts w:ascii="Times New Roman" w:hAnsi="Times New Roman"/>
                <w:color w:val="000000"/>
                <w:sz w:val="28"/>
                <w:szCs w:val="28"/>
              </w:rPr>
            </w:pPr>
            <w:r>
              <w:rPr>
                <w:rFonts w:ascii="Times New Roman" w:hAnsi="Times New Roman"/>
                <w:color w:val="000000"/>
                <w:sz w:val="28"/>
                <w:szCs w:val="28"/>
              </w:rPr>
              <w:t>5</w:t>
            </w:r>
          </w:p>
        </w:tc>
        <w:tc>
          <w:tcPr>
            <w:tcW w:w="1280" w:type="dxa"/>
            <w:gridSpan w:val="9"/>
            <w:tcBorders>
              <w:top w:val="single" w:sz="4" w:space="0" w:color="auto"/>
              <w:bottom w:val="single" w:sz="4" w:space="0" w:color="auto"/>
            </w:tcBorders>
          </w:tcPr>
          <w:p w:rsidR="00BD43DA" w:rsidRDefault="00F43DAE" w:rsidP="00E9361E">
            <w:pPr>
              <w:pStyle w:val="ConsPlusNormal"/>
              <w:rPr>
                <w:rFonts w:ascii="Times New Roman" w:hAnsi="Times New Roman"/>
                <w:color w:val="000000"/>
                <w:sz w:val="28"/>
                <w:szCs w:val="28"/>
              </w:rPr>
            </w:pPr>
            <w:r>
              <w:rPr>
                <w:rFonts w:ascii="Times New Roman" w:hAnsi="Times New Roman"/>
                <w:color w:val="000000"/>
                <w:sz w:val="28"/>
                <w:szCs w:val="28"/>
              </w:rPr>
              <w:t>6</w:t>
            </w:r>
          </w:p>
        </w:tc>
        <w:tc>
          <w:tcPr>
            <w:tcW w:w="1278" w:type="dxa"/>
            <w:gridSpan w:val="8"/>
            <w:tcBorders>
              <w:top w:val="single" w:sz="4" w:space="0" w:color="auto"/>
              <w:bottom w:val="single" w:sz="4" w:space="0" w:color="auto"/>
            </w:tcBorders>
          </w:tcPr>
          <w:p w:rsidR="00BD43DA" w:rsidRDefault="00F43DAE" w:rsidP="00E9361E">
            <w:pPr>
              <w:pStyle w:val="ConsPlusNormal"/>
              <w:rPr>
                <w:rFonts w:ascii="Times New Roman" w:hAnsi="Times New Roman"/>
                <w:color w:val="000000"/>
                <w:sz w:val="28"/>
                <w:szCs w:val="28"/>
              </w:rPr>
            </w:pPr>
            <w:r>
              <w:rPr>
                <w:rFonts w:ascii="Times New Roman" w:hAnsi="Times New Roman"/>
                <w:color w:val="000000"/>
                <w:sz w:val="28"/>
                <w:szCs w:val="28"/>
              </w:rPr>
              <w:t>7</w:t>
            </w:r>
          </w:p>
        </w:tc>
        <w:tc>
          <w:tcPr>
            <w:tcW w:w="1369" w:type="dxa"/>
            <w:gridSpan w:val="8"/>
            <w:tcBorders>
              <w:top w:val="single" w:sz="4" w:space="0" w:color="auto"/>
              <w:bottom w:val="single" w:sz="4" w:space="0" w:color="auto"/>
              <w:right w:val="single" w:sz="4" w:space="0" w:color="auto"/>
            </w:tcBorders>
          </w:tcPr>
          <w:p w:rsidR="00BD43DA" w:rsidRDefault="00F43DAE" w:rsidP="00E9361E">
            <w:pPr>
              <w:pStyle w:val="ConsPlusNormal"/>
              <w:rPr>
                <w:rFonts w:ascii="Times New Roman" w:hAnsi="Times New Roman"/>
                <w:color w:val="000000"/>
                <w:sz w:val="28"/>
                <w:szCs w:val="28"/>
              </w:rPr>
            </w:pPr>
            <w:r>
              <w:rPr>
                <w:rFonts w:ascii="Times New Roman" w:hAnsi="Times New Roman"/>
                <w:color w:val="000000"/>
                <w:sz w:val="28"/>
                <w:szCs w:val="28"/>
              </w:rPr>
              <w:t>8</w:t>
            </w:r>
          </w:p>
        </w:tc>
        <w:tc>
          <w:tcPr>
            <w:tcW w:w="1849" w:type="dxa"/>
            <w:gridSpan w:val="7"/>
            <w:tcBorders>
              <w:top w:val="single" w:sz="4" w:space="0" w:color="auto"/>
              <w:left w:val="single" w:sz="4" w:space="0" w:color="auto"/>
              <w:bottom w:val="single" w:sz="4" w:space="0" w:color="auto"/>
            </w:tcBorders>
          </w:tcPr>
          <w:p w:rsidR="00BD43DA" w:rsidRDefault="00F43DAE" w:rsidP="00E9361E">
            <w:pPr>
              <w:pStyle w:val="ConsPlusNormal"/>
              <w:rPr>
                <w:rFonts w:ascii="Times New Roman" w:hAnsi="Times New Roman"/>
                <w:color w:val="000000"/>
                <w:sz w:val="28"/>
                <w:szCs w:val="28"/>
              </w:rPr>
            </w:pPr>
            <w:r>
              <w:rPr>
                <w:rFonts w:ascii="Times New Roman" w:hAnsi="Times New Roman"/>
                <w:color w:val="000000"/>
                <w:sz w:val="28"/>
                <w:szCs w:val="28"/>
              </w:rPr>
              <w:t>9</w:t>
            </w:r>
          </w:p>
        </w:tc>
      </w:tr>
      <w:tr w:rsidR="00E9361E" w:rsidTr="00BD43DA">
        <w:trPr>
          <w:trHeight w:val="299"/>
        </w:trPr>
        <w:tc>
          <w:tcPr>
            <w:tcW w:w="14753" w:type="dxa"/>
            <w:gridSpan w:val="66"/>
          </w:tcPr>
          <w:p w:rsidR="00304D36" w:rsidRPr="00513078" w:rsidRDefault="00E9361E" w:rsidP="00CD5EA6">
            <w:pPr>
              <w:pStyle w:val="ConsPlusNormal"/>
              <w:jc w:val="center"/>
              <w:rPr>
                <w:rFonts w:ascii="Times New Roman" w:hAnsi="Times New Roman"/>
                <w:b/>
                <w:i/>
                <w:color w:val="000000"/>
                <w:sz w:val="28"/>
                <w:szCs w:val="28"/>
              </w:rPr>
            </w:pPr>
            <w:r w:rsidRPr="00513078">
              <w:rPr>
                <w:rFonts w:ascii="Times New Roman" w:hAnsi="Times New Roman" w:cs="Times New Roman"/>
                <w:b/>
                <w:i/>
                <w:sz w:val="24"/>
                <w:szCs w:val="24"/>
              </w:rPr>
              <w:t>Подпрограмма 1. «Развитие гражданского общества»</w:t>
            </w:r>
          </w:p>
        </w:tc>
      </w:tr>
      <w:tr w:rsidR="00304D36" w:rsidTr="00BD43DA">
        <w:trPr>
          <w:trHeight w:val="299"/>
        </w:trPr>
        <w:tc>
          <w:tcPr>
            <w:tcW w:w="14753" w:type="dxa"/>
            <w:gridSpan w:val="66"/>
          </w:tcPr>
          <w:p w:rsidR="00304D36" w:rsidRDefault="005F55CD" w:rsidP="00CD5EA6">
            <w:pPr>
              <w:pStyle w:val="ConsPlusNormal"/>
              <w:jc w:val="center"/>
              <w:rPr>
                <w:rFonts w:ascii="Times New Roman" w:hAnsi="Times New Roman"/>
                <w:color w:val="000000"/>
                <w:sz w:val="28"/>
                <w:szCs w:val="28"/>
              </w:rPr>
            </w:pPr>
            <w:r>
              <w:rPr>
                <w:rFonts w:ascii="Times New Roman" w:hAnsi="Times New Roman" w:cs="Times New Roman"/>
                <w:sz w:val="24"/>
                <w:szCs w:val="24"/>
              </w:rPr>
              <w:t>Цель 1.Повышение уровня гражданской зрелости жителей Махнёвского муниципального образования</w:t>
            </w:r>
          </w:p>
        </w:tc>
      </w:tr>
      <w:tr w:rsidR="005F55CD" w:rsidTr="00BD43DA">
        <w:trPr>
          <w:trHeight w:val="299"/>
        </w:trPr>
        <w:tc>
          <w:tcPr>
            <w:tcW w:w="14753" w:type="dxa"/>
            <w:gridSpan w:val="66"/>
          </w:tcPr>
          <w:p w:rsidR="005F55CD" w:rsidRDefault="005F55CD" w:rsidP="00CD5EA6">
            <w:pPr>
              <w:pStyle w:val="ConsPlusNormal"/>
              <w:jc w:val="center"/>
              <w:rPr>
                <w:rFonts w:ascii="Times New Roman" w:hAnsi="Times New Roman" w:cs="Times New Roman"/>
                <w:sz w:val="24"/>
                <w:szCs w:val="24"/>
              </w:rPr>
            </w:pPr>
            <w:r>
              <w:rPr>
                <w:rFonts w:ascii="Times New Roman" w:hAnsi="Times New Roman" w:cs="Times New Roman"/>
                <w:sz w:val="24"/>
                <w:szCs w:val="24"/>
              </w:rPr>
              <w:t>Задача 1.Формирование в молодёжной среде патриотизма и уважения историческим культурным ценностям, гармонизация межнациональных отношений</w:t>
            </w:r>
          </w:p>
        </w:tc>
      </w:tr>
      <w:tr w:rsidR="00BD43DA" w:rsidTr="00F43DAE">
        <w:trPr>
          <w:trHeight w:val="299"/>
        </w:trPr>
        <w:tc>
          <w:tcPr>
            <w:tcW w:w="966" w:type="dxa"/>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1.</w:t>
            </w:r>
          </w:p>
        </w:tc>
        <w:tc>
          <w:tcPr>
            <w:tcW w:w="4414" w:type="dxa"/>
            <w:gridSpan w:val="12"/>
            <w:tcBorders>
              <w:right w:val="single" w:sz="4" w:space="0" w:color="auto"/>
            </w:tcBorders>
          </w:tcPr>
          <w:p w:rsidR="00BD43DA" w:rsidRPr="00525E58" w:rsidRDefault="00BD43DA" w:rsidP="00E9361E">
            <w:pPr>
              <w:pStyle w:val="ConsPlusNormal"/>
              <w:rPr>
                <w:rFonts w:ascii="Times New Roman" w:hAnsi="Times New Roman"/>
                <w:color w:val="000000"/>
                <w:sz w:val="24"/>
                <w:szCs w:val="24"/>
              </w:rPr>
            </w:pPr>
            <w:r w:rsidRPr="00525E58">
              <w:rPr>
                <w:rFonts w:ascii="Times New Roman" w:hAnsi="Times New Roman"/>
                <w:color w:val="000000"/>
                <w:sz w:val="24"/>
                <w:szCs w:val="24"/>
              </w:rPr>
              <w:t xml:space="preserve">Доля обучающихся, участвующих в деятельности патриотических молодёжных объединений и мероприятиях гражданско-патриотической направленности </w:t>
            </w:r>
          </w:p>
        </w:tc>
        <w:tc>
          <w:tcPr>
            <w:tcW w:w="1249" w:type="dxa"/>
            <w:gridSpan w:val="9"/>
            <w:tcBorders>
              <w:left w:val="single" w:sz="4" w:space="0" w:color="auto"/>
            </w:tcBorders>
          </w:tcPr>
          <w:p w:rsidR="00BD43DA" w:rsidRPr="00525E58" w:rsidRDefault="00F43DAE" w:rsidP="00E9361E">
            <w:pPr>
              <w:pStyle w:val="ConsPlusNormal"/>
              <w:rPr>
                <w:rFonts w:ascii="Times New Roman" w:hAnsi="Times New Roman"/>
                <w:color w:val="000000"/>
                <w:sz w:val="24"/>
                <w:szCs w:val="24"/>
              </w:rPr>
            </w:pPr>
            <w:r>
              <w:rPr>
                <w:rFonts w:ascii="Times New Roman" w:hAnsi="Times New Roman"/>
                <w:color w:val="000000"/>
                <w:sz w:val="24"/>
                <w:szCs w:val="24"/>
              </w:rPr>
              <w:t>%</w:t>
            </w:r>
          </w:p>
        </w:tc>
        <w:tc>
          <w:tcPr>
            <w:tcW w:w="1078" w:type="dxa"/>
            <w:tcBorders>
              <w:top w:val="single" w:sz="4" w:space="0" w:color="auto"/>
              <w:bottom w:val="single" w:sz="4" w:space="0" w:color="auto"/>
            </w:tcBorders>
          </w:tcPr>
          <w:p w:rsidR="00BD43DA" w:rsidRPr="00835890" w:rsidRDefault="00BD43DA" w:rsidP="00835890">
            <w:pPr>
              <w:autoSpaceDE w:val="0"/>
              <w:autoSpaceDN w:val="0"/>
              <w:adjustRightInd w:val="0"/>
              <w:rPr>
                <w:rFonts w:ascii="Times New Roman" w:hAnsi="Times New Roman" w:cs="Times New Roman"/>
                <w:sz w:val="24"/>
                <w:szCs w:val="24"/>
              </w:rPr>
            </w:pPr>
            <w:r w:rsidRPr="00835890">
              <w:rPr>
                <w:rFonts w:ascii="Times New Roman" w:hAnsi="Times New Roman" w:cs="Times New Roman"/>
                <w:sz w:val="24"/>
                <w:szCs w:val="24"/>
              </w:rPr>
              <w:t>11</w:t>
            </w:r>
          </w:p>
        </w:tc>
        <w:tc>
          <w:tcPr>
            <w:tcW w:w="1270" w:type="dxa"/>
            <w:gridSpan w:val="11"/>
            <w:tcBorders>
              <w:top w:val="single" w:sz="4" w:space="0" w:color="auto"/>
              <w:bottom w:val="single" w:sz="4" w:space="0" w:color="auto"/>
            </w:tcBorders>
          </w:tcPr>
          <w:p w:rsidR="00BD43DA" w:rsidRPr="00835890" w:rsidRDefault="00BD43DA" w:rsidP="00835890">
            <w:pPr>
              <w:autoSpaceDE w:val="0"/>
              <w:autoSpaceDN w:val="0"/>
              <w:adjustRightInd w:val="0"/>
              <w:rPr>
                <w:rFonts w:ascii="Times New Roman" w:hAnsi="Times New Roman" w:cs="Times New Roman"/>
                <w:sz w:val="24"/>
                <w:szCs w:val="24"/>
              </w:rPr>
            </w:pPr>
            <w:r w:rsidRPr="00835890">
              <w:rPr>
                <w:rFonts w:ascii="Times New Roman" w:hAnsi="Times New Roman" w:cs="Times New Roman"/>
                <w:sz w:val="24"/>
                <w:szCs w:val="24"/>
              </w:rPr>
              <w:t>12</w:t>
            </w:r>
          </w:p>
        </w:tc>
        <w:tc>
          <w:tcPr>
            <w:tcW w:w="1280" w:type="dxa"/>
            <w:gridSpan w:val="9"/>
            <w:tcBorders>
              <w:top w:val="single" w:sz="4" w:space="0" w:color="auto"/>
              <w:bottom w:val="single" w:sz="4" w:space="0" w:color="auto"/>
            </w:tcBorders>
          </w:tcPr>
          <w:p w:rsidR="00BD43DA" w:rsidRPr="00835890" w:rsidRDefault="00BD43DA" w:rsidP="00835890">
            <w:pPr>
              <w:autoSpaceDE w:val="0"/>
              <w:autoSpaceDN w:val="0"/>
              <w:adjustRightInd w:val="0"/>
              <w:rPr>
                <w:rFonts w:ascii="Times New Roman" w:hAnsi="Times New Roman" w:cs="Times New Roman"/>
                <w:sz w:val="24"/>
                <w:szCs w:val="24"/>
              </w:rPr>
            </w:pPr>
            <w:r w:rsidRPr="00835890">
              <w:rPr>
                <w:rFonts w:ascii="Times New Roman" w:hAnsi="Times New Roman" w:cs="Times New Roman"/>
                <w:sz w:val="24"/>
                <w:szCs w:val="24"/>
              </w:rPr>
              <w:t>13</w:t>
            </w:r>
          </w:p>
        </w:tc>
        <w:tc>
          <w:tcPr>
            <w:tcW w:w="1278" w:type="dxa"/>
            <w:gridSpan w:val="8"/>
            <w:tcBorders>
              <w:top w:val="single" w:sz="4" w:space="0" w:color="auto"/>
              <w:bottom w:val="single" w:sz="4" w:space="0" w:color="auto"/>
            </w:tcBorders>
          </w:tcPr>
          <w:p w:rsidR="00BD43DA" w:rsidRPr="00835890" w:rsidRDefault="00BD43DA" w:rsidP="00835890">
            <w:pPr>
              <w:autoSpaceDE w:val="0"/>
              <w:autoSpaceDN w:val="0"/>
              <w:adjustRightInd w:val="0"/>
              <w:rPr>
                <w:rFonts w:ascii="Times New Roman" w:hAnsi="Times New Roman" w:cs="Times New Roman"/>
                <w:sz w:val="24"/>
                <w:szCs w:val="24"/>
              </w:rPr>
            </w:pPr>
            <w:r w:rsidRPr="00835890">
              <w:rPr>
                <w:rFonts w:ascii="Times New Roman" w:hAnsi="Times New Roman" w:cs="Times New Roman"/>
                <w:sz w:val="24"/>
                <w:szCs w:val="24"/>
              </w:rPr>
              <w:t>14</w:t>
            </w:r>
          </w:p>
        </w:tc>
        <w:tc>
          <w:tcPr>
            <w:tcW w:w="1369" w:type="dxa"/>
            <w:gridSpan w:val="8"/>
            <w:tcBorders>
              <w:top w:val="single" w:sz="4" w:space="0" w:color="auto"/>
              <w:bottom w:val="single" w:sz="4" w:space="0" w:color="auto"/>
              <w:right w:val="single" w:sz="4" w:space="0" w:color="auto"/>
            </w:tcBorders>
          </w:tcPr>
          <w:p w:rsidR="00BD43DA" w:rsidRPr="00835890" w:rsidRDefault="00BD43DA" w:rsidP="00835890">
            <w:pPr>
              <w:autoSpaceDE w:val="0"/>
              <w:autoSpaceDN w:val="0"/>
              <w:adjustRightInd w:val="0"/>
              <w:rPr>
                <w:rFonts w:ascii="Times New Roman" w:hAnsi="Times New Roman" w:cs="Times New Roman"/>
                <w:sz w:val="24"/>
                <w:szCs w:val="24"/>
              </w:rPr>
            </w:pPr>
            <w:r w:rsidRPr="00835890">
              <w:rPr>
                <w:rFonts w:ascii="Times New Roman" w:hAnsi="Times New Roman" w:cs="Times New Roman"/>
                <w:sz w:val="24"/>
                <w:szCs w:val="24"/>
              </w:rPr>
              <w:t>14</w:t>
            </w:r>
          </w:p>
        </w:tc>
        <w:tc>
          <w:tcPr>
            <w:tcW w:w="1849" w:type="dxa"/>
            <w:gridSpan w:val="7"/>
            <w:tcBorders>
              <w:top w:val="single" w:sz="4" w:space="0" w:color="auto"/>
              <w:left w:val="single" w:sz="4" w:space="0" w:color="auto"/>
              <w:bottom w:val="single" w:sz="4" w:space="0" w:color="auto"/>
            </w:tcBorders>
          </w:tcPr>
          <w:p w:rsidR="00BD43DA" w:rsidRPr="00835890" w:rsidRDefault="00BD43DA" w:rsidP="001342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r>
      <w:tr w:rsidR="00BD43DA" w:rsidTr="00F43DAE">
        <w:trPr>
          <w:trHeight w:val="299"/>
        </w:trPr>
        <w:tc>
          <w:tcPr>
            <w:tcW w:w="966" w:type="dxa"/>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2.</w:t>
            </w:r>
          </w:p>
        </w:tc>
        <w:tc>
          <w:tcPr>
            <w:tcW w:w="4414" w:type="dxa"/>
            <w:gridSpan w:val="12"/>
            <w:tcBorders>
              <w:right w:val="single" w:sz="4" w:space="0" w:color="auto"/>
            </w:tcBorders>
          </w:tcPr>
          <w:p w:rsidR="00BD43DA" w:rsidRPr="00525E58" w:rsidRDefault="00BD43DA" w:rsidP="00E9361E">
            <w:pPr>
              <w:pStyle w:val="ConsPlusNormal"/>
              <w:rPr>
                <w:rFonts w:ascii="Times New Roman" w:hAnsi="Times New Roman"/>
                <w:color w:val="000000"/>
                <w:sz w:val="24"/>
                <w:szCs w:val="24"/>
              </w:rPr>
            </w:pPr>
            <w:r>
              <w:rPr>
                <w:rFonts w:ascii="Times New Roman" w:hAnsi="Times New Roman"/>
                <w:color w:val="000000"/>
                <w:sz w:val="24"/>
                <w:szCs w:val="24"/>
              </w:rPr>
              <w:t xml:space="preserve">Доля молодых граждан в возрасте от 14 до 30 лет, участвующих в занятиях техническими и военно-прикладными видами спорта, военно-спортивных мероприятиях, проходящих подготовку в оборонно-спортивных лагерях  </w:t>
            </w:r>
          </w:p>
        </w:tc>
        <w:tc>
          <w:tcPr>
            <w:tcW w:w="1249" w:type="dxa"/>
            <w:gridSpan w:val="9"/>
            <w:tcBorders>
              <w:left w:val="single" w:sz="4" w:space="0" w:color="auto"/>
            </w:tcBorders>
          </w:tcPr>
          <w:p w:rsidR="00BD43DA" w:rsidRPr="00525E58" w:rsidRDefault="00F43DAE" w:rsidP="00E9361E">
            <w:pPr>
              <w:pStyle w:val="ConsPlusNormal"/>
              <w:rPr>
                <w:rFonts w:ascii="Times New Roman" w:hAnsi="Times New Roman"/>
                <w:color w:val="000000"/>
                <w:sz w:val="24"/>
                <w:szCs w:val="24"/>
              </w:rPr>
            </w:pPr>
            <w:r>
              <w:rPr>
                <w:rFonts w:ascii="Times New Roman" w:hAnsi="Times New Roman"/>
                <w:color w:val="000000"/>
                <w:sz w:val="24"/>
                <w:szCs w:val="24"/>
              </w:rPr>
              <w:t>%</w:t>
            </w:r>
          </w:p>
        </w:tc>
        <w:tc>
          <w:tcPr>
            <w:tcW w:w="1078" w:type="dxa"/>
            <w:tcBorders>
              <w:top w:val="single" w:sz="4" w:space="0" w:color="auto"/>
              <w:bottom w:val="single" w:sz="4" w:space="0" w:color="auto"/>
            </w:tcBorders>
          </w:tcPr>
          <w:p w:rsidR="00BD43DA" w:rsidRPr="00835890" w:rsidRDefault="00BD43DA" w:rsidP="00835890">
            <w:pPr>
              <w:autoSpaceDE w:val="0"/>
              <w:autoSpaceDN w:val="0"/>
              <w:adjustRightInd w:val="0"/>
              <w:outlineLvl w:val="4"/>
              <w:rPr>
                <w:rFonts w:ascii="Times New Roman" w:hAnsi="Times New Roman" w:cs="Times New Roman"/>
                <w:sz w:val="24"/>
                <w:szCs w:val="24"/>
              </w:rPr>
            </w:pPr>
            <w:r w:rsidRPr="00835890">
              <w:rPr>
                <w:rFonts w:ascii="Times New Roman" w:hAnsi="Times New Roman" w:cs="Times New Roman"/>
                <w:sz w:val="24"/>
                <w:szCs w:val="24"/>
              </w:rPr>
              <w:t>5</w:t>
            </w:r>
          </w:p>
        </w:tc>
        <w:tc>
          <w:tcPr>
            <w:tcW w:w="1270" w:type="dxa"/>
            <w:gridSpan w:val="11"/>
            <w:tcBorders>
              <w:top w:val="single" w:sz="4" w:space="0" w:color="auto"/>
              <w:bottom w:val="single" w:sz="4" w:space="0" w:color="auto"/>
            </w:tcBorders>
          </w:tcPr>
          <w:p w:rsidR="00BD43DA" w:rsidRPr="00835890" w:rsidRDefault="00BD43DA" w:rsidP="00835890">
            <w:pPr>
              <w:autoSpaceDE w:val="0"/>
              <w:autoSpaceDN w:val="0"/>
              <w:adjustRightInd w:val="0"/>
              <w:outlineLvl w:val="4"/>
              <w:rPr>
                <w:rFonts w:ascii="Times New Roman" w:hAnsi="Times New Roman" w:cs="Times New Roman"/>
                <w:sz w:val="24"/>
                <w:szCs w:val="24"/>
              </w:rPr>
            </w:pPr>
            <w:r w:rsidRPr="00835890">
              <w:rPr>
                <w:rFonts w:ascii="Times New Roman" w:hAnsi="Times New Roman" w:cs="Times New Roman"/>
                <w:sz w:val="24"/>
                <w:szCs w:val="24"/>
              </w:rPr>
              <w:t>6</w:t>
            </w:r>
          </w:p>
        </w:tc>
        <w:tc>
          <w:tcPr>
            <w:tcW w:w="1280" w:type="dxa"/>
            <w:gridSpan w:val="9"/>
            <w:tcBorders>
              <w:top w:val="single" w:sz="4" w:space="0" w:color="auto"/>
              <w:bottom w:val="single" w:sz="4" w:space="0" w:color="auto"/>
            </w:tcBorders>
          </w:tcPr>
          <w:p w:rsidR="00BD43DA" w:rsidRPr="00835890" w:rsidRDefault="00BD43DA" w:rsidP="00835890">
            <w:pPr>
              <w:autoSpaceDE w:val="0"/>
              <w:autoSpaceDN w:val="0"/>
              <w:adjustRightInd w:val="0"/>
              <w:outlineLvl w:val="4"/>
              <w:rPr>
                <w:rFonts w:ascii="Times New Roman" w:hAnsi="Times New Roman" w:cs="Times New Roman"/>
                <w:sz w:val="24"/>
                <w:szCs w:val="24"/>
              </w:rPr>
            </w:pPr>
            <w:r w:rsidRPr="00835890">
              <w:rPr>
                <w:rFonts w:ascii="Times New Roman" w:hAnsi="Times New Roman" w:cs="Times New Roman"/>
                <w:sz w:val="24"/>
                <w:szCs w:val="24"/>
              </w:rPr>
              <w:t>7</w:t>
            </w:r>
          </w:p>
        </w:tc>
        <w:tc>
          <w:tcPr>
            <w:tcW w:w="1278" w:type="dxa"/>
            <w:gridSpan w:val="8"/>
            <w:tcBorders>
              <w:top w:val="single" w:sz="4" w:space="0" w:color="auto"/>
              <w:bottom w:val="single" w:sz="4" w:space="0" w:color="auto"/>
            </w:tcBorders>
          </w:tcPr>
          <w:p w:rsidR="00BD43DA" w:rsidRPr="00835890" w:rsidRDefault="00BD43DA" w:rsidP="00835890">
            <w:pPr>
              <w:autoSpaceDE w:val="0"/>
              <w:autoSpaceDN w:val="0"/>
              <w:adjustRightInd w:val="0"/>
              <w:outlineLvl w:val="4"/>
              <w:rPr>
                <w:rFonts w:ascii="Times New Roman" w:hAnsi="Times New Roman" w:cs="Times New Roman"/>
                <w:sz w:val="24"/>
                <w:szCs w:val="24"/>
              </w:rPr>
            </w:pPr>
            <w:r w:rsidRPr="00835890">
              <w:rPr>
                <w:rFonts w:ascii="Times New Roman" w:hAnsi="Times New Roman" w:cs="Times New Roman"/>
                <w:sz w:val="24"/>
                <w:szCs w:val="24"/>
              </w:rPr>
              <w:t>8</w:t>
            </w:r>
          </w:p>
        </w:tc>
        <w:tc>
          <w:tcPr>
            <w:tcW w:w="1369" w:type="dxa"/>
            <w:gridSpan w:val="8"/>
            <w:tcBorders>
              <w:top w:val="single" w:sz="4" w:space="0" w:color="auto"/>
              <w:bottom w:val="single" w:sz="4" w:space="0" w:color="auto"/>
              <w:right w:val="single" w:sz="4" w:space="0" w:color="auto"/>
            </w:tcBorders>
          </w:tcPr>
          <w:p w:rsidR="00BD43DA" w:rsidRPr="00835890" w:rsidRDefault="00BD43DA" w:rsidP="00835890">
            <w:pPr>
              <w:autoSpaceDE w:val="0"/>
              <w:autoSpaceDN w:val="0"/>
              <w:adjustRightInd w:val="0"/>
              <w:outlineLvl w:val="4"/>
              <w:rPr>
                <w:rFonts w:ascii="Times New Roman" w:hAnsi="Times New Roman" w:cs="Times New Roman"/>
                <w:sz w:val="24"/>
                <w:szCs w:val="24"/>
              </w:rPr>
            </w:pPr>
            <w:r w:rsidRPr="00835890">
              <w:rPr>
                <w:rFonts w:ascii="Times New Roman" w:hAnsi="Times New Roman" w:cs="Times New Roman"/>
                <w:sz w:val="24"/>
                <w:szCs w:val="24"/>
              </w:rPr>
              <w:t>8</w:t>
            </w:r>
          </w:p>
        </w:tc>
        <w:tc>
          <w:tcPr>
            <w:tcW w:w="1849" w:type="dxa"/>
            <w:gridSpan w:val="7"/>
            <w:tcBorders>
              <w:top w:val="single" w:sz="4" w:space="0" w:color="auto"/>
              <w:left w:val="single" w:sz="4" w:space="0" w:color="auto"/>
              <w:bottom w:val="single" w:sz="4" w:space="0" w:color="auto"/>
            </w:tcBorders>
          </w:tcPr>
          <w:p w:rsidR="00BD43DA" w:rsidRPr="00835890" w:rsidRDefault="00BD43DA" w:rsidP="00134285">
            <w:pPr>
              <w:autoSpaceDE w:val="0"/>
              <w:autoSpaceDN w:val="0"/>
              <w:adjustRightInd w:val="0"/>
              <w:outlineLvl w:val="4"/>
              <w:rPr>
                <w:rFonts w:ascii="Times New Roman" w:hAnsi="Times New Roman" w:cs="Times New Roman"/>
                <w:sz w:val="24"/>
                <w:szCs w:val="24"/>
              </w:rPr>
            </w:pPr>
            <w:r>
              <w:rPr>
                <w:rFonts w:ascii="Times New Roman" w:hAnsi="Times New Roman" w:cs="Times New Roman"/>
                <w:sz w:val="24"/>
                <w:szCs w:val="24"/>
              </w:rPr>
              <w:t>5</w:t>
            </w:r>
          </w:p>
        </w:tc>
      </w:tr>
      <w:tr w:rsidR="00BD43DA" w:rsidTr="00F43DAE">
        <w:trPr>
          <w:trHeight w:val="299"/>
        </w:trPr>
        <w:tc>
          <w:tcPr>
            <w:tcW w:w="966" w:type="dxa"/>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3.</w:t>
            </w:r>
          </w:p>
        </w:tc>
        <w:tc>
          <w:tcPr>
            <w:tcW w:w="4414" w:type="dxa"/>
            <w:gridSpan w:val="12"/>
            <w:tcBorders>
              <w:right w:val="single" w:sz="4" w:space="0" w:color="auto"/>
            </w:tcBorders>
          </w:tcPr>
          <w:p w:rsidR="00BD43DA" w:rsidRDefault="00BD43DA" w:rsidP="008C1338">
            <w:pPr>
              <w:pStyle w:val="ConsPlusNormal"/>
              <w:rPr>
                <w:rFonts w:ascii="Times New Roman" w:hAnsi="Times New Roman"/>
                <w:color w:val="000000"/>
                <w:sz w:val="24"/>
                <w:szCs w:val="24"/>
              </w:rPr>
            </w:pPr>
            <w:r>
              <w:rPr>
                <w:rFonts w:ascii="Times New Roman" w:hAnsi="Times New Roman"/>
                <w:color w:val="000000"/>
                <w:sz w:val="24"/>
                <w:szCs w:val="24"/>
              </w:rPr>
              <w:t xml:space="preserve">Доля молодых граждан в возрасте от 14 до 30 лет принявших участие в мероприятиях, направленных на гармонизацию межнациональных и </w:t>
            </w:r>
            <w:r>
              <w:rPr>
                <w:rFonts w:ascii="Times New Roman" w:hAnsi="Times New Roman"/>
                <w:color w:val="000000"/>
                <w:sz w:val="24"/>
                <w:szCs w:val="24"/>
              </w:rPr>
              <w:lastRenderedPageBreak/>
              <w:t xml:space="preserve">межконфессиональных отношений, профилактику экстремизма и укрепление толерантности </w:t>
            </w:r>
          </w:p>
        </w:tc>
        <w:tc>
          <w:tcPr>
            <w:tcW w:w="1249" w:type="dxa"/>
            <w:gridSpan w:val="9"/>
            <w:tcBorders>
              <w:left w:val="single" w:sz="4" w:space="0" w:color="auto"/>
            </w:tcBorders>
          </w:tcPr>
          <w:p w:rsidR="00BD43DA" w:rsidRDefault="00F43DAE" w:rsidP="008C1338">
            <w:pPr>
              <w:pStyle w:val="ConsPlusNormal"/>
              <w:rPr>
                <w:rFonts w:ascii="Times New Roman" w:hAnsi="Times New Roman"/>
                <w:color w:val="000000"/>
                <w:sz w:val="24"/>
                <w:szCs w:val="24"/>
              </w:rPr>
            </w:pPr>
            <w:r>
              <w:rPr>
                <w:rFonts w:ascii="Times New Roman" w:hAnsi="Times New Roman"/>
                <w:color w:val="000000"/>
                <w:sz w:val="24"/>
                <w:szCs w:val="24"/>
              </w:rPr>
              <w:lastRenderedPageBreak/>
              <w:t>%</w:t>
            </w:r>
          </w:p>
        </w:tc>
        <w:tc>
          <w:tcPr>
            <w:tcW w:w="1078" w:type="dxa"/>
            <w:tcBorders>
              <w:top w:val="single" w:sz="4" w:space="0" w:color="auto"/>
              <w:bottom w:val="single" w:sz="4" w:space="0" w:color="auto"/>
            </w:tcBorders>
          </w:tcPr>
          <w:p w:rsidR="00BD43DA" w:rsidRPr="00835890" w:rsidRDefault="00BD43DA" w:rsidP="00835890">
            <w:pPr>
              <w:autoSpaceDE w:val="0"/>
              <w:autoSpaceDN w:val="0"/>
              <w:adjustRightInd w:val="0"/>
              <w:rPr>
                <w:rFonts w:ascii="Times New Roman" w:hAnsi="Times New Roman" w:cs="Times New Roman"/>
                <w:sz w:val="24"/>
                <w:szCs w:val="24"/>
              </w:rPr>
            </w:pPr>
            <w:r w:rsidRPr="00835890">
              <w:rPr>
                <w:rFonts w:ascii="Times New Roman" w:hAnsi="Times New Roman" w:cs="Times New Roman"/>
                <w:sz w:val="24"/>
                <w:szCs w:val="24"/>
              </w:rPr>
              <w:t>6</w:t>
            </w:r>
          </w:p>
        </w:tc>
        <w:tc>
          <w:tcPr>
            <w:tcW w:w="1270" w:type="dxa"/>
            <w:gridSpan w:val="11"/>
            <w:tcBorders>
              <w:top w:val="single" w:sz="4" w:space="0" w:color="auto"/>
              <w:bottom w:val="single" w:sz="4" w:space="0" w:color="auto"/>
            </w:tcBorders>
          </w:tcPr>
          <w:p w:rsidR="00BD43DA" w:rsidRPr="00835890" w:rsidRDefault="00BD43DA" w:rsidP="00835890">
            <w:pPr>
              <w:autoSpaceDE w:val="0"/>
              <w:autoSpaceDN w:val="0"/>
              <w:adjustRightInd w:val="0"/>
              <w:rPr>
                <w:rFonts w:ascii="Times New Roman" w:hAnsi="Times New Roman" w:cs="Times New Roman"/>
                <w:sz w:val="24"/>
                <w:szCs w:val="24"/>
              </w:rPr>
            </w:pPr>
            <w:r w:rsidRPr="00835890">
              <w:rPr>
                <w:rFonts w:ascii="Times New Roman" w:hAnsi="Times New Roman" w:cs="Times New Roman"/>
                <w:sz w:val="24"/>
                <w:szCs w:val="24"/>
              </w:rPr>
              <w:t>7</w:t>
            </w:r>
          </w:p>
        </w:tc>
        <w:tc>
          <w:tcPr>
            <w:tcW w:w="1280" w:type="dxa"/>
            <w:gridSpan w:val="9"/>
            <w:tcBorders>
              <w:top w:val="single" w:sz="4" w:space="0" w:color="auto"/>
              <w:bottom w:val="single" w:sz="4" w:space="0" w:color="auto"/>
            </w:tcBorders>
          </w:tcPr>
          <w:p w:rsidR="00BD43DA" w:rsidRPr="00835890" w:rsidRDefault="00BD43DA" w:rsidP="00835890">
            <w:pPr>
              <w:autoSpaceDE w:val="0"/>
              <w:autoSpaceDN w:val="0"/>
              <w:adjustRightInd w:val="0"/>
              <w:rPr>
                <w:rFonts w:ascii="Times New Roman" w:hAnsi="Times New Roman" w:cs="Times New Roman"/>
                <w:sz w:val="24"/>
                <w:szCs w:val="24"/>
              </w:rPr>
            </w:pPr>
            <w:r w:rsidRPr="00835890">
              <w:rPr>
                <w:rFonts w:ascii="Times New Roman" w:hAnsi="Times New Roman" w:cs="Times New Roman"/>
                <w:sz w:val="24"/>
                <w:szCs w:val="24"/>
              </w:rPr>
              <w:t>7</w:t>
            </w:r>
          </w:p>
        </w:tc>
        <w:tc>
          <w:tcPr>
            <w:tcW w:w="1278" w:type="dxa"/>
            <w:gridSpan w:val="8"/>
            <w:tcBorders>
              <w:top w:val="single" w:sz="4" w:space="0" w:color="auto"/>
              <w:bottom w:val="single" w:sz="4" w:space="0" w:color="auto"/>
            </w:tcBorders>
          </w:tcPr>
          <w:p w:rsidR="00BD43DA" w:rsidRPr="00835890" w:rsidRDefault="00BD43DA" w:rsidP="00835890">
            <w:pPr>
              <w:autoSpaceDE w:val="0"/>
              <w:autoSpaceDN w:val="0"/>
              <w:adjustRightInd w:val="0"/>
              <w:rPr>
                <w:rFonts w:ascii="Times New Roman" w:hAnsi="Times New Roman" w:cs="Times New Roman"/>
                <w:sz w:val="24"/>
                <w:szCs w:val="24"/>
              </w:rPr>
            </w:pPr>
            <w:r w:rsidRPr="00835890">
              <w:rPr>
                <w:rFonts w:ascii="Times New Roman" w:hAnsi="Times New Roman" w:cs="Times New Roman"/>
                <w:sz w:val="24"/>
                <w:szCs w:val="24"/>
              </w:rPr>
              <w:t>8</w:t>
            </w:r>
          </w:p>
        </w:tc>
        <w:tc>
          <w:tcPr>
            <w:tcW w:w="1369" w:type="dxa"/>
            <w:gridSpan w:val="8"/>
            <w:tcBorders>
              <w:top w:val="single" w:sz="4" w:space="0" w:color="auto"/>
              <w:bottom w:val="single" w:sz="4" w:space="0" w:color="auto"/>
              <w:right w:val="single" w:sz="4" w:space="0" w:color="auto"/>
            </w:tcBorders>
          </w:tcPr>
          <w:p w:rsidR="00BD43DA" w:rsidRPr="00835890" w:rsidRDefault="00BD43DA" w:rsidP="00835890">
            <w:pPr>
              <w:autoSpaceDE w:val="0"/>
              <w:autoSpaceDN w:val="0"/>
              <w:adjustRightInd w:val="0"/>
              <w:rPr>
                <w:rFonts w:ascii="Times New Roman" w:hAnsi="Times New Roman" w:cs="Times New Roman"/>
                <w:sz w:val="24"/>
                <w:szCs w:val="24"/>
              </w:rPr>
            </w:pPr>
            <w:r w:rsidRPr="00835890">
              <w:rPr>
                <w:rFonts w:ascii="Times New Roman" w:hAnsi="Times New Roman" w:cs="Times New Roman"/>
                <w:sz w:val="24"/>
                <w:szCs w:val="24"/>
              </w:rPr>
              <w:t>9</w:t>
            </w:r>
          </w:p>
        </w:tc>
        <w:tc>
          <w:tcPr>
            <w:tcW w:w="1849" w:type="dxa"/>
            <w:gridSpan w:val="7"/>
            <w:tcBorders>
              <w:top w:val="single" w:sz="4" w:space="0" w:color="auto"/>
              <w:left w:val="single" w:sz="4" w:space="0" w:color="auto"/>
              <w:bottom w:val="single" w:sz="4" w:space="0" w:color="auto"/>
            </w:tcBorders>
          </w:tcPr>
          <w:p w:rsidR="00BD43DA" w:rsidRPr="00835890" w:rsidRDefault="00BD43DA" w:rsidP="001342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r>
      <w:tr w:rsidR="00BD43DA" w:rsidTr="00F43DAE">
        <w:trPr>
          <w:trHeight w:val="299"/>
        </w:trPr>
        <w:tc>
          <w:tcPr>
            <w:tcW w:w="966" w:type="dxa"/>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lastRenderedPageBreak/>
              <w:t>4.</w:t>
            </w:r>
          </w:p>
        </w:tc>
        <w:tc>
          <w:tcPr>
            <w:tcW w:w="4414" w:type="dxa"/>
            <w:gridSpan w:val="12"/>
            <w:tcBorders>
              <w:right w:val="single" w:sz="4" w:space="0" w:color="auto"/>
            </w:tcBorders>
          </w:tcPr>
          <w:p w:rsidR="00BD43DA" w:rsidRDefault="00BD43DA" w:rsidP="008C1338">
            <w:pPr>
              <w:pStyle w:val="ConsPlusCell"/>
              <w:rPr>
                <w:rFonts w:ascii="Times New Roman" w:hAnsi="Times New Roman"/>
                <w:color w:val="000000"/>
                <w:sz w:val="24"/>
                <w:szCs w:val="24"/>
              </w:rPr>
            </w:pPr>
            <w:r w:rsidRPr="008C1338">
              <w:rPr>
                <w:rFonts w:ascii="Times New Roman" w:hAnsi="Times New Roman" w:cs="Times New Roman"/>
                <w:sz w:val="24"/>
                <w:szCs w:val="24"/>
              </w:rPr>
              <w:t xml:space="preserve">Доля граждан в возрасте от 14 до 30 лет, принявших участие    в мероприятиях, направленных на </w:t>
            </w:r>
            <w:r w:rsidRPr="008C1338">
              <w:rPr>
                <w:rFonts w:ascii="Times New Roman" w:hAnsi="Times New Roman" w:cs="Times New Roman"/>
                <w:bCs/>
                <w:color w:val="000000"/>
                <w:sz w:val="24"/>
                <w:szCs w:val="24"/>
              </w:rPr>
              <w:t>историко-культурное воспитание молодых граждан</w:t>
            </w:r>
          </w:p>
        </w:tc>
        <w:tc>
          <w:tcPr>
            <w:tcW w:w="1249" w:type="dxa"/>
            <w:gridSpan w:val="9"/>
            <w:tcBorders>
              <w:left w:val="single" w:sz="4" w:space="0" w:color="auto"/>
            </w:tcBorders>
          </w:tcPr>
          <w:p w:rsidR="00BD43DA" w:rsidRDefault="00F43DAE" w:rsidP="008C1338">
            <w:pPr>
              <w:pStyle w:val="ConsPlusCell"/>
              <w:rPr>
                <w:rFonts w:ascii="Times New Roman" w:hAnsi="Times New Roman"/>
                <w:color w:val="000000"/>
                <w:sz w:val="24"/>
                <w:szCs w:val="24"/>
              </w:rPr>
            </w:pPr>
            <w:r>
              <w:rPr>
                <w:rFonts w:ascii="Times New Roman" w:hAnsi="Times New Roman"/>
                <w:color w:val="000000"/>
                <w:sz w:val="24"/>
                <w:szCs w:val="24"/>
              </w:rPr>
              <w:t>%</w:t>
            </w:r>
          </w:p>
        </w:tc>
        <w:tc>
          <w:tcPr>
            <w:tcW w:w="1078" w:type="dxa"/>
            <w:tcBorders>
              <w:top w:val="single" w:sz="4" w:space="0" w:color="auto"/>
              <w:bottom w:val="single" w:sz="4" w:space="0" w:color="auto"/>
            </w:tcBorders>
          </w:tcPr>
          <w:p w:rsidR="00BD43DA" w:rsidRPr="008C1338" w:rsidRDefault="00BD43DA" w:rsidP="008C1338">
            <w:pPr>
              <w:autoSpaceDE w:val="0"/>
              <w:autoSpaceDN w:val="0"/>
              <w:adjustRightInd w:val="0"/>
              <w:rPr>
                <w:rFonts w:ascii="Times New Roman" w:hAnsi="Times New Roman" w:cs="Times New Roman"/>
                <w:sz w:val="24"/>
                <w:szCs w:val="24"/>
              </w:rPr>
            </w:pPr>
            <w:r w:rsidRPr="008C1338">
              <w:rPr>
                <w:rFonts w:ascii="Times New Roman" w:hAnsi="Times New Roman" w:cs="Times New Roman"/>
                <w:sz w:val="24"/>
                <w:szCs w:val="24"/>
              </w:rPr>
              <w:t>7</w:t>
            </w:r>
          </w:p>
        </w:tc>
        <w:tc>
          <w:tcPr>
            <w:tcW w:w="1270" w:type="dxa"/>
            <w:gridSpan w:val="11"/>
            <w:tcBorders>
              <w:top w:val="single" w:sz="4" w:space="0" w:color="auto"/>
              <w:bottom w:val="single" w:sz="4" w:space="0" w:color="auto"/>
            </w:tcBorders>
          </w:tcPr>
          <w:p w:rsidR="00BD43DA" w:rsidRPr="008C1338" w:rsidRDefault="00BD43DA" w:rsidP="008C1338">
            <w:pPr>
              <w:autoSpaceDE w:val="0"/>
              <w:autoSpaceDN w:val="0"/>
              <w:adjustRightInd w:val="0"/>
              <w:rPr>
                <w:rFonts w:ascii="Times New Roman" w:hAnsi="Times New Roman" w:cs="Times New Roman"/>
                <w:sz w:val="24"/>
                <w:szCs w:val="24"/>
              </w:rPr>
            </w:pPr>
            <w:r w:rsidRPr="008C1338">
              <w:rPr>
                <w:rFonts w:ascii="Times New Roman" w:hAnsi="Times New Roman" w:cs="Times New Roman"/>
                <w:sz w:val="24"/>
                <w:szCs w:val="24"/>
              </w:rPr>
              <w:t>8</w:t>
            </w:r>
          </w:p>
        </w:tc>
        <w:tc>
          <w:tcPr>
            <w:tcW w:w="1280" w:type="dxa"/>
            <w:gridSpan w:val="9"/>
            <w:tcBorders>
              <w:top w:val="single" w:sz="4" w:space="0" w:color="auto"/>
              <w:bottom w:val="single" w:sz="4" w:space="0" w:color="auto"/>
            </w:tcBorders>
          </w:tcPr>
          <w:p w:rsidR="00BD43DA" w:rsidRPr="008C1338" w:rsidRDefault="00BD43DA" w:rsidP="008C1338">
            <w:pPr>
              <w:autoSpaceDE w:val="0"/>
              <w:autoSpaceDN w:val="0"/>
              <w:adjustRightInd w:val="0"/>
              <w:rPr>
                <w:rFonts w:ascii="Times New Roman" w:hAnsi="Times New Roman" w:cs="Times New Roman"/>
                <w:sz w:val="24"/>
                <w:szCs w:val="24"/>
              </w:rPr>
            </w:pPr>
            <w:r w:rsidRPr="008C1338">
              <w:rPr>
                <w:rFonts w:ascii="Times New Roman" w:hAnsi="Times New Roman" w:cs="Times New Roman"/>
                <w:sz w:val="24"/>
                <w:szCs w:val="24"/>
              </w:rPr>
              <w:t>9</w:t>
            </w:r>
          </w:p>
        </w:tc>
        <w:tc>
          <w:tcPr>
            <w:tcW w:w="1278" w:type="dxa"/>
            <w:gridSpan w:val="8"/>
            <w:tcBorders>
              <w:top w:val="single" w:sz="4" w:space="0" w:color="auto"/>
              <w:bottom w:val="single" w:sz="4" w:space="0" w:color="auto"/>
            </w:tcBorders>
          </w:tcPr>
          <w:p w:rsidR="00BD43DA" w:rsidRPr="008C1338" w:rsidRDefault="00BD43DA" w:rsidP="008C1338">
            <w:pPr>
              <w:autoSpaceDE w:val="0"/>
              <w:autoSpaceDN w:val="0"/>
              <w:adjustRightInd w:val="0"/>
              <w:rPr>
                <w:rFonts w:ascii="Times New Roman" w:hAnsi="Times New Roman" w:cs="Times New Roman"/>
                <w:sz w:val="24"/>
                <w:szCs w:val="24"/>
              </w:rPr>
            </w:pPr>
            <w:r w:rsidRPr="008C1338">
              <w:rPr>
                <w:rFonts w:ascii="Times New Roman" w:hAnsi="Times New Roman" w:cs="Times New Roman"/>
                <w:sz w:val="24"/>
                <w:szCs w:val="24"/>
              </w:rPr>
              <w:t>10</w:t>
            </w:r>
          </w:p>
        </w:tc>
        <w:tc>
          <w:tcPr>
            <w:tcW w:w="1369" w:type="dxa"/>
            <w:gridSpan w:val="8"/>
            <w:tcBorders>
              <w:top w:val="single" w:sz="4" w:space="0" w:color="auto"/>
              <w:bottom w:val="single" w:sz="4" w:space="0" w:color="auto"/>
              <w:right w:val="single" w:sz="4" w:space="0" w:color="auto"/>
            </w:tcBorders>
          </w:tcPr>
          <w:p w:rsidR="00BD43DA" w:rsidRPr="008C1338" w:rsidRDefault="00BD43DA" w:rsidP="008C1338">
            <w:pPr>
              <w:autoSpaceDE w:val="0"/>
              <w:autoSpaceDN w:val="0"/>
              <w:adjustRightInd w:val="0"/>
              <w:rPr>
                <w:rFonts w:ascii="Times New Roman" w:hAnsi="Times New Roman" w:cs="Times New Roman"/>
                <w:sz w:val="24"/>
                <w:szCs w:val="24"/>
              </w:rPr>
            </w:pPr>
            <w:r w:rsidRPr="008C1338">
              <w:rPr>
                <w:rFonts w:ascii="Times New Roman" w:hAnsi="Times New Roman" w:cs="Times New Roman"/>
                <w:sz w:val="24"/>
                <w:szCs w:val="24"/>
              </w:rPr>
              <w:t>10</w:t>
            </w:r>
          </w:p>
        </w:tc>
        <w:tc>
          <w:tcPr>
            <w:tcW w:w="1849" w:type="dxa"/>
            <w:gridSpan w:val="7"/>
            <w:tcBorders>
              <w:top w:val="single" w:sz="4" w:space="0" w:color="auto"/>
              <w:left w:val="single" w:sz="4" w:space="0" w:color="auto"/>
              <w:bottom w:val="single" w:sz="4" w:space="0" w:color="auto"/>
            </w:tcBorders>
          </w:tcPr>
          <w:p w:rsidR="00BD43DA" w:rsidRPr="008C1338" w:rsidRDefault="00BD43DA" w:rsidP="001342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r>
      <w:tr w:rsidR="005F55CD" w:rsidTr="00BD43DA">
        <w:trPr>
          <w:trHeight w:val="299"/>
        </w:trPr>
        <w:tc>
          <w:tcPr>
            <w:tcW w:w="14753" w:type="dxa"/>
            <w:gridSpan w:val="66"/>
          </w:tcPr>
          <w:p w:rsidR="005F55CD" w:rsidRPr="00513078" w:rsidRDefault="005F55CD" w:rsidP="005F55CD">
            <w:pPr>
              <w:autoSpaceDE w:val="0"/>
              <w:autoSpaceDN w:val="0"/>
              <w:adjustRightInd w:val="0"/>
              <w:jc w:val="center"/>
              <w:rPr>
                <w:rFonts w:ascii="Times New Roman" w:hAnsi="Times New Roman" w:cs="Times New Roman"/>
                <w:b/>
                <w:i/>
                <w:sz w:val="24"/>
                <w:szCs w:val="24"/>
              </w:rPr>
            </w:pPr>
            <w:r w:rsidRPr="00513078">
              <w:rPr>
                <w:rFonts w:ascii="Times New Roman" w:hAnsi="Times New Roman" w:cs="Times New Roman"/>
                <w:b/>
                <w:i/>
                <w:sz w:val="24"/>
                <w:szCs w:val="24"/>
              </w:rPr>
              <w:t>Подпрограмма 2. «Повышение качества человеческого потенциала»</w:t>
            </w:r>
          </w:p>
        </w:tc>
      </w:tr>
      <w:tr w:rsidR="005F55CD" w:rsidTr="00BD43DA">
        <w:trPr>
          <w:trHeight w:val="299"/>
        </w:trPr>
        <w:tc>
          <w:tcPr>
            <w:tcW w:w="14753" w:type="dxa"/>
            <w:gridSpan w:val="66"/>
          </w:tcPr>
          <w:p w:rsidR="005F55CD" w:rsidRPr="008C1338" w:rsidRDefault="005F55CD" w:rsidP="005F55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Цель 1. Сохранение и укрепление здоровья населения Махнёвского муниципального образования</w:t>
            </w:r>
          </w:p>
        </w:tc>
      </w:tr>
      <w:tr w:rsidR="005F55CD" w:rsidTr="00BD43DA">
        <w:trPr>
          <w:trHeight w:val="299"/>
        </w:trPr>
        <w:tc>
          <w:tcPr>
            <w:tcW w:w="14753" w:type="dxa"/>
            <w:gridSpan w:val="66"/>
          </w:tcPr>
          <w:p w:rsidR="005F55CD" w:rsidRDefault="005F55CD" w:rsidP="005F55C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Задача 1. Повышение мотивации населения к ведению здорового образа жизни и физической активности</w:t>
            </w:r>
          </w:p>
        </w:tc>
      </w:tr>
      <w:tr w:rsidR="00F43DAE" w:rsidTr="00F43DAE">
        <w:trPr>
          <w:trHeight w:val="299"/>
        </w:trPr>
        <w:tc>
          <w:tcPr>
            <w:tcW w:w="966" w:type="dxa"/>
          </w:tcPr>
          <w:p w:rsidR="00F43DAE" w:rsidRDefault="00F43DAE" w:rsidP="00E9361E">
            <w:pPr>
              <w:pStyle w:val="ConsPlusNormal"/>
              <w:rPr>
                <w:rFonts w:ascii="Times New Roman" w:hAnsi="Times New Roman"/>
                <w:color w:val="000000"/>
                <w:sz w:val="28"/>
                <w:szCs w:val="28"/>
              </w:rPr>
            </w:pPr>
            <w:r>
              <w:rPr>
                <w:rFonts w:ascii="Times New Roman" w:hAnsi="Times New Roman"/>
                <w:color w:val="000000"/>
                <w:sz w:val="28"/>
                <w:szCs w:val="28"/>
              </w:rPr>
              <w:t>5.</w:t>
            </w:r>
          </w:p>
        </w:tc>
        <w:tc>
          <w:tcPr>
            <w:tcW w:w="4438" w:type="dxa"/>
            <w:gridSpan w:val="13"/>
            <w:tcBorders>
              <w:right w:val="single" w:sz="4" w:space="0" w:color="auto"/>
            </w:tcBorders>
          </w:tcPr>
          <w:p w:rsidR="00F43DAE" w:rsidRDefault="00F43DAE" w:rsidP="00E23F17">
            <w:pPr>
              <w:pStyle w:val="ConsPlusNormal"/>
              <w:rPr>
                <w:rFonts w:ascii="Times New Roman" w:hAnsi="Times New Roman"/>
                <w:color w:val="000000"/>
                <w:sz w:val="24"/>
                <w:szCs w:val="24"/>
              </w:rPr>
            </w:pPr>
            <w:r>
              <w:rPr>
                <w:rFonts w:ascii="Times New Roman" w:hAnsi="Times New Roman"/>
                <w:color w:val="000000"/>
                <w:sz w:val="24"/>
                <w:szCs w:val="24"/>
              </w:rPr>
              <w:t>Доля жителей приверженных здоровому образу жизни</w:t>
            </w:r>
          </w:p>
        </w:tc>
        <w:tc>
          <w:tcPr>
            <w:tcW w:w="1225" w:type="dxa"/>
            <w:gridSpan w:val="8"/>
            <w:tcBorders>
              <w:left w:val="single" w:sz="4" w:space="0" w:color="auto"/>
            </w:tcBorders>
          </w:tcPr>
          <w:p w:rsidR="00F43DAE" w:rsidRDefault="00F43DAE" w:rsidP="00E23F17">
            <w:pPr>
              <w:pStyle w:val="ConsPlusNormal"/>
              <w:rPr>
                <w:rFonts w:ascii="Times New Roman" w:hAnsi="Times New Roman"/>
                <w:color w:val="000000"/>
                <w:sz w:val="24"/>
                <w:szCs w:val="24"/>
              </w:rPr>
            </w:pPr>
            <w:r>
              <w:rPr>
                <w:rFonts w:ascii="Times New Roman" w:hAnsi="Times New Roman"/>
                <w:color w:val="000000"/>
                <w:sz w:val="24"/>
                <w:szCs w:val="24"/>
              </w:rPr>
              <w:t>%</w:t>
            </w:r>
          </w:p>
        </w:tc>
        <w:tc>
          <w:tcPr>
            <w:tcW w:w="1078" w:type="dxa"/>
            <w:tcBorders>
              <w:top w:val="single" w:sz="4" w:space="0" w:color="auto"/>
              <w:bottom w:val="single" w:sz="4" w:space="0" w:color="auto"/>
            </w:tcBorders>
          </w:tcPr>
          <w:p w:rsidR="00F43DAE" w:rsidRDefault="00F43DAE" w:rsidP="00E9361E">
            <w:pPr>
              <w:pStyle w:val="ConsPlusNormal"/>
              <w:rPr>
                <w:rFonts w:ascii="Times New Roman" w:hAnsi="Times New Roman"/>
                <w:color w:val="000000"/>
                <w:sz w:val="28"/>
                <w:szCs w:val="28"/>
              </w:rPr>
            </w:pPr>
            <w:r>
              <w:rPr>
                <w:rFonts w:ascii="Times New Roman" w:hAnsi="Times New Roman"/>
                <w:color w:val="000000"/>
                <w:sz w:val="28"/>
                <w:szCs w:val="28"/>
              </w:rPr>
              <w:t>27</w:t>
            </w:r>
          </w:p>
        </w:tc>
        <w:tc>
          <w:tcPr>
            <w:tcW w:w="1270" w:type="dxa"/>
            <w:gridSpan w:val="11"/>
            <w:tcBorders>
              <w:top w:val="single" w:sz="4" w:space="0" w:color="auto"/>
              <w:bottom w:val="single" w:sz="4" w:space="0" w:color="auto"/>
            </w:tcBorders>
          </w:tcPr>
          <w:p w:rsidR="00F43DAE" w:rsidRDefault="00F43DAE" w:rsidP="00E9361E">
            <w:pPr>
              <w:pStyle w:val="ConsPlusNormal"/>
              <w:rPr>
                <w:rFonts w:ascii="Times New Roman" w:hAnsi="Times New Roman"/>
                <w:color w:val="000000"/>
                <w:sz w:val="28"/>
                <w:szCs w:val="28"/>
              </w:rPr>
            </w:pPr>
            <w:r>
              <w:rPr>
                <w:rFonts w:ascii="Times New Roman" w:hAnsi="Times New Roman"/>
                <w:color w:val="000000"/>
                <w:sz w:val="28"/>
                <w:szCs w:val="28"/>
              </w:rPr>
              <w:t>30</w:t>
            </w:r>
          </w:p>
        </w:tc>
        <w:tc>
          <w:tcPr>
            <w:tcW w:w="1280" w:type="dxa"/>
            <w:gridSpan w:val="9"/>
            <w:tcBorders>
              <w:top w:val="single" w:sz="4" w:space="0" w:color="auto"/>
              <w:bottom w:val="single" w:sz="4" w:space="0" w:color="auto"/>
            </w:tcBorders>
          </w:tcPr>
          <w:p w:rsidR="00F43DAE" w:rsidRDefault="00F43DAE" w:rsidP="00E9361E">
            <w:pPr>
              <w:pStyle w:val="ConsPlusNormal"/>
              <w:rPr>
                <w:rFonts w:ascii="Times New Roman" w:hAnsi="Times New Roman"/>
                <w:color w:val="000000"/>
                <w:sz w:val="28"/>
                <w:szCs w:val="28"/>
              </w:rPr>
            </w:pPr>
            <w:r>
              <w:rPr>
                <w:rFonts w:ascii="Times New Roman" w:hAnsi="Times New Roman"/>
                <w:color w:val="000000"/>
                <w:sz w:val="28"/>
                <w:szCs w:val="28"/>
              </w:rPr>
              <w:t>33</w:t>
            </w:r>
          </w:p>
        </w:tc>
        <w:tc>
          <w:tcPr>
            <w:tcW w:w="1278" w:type="dxa"/>
            <w:gridSpan w:val="8"/>
            <w:tcBorders>
              <w:top w:val="single" w:sz="4" w:space="0" w:color="auto"/>
              <w:bottom w:val="single" w:sz="4" w:space="0" w:color="auto"/>
            </w:tcBorders>
          </w:tcPr>
          <w:p w:rsidR="00F43DAE" w:rsidRDefault="00F43DAE" w:rsidP="00E9361E">
            <w:pPr>
              <w:pStyle w:val="ConsPlusNormal"/>
              <w:rPr>
                <w:rFonts w:ascii="Times New Roman" w:hAnsi="Times New Roman"/>
                <w:color w:val="000000"/>
                <w:sz w:val="28"/>
                <w:szCs w:val="28"/>
              </w:rPr>
            </w:pPr>
            <w:r>
              <w:rPr>
                <w:rFonts w:ascii="Times New Roman" w:hAnsi="Times New Roman"/>
                <w:color w:val="000000"/>
                <w:sz w:val="28"/>
                <w:szCs w:val="28"/>
              </w:rPr>
              <w:t>36</w:t>
            </w:r>
          </w:p>
        </w:tc>
        <w:tc>
          <w:tcPr>
            <w:tcW w:w="1369" w:type="dxa"/>
            <w:gridSpan w:val="8"/>
            <w:tcBorders>
              <w:top w:val="single" w:sz="4" w:space="0" w:color="auto"/>
              <w:bottom w:val="single" w:sz="4" w:space="0" w:color="auto"/>
              <w:right w:val="single" w:sz="4" w:space="0" w:color="auto"/>
            </w:tcBorders>
          </w:tcPr>
          <w:p w:rsidR="00F43DAE" w:rsidRDefault="00F43DAE" w:rsidP="00E9361E">
            <w:pPr>
              <w:pStyle w:val="ConsPlusNormal"/>
              <w:rPr>
                <w:rFonts w:ascii="Times New Roman" w:hAnsi="Times New Roman"/>
                <w:color w:val="000000"/>
                <w:sz w:val="28"/>
                <w:szCs w:val="28"/>
              </w:rPr>
            </w:pPr>
            <w:r>
              <w:rPr>
                <w:rFonts w:ascii="Times New Roman" w:hAnsi="Times New Roman"/>
                <w:color w:val="000000"/>
                <w:sz w:val="28"/>
                <w:szCs w:val="28"/>
              </w:rPr>
              <w:t>39</w:t>
            </w:r>
          </w:p>
        </w:tc>
        <w:tc>
          <w:tcPr>
            <w:tcW w:w="1849" w:type="dxa"/>
            <w:gridSpan w:val="7"/>
            <w:tcBorders>
              <w:top w:val="single" w:sz="4" w:space="0" w:color="auto"/>
              <w:left w:val="single" w:sz="4" w:space="0" w:color="auto"/>
              <w:bottom w:val="single" w:sz="4" w:space="0" w:color="auto"/>
            </w:tcBorders>
          </w:tcPr>
          <w:p w:rsidR="00F43DAE" w:rsidRDefault="00F43DAE" w:rsidP="003879CB">
            <w:pPr>
              <w:pStyle w:val="ConsPlusNormal"/>
              <w:rPr>
                <w:rFonts w:ascii="Times New Roman" w:hAnsi="Times New Roman"/>
                <w:color w:val="000000"/>
                <w:sz w:val="28"/>
                <w:szCs w:val="28"/>
              </w:rPr>
            </w:pPr>
            <w:r>
              <w:rPr>
                <w:rFonts w:ascii="Times New Roman" w:hAnsi="Times New Roman"/>
                <w:color w:val="000000"/>
                <w:sz w:val="28"/>
                <w:szCs w:val="28"/>
              </w:rPr>
              <w:t>26</w:t>
            </w:r>
          </w:p>
        </w:tc>
      </w:tr>
      <w:tr w:rsidR="00BD43DA" w:rsidTr="00F43DAE">
        <w:trPr>
          <w:trHeight w:val="299"/>
        </w:trPr>
        <w:tc>
          <w:tcPr>
            <w:tcW w:w="966" w:type="dxa"/>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6.</w:t>
            </w:r>
          </w:p>
        </w:tc>
        <w:tc>
          <w:tcPr>
            <w:tcW w:w="4438" w:type="dxa"/>
            <w:gridSpan w:val="13"/>
            <w:tcBorders>
              <w:right w:val="single" w:sz="4" w:space="0" w:color="auto"/>
            </w:tcBorders>
          </w:tcPr>
          <w:p w:rsidR="00BD43DA" w:rsidRDefault="00BD43DA" w:rsidP="00F43DAE">
            <w:pPr>
              <w:pStyle w:val="ConsPlusNormal"/>
              <w:rPr>
                <w:rFonts w:ascii="Times New Roman" w:hAnsi="Times New Roman"/>
                <w:color w:val="000000"/>
                <w:sz w:val="24"/>
                <w:szCs w:val="24"/>
              </w:rPr>
            </w:pPr>
            <w:r>
              <w:rPr>
                <w:rFonts w:ascii="Times New Roman" w:hAnsi="Times New Roman"/>
                <w:color w:val="000000"/>
                <w:sz w:val="24"/>
                <w:szCs w:val="24"/>
              </w:rPr>
              <w:t>Охват диспансеризацией населени</w:t>
            </w:r>
            <w:r w:rsidR="00F43DAE">
              <w:rPr>
                <w:rFonts w:ascii="Times New Roman" w:hAnsi="Times New Roman"/>
                <w:color w:val="000000"/>
                <w:sz w:val="24"/>
                <w:szCs w:val="24"/>
              </w:rPr>
              <w:t>я</w:t>
            </w:r>
          </w:p>
        </w:tc>
        <w:tc>
          <w:tcPr>
            <w:tcW w:w="1225" w:type="dxa"/>
            <w:gridSpan w:val="8"/>
            <w:tcBorders>
              <w:left w:val="single" w:sz="4" w:space="0" w:color="auto"/>
            </w:tcBorders>
          </w:tcPr>
          <w:p w:rsidR="00BD43DA" w:rsidRDefault="00F43DAE" w:rsidP="00BD43DA">
            <w:pPr>
              <w:pStyle w:val="ConsPlusNormal"/>
              <w:rPr>
                <w:rFonts w:ascii="Times New Roman" w:hAnsi="Times New Roman"/>
                <w:color w:val="000000"/>
                <w:sz w:val="24"/>
                <w:szCs w:val="24"/>
              </w:rPr>
            </w:pPr>
            <w:r>
              <w:rPr>
                <w:rFonts w:ascii="Times New Roman" w:hAnsi="Times New Roman"/>
                <w:color w:val="000000"/>
                <w:sz w:val="24"/>
                <w:szCs w:val="24"/>
              </w:rPr>
              <w:t>%</w:t>
            </w:r>
          </w:p>
        </w:tc>
        <w:tc>
          <w:tcPr>
            <w:tcW w:w="1078" w:type="dxa"/>
            <w:tcBorders>
              <w:top w:val="single" w:sz="4" w:space="0" w:color="auto"/>
              <w:bottom w:val="single" w:sz="4" w:space="0" w:color="auto"/>
            </w:tcBorders>
          </w:tcPr>
          <w:p w:rsidR="00BD43DA" w:rsidRPr="00A40767" w:rsidRDefault="00BD43DA" w:rsidP="00E9361E">
            <w:pPr>
              <w:pStyle w:val="ConsPlusNormal"/>
              <w:rPr>
                <w:rFonts w:ascii="Times New Roman" w:hAnsi="Times New Roman"/>
                <w:color w:val="000000"/>
                <w:sz w:val="24"/>
                <w:szCs w:val="24"/>
              </w:rPr>
            </w:pPr>
            <w:r w:rsidRPr="00A40767">
              <w:rPr>
                <w:rFonts w:ascii="Times New Roman" w:hAnsi="Times New Roman"/>
                <w:color w:val="000000"/>
                <w:sz w:val="24"/>
                <w:szCs w:val="24"/>
              </w:rPr>
              <w:t>не менее 95</w:t>
            </w:r>
          </w:p>
        </w:tc>
        <w:tc>
          <w:tcPr>
            <w:tcW w:w="1270" w:type="dxa"/>
            <w:gridSpan w:val="11"/>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sidRPr="00A40767">
              <w:rPr>
                <w:rFonts w:ascii="Times New Roman" w:hAnsi="Times New Roman"/>
                <w:color w:val="000000"/>
                <w:sz w:val="24"/>
                <w:szCs w:val="24"/>
              </w:rPr>
              <w:t>не менее 95</w:t>
            </w:r>
          </w:p>
        </w:tc>
        <w:tc>
          <w:tcPr>
            <w:tcW w:w="1280" w:type="dxa"/>
            <w:gridSpan w:val="9"/>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sidRPr="00A40767">
              <w:rPr>
                <w:rFonts w:ascii="Times New Roman" w:hAnsi="Times New Roman"/>
                <w:color w:val="000000"/>
                <w:sz w:val="24"/>
                <w:szCs w:val="24"/>
              </w:rPr>
              <w:t>не менее 95</w:t>
            </w:r>
          </w:p>
        </w:tc>
        <w:tc>
          <w:tcPr>
            <w:tcW w:w="1278" w:type="dxa"/>
            <w:gridSpan w:val="8"/>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sidRPr="00A40767">
              <w:rPr>
                <w:rFonts w:ascii="Times New Roman" w:hAnsi="Times New Roman"/>
                <w:color w:val="000000"/>
                <w:sz w:val="24"/>
                <w:szCs w:val="24"/>
              </w:rPr>
              <w:t>не менее 95</w:t>
            </w:r>
          </w:p>
        </w:tc>
        <w:tc>
          <w:tcPr>
            <w:tcW w:w="1369" w:type="dxa"/>
            <w:gridSpan w:val="8"/>
            <w:tcBorders>
              <w:top w:val="single" w:sz="4" w:space="0" w:color="auto"/>
              <w:bottom w:val="single" w:sz="4" w:space="0" w:color="auto"/>
              <w:right w:val="single" w:sz="4" w:space="0" w:color="auto"/>
            </w:tcBorders>
          </w:tcPr>
          <w:p w:rsidR="00BD43DA" w:rsidRDefault="00BD43DA" w:rsidP="00E9361E">
            <w:pPr>
              <w:pStyle w:val="ConsPlusNormal"/>
              <w:rPr>
                <w:rFonts w:ascii="Times New Roman" w:hAnsi="Times New Roman"/>
                <w:color w:val="000000"/>
                <w:sz w:val="28"/>
                <w:szCs w:val="28"/>
              </w:rPr>
            </w:pPr>
            <w:r w:rsidRPr="00A40767">
              <w:rPr>
                <w:rFonts w:ascii="Times New Roman" w:hAnsi="Times New Roman"/>
                <w:color w:val="000000"/>
                <w:sz w:val="24"/>
                <w:szCs w:val="24"/>
              </w:rPr>
              <w:t>не менее 95</w:t>
            </w:r>
          </w:p>
        </w:tc>
        <w:tc>
          <w:tcPr>
            <w:tcW w:w="1849" w:type="dxa"/>
            <w:gridSpan w:val="7"/>
            <w:tcBorders>
              <w:top w:val="single" w:sz="4" w:space="0" w:color="auto"/>
              <w:left w:val="single" w:sz="4" w:space="0" w:color="auto"/>
              <w:bottom w:val="single" w:sz="4" w:space="0" w:color="auto"/>
            </w:tcBorders>
          </w:tcPr>
          <w:p w:rsidR="00BD43DA" w:rsidRDefault="00BD43DA" w:rsidP="00134285">
            <w:pPr>
              <w:pStyle w:val="ConsPlusNormal"/>
              <w:rPr>
                <w:rFonts w:ascii="Times New Roman" w:hAnsi="Times New Roman"/>
                <w:color w:val="000000"/>
                <w:sz w:val="28"/>
                <w:szCs w:val="28"/>
              </w:rPr>
            </w:pPr>
            <w:r>
              <w:rPr>
                <w:rFonts w:ascii="Times New Roman" w:hAnsi="Times New Roman"/>
                <w:color w:val="000000"/>
                <w:sz w:val="28"/>
                <w:szCs w:val="28"/>
              </w:rPr>
              <w:t>94</w:t>
            </w:r>
          </w:p>
        </w:tc>
      </w:tr>
      <w:tr w:rsidR="00BD43DA" w:rsidTr="00F43DAE">
        <w:trPr>
          <w:trHeight w:val="299"/>
        </w:trPr>
        <w:tc>
          <w:tcPr>
            <w:tcW w:w="966" w:type="dxa"/>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7.</w:t>
            </w:r>
          </w:p>
        </w:tc>
        <w:tc>
          <w:tcPr>
            <w:tcW w:w="4438" w:type="dxa"/>
            <w:gridSpan w:val="13"/>
            <w:tcBorders>
              <w:right w:val="single" w:sz="4" w:space="0" w:color="auto"/>
            </w:tcBorders>
          </w:tcPr>
          <w:p w:rsidR="00BD43DA" w:rsidRPr="009D394D" w:rsidRDefault="00BD43DA" w:rsidP="00E23F17">
            <w:pPr>
              <w:pStyle w:val="ConsPlusNormal"/>
              <w:rPr>
                <w:rFonts w:ascii="Times New Roman" w:hAnsi="Times New Roman"/>
                <w:sz w:val="24"/>
                <w:szCs w:val="24"/>
              </w:rPr>
            </w:pPr>
            <w:r w:rsidRPr="009D394D">
              <w:rPr>
                <w:rFonts w:ascii="Times New Roman" w:hAnsi="Times New Roman"/>
                <w:sz w:val="24"/>
                <w:szCs w:val="24"/>
              </w:rPr>
              <w:t>Поддержка нормативных показателей привитости населения против инфекционных заболеваний</w:t>
            </w:r>
          </w:p>
        </w:tc>
        <w:tc>
          <w:tcPr>
            <w:tcW w:w="1225" w:type="dxa"/>
            <w:gridSpan w:val="8"/>
            <w:tcBorders>
              <w:left w:val="single" w:sz="4" w:space="0" w:color="auto"/>
            </w:tcBorders>
          </w:tcPr>
          <w:p w:rsidR="00BD43DA" w:rsidRPr="009D394D" w:rsidRDefault="00F43DAE" w:rsidP="00E23F17">
            <w:pPr>
              <w:pStyle w:val="ConsPlusNormal"/>
              <w:rPr>
                <w:rFonts w:ascii="Times New Roman" w:hAnsi="Times New Roman"/>
                <w:sz w:val="24"/>
                <w:szCs w:val="24"/>
              </w:rPr>
            </w:pPr>
            <w:r>
              <w:rPr>
                <w:rFonts w:ascii="Times New Roman" w:hAnsi="Times New Roman"/>
                <w:sz w:val="24"/>
                <w:szCs w:val="24"/>
              </w:rPr>
              <w:t>%</w:t>
            </w:r>
          </w:p>
        </w:tc>
        <w:tc>
          <w:tcPr>
            <w:tcW w:w="1078" w:type="dxa"/>
            <w:tcBorders>
              <w:top w:val="single" w:sz="4" w:space="0" w:color="auto"/>
              <w:bottom w:val="single" w:sz="4" w:space="0" w:color="auto"/>
            </w:tcBorders>
          </w:tcPr>
          <w:p w:rsidR="00BD43DA" w:rsidRDefault="00BD43DA" w:rsidP="00A40767">
            <w:pPr>
              <w:pStyle w:val="ConsPlusNormal"/>
              <w:rPr>
                <w:rFonts w:ascii="Times New Roman" w:hAnsi="Times New Roman"/>
                <w:color w:val="000000"/>
                <w:sz w:val="28"/>
                <w:szCs w:val="28"/>
              </w:rPr>
            </w:pPr>
            <w:r w:rsidRPr="00A40767">
              <w:rPr>
                <w:rFonts w:ascii="Times New Roman" w:hAnsi="Times New Roman"/>
                <w:color w:val="000000"/>
                <w:sz w:val="24"/>
                <w:szCs w:val="24"/>
              </w:rPr>
              <w:t xml:space="preserve">не менее </w:t>
            </w:r>
            <w:r>
              <w:rPr>
                <w:rFonts w:ascii="Times New Roman" w:hAnsi="Times New Roman"/>
                <w:color w:val="000000"/>
                <w:sz w:val="24"/>
                <w:szCs w:val="24"/>
              </w:rPr>
              <w:t>30</w:t>
            </w:r>
          </w:p>
        </w:tc>
        <w:tc>
          <w:tcPr>
            <w:tcW w:w="1270" w:type="dxa"/>
            <w:gridSpan w:val="11"/>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sidRPr="00A40767">
              <w:rPr>
                <w:rFonts w:ascii="Times New Roman" w:hAnsi="Times New Roman"/>
                <w:color w:val="000000"/>
                <w:sz w:val="24"/>
                <w:szCs w:val="24"/>
              </w:rPr>
              <w:t xml:space="preserve">не менее </w:t>
            </w:r>
            <w:r>
              <w:rPr>
                <w:rFonts w:ascii="Times New Roman" w:hAnsi="Times New Roman"/>
                <w:color w:val="000000"/>
                <w:sz w:val="24"/>
                <w:szCs w:val="24"/>
              </w:rPr>
              <w:t>30</w:t>
            </w:r>
          </w:p>
        </w:tc>
        <w:tc>
          <w:tcPr>
            <w:tcW w:w="1280" w:type="dxa"/>
            <w:gridSpan w:val="9"/>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sidRPr="00A40767">
              <w:rPr>
                <w:rFonts w:ascii="Times New Roman" w:hAnsi="Times New Roman"/>
                <w:color w:val="000000"/>
                <w:sz w:val="24"/>
                <w:szCs w:val="24"/>
              </w:rPr>
              <w:t xml:space="preserve">не менее </w:t>
            </w:r>
            <w:r>
              <w:rPr>
                <w:rFonts w:ascii="Times New Roman" w:hAnsi="Times New Roman"/>
                <w:color w:val="000000"/>
                <w:sz w:val="24"/>
                <w:szCs w:val="24"/>
              </w:rPr>
              <w:t>30</w:t>
            </w:r>
          </w:p>
        </w:tc>
        <w:tc>
          <w:tcPr>
            <w:tcW w:w="1278" w:type="dxa"/>
            <w:gridSpan w:val="8"/>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sidRPr="00A40767">
              <w:rPr>
                <w:rFonts w:ascii="Times New Roman" w:hAnsi="Times New Roman"/>
                <w:color w:val="000000"/>
                <w:sz w:val="24"/>
                <w:szCs w:val="24"/>
              </w:rPr>
              <w:t xml:space="preserve">не менее </w:t>
            </w:r>
            <w:r>
              <w:rPr>
                <w:rFonts w:ascii="Times New Roman" w:hAnsi="Times New Roman"/>
                <w:color w:val="000000"/>
                <w:sz w:val="24"/>
                <w:szCs w:val="24"/>
              </w:rPr>
              <w:t>30</w:t>
            </w:r>
          </w:p>
        </w:tc>
        <w:tc>
          <w:tcPr>
            <w:tcW w:w="1369" w:type="dxa"/>
            <w:gridSpan w:val="8"/>
            <w:tcBorders>
              <w:top w:val="single" w:sz="4" w:space="0" w:color="auto"/>
              <w:bottom w:val="single" w:sz="4" w:space="0" w:color="auto"/>
              <w:right w:val="single" w:sz="4" w:space="0" w:color="auto"/>
            </w:tcBorders>
          </w:tcPr>
          <w:p w:rsidR="00BD43DA" w:rsidRDefault="00BD43DA" w:rsidP="00E9361E">
            <w:pPr>
              <w:pStyle w:val="ConsPlusNormal"/>
              <w:rPr>
                <w:rFonts w:ascii="Times New Roman" w:hAnsi="Times New Roman"/>
                <w:color w:val="000000"/>
                <w:sz w:val="28"/>
                <w:szCs w:val="28"/>
              </w:rPr>
            </w:pPr>
            <w:r w:rsidRPr="00A40767">
              <w:rPr>
                <w:rFonts w:ascii="Times New Roman" w:hAnsi="Times New Roman"/>
                <w:color w:val="000000"/>
                <w:sz w:val="24"/>
                <w:szCs w:val="24"/>
              </w:rPr>
              <w:t xml:space="preserve">не менее </w:t>
            </w:r>
            <w:r>
              <w:rPr>
                <w:rFonts w:ascii="Times New Roman" w:hAnsi="Times New Roman"/>
                <w:color w:val="000000"/>
                <w:sz w:val="24"/>
                <w:szCs w:val="24"/>
              </w:rPr>
              <w:t>30</w:t>
            </w:r>
          </w:p>
        </w:tc>
        <w:tc>
          <w:tcPr>
            <w:tcW w:w="1849" w:type="dxa"/>
            <w:gridSpan w:val="7"/>
            <w:tcBorders>
              <w:top w:val="single" w:sz="4" w:space="0" w:color="auto"/>
              <w:left w:val="single" w:sz="4" w:space="0" w:color="auto"/>
              <w:bottom w:val="single" w:sz="4" w:space="0" w:color="auto"/>
            </w:tcBorders>
          </w:tcPr>
          <w:p w:rsidR="00BD43DA" w:rsidRDefault="00BD43DA" w:rsidP="00134285">
            <w:pPr>
              <w:pStyle w:val="ConsPlusNormal"/>
              <w:rPr>
                <w:rFonts w:ascii="Times New Roman" w:hAnsi="Times New Roman"/>
                <w:color w:val="000000"/>
                <w:sz w:val="28"/>
                <w:szCs w:val="28"/>
              </w:rPr>
            </w:pPr>
            <w:r>
              <w:rPr>
                <w:rFonts w:ascii="Times New Roman" w:hAnsi="Times New Roman"/>
                <w:color w:val="000000"/>
                <w:sz w:val="28"/>
                <w:szCs w:val="28"/>
              </w:rPr>
              <w:t>25,2</w:t>
            </w:r>
          </w:p>
        </w:tc>
      </w:tr>
      <w:tr w:rsidR="00BD43DA" w:rsidTr="00F43DAE">
        <w:trPr>
          <w:trHeight w:val="299"/>
        </w:trPr>
        <w:tc>
          <w:tcPr>
            <w:tcW w:w="966" w:type="dxa"/>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8.</w:t>
            </w:r>
          </w:p>
        </w:tc>
        <w:tc>
          <w:tcPr>
            <w:tcW w:w="4438" w:type="dxa"/>
            <w:gridSpan w:val="13"/>
            <w:tcBorders>
              <w:right w:val="single" w:sz="4" w:space="0" w:color="auto"/>
            </w:tcBorders>
          </w:tcPr>
          <w:p w:rsidR="00BD43DA" w:rsidRDefault="00BD43DA" w:rsidP="00E23F17">
            <w:pPr>
              <w:pStyle w:val="ConsPlusNormal"/>
              <w:rPr>
                <w:rFonts w:ascii="Times New Roman" w:hAnsi="Times New Roman"/>
                <w:color w:val="000000"/>
                <w:sz w:val="24"/>
                <w:szCs w:val="24"/>
              </w:rPr>
            </w:pPr>
            <w:r>
              <w:rPr>
                <w:rFonts w:ascii="Times New Roman" w:hAnsi="Times New Roman"/>
                <w:color w:val="000000"/>
                <w:sz w:val="24"/>
                <w:szCs w:val="24"/>
              </w:rPr>
              <w:t>Ожидаемая продолжительность жизни</w:t>
            </w:r>
          </w:p>
        </w:tc>
        <w:tc>
          <w:tcPr>
            <w:tcW w:w="1225" w:type="dxa"/>
            <w:gridSpan w:val="8"/>
            <w:tcBorders>
              <w:left w:val="single" w:sz="4" w:space="0" w:color="auto"/>
            </w:tcBorders>
          </w:tcPr>
          <w:p w:rsidR="00BD43DA" w:rsidRDefault="00F43DAE" w:rsidP="00BD43DA">
            <w:pPr>
              <w:pStyle w:val="ConsPlusNormal"/>
              <w:rPr>
                <w:rFonts w:ascii="Times New Roman" w:hAnsi="Times New Roman"/>
                <w:color w:val="000000"/>
                <w:sz w:val="24"/>
                <w:szCs w:val="24"/>
              </w:rPr>
            </w:pPr>
            <w:r>
              <w:rPr>
                <w:rFonts w:ascii="Times New Roman" w:hAnsi="Times New Roman"/>
                <w:color w:val="000000"/>
                <w:sz w:val="24"/>
                <w:szCs w:val="24"/>
              </w:rPr>
              <w:t>лет</w:t>
            </w:r>
          </w:p>
        </w:tc>
        <w:tc>
          <w:tcPr>
            <w:tcW w:w="1078" w:type="dxa"/>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71,3</w:t>
            </w:r>
          </w:p>
        </w:tc>
        <w:tc>
          <w:tcPr>
            <w:tcW w:w="1270" w:type="dxa"/>
            <w:gridSpan w:val="11"/>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72,0</w:t>
            </w:r>
          </w:p>
        </w:tc>
        <w:tc>
          <w:tcPr>
            <w:tcW w:w="1280" w:type="dxa"/>
            <w:gridSpan w:val="9"/>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72,0</w:t>
            </w:r>
          </w:p>
        </w:tc>
        <w:tc>
          <w:tcPr>
            <w:tcW w:w="1278" w:type="dxa"/>
            <w:gridSpan w:val="8"/>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72,0</w:t>
            </w:r>
          </w:p>
        </w:tc>
        <w:tc>
          <w:tcPr>
            <w:tcW w:w="1369" w:type="dxa"/>
            <w:gridSpan w:val="8"/>
            <w:tcBorders>
              <w:top w:val="single" w:sz="4" w:space="0" w:color="auto"/>
              <w:bottom w:val="single" w:sz="4" w:space="0" w:color="auto"/>
              <w:right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72,0</w:t>
            </w:r>
          </w:p>
        </w:tc>
        <w:tc>
          <w:tcPr>
            <w:tcW w:w="1849" w:type="dxa"/>
            <w:gridSpan w:val="7"/>
            <w:tcBorders>
              <w:top w:val="single" w:sz="4" w:space="0" w:color="auto"/>
              <w:left w:val="single" w:sz="4" w:space="0" w:color="auto"/>
              <w:bottom w:val="single" w:sz="4" w:space="0" w:color="auto"/>
            </w:tcBorders>
          </w:tcPr>
          <w:p w:rsidR="00BD43DA" w:rsidRDefault="00BD43DA" w:rsidP="00134285">
            <w:pPr>
              <w:pStyle w:val="ConsPlusNormal"/>
              <w:rPr>
                <w:rFonts w:ascii="Times New Roman" w:hAnsi="Times New Roman"/>
                <w:color w:val="000000"/>
                <w:sz w:val="28"/>
                <w:szCs w:val="28"/>
              </w:rPr>
            </w:pPr>
            <w:r>
              <w:rPr>
                <w:rFonts w:ascii="Times New Roman" w:hAnsi="Times New Roman"/>
                <w:color w:val="000000"/>
                <w:sz w:val="28"/>
                <w:szCs w:val="28"/>
              </w:rPr>
              <w:t>71</w:t>
            </w:r>
          </w:p>
        </w:tc>
      </w:tr>
      <w:tr w:rsidR="00BD43DA" w:rsidTr="00F43DAE">
        <w:trPr>
          <w:trHeight w:val="299"/>
        </w:trPr>
        <w:tc>
          <w:tcPr>
            <w:tcW w:w="966" w:type="dxa"/>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9.</w:t>
            </w:r>
          </w:p>
        </w:tc>
        <w:tc>
          <w:tcPr>
            <w:tcW w:w="4438" w:type="dxa"/>
            <w:gridSpan w:val="13"/>
            <w:tcBorders>
              <w:right w:val="single" w:sz="4" w:space="0" w:color="auto"/>
            </w:tcBorders>
          </w:tcPr>
          <w:p w:rsidR="00BD43DA" w:rsidRDefault="00BD43DA" w:rsidP="00F43DAE">
            <w:pPr>
              <w:pStyle w:val="ConsPlusNormal"/>
              <w:rPr>
                <w:rFonts w:ascii="Times New Roman" w:hAnsi="Times New Roman"/>
                <w:color w:val="000000"/>
                <w:sz w:val="24"/>
                <w:szCs w:val="24"/>
              </w:rPr>
            </w:pPr>
            <w:r>
              <w:rPr>
                <w:rFonts w:ascii="Times New Roman" w:hAnsi="Times New Roman"/>
                <w:color w:val="000000"/>
                <w:sz w:val="24"/>
                <w:szCs w:val="24"/>
              </w:rPr>
              <w:t>Число лиц, принявших участие в массовых</w:t>
            </w:r>
            <w:r w:rsidR="00F43DAE">
              <w:rPr>
                <w:rFonts w:ascii="Times New Roman" w:hAnsi="Times New Roman"/>
                <w:color w:val="000000"/>
                <w:sz w:val="24"/>
                <w:szCs w:val="24"/>
              </w:rPr>
              <w:t xml:space="preserve"> </w:t>
            </w:r>
            <w:r>
              <w:rPr>
                <w:rFonts w:ascii="Times New Roman" w:hAnsi="Times New Roman"/>
                <w:color w:val="000000"/>
                <w:sz w:val="24"/>
                <w:szCs w:val="24"/>
              </w:rPr>
              <w:t xml:space="preserve">профилактических мероприятиях </w:t>
            </w:r>
          </w:p>
        </w:tc>
        <w:tc>
          <w:tcPr>
            <w:tcW w:w="1225" w:type="dxa"/>
            <w:gridSpan w:val="8"/>
            <w:tcBorders>
              <w:left w:val="single" w:sz="4" w:space="0" w:color="auto"/>
            </w:tcBorders>
          </w:tcPr>
          <w:p w:rsidR="00BD43DA" w:rsidRDefault="00F43DAE" w:rsidP="00BD43DA">
            <w:pPr>
              <w:pStyle w:val="ConsPlusNormal"/>
              <w:rPr>
                <w:rFonts w:ascii="Times New Roman" w:hAnsi="Times New Roman"/>
                <w:color w:val="000000"/>
                <w:sz w:val="24"/>
                <w:szCs w:val="24"/>
              </w:rPr>
            </w:pPr>
            <w:r>
              <w:rPr>
                <w:rFonts w:ascii="Times New Roman" w:hAnsi="Times New Roman"/>
                <w:color w:val="000000"/>
                <w:sz w:val="24"/>
                <w:szCs w:val="24"/>
              </w:rPr>
              <w:t>чел</w:t>
            </w:r>
          </w:p>
        </w:tc>
        <w:tc>
          <w:tcPr>
            <w:tcW w:w="1078" w:type="dxa"/>
            <w:tcBorders>
              <w:top w:val="single" w:sz="4" w:space="0" w:color="auto"/>
              <w:bottom w:val="single" w:sz="4" w:space="0" w:color="auto"/>
            </w:tcBorders>
          </w:tcPr>
          <w:p w:rsidR="00BD43DA" w:rsidRPr="002F1EC8" w:rsidRDefault="00BD43DA" w:rsidP="00E9361E">
            <w:pPr>
              <w:pStyle w:val="ConsPlusNormal"/>
              <w:rPr>
                <w:rFonts w:ascii="Times New Roman" w:hAnsi="Times New Roman"/>
                <w:sz w:val="28"/>
                <w:szCs w:val="28"/>
              </w:rPr>
            </w:pPr>
            <w:r w:rsidRPr="002F1EC8">
              <w:rPr>
                <w:rFonts w:ascii="Times New Roman" w:hAnsi="Times New Roman"/>
                <w:sz w:val="28"/>
                <w:szCs w:val="28"/>
              </w:rPr>
              <w:t>100</w:t>
            </w:r>
          </w:p>
        </w:tc>
        <w:tc>
          <w:tcPr>
            <w:tcW w:w="1270" w:type="dxa"/>
            <w:gridSpan w:val="11"/>
            <w:tcBorders>
              <w:top w:val="single" w:sz="4" w:space="0" w:color="auto"/>
              <w:bottom w:val="single" w:sz="4" w:space="0" w:color="auto"/>
            </w:tcBorders>
          </w:tcPr>
          <w:p w:rsidR="00BD43DA" w:rsidRPr="002F1EC8" w:rsidRDefault="00BD43DA" w:rsidP="00E9361E">
            <w:pPr>
              <w:pStyle w:val="ConsPlusNormal"/>
              <w:rPr>
                <w:rFonts w:ascii="Times New Roman" w:hAnsi="Times New Roman"/>
                <w:sz w:val="28"/>
                <w:szCs w:val="28"/>
              </w:rPr>
            </w:pPr>
            <w:r w:rsidRPr="002F1EC8">
              <w:rPr>
                <w:rFonts w:ascii="Times New Roman" w:hAnsi="Times New Roman"/>
                <w:sz w:val="28"/>
                <w:szCs w:val="28"/>
              </w:rPr>
              <w:t>11</w:t>
            </w:r>
            <w:r>
              <w:rPr>
                <w:rFonts w:ascii="Times New Roman" w:hAnsi="Times New Roman"/>
                <w:sz w:val="28"/>
                <w:szCs w:val="28"/>
              </w:rPr>
              <w:t>0</w:t>
            </w:r>
          </w:p>
        </w:tc>
        <w:tc>
          <w:tcPr>
            <w:tcW w:w="1280" w:type="dxa"/>
            <w:gridSpan w:val="9"/>
            <w:tcBorders>
              <w:top w:val="single" w:sz="4" w:space="0" w:color="auto"/>
              <w:bottom w:val="single" w:sz="4" w:space="0" w:color="auto"/>
            </w:tcBorders>
          </w:tcPr>
          <w:p w:rsidR="00BD43DA" w:rsidRPr="002F1EC8" w:rsidRDefault="00BD43DA" w:rsidP="00E9361E">
            <w:pPr>
              <w:pStyle w:val="ConsPlusNormal"/>
              <w:rPr>
                <w:rFonts w:ascii="Times New Roman" w:hAnsi="Times New Roman"/>
                <w:sz w:val="28"/>
                <w:szCs w:val="28"/>
              </w:rPr>
            </w:pPr>
            <w:r w:rsidRPr="002F1EC8">
              <w:rPr>
                <w:rFonts w:ascii="Times New Roman" w:hAnsi="Times New Roman"/>
                <w:sz w:val="28"/>
                <w:szCs w:val="28"/>
              </w:rPr>
              <w:t>12</w:t>
            </w:r>
            <w:r>
              <w:rPr>
                <w:rFonts w:ascii="Times New Roman" w:hAnsi="Times New Roman"/>
                <w:sz w:val="28"/>
                <w:szCs w:val="28"/>
              </w:rPr>
              <w:t>0</w:t>
            </w:r>
          </w:p>
        </w:tc>
        <w:tc>
          <w:tcPr>
            <w:tcW w:w="1278" w:type="dxa"/>
            <w:gridSpan w:val="8"/>
            <w:tcBorders>
              <w:top w:val="single" w:sz="4" w:space="0" w:color="auto"/>
              <w:bottom w:val="single" w:sz="4" w:space="0" w:color="auto"/>
            </w:tcBorders>
          </w:tcPr>
          <w:p w:rsidR="00BD43DA" w:rsidRPr="002F1EC8" w:rsidRDefault="00BD43DA" w:rsidP="00E9361E">
            <w:pPr>
              <w:pStyle w:val="ConsPlusNormal"/>
              <w:rPr>
                <w:rFonts w:ascii="Times New Roman" w:hAnsi="Times New Roman"/>
                <w:sz w:val="28"/>
                <w:szCs w:val="28"/>
              </w:rPr>
            </w:pPr>
            <w:r w:rsidRPr="002F1EC8">
              <w:rPr>
                <w:rFonts w:ascii="Times New Roman" w:hAnsi="Times New Roman"/>
                <w:sz w:val="28"/>
                <w:szCs w:val="28"/>
              </w:rPr>
              <w:t>13</w:t>
            </w:r>
            <w:r>
              <w:rPr>
                <w:rFonts w:ascii="Times New Roman" w:hAnsi="Times New Roman"/>
                <w:sz w:val="28"/>
                <w:szCs w:val="28"/>
              </w:rPr>
              <w:t>0</w:t>
            </w:r>
          </w:p>
        </w:tc>
        <w:tc>
          <w:tcPr>
            <w:tcW w:w="1369" w:type="dxa"/>
            <w:gridSpan w:val="8"/>
            <w:tcBorders>
              <w:top w:val="single" w:sz="4" w:space="0" w:color="auto"/>
              <w:bottom w:val="single" w:sz="4" w:space="0" w:color="auto"/>
              <w:right w:val="single" w:sz="4" w:space="0" w:color="auto"/>
            </w:tcBorders>
          </w:tcPr>
          <w:p w:rsidR="00BD43DA" w:rsidRPr="002F1EC8" w:rsidRDefault="00BD43DA" w:rsidP="00E9361E">
            <w:pPr>
              <w:pStyle w:val="ConsPlusNormal"/>
              <w:rPr>
                <w:rFonts w:ascii="Times New Roman" w:hAnsi="Times New Roman"/>
                <w:sz w:val="28"/>
                <w:szCs w:val="28"/>
              </w:rPr>
            </w:pPr>
            <w:r w:rsidRPr="002F1EC8">
              <w:rPr>
                <w:rFonts w:ascii="Times New Roman" w:hAnsi="Times New Roman"/>
                <w:sz w:val="28"/>
                <w:szCs w:val="28"/>
              </w:rPr>
              <w:t>14</w:t>
            </w:r>
            <w:r>
              <w:rPr>
                <w:rFonts w:ascii="Times New Roman" w:hAnsi="Times New Roman"/>
                <w:sz w:val="28"/>
                <w:szCs w:val="28"/>
              </w:rPr>
              <w:t>0</w:t>
            </w:r>
          </w:p>
        </w:tc>
        <w:tc>
          <w:tcPr>
            <w:tcW w:w="1849" w:type="dxa"/>
            <w:gridSpan w:val="7"/>
            <w:tcBorders>
              <w:top w:val="single" w:sz="4" w:space="0" w:color="auto"/>
              <w:left w:val="single" w:sz="4" w:space="0" w:color="auto"/>
              <w:bottom w:val="single" w:sz="4" w:space="0" w:color="auto"/>
            </w:tcBorders>
          </w:tcPr>
          <w:p w:rsidR="00BD43DA" w:rsidRPr="009D394D" w:rsidRDefault="00BD43DA" w:rsidP="00134285">
            <w:pPr>
              <w:pStyle w:val="ConsPlusNormal"/>
              <w:rPr>
                <w:rFonts w:ascii="Times New Roman" w:hAnsi="Times New Roman"/>
                <w:sz w:val="28"/>
                <w:szCs w:val="28"/>
              </w:rPr>
            </w:pPr>
            <w:r w:rsidRPr="009D394D">
              <w:rPr>
                <w:rFonts w:ascii="Times New Roman" w:hAnsi="Times New Roman"/>
                <w:sz w:val="28"/>
                <w:szCs w:val="28"/>
              </w:rPr>
              <w:t>98</w:t>
            </w:r>
          </w:p>
        </w:tc>
      </w:tr>
      <w:tr w:rsidR="00BD43DA" w:rsidTr="00F43DAE">
        <w:trPr>
          <w:trHeight w:val="299"/>
        </w:trPr>
        <w:tc>
          <w:tcPr>
            <w:tcW w:w="966" w:type="dxa"/>
          </w:tcPr>
          <w:p w:rsidR="00BD43DA" w:rsidRDefault="00BD43DA" w:rsidP="00243085">
            <w:pPr>
              <w:pStyle w:val="ConsPlusNormal"/>
              <w:rPr>
                <w:rFonts w:ascii="Times New Roman" w:hAnsi="Times New Roman"/>
                <w:color w:val="000000"/>
                <w:sz w:val="28"/>
                <w:szCs w:val="28"/>
              </w:rPr>
            </w:pPr>
            <w:r>
              <w:rPr>
                <w:rFonts w:ascii="Times New Roman" w:hAnsi="Times New Roman"/>
                <w:color w:val="000000"/>
                <w:sz w:val="28"/>
                <w:szCs w:val="28"/>
              </w:rPr>
              <w:t>10.</w:t>
            </w:r>
          </w:p>
        </w:tc>
        <w:tc>
          <w:tcPr>
            <w:tcW w:w="4438" w:type="dxa"/>
            <w:gridSpan w:val="13"/>
            <w:tcBorders>
              <w:right w:val="single" w:sz="4" w:space="0" w:color="auto"/>
            </w:tcBorders>
          </w:tcPr>
          <w:p w:rsidR="00BD43DA" w:rsidRDefault="00BD43DA" w:rsidP="00243085">
            <w:pPr>
              <w:pStyle w:val="ConsPlusNormal"/>
              <w:rPr>
                <w:rFonts w:ascii="Times New Roman" w:hAnsi="Times New Roman"/>
                <w:color w:val="000000"/>
                <w:sz w:val="24"/>
                <w:szCs w:val="24"/>
              </w:rPr>
            </w:pPr>
            <w:r>
              <w:rPr>
                <w:rFonts w:ascii="Times New Roman" w:hAnsi="Times New Roman"/>
                <w:color w:val="000000"/>
                <w:sz w:val="24"/>
                <w:szCs w:val="24"/>
              </w:rPr>
              <w:t xml:space="preserve">Доля детей и подростков, получивших услуги по организации отдыха и оздоровления в санаторно-курортных учреждениях, загородных детских оздоровительных лагерях Свердловской области от общей численности детей школьного возраста </w:t>
            </w:r>
          </w:p>
        </w:tc>
        <w:tc>
          <w:tcPr>
            <w:tcW w:w="1225" w:type="dxa"/>
            <w:gridSpan w:val="8"/>
            <w:tcBorders>
              <w:left w:val="single" w:sz="4" w:space="0" w:color="auto"/>
            </w:tcBorders>
          </w:tcPr>
          <w:p w:rsidR="00BD43DA" w:rsidRDefault="00F43DAE" w:rsidP="00243085">
            <w:pPr>
              <w:pStyle w:val="ConsPlusNormal"/>
              <w:rPr>
                <w:rFonts w:ascii="Times New Roman" w:hAnsi="Times New Roman"/>
                <w:color w:val="000000"/>
                <w:sz w:val="24"/>
                <w:szCs w:val="24"/>
              </w:rPr>
            </w:pPr>
            <w:r>
              <w:rPr>
                <w:rFonts w:ascii="Times New Roman" w:hAnsi="Times New Roman"/>
                <w:color w:val="000000"/>
                <w:sz w:val="24"/>
                <w:szCs w:val="24"/>
              </w:rPr>
              <w:t>%</w:t>
            </w:r>
          </w:p>
        </w:tc>
        <w:tc>
          <w:tcPr>
            <w:tcW w:w="1078" w:type="dxa"/>
            <w:tcBorders>
              <w:top w:val="single" w:sz="4" w:space="0" w:color="auto"/>
              <w:bottom w:val="single" w:sz="4" w:space="0" w:color="auto"/>
            </w:tcBorders>
          </w:tcPr>
          <w:p w:rsidR="00BD43DA" w:rsidRPr="00710E49" w:rsidRDefault="00BD43DA" w:rsidP="00243085">
            <w:pPr>
              <w:pStyle w:val="ConsPlusCell"/>
              <w:rPr>
                <w:rFonts w:ascii="Times New Roman" w:hAnsi="Times New Roman" w:cs="Times New Roman"/>
                <w:sz w:val="24"/>
                <w:szCs w:val="24"/>
              </w:rPr>
            </w:pPr>
            <w:r w:rsidRPr="00710E49">
              <w:rPr>
                <w:rFonts w:ascii="Times New Roman" w:hAnsi="Times New Roman" w:cs="Times New Roman"/>
                <w:sz w:val="24"/>
                <w:szCs w:val="24"/>
              </w:rPr>
              <w:t>13,0</w:t>
            </w:r>
          </w:p>
        </w:tc>
        <w:tc>
          <w:tcPr>
            <w:tcW w:w="1270" w:type="dxa"/>
            <w:gridSpan w:val="11"/>
            <w:tcBorders>
              <w:top w:val="single" w:sz="4" w:space="0" w:color="auto"/>
              <w:bottom w:val="single" w:sz="4" w:space="0" w:color="auto"/>
            </w:tcBorders>
          </w:tcPr>
          <w:p w:rsidR="00BD43DA" w:rsidRPr="00710E49" w:rsidRDefault="00BD43DA" w:rsidP="00243085">
            <w:pPr>
              <w:pStyle w:val="ConsPlusCell"/>
              <w:rPr>
                <w:rFonts w:ascii="Times New Roman" w:hAnsi="Times New Roman" w:cs="Times New Roman"/>
                <w:sz w:val="24"/>
                <w:szCs w:val="24"/>
              </w:rPr>
            </w:pPr>
            <w:r w:rsidRPr="00710E49">
              <w:rPr>
                <w:rFonts w:ascii="Times New Roman" w:hAnsi="Times New Roman" w:cs="Times New Roman"/>
                <w:sz w:val="24"/>
                <w:szCs w:val="24"/>
              </w:rPr>
              <w:t>13,5</w:t>
            </w:r>
          </w:p>
        </w:tc>
        <w:tc>
          <w:tcPr>
            <w:tcW w:w="1280" w:type="dxa"/>
            <w:gridSpan w:val="9"/>
            <w:tcBorders>
              <w:top w:val="single" w:sz="4" w:space="0" w:color="auto"/>
              <w:bottom w:val="single" w:sz="4" w:space="0" w:color="auto"/>
            </w:tcBorders>
          </w:tcPr>
          <w:p w:rsidR="00BD43DA" w:rsidRPr="00710E49" w:rsidRDefault="00BD43DA" w:rsidP="00243085">
            <w:pPr>
              <w:pStyle w:val="ConsPlusCell"/>
              <w:rPr>
                <w:rFonts w:ascii="Times New Roman" w:hAnsi="Times New Roman" w:cs="Times New Roman"/>
                <w:sz w:val="24"/>
                <w:szCs w:val="24"/>
              </w:rPr>
            </w:pPr>
            <w:r w:rsidRPr="00710E49">
              <w:rPr>
                <w:rFonts w:ascii="Times New Roman" w:hAnsi="Times New Roman" w:cs="Times New Roman"/>
                <w:sz w:val="24"/>
                <w:szCs w:val="24"/>
              </w:rPr>
              <w:t>14,0</w:t>
            </w:r>
          </w:p>
        </w:tc>
        <w:tc>
          <w:tcPr>
            <w:tcW w:w="1278" w:type="dxa"/>
            <w:gridSpan w:val="8"/>
            <w:tcBorders>
              <w:top w:val="single" w:sz="4" w:space="0" w:color="auto"/>
              <w:bottom w:val="single" w:sz="4" w:space="0" w:color="auto"/>
            </w:tcBorders>
          </w:tcPr>
          <w:p w:rsidR="00BD43DA" w:rsidRPr="00710E49" w:rsidRDefault="00BD43DA" w:rsidP="00243085">
            <w:pPr>
              <w:pStyle w:val="ConsPlusCell"/>
              <w:rPr>
                <w:rFonts w:ascii="Times New Roman" w:hAnsi="Times New Roman" w:cs="Times New Roman"/>
                <w:sz w:val="24"/>
                <w:szCs w:val="24"/>
              </w:rPr>
            </w:pPr>
            <w:r w:rsidRPr="00710E49">
              <w:rPr>
                <w:rFonts w:ascii="Times New Roman" w:hAnsi="Times New Roman" w:cs="Times New Roman"/>
                <w:sz w:val="24"/>
                <w:szCs w:val="24"/>
              </w:rPr>
              <w:t>14,5</w:t>
            </w:r>
          </w:p>
        </w:tc>
        <w:tc>
          <w:tcPr>
            <w:tcW w:w="1369" w:type="dxa"/>
            <w:gridSpan w:val="8"/>
            <w:tcBorders>
              <w:top w:val="single" w:sz="4" w:space="0" w:color="auto"/>
              <w:bottom w:val="single" w:sz="4" w:space="0" w:color="auto"/>
              <w:right w:val="single" w:sz="4" w:space="0" w:color="auto"/>
            </w:tcBorders>
          </w:tcPr>
          <w:p w:rsidR="00BD43DA" w:rsidRPr="00710E49" w:rsidRDefault="00BD43DA" w:rsidP="00243085">
            <w:pPr>
              <w:pStyle w:val="ConsPlusCell"/>
              <w:rPr>
                <w:rFonts w:ascii="Times New Roman" w:hAnsi="Times New Roman" w:cs="Times New Roman"/>
                <w:sz w:val="24"/>
                <w:szCs w:val="24"/>
              </w:rPr>
            </w:pPr>
            <w:r w:rsidRPr="00710E49">
              <w:rPr>
                <w:rFonts w:ascii="Times New Roman" w:hAnsi="Times New Roman" w:cs="Times New Roman"/>
                <w:sz w:val="24"/>
                <w:szCs w:val="24"/>
              </w:rPr>
              <w:t>15,0</w:t>
            </w:r>
          </w:p>
        </w:tc>
        <w:tc>
          <w:tcPr>
            <w:tcW w:w="1849" w:type="dxa"/>
            <w:gridSpan w:val="7"/>
            <w:tcBorders>
              <w:top w:val="single" w:sz="4" w:space="0" w:color="auto"/>
              <w:left w:val="single" w:sz="4" w:space="0" w:color="auto"/>
              <w:bottom w:val="single" w:sz="4" w:space="0" w:color="auto"/>
            </w:tcBorders>
          </w:tcPr>
          <w:p w:rsidR="00BD43DA" w:rsidRPr="00710E49" w:rsidRDefault="00BD43DA" w:rsidP="006712DA">
            <w:pPr>
              <w:pStyle w:val="ConsPlusCell"/>
              <w:rPr>
                <w:rFonts w:ascii="Times New Roman" w:hAnsi="Times New Roman" w:cs="Times New Roman"/>
                <w:sz w:val="24"/>
                <w:szCs w:val="24"/>
              </w:rPr>
            </w:pPr>
            <w:r>
              <w:rPr>
                <w:rFonts w:ascii="Times New Roman" w:hAnsi="Times New Roman" w:cs="Times New Roman"/>
                <w:sz w:val="24"/>
                <w:szCs w:val="24"/>
              </w:rPr>
              <w:t>12,5</w:t>
            </w:r>
          </w:p>
        </w:tc>
      </w:tr>
      <w:tr w:rsidR="00BD43DA" w:rsidTr="00F43DAE">
        <w:trPr>
          <w:trHeight w:val="299"/>
        </w:trPr>
        <w:tc>
          <w:tcPr>
            <w:tcW w:w="966" w:type="dxa"/>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11.</w:t>
            </w:r>
          </w:p>
        </w:tc>
        <w:tc>
          <w:tcPr>
            <w:tcW w:w="4438" w:type="dxa"/>
            <w:gridSpan w:val="13"/>
            <w:tcBorders>
              <w:right w:val="single" w:sz="4" w:space="0" w:color="auto"/>
            </w:tcBorders>
          </w:tcPr>
          <w:p w:rsidR="00BD43DA" w:rsidRDefault="00BD43DA" w:rsidP="00F43DAE">
            <w:pPr>
              <w:pStyle w:val="ConsPlusNormal"/>
              <w:rPr>
                <w:rFonts w:ascii="Times New Roman" w:hAnsi="Times New Roman"/>
                <w:color w:val="000000"/>
                <w:sz w:val="24"/>
                <w:szCs w:val="24"/>
              </w:rPr>
            </w:pPr>
            <w:r>
              <w:rPr>
                <w:rFonts w:ascii="Times New Roman" w:hAnsi="Times New Roman"/>
                <w:color w:val="000000"/>
                <w:sz w:val="24"/>
                <w:szCs w:val="24"/>
              </w:rPr>
              <w:t xml:space="preserve">Доля жителей Махнёвского муниципального образования систематически занимающихся физической культурой и спортом в общей численности населения </w:t>
            </w:r>
            <w:r>
              <w:rPr>
                <w:rFonts w:ascii="Times New Roman" w:hAnsi="Times New Roman"/>
                <w:color w:val="000000"/>
                <w:sz w:val="24"/>
                <w:szCs w:val="24"/>
              </w:rPr>
              <w:lastRenderedPageBreak/>
              <w:t xml:space="preserve">Махнёвского </w:t>
            </w:r>
            <w:r w:rsidR="00F43DAE">
              <w:rPr>
                <w:rFonts w:ascii="Times New Roman" w:hAnsi="Times New Roman"/>
                <w:color w:val="000000"/>
                <w:sz w:val="24"/>
                <w:szCs w:val="24"/>
              </w:rPr>
              <w:t>МО</w:t>
            </w:r>
          </w:p>
        </w:tc>
        <w:tc>
          <w:tcPr>
            <w:tcW w:w="1225" w:type="dxa"/>
            <w:gridSpan w:val="8"/>
            <w:tcBorders>
              <w:left w:val="single" w:sz="4" w:space="0" w:color="auto"/>
            </w:tcBorders>
          </w:tcPr>
          <w:p w:rsidR="00BD43DA" w:rsidRDefault="00F43DAE" w:rsidP="00E23F17">
            <w:pPr>
              <w:pStyle w:val="ConsPlusNormal"/>
              <w:rPr>
                <w:rFonts w:ascii="Times New Roman" w:hAnsi="Times New Roman"/>
                <w:color w:val="000000"/>
                <w:sz w:val="24"/>
                <w:szCs w:val="24"/>
              </w:rPr>
            </w:pPr>
            <w:r>
              <w:rPr>
                <w:rFonts w:ascii="Times New Roman" w:hAnsi="Times New Roman"/>
                <w:color w:val="000000"/>
                <w:sz w:val="24"/>
                <w:szCs w:val="24"/>
              </w:rPr>
              <w:lastRenderedPageBreak/>
              <w:t>%</w:t>
            </w:r>
          </w:p>
        </w:tc>
        <w:tc>
          <w:tcPr>
            <w:tcW w:w="1078" w:type="dxa"/>
            <w:tcBorders>
              <w:top w:val="single" w:sz="4" w:space="0" w:color="auto"/>
              <w:bottom w:val="single" w:sz="4" w:space="0" w:color="auto"/>
            </w:tcBorders>
          </w:tcPr>
          <w:p w:rsidR="00BD43DA" w:rsidRPr="00C24DC1" w:rsidRDefault="00BD43DA" w:rsidP="00C24DC1">
            <w:pPr>
              <w:autoSpaceDE w:val="0"/>
              <w:autoSpaceDN w:val="0"/>
              <w:adjustRightInd w:val="0"/>
              <w:rPr>
                <w:rFonts w:ascii="Times New Roman" w:hAnsi="Times New Roman" w:cs="Times New Roman"/>
                <w:sz w:val="24"/>
                <w:szCs w:val="24"/>
              </w:rPr>
            </w:pPr>
            <w:r w:rsidRPr="00C24DC1">
              <w:rPr>
                <w:rFonts w:ascii="Times New Roman" w:hAnsi="Times New Roman" w:cs="Times New Roman"/>
                <w:sz w:val="24"/>
                <w:szCs w:val="24"/>
              </w:rPr>
              <w:t>14</w:t>
            </w:r>
          </w:p>
        </w:tc>
        <w:tc>
          <w:tcPr>
            <w:tcW w:w="1270" w:type="dxa"/>
            <w:gridSpan w:val="11"/>
            <w:tcBorders>
              <w:top w:val="single" w:sz="4" w:space="0" w:color="auto"/>
              <w:bottom w:val="single" w:sz="4" w:space="0" w:color="auto"/>
            </w:tcBorders>
          </w:tcPr>
          <w:p w:rsidR="00BD43DA" w:rsidRPr="00C24DC1" w:rsidRDefault="00BD43DA" w:rsidP="007F0121">
            <w:pPr>
              <w:autoSpaceDE w:val="0"/>
              <w:autoSpaceDN w:val="0"/>
              <w:adjustRightInd w:val="0"/>
              <w:rPr>
                <w:rFonts w:ascii="Times New Roman" w:hAnsi="Times New Roman" w:cs="Times New Roman"/>
                <w:sz w:val="24"/>
                <w:szCs w:val="24"/>
              </w:rPr>
            </w:pPr>
            <w:r w:rsidRPr="00C24DC1">
              <w:rPr>
                <w:rFonts w:ascii="Times New Roman" w:hAnsi="Times New Roman" w:cs="Times New Roman"/>
                <w:sz w:val="24"/>
                <w:szCs w:val="24"/>
              </w:rPr>
              <w:t>1</w:t>
            </w:r>
            <w:r>
              <w:rPr>
                <w:rFonts w:ascii="Times New Roman" w:hAnsi="Times New Roman" w:cs="Times New Roman"/>
                <w:sz w:val="24"/>
                <w:szCs w:val="24"/>
              </w:rPr>
              <w:t>5</w:t>
            </w:r>
          </w:p>
        </w:tc>
        <w:tc>
          <w:tcPr>
            <w:tcW w:w="1280" w:type="dxa"/>
            <w:gridSpan w:val="9"/>
            <w:tcBorders>
              <w:top w:val="single" w:sz="4" w:space="0" w:color="auto"/>
              <w:bottom w:val="single" w:sz="4" w:space="0" w:color="auto"/>
            </w:tcBorders>
          </w:tcPr>
          <w:p w:rsidR="00BD43DA" w:rsidRPr="00C24DC1" w:rsidRDefault="00BD43DA" w:rsidP="00C24D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1278" w:type="dxa"/>
            <w:gridSpan w:val="8"/>
            <w:tcBorders>
              <w:top w:val="single" w:sz="4" w:space="0" w:color="auto"/>
              <w:bottom w:val="single" w:sz="4" w:space="0" w:color="auto"/>
            </w:tcBorders>
          </w:tcPr>
          <w:p w:rsidR="00BD43DA" w:rsidRPr="00C24DC1" w:rsidRDefault="00BD43DA" w:rsidP="007F01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1369" w:type="dxa"/>
            <w:gridSpan w:val="8"/>
            <w:tcBorders>
              <w:top w:val="single" w:sz="4" w:space="0" w:color="auto"/>
              <w:bottom w:val="single" w:sz="4" w:space="0" w:color="auto"/>
              <w:right w:val="single" w:sz="4" w:space="0" w:color="auto"/>
            </w:tcBorders>
          </w:tcPr>
          <w:p w:rsidR="00BD43DA" w:rsidRPr="00C24DC1" w:rsidRDefault="00BD43DA" w:rsidP="00C24D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1849" w:type="dxa"/>
            <w:gridSpan w:val="7"/>
            <w:tcBorders>
              <w:top w:val="single" w:sz="4" w:space="0" w:color="auto"/>
              <w:left w:val="single" w:sz="4" w:space="0" w:color="auto"/>
              <w:bottom w:val="single" w:sz="4" w:space="0" w:color="auto"/>
            </w:tcBorders>
          </w:tcPr>
          <w:p w:rsidR="00BD43DA" w:rsidRPr="00C24DC1" w:rsidRDefault="00BD43DA" w:rsidP="001342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lastRenderedPageBreak/>
              <w:t>12.</w:t>
            </w:r>
          </w:p>
        </w:tc>
        <w:tc>
          <w:tcPr>
            <w:tcW w:w="4438" w:type="dxa"/>
            <w:gridSpan w:val="13"/>
            <w:tcBorders>
              <w:right w:val="single" w:sz="4" w:space="0" w:color="auto"/>
            </w:tcBorders>
          </w:tcPr>
          <w:p w:rsidR="00BD43DA" w:rsidRPr="00C24DC1" w:rsidRDefault="00BD43DA" w:rsidP="00E23F17">
            <w:pPr>
              <w:pStyle w:val="ConsPlusNormal"/>
              <w:rPr>
                <w:rFonts w:ascii="Times New Roman" w:hAnsi="Times New Roman" w:cs="Times New Roman"/>
                <w:color w:val="000000"/>
                <w:sz w:val="24"/>
                <w:szCs w:val="24"/>
              </w:rPr>
            </w:pPr>
            <w:r>
              <w:rPr>
                <w:rFonts w:ascii="Times New Roman" w:hAnsi="Times New Roman" w:cs="Times New Roman"/>
                <w:sz w:val="24"/>
                <w:szCs w:val="24"/>
              </w:rPr>
              <w:t>Е</w:t>
            </w:r>
            <w:r w:rsidRPr="00C24DC1">
              <w:rPr>
                <w:rFonts w:ascii="Times New Roman" w:hAnsi="Times New Roman" w:cs="Times New Roman"/>
                <w:sz w:val="24"/>
                <w:szCs w:val="24"/>
              </w:rPr>
              <w:t>диновременная пропускная способность объектов спорта</w:t>
            </w:r>
          </w:p>
        </w:tc>
        <w:tc>
          <w:tcPr>
            <w:tcW w:w="1225" w:type="dxa"/>
            <w:gridSpan w:val="8"/>
            <w:tcBorders>
              <w:left w:val="single" w:sz="4" w:space="0" w:color="auto"/>
            </w:tcBorders>
          </w:tcPr>
          <w:p w:rsidR="00BD43DA" w:rsidRPr="00C24DC1" w:rsidRDefault="00F43DAE" w:rsidP="00E23F17">
            <w:pPr>
              <w:pStyle w:val="ConsPlusNormal"/>
              <w:rPr>
                <w:rFonts w:ascii="Times New Roman" w:hAnsi="Times New Roman" w:cs="Times New Roman"/>
                <w:color w:val="000000"/>
                <w:sz w:val="24"/>
                <w:szCs w:val="24"/>
              </w:rPr>
            </w:pPr>
            <w:r>
              <w:rPr>
                <w:rFonts w:ascii="Times New Roman" w:hAnsi="Times New Roman" w:cs="Times New Roman"/>
                <w:sz w:val="24"/>
                <w:szCs w:val="24"/>
              </w:rPr>
              <w:t>чел/час</w:t>
            </w:r>
          </w:p>
        </w:tc>
        <w:tc>
          <w:tcPr>
            <w:tcW w:w="1078" w:type="dxa"/>
            <w:tcBorders>
              <w:top w:val="single" w:sz="4" w:space="0" w:color="auto"/>
              <w:bottom w:val="single" w:sz="4" w:space="0" w:color="auto"/>
            </w:tcBorders>
          </w:tcPr>
          <w:p w:rsidR="00BD43DA" w:rsidRPr="00C24DC1" w:rsidRDefault="00BD43DA" w:rsidP="002A362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rPr>
              <w:t>2</w:t>
            </w:r>
            <w:r w:rsidRPr="00C24DC1">
              <w:rPr>
                <w:rFonts w:ascii="Times New Roman" w:hAnsi="Times New Roman" w:cs="Times New Roman"/>
                <w:sz w:val="24"/>
                <w:szCs w:val="24"/>
                <w:lang w:val="en-US"/>
              </w:rPr>
              <w:t>1</w:t>
            </w:r>
          </w:p>
        </w:tc>
        <w:tc>
          <w:tcPr>
            <w:tcW w:w="1270" w:type="dxa"/>
            <w:gridSpan w:val="11"/>
            <w:tcBorders>
              <w:top w:val="single" w:sz="4" w:space="0" w:color="auto"/>
              <w:bottom w:val="single" w:sz="4" w:space="0" w:color="auto"/>
            </w:tcBorders>
          </w:tcPr>
          <w:p w:rsidR="00BD43DA" w:rsidRPr="00C24DC1" w:rsidRDefault="00BD43DA" w:rsidP="00C24D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1280" w:type="dxa"/>
            <w:gridSpan w:val="9"/>
            <w:tcBorders>
              <w:top w:val="single" w:sz="4" w:space="0" w:color="auto"/>
              <w:bottom w:val="single" w:sz="4" w:space="0" w:color="auto"/>
            </w:tcBorders>
          </w:tcPr>
          <w:p w:rsidR="00BD43DA" w:rsidRPr="00C24DC1" w:rsidRDefault="00BD43DA" w:rsidP="00C24DC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1278" w:type="dxa"/>
            <w:gridSpan w:val="8"/>
            <w:tcBorders>
              <w:top w:val="single" w:sz="4" w:space="0" w:color="auto"/>
              <w:bottom w:val="single" w:sz="4" w:space="0" w:color="auto"/>
            </w:tcBorders>
          </w:tcPr>
          <w:p w:rsidR="00BD43DA" w:rsidRPr="00C24DC1" w:rsidRDefault="00BD43DA" w:rsidP="002A362E">
            <w:pPr>
              <w:autoSpaceDE w:val="0"/>
              <w:autoSpaceDN w:val="0"/>
              <w:adjustRightInd w:val="0"/>
              <w:rPr>
                <w:rFonts w:ascii="Times New Roman" w:hAnsi="Times New Roman" w:cs="Times New Roman"/>
                <w:sz w:val="24"/>
                <w:szCs w:val="24"/>
              </w:rPr>
            </w:pPr>
            <w:r w:rsidRPr="00C24DC1">
              <w:rPr>
                <w:rFonts w:ascii="Times New Roman" w:hAnsi="Times New Roman" w:cs="Times New Roman"/>
                <w:sz w:val="24"/>
                <w:szCs w:val="24"/>
              </w:rPr>
              <w:t>2</w:t>
            </w:r>
            <w:r>
              <w:rPr>
                <w:rFonts w:ascii="Times New Roman" w:hAnsi="Times New Roman" w:cs="Times New Roman"/>
                <w:sz w:val="24"/>
                <w:szCs w:val="24"/>
              </w:rPr>
              <w:t>4</w:t>
            </w:r>
          </w:p>
        </w:tc>
        <w:tc>
          <w:tcPr>
            <w:tcW w:w="1369" w:type="dxa"/>
            <w:gridSpan w:val="8"/>
            <w:tcBorders>
              <w:top w:val="single" w:sz="4" w:space="0" w:color="auto"/>
              <w:bottom w:val="single" w:sz="4" w:space="0" w:color="auto"/>
              <w:right w:val="single" w:sz="4" w:space="0" w:color="auto"/>
            </w:tcBorders>
          </w:tcPr>
          <w:p w:rsidR="00BD43DA" w:rsidRPr="00C24DC1" w:rsidRDefault="00BD43DA" w:rsidP="002A362E">
            <w:pPr>
              <w:autoSpaceDE w:val="0"/>
              <w:autoSpaceDN w:val="0"/>
              <w:adjustRightInd w:val="0"/>
              <w:rPr>
                <w:rFonts w:ascii="Times New Roman" w:hAnsi="Times New Roman" w:cs="Times New Roman"/>
                <w:sz w:val="24"/>
                <w:szCs w:val="24"/>
              </w:rPr>
            </w:pPr>
            <w:r w:rsidRPr="00C24DC1">
              <w:rPr>
                <w:rFonts w:ascii="Times New Roman" w:hAnsi="Times New Roman" w:cs="Times New Roman"/>
                <w:sz w:val="24"/>
                <w:szCs w:val="24"/>
              </w:rPr>
              <w:t>25</w:t>
            </w:r>
          </w:p>
        </w:tc>
        <w:tc>
          <w:tcPr>
            <w:tcW w:w="1849" w:type="dxa"/>
            <w:gridSpan w:val="7"/>
            <w:tcBorders>
              <w:top w:val="single" w:sz="4" w:space="0" w:color="auto"/>
              <w:left w:val="single" w:sz="4" w:space="0" w:color="auto"/>
              <w:bottom w:val="single" w:sz="4" w:space="0" w:color="auto"/>
            </w:tcBorders>
          </w:tcPr>
          <w:p w:rsidR="00BD43DA" w:rsidRPr="00C24DC1" w:rsidRDefault="00BD43DA" w:rsidP="006712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13.</w:t>
            </w:r>
          </w:p>
        </w:tc>
        <w:tc>
          <w:tcPr>
            <w:tcW w:w="4438" w:type="dxa"/>
            <w:gridSpan w:val="13"/>
            <w:tcBorders>
              <w:right w:val="single" w:sz="4" w:space="0" w:color="auto"/>
            </w:tcBorders>
          </w:tcPr>
          <w:p w:rsidR="00BD43DA" w:rsidRDefault="00BD43DA" w:rsidP="00E23F17">
            <w:pPr>
              <w:pStyle w:val="ConsPlusNormal"/>
              <w:rPr>
                <w:rFonts w:ascii="Times New Roman" w:hAnsi="Times New Roman"/>
                <w:color w:val="000000"/>
                <w:sz w:val="24"/>
                <w:szCs w:val="24"/>
              </w:rPr>
            </w:pPr>
            <w:r>
              <w:rPr>
                <w:rFonts w:ascii="Times New Roman" w:hAnsi="Times New Roman"/>
                <w:color w:val="000000"/>
                <w:sz w:val="24"/>
                <w:szCs w:val="24"/>
              </w:rPr>
              <w:t>Строительство спортивных сооружений</w:t>
            </w:r>
          </w:p>
          <w:p w:rsidR="00BD43DA" w:rsidRDefault="00BD43DA" w:rsidP="00E23F17">
            <w:pPr>
              <w:pStyle w:val="ConsPlusNormal"/>
              <w:rPr>
                <w:rFonts w:ascii="Times New Roman" w:hAnsi="Times New Roman"/>
                <w:color w:val="000000"/>
                <w:sz w:val="24"/>
                <w:szCs w:val="24"/>
              </w:rPr>
            </w:pPr>
          </w:p>
        </w:tc>
        <w:tc>
          <w:tcPr>
            <w:tcW w:w="1225" w:type="dxa"/>
            <w:gridSpan w:val="8"/>
            <w:tcBorders>
              <w:left w:val="single" w:sz="4" w:space="0" w:color="auto"/>
            </w:tcBorders>
          </w:tcPr>
          <w:p w:rsidR="00BD43DA" w:rsidRDefault="00F43DAE">
            <w:pPr>
              <w:rPr>
                <w:rFonts w:ascii="Times New Roman" w:eastAsia="Calibri" w:hAnsi="Times New Roman" w:cs="Arial"/>
                <w:color w:val="000000"/>
                <w:sz w:val="24"/>
                <w:szCs w:val="24"/>
              </w:rPr>
            </w:pPr>
            <w:r>
              <w:rPr>
                <w:rFonts w:ascii="Times New Roman" w:eastAsia="Calibri" w:hAnsi="Times New Roman" w:cs="Arial"/>
                <w:color w:val="000000"/>
                <w:sz w:val="24"/>
                <w:szCs w:val="24"/>
              </w:rPr>
              <w:t>ед.</w:t>
            </w:r>
          </w:p>
          <w:p w:rsidR="00BD43DA" w:rsidRDefault="00BD43DA" w:rsidP="00BD43DA">
            <w:pPr>
              <w:pStyle w:val="ConsPlusNormal"/>
              <w:rPr>
                <w:rFonts w:ascii="Times New Roman" w:hAnsi="Times New Roman"/>
                <w:color w:val="000000"/>
                <w:sz w:val="24"/>
                <w:szCs w:val="24"/>
              </w:rPr>
            </w:pPr>
          </w:p>
        </w:tc>
        <w:tc>
          <w:tcPr>
            <w:tcW w:w="1078" w:type="dxa"/>
            <w:tcBorders>
              <w:top w:val="single" w:sz="4" w:space="0" w:color="auto"/>
              <w:bottom w:val="single" w:sz="4" w:space="0" w:color="auto"/>
            </w:tcBorders>
          </w:tcPr>
          <w:p w:rsidR="00BD43DA" w:rsidRPr="00835890" w:rsidRDefault="00BD43DA" w:rsidP="00835890">
            <w:pPr>
              <w:autoSpaceDE w:val="0"/>
              <w:autoSpaceDN w:val="0"/>
              <w:adjustRightInd w:val="0"/>
              <w:rPr>
                <w:rFonts w:ascii="Times New Roman" w:hAnsi="Times New Roman" w:cs="Times New Roman"/>
                <w:sz w:val="24"/>
                <w:szCs w:val="24"/>
                <w:lang w:val="en-US"/>
              </w:rPr>
            </w:pPr>
            <w:r w:rsidRPr="00835890">
              <w:rPr>
                <w:rFonts w:ascii="Times New Roman" w:hAnsi="Times New Roman" w:cs="Times New Roman"/>
                <w:sz w:val="24"/>
                <w:szCs w:val="24"/>
                <w:lang w:val="en-US"/>
              </w:rPr>
              <w:t>10</w:t>
            </w:r>
          </w:p>
        </w:tc>
        <w:tc>
          <w:tcPr>
            <w:tcW w:w="1270" w:type="dxa"/>
            <w:gridSpan w:val="11"/>
            <w:tcBorders>
              <w:top w:val="single" w:sz="4" w:space="0" w:color="auto"/>
              <w:bottom w:val="single" w:sz="4" w:space="0" w:color="auto"/>
            </w:tcBorders>
          </w:tcPr>
          <w:p w:rsidR="00BD43DA" w:rsidRPr="006712DA" w:rsidRDefault="00BD43DA" w:rsidP="006712DA">
            <w:pPr>
              <w:autoSpaceDE w:val="0"/>
              <w:autoSpaceDN w:val="0"/>
              <w:adjustRightInd w:val="0"/>
              <w:rPr>
                <w:rFonts w:ascii="Times New Roman" w:hAnsi="Times New Roman" w:cs="Times New Roman"/>
                <w:sz w:val="24"/>
                <w:szCs w:val="24"/>
              </w:rPr>
            </w:pPr>
            <w:r w:rsidRPr="00835890">
              <w:rPr>
                <w:rFonts w:ascii="Times New Roman" w:hAnsi="Times New Roman" w:cs="Times New Roman"/>
                <w:sz w:val="24"/>
                <w:szCs w:val="24"/>
                <w:lang w:val="en-US"/>
              </w:rPr>
              <w:t>1</w:t>
            </w:r>
            <w:r>
              <w:rPr>
                <w:rFonts w:ascii="Times New Roman" w:hAnsi="Times New Roman" w:cs="Times New Roman"/>
                <w:sz w:val="24"/>
                <w:szCs w:val="24"/>
              </w:rPr>
              <w:t>1</w:t>
            </w:r>
          </w:p>
        </w:tc>
        <w:tc>
          <w:tcPr>
            <w:tcW w:w="1280" w:type="dxa"/>
            <w:gridSpan w:val="9"/>
            <w:tcBorders>
              <w:top w:val="single" w:sz="4" w:space="0" w:color="auto"/>
              <w:bottom w:val="single" w:sz="4" w:space="0" w:color="auto"/>
            </w:tcBorders>
          </w:tcPr>
          <w:p w:rsidR="00BD43DA" w:rsidRPr="006712DA" w:rsidRDefault="00BD43DA" w:rsidP="006712DA">
            <w:pPr>
              <w:autoSpaceDE w:val="0"/>
              <w:autoSpaceDN w:val="0"/>
              <w:adjustRightInd w:val="0"/>
              <w:rPr>
                <w:rFonts w:ascii="Times New Roman" w:hAnsi="Times New Roman" w:cs="Times New Roman"/>
                <w:sz w:val="24"/>
                <w:szCs w:val="24"/>
              </w:rPr>
            </w:pPr>
            <w:r w:rsidRPr="00835890">
              <w:rPr>
                <w:rFonts w:ascii="Times New Roman" w:hAnsi="Times New Roman" w:cs="Times New Roman"/>
                <w:sz w:val="24"/>
                <w:szCs w:val="24"/>
                <w:lang w:val="en-US"/>
              </w:rPr>
              <w:t>1</w:t>
            </w:r>
            <w:r>
              <w:rPr>
                <w:rFonts w:ascii="Times New Roman" w:hAnsi="Times New Roman" w:cs="Times New Roman"/>
                <w:sz w:val="24"/>
                <w:szCs w:val="24"/>
              </w:rPr>
              <w:t>2</w:t>
            </w:r>
          </w:p>
        </w:tc>
        <w:tc>
          <w:tcPr>
            <w:tcW w:w="1278" w:type="dxa"/>
            <w:gridSpan w:val="8"/>
            <w:tcBorders>
              <w:top w:val="single" w:sz="4" w:space="0" w:color="auto"/>
              <w:bottom w:val="single" w:sz="4" w:space="0" w:color="auto"/>
            </w:tcBorders>
          </w:tcPr>
          <w:p w:rsidR="00BD43DA" w:rsidRPr="006712DA" w:rsidRDefault="00BD43DA" w:rsidP="006712DA">
            <w:pPr>
              <w:autoSpaceDE w:val="0"/>
              <w:autoSpaceDN w:val="0"/>
              <w:adjustRightInd w:val="0"/>
              <w:rPr>
                <w:rFonts w:ascii="Times New Roman" w:hAnsi="Times New Roman" w:cs="Times New Roman"/>
                <w:sz w:val="24"/>
                <w:szCs w:val="24"/>
              </w:rPr>
            </w:pPr>
            <w:r w:rsidRPr="00835890">
              <w:rPr>
                <w:rFonts w:ascii="Times New Roman" w:hAnsi="Times New Roman" w:cs="Times New Roman"/>
                <w:sz w:val="24"/>
                <w:szCs w:val="24"/>
                <w:lang w:val="en-US"/>
              </w:rPr>
              <w:t>1</w:t>
            </w:r>
            <w:r>
              <w:rPr>
                <w:rFonts w:ascii="Times New Roman" w:hAnsi="Times New Roman" w:cs="Times New Roman"/>
                <w:sz w:val="24"/>
                <w:szCs w:val="24"/>
              </w:rPr>
              <w:t>3</w:t>
            </w:r>
          </w:p>
        </w:tc>
        <w:tc>
          <w:tcPr>
            <w:tcW w:w="1369" w:type="dxa"/>
            <w:gridSpan w:val="8"/>
            <w:tcBorders>
              <w:top w:val="single" w:sz="4" w:space="0" w:color="auto"/>
              <w:bottom w:val="single" w:sz="4" w:space="0" w:color="auto"/>
              <w:right w:val="single" w:sz="4" w:space="0" w:color="auto"/>
            </w:tcBorders>
          </w:tcPr>
          <w:p w:rsidR="00BD43DA" w:rsidRPr="006712DA" w:rsidRDefault="00BD43DA" w:rsidP="006712DA">
            <w:pPr>
              <w:autoSpaceDE w:val="0"/>
              <w:autoSpaceDN w:val="0"/>
              <w:adjustRightInd w:val="0"/>
              <w:rPr>
                <w:rFonts w:ascii="Times New Roman" w:hAnsi="Times New Roman" w:cs="Times New Roman"/>
                <w:sz w:val="24"/>
                <w:szCs w:val="24"/>
              </w:rPr>
            </w:pPr>
            <w:r w:rsidRPr="00835890">
              <w:rPr>
                <w:rFonts w:ascii="Times New Roman" w:hAnsi="Times New Roman" w:cs="Times New Roman"/>
                <w:sz w:val="24"/>
                <w:szCs w:val="24"/>
                <w:lang w:val="en-US"/>
              </w:rPr>
              <w:t>1</w:t>
            </w:r>
            <w:r>
              <w:rPr>
                <w:rFonts w:ascii="Times New Roman" w:hAnsi="Times New Roman" w:cs="Times New Roman"/>
                <w:sz w:val="24"/>
                <w:szCs w:val="24"/>
              </w:rPr>
              <w:t>4</w:t>
            </w:r>
          </w:p>
        </w:tc>
        <w:tc>
          <w:tcPr>
            <w:tcW w:w="1849" w:type="dxa"/>
            <w:gridSpan w:val="7"/>
            <w:tcBorders>
              <w:top w:val="single" w:sz="4" w:space="0" w:color="auto"/>
              <w:left w:val="single" w:sz="4" w:space="0" w:color="auto"/>
              <w:bottom w:val="single" w:sz="4" w:space="0" w:color="auto"/>
            </w:tcBorders>
          </w:tcPr>
          <w:p w:rsidR="00BD43DA" w:rsidRPr="00835890" w:rsidRDefault="00BD43DA" w:rsidP="001342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r>
      <w:tr w:rsidR="006B73F3" w:rsidTr="00BD43DA">
        <w:trPr>
          <w:trHeight w:val="299"/>
        </w:trPr>
        <w:tc>
          <w:tcPr>
            <w:tcW w:w="14753" w:type="dxa"/>
            <w:gridSpan w:val="66"/>
          </w:tcPr>
          <w:p w:rsidR="006B73F3" w:rsidRPr="006B73F3" w:rsidRDefault="006B73F3" w:rsidP="006B73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Задача 2. Обеспечение населения здоровым питанием</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14.</w:t>
            </w:r>
          </w:p>
        </w:tc>
        <w:tc>
          <w:tcPr>
            <w:tcW w:w="4438" w:type="dxa"/>
            <w:gridSpan w:val="13"/>
            <w:tcBorders>
              <w:right w:val="single" w:sz="4" w:space="0" w:color="auto"/>
            </w:tcBorders>
          </w:tcPr>
          <w:p w:rsidR="00BD43DA" w:rsidRDefault="00BD43DA" w:rsidP="00E23F17">
            <w:pPr>
              <w:pStyle w:val="ConsPlusNormal"/>
              <w:rPr>
                <w:rFonts w:ascii="Times New Roman" w:hAnsi="Times New Roman"/>
                <w:color w:val="000000"/>
                <w:sz w:val="24"/>
                <w:szCs w:val="24"/>
              </w:rPr>
            </w:pPr>
            <w:r>
              <w:rPr>
                <w:rFonts w:ascii="Times New Roman" w:hAnsi="Times New Roman"/>
                <w:color w:val="000000"/>
                <w:sz w:val="24"/>
                <w:szCs w:val="24"/>
              </w:rPr>
              <w:t>Охват питанием обучающихся в общеобразовательных организациях Махнёвского муниципального образования</w:t>
            </w:r>
          </w:p>
        </w:tc>
        <w:tc>
          <w:tcPr>
            <w:tcW w:w="1225" w:type="dxa"/>
            <w:gridSpan w:val="8"/>
            <w:tcBorders>
              <w:left w:val="single" w:sz="4" w:space="0" w:color="auto"/>
            </w:tcBorders>
          </w:tcPr>
          <w:p w:rsidR="00BD43DA" w:rsidRDefault="00F43DAE" w:rsidP="00E23F17">
            <w:pPr>
              <w:pStyle w:val="ConsPlusNormal"/>
              <w:rPr>
                <w:rFonts w:ascii="Times New Roman" w:hAnsi="Times New Roman"/>
                <w:color w:val="000000"/>
                <w:sz w:val="24"/>
                <w:szCs w:val="24"/>
              </w:rPr>
            </w:pPr>
            <w:r>
              <w:rPr>
                <w:rFonts w:ascii="Times New Roman" w:hAnsi="Times New Roman"/>
                <w:color w:val="000000"/>
                <w:sz w:val="24"/>
                <w:szCs w:val="24"/>
              </w:rPr>
              <w:t>%</w:t>
            </w:r>
          </w:p>
        </w:tc>
        <w:tc>
          <w:tcPr>
            <w:tcW w:w="1093" w:type="dxa"/>
            <w:gridSpan w:val="2"/>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100</w:t>
            </w:r>
          </w:p>
        </w:tc>
        <w:tc>
          <w:tcPr>
            <w:tcW w:w="1270" w:type="dxa"/>
            <w:gridSpan w:val="11"/>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100</w:t>
            </w:r>
          </w:p>
        </w:tc>
        <w:tc>
          <w:tcPr>
            <w:tcW w:w="1277" w:type="dxa"/>
            <w:gridSpan w:val="9"/>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100</w:t>
            </w:r>
          </w:p>
        </w:tc>
        <w:tc>
          <w:tcPr>
            <w:tcW w:w="1278" w:type="dxa"/>
            <w:gridSpan w:val="8"/>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100</w:t>
            </w:r>
          </w:p>
        </w:tc>
        <w:tc>
          <w:tcPr>
            <w:tcW w:w="1249" w:type="dxa"/>
            <w:gridSpan w:val="6"/>
            <w:tcBorders>
              <w:top w:val="single" w:sz="4" w:space="0" w:color="auto"/>
              <w:bottom w:val="single" w:sz="4" w:space="0" w:color="auto"/>
              <w:right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100</w:t>
            </w:r>
          </w:p>
        </w:tc>
        <w:tc>
          <w:tcPr>
            <w:tcW w:w="1957" w:type="dxa"/>
            <w:gridSpan w:val="8"/>
            <w:tcBorders>
              <w:top w:val="single" w:sz="4" w:space="0" w:color="auto"/>
              <w:left w:val="single" w:sz="4" w:space="0" w:color="auto"/>
              <w:bottom w:val="single" w:sz="4" w:space="0" w:color="auto"/>
            </w:tcBorders>
          </w:tcPr>
          <w:p w:rsidR="00BD43DA" w:rsidRPr="000F5643" w:rsidRDefault="00BD43DA" w:rsidP="00134285">
            <w:pPr>
              <w:pStyle w:val="ConsPlusNormal"/>
              <w:rPr>
                <w:rFonts w:ascii="Times New Roman" w:hAnsi="Times New Roman"/>
                <w:color w:val="000000"/>
                <w:sz w:val="24"/>
                <w:szCs w:val="24"/>
              </w:rPr>
            </w:pPr>
            <w:r>
              <w:rPr>
                <w:rFonts w:ascii="Times New Roman" w:hAnsi="Times New Roman"/>
                <w:color w:val="000000"/>
                <w:sz w:val="24"/>
                <w:szCs w:val="24"/>
              </w:rPr>
              <w:t>100</w:t>
            </w:r>
          </w:p>
        </w:tc>
      </w:tr>
      <w:tr w:rsidR="00134285" w:rsidTr="00BD43DA">
        <w:trPr>
          <w:trHeight w:val="299"/>
        </w:trPr>
        <w:tc>
          <w:tcPr>
            <w:tcW w:w="14753" w:type="dxa"/>
            <w:gridSpan w:val="66"/>
          </w:tcPr>
          <w:p w:rsidR="00134285" w:rsidRDefault="00134285" w:rsidP="007F34C6">
            <w:pPr>
              <w:pStyle w:val="ConsPlusNormal"/>
              <w:jc w:val="center"/>
              <w:rPr>
                <w:rFonts w:ascii="Times New Roman" w:hAnsi="Times New Roman"/>
                <w:color w:val="000000"/>
                <w:sz w:val="28"/>
                <w:szCs w:val="28"/>
              </w:rPr>
            </w:pPr>
            <w:r>
              <w:rPr>
                <w:rFonts w:ascii="Times New Roman" w:hAnsi="Times New Roman" w:cs="Times New Roman"/>
                <w:sz w:val="24"/>
                <w:szCs w:val="24"/>
              </w:rPr>
              <w:t xml:space="preserve">Задача 3.Реализация мероприятий по профилактике социально-значимых заболеваний на территории Махнёвского муниципального образования   </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15.</w:t>
            </w:r>
          </w:p>
        </w:tc>
        <w:tc>
          <w:tcPr>
            <w:tcW w:w="4387" w:type="dxa"/>
            <w:gridSpan w:val="11"/>
            <w:tcBorders>
              <w:right w:val="single" w:sz="4" w:space="0" w:color="auto"/>
            </w:tcBorders>
          </w:tcPr>
          <w:p w:rsidR="00BD43DA" w:rsidRDefault="00BD43DA" w:rsidP="00F43DAE">
            <w:pPr>
              <w:pStyle w:val="ConsPlusNormal"/>
              <w:rPr>
                <w:rFonts w:ascii="Times New Roman" w:hAnsi="Times New Roman"/>
                <w:color w:val="000000"/>
                <w:sz w:val="24"/>
                <w:szCs w:val="24"/>
              </w:rPr>
            </w:pPr>
            <w:r>
              <w:rPr>
                <w:rFonts w:ascii="Times New Roman" w:hAnsi="Times New Roman"/>
                <w:color w:val="000000"/>
                <w:sz w:val="24"/>
                <w:szCs w:val="24"/>
              </w:rPr>
              <w:t>Удовлетворённость населения первичной медико-санитарной и стационарной медицинской помощью</w:t>
            </w:r>
          </w:p>
        </w:tc>
        <w:tc>
          <w:tcPr>
            <w:tcW w:w="1276" w:type="dxa"/>
            <w:gridSpan w:val="10"/>
            <w:tcBorders>
              <w:left w:val="single" w:sz="4" w:space="0" w:color="auto"/>
            </w:tcBorders>
          </w:tcPr>
          <w:p w:rsidR="00BD43DA" w:rsidRDefault="00F43DAE" w:rsidP="00E23F17">
            <w:pPr>
              <w:pStyle w:val="ConsPlusNormal"/>
              <w:rPr>
                <w:rFonts w:ascii="Times New Roman" w:hAnsi="Times New Roman"/>
                <w:color w:val="000000"/>
                <w:sz w:val="24"/>
                <w:szCs w:val="24"/>
              </w:rPr>
            </w:pPr>
            <w:r>
              <w:rPr>
                <w:rFonts w:ascii="Times New Roman" w:hAnsi="Times New Roman"/>
                <w:color w:val="000000"/>
                <w:sz w:val="24"/>
                <w:szCs w:val="24"/>
              </w:rPr>
              <w:t>% от числа опрошенных</w:t>
            </w:r>
          </w:p>
        </w:tc>
        <w:tc>
          <w:tcPr>
            <w:tcW w:w="1093" w:type="dxa"/>
            <w:gridSpan w:val="2"/>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не менее 35</w:t>
            </w:r>
          </w:p>
        </w:tc>
        <w:tc>
          <w:tcPr>
            <w:tcW w:w="1270" w:type="dxa"/>
            <w:gridSpan w:val="11"/>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не менее 37</w:t>
            </w:r>
          </w:p>
        </w:tc>
        <w:tc>
          <w:tcPr>
            <w:tcW w:w="1277" w:type="dxa"/>
            <w:gridSpan w:val="9"/>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не менее 39</w:t>
            </w:r>
          </w:p>
        </w:tc>
        <w:tc>
          <w:tcPr>
            <w:tcW w:w="1278" w:type="dxa"/>
            <w:gridSpan w:val="8"/>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не менее 41</w:t>
            </w:r>
          </w:p>
        </w:tc>
        <w:tc>
          <w:tcPr>
            <w:tcW w:w="1199" w:type="dxa"/>
            <w:gridSpan w:val="3"/>
            <w:tcBorders>
              <w:top w:val="single" w:sz="4" w:space="0" w:color="auto"/>
              <w:bottom w:val="single" w:sz="4" w:space="0" w:color="auto"/>
              <w:right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не менее 42</w:t>
            </w:r>
          </w:p>
        </w:tc>
        <w:tc>
          <w:tcPr>
            <w:tcW w:w="2007" w:type="dxa"/>
            <w:gridSpan w:val="11"/>
            <w:tcBorders>
              <w:top w:val="single" w:sz="4" w:space="0" w:color="auto"/>
              <w:left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Pr>
                <w:rFonts w:ascii="Times New Roman" w:hAnsi="Times New Roman"/>
                <w:color w:val="000000"/>
                <w:sz w:val="24"/>
                <w:szCs w:val="24"/>
              </w:rPr>
              <w:t>53</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16.</w:t>
            </w:r>
          </w:p>
        </w:tc>
        <w:tc>
          <w:tcPr>
            <w:tcW w:w="4387" w:type="dxa"/>
            <w:gridSpan w:val="11"/>
            <w:tcBorders>
              <w:right w:val="single" w:sz="4" w:space="0" w:color="auto"/>
            </w:tcBorders>
          </w:tcPr>
          <w:p w:rsidR="00BD43DA" w:rsidRDefault="00BD43DA" w:rsidP="00F43DAE">
            <w:pPr>
              <w:pStyle w:val="ConsPlusNormal"/>
              <w:rPr>
                <w:rFonts w:ascii="Times New Roman" w:hAnsi="Times New Roman"/>
                <w:color w:val="000000"/>
                <w:sz w:val="24"/>
                <w:szCs w:val="24"/>
              </w:rPr>
            </w:pPr>
            <w:r>
              <w:rPr>
                <w:rFonts w:ascii="Times New Roman" w:hAnsi="Times New Roman"/>
                <w:color w:val="000000"/>
                <w:sz w:val="24"/>
                <w:szCs w:val="24"/>
              </w:rPr>
              <w:t>О</w:t>
            </w:r>
            <w:r w:rsidR="00F43DAE">
              <w:rPr>
                <w:rFonts w:ascii="Times New Roman" w:hAnsi="Times New Roman"/>
                <w:color w:val="000000"/>
                <w:sz w:val="24"/>
                <w:szCs w:val="24"/>
              </w:rPr>
              <w:t>бщая смертность</w:t>
            </w:r>
            <w:r>
              <w:rPr>
                <w:rFonts w:ascii="Times New Roman" w:hAnsi="Times New Roman"/>
                <w:color w:val="000000"/>
                <w:sz w:val="24"/>
                <w:szCs w:val="24"/>
              </w:rPr>
              <w:t xml:space="preserve"> </w:t>
            </w:r>
          </w:p>
        </w:tc>
        <w:tc>
          <w:tcPr>
            <w:tcW w:w="1276" w:type="dxa"/>
            <w:gridSpan w:val="10"/>
            <w:tcBorders>
              <w:left w:val="single" w:sz="4" w:space="0" w:color="auto"/>
            </w:tcBorders>
          </w:tcPr>
          <w:p w:rsidR="00BD43DA" w:rsidRDefault="00F43DAE" w:rsidP="001F75F2">
            <w:pPr>
              <w:pStyle w:val="ConsPlusNormal"/>
              <w:rPr>
                <w:rFonts w:ascii="Times New Roman" w:hAnsi="Times New Roman"/>
                <w:color w:val="000000"/>
                <w:sz w:val="24"/>
                <w:szCs w:val="24"/>
              </w:rPr>
            </w:pPr>
            <w:r>
              <w:rPr>
                <w:rFonts w:ascii="Times New Roman" w:hAnsi="Times New Roman"/>
                <w:color w:val="000000"/>
                <w:sz w:val="24"/>
                <w:szCs w:val="24"/>
              </w:rPr>
              <w:t>случаев на 1000 населения</w:t>
            </w:r>
          </w:p>
        </w:tc>
        <w:tc>
          <w:tcPr>
            <w:tcW w:w="1093" w:type="dxa"/>
            <w:gridSpan w:val="2"/>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13,3</w:t>
            </w:r>
          </w:p>
        </w:tc>
        <w:tc>
          <w:tcPr>
            <w:tcW w:w="1270" w:type="dxa"/>
            <w:gridSpan w:val="11"/>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13,1</w:t>
            </w:r>
          </w:p>
        </w:tc>
        <w:tc>
          <w:tcPr>
            <w:tcW w:w="1277" w:type="dxa"/>
            <w:gridSpan w:val="9"/>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12,8</w:t>
            </w:r>
          </w:p>
        </w:tc>
        <w:tc>
          <w:tcPr>
            <w:tcW w:w="1278" w:type="dxa"/>
            <w:gridSpan w:val="8"/>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12,6</w:t>
            </w:r>
          </w:p>
        </w:tc>
        <w:tc>
          <w:tcPr>
            <w:tcW w:w="1199" w:type="dxa"/>
            <w:gridSpan w:val="3"/>
            <w:tcBorders>
              <w:top w:val="single" w:sz="4" w:space="0" w:color="auto"/>
              <w:bottom w:val="single" w:sz="4" w:space="0" w:color="auto"/>
              <w:right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12,3</w:t>
            </w:r>
          </w:p>
        </w:tc>
        <w:tc>
          <w:tcPr>
            <w:tcW w:w="2007" w:type="dxa"/>
            <w:gridSpan w:val="11"/>
            <w:tcBorders>
              <w:top w:val="single" w:sz="4" w:space="0" w:color="auto"/>
              <w:left w:val="single" w:sz="4" w:space="0" w:color="auto"/>
              <w:bottom w:val="single" w:sz="4" w:space="0" w:color="auto"/>
            </w:tcBorders>
          </w:tcPr>
          <w:p w:rsidR="00BD43DA" w:rsidRPr="000F5643" w:rsidRDefault="00BD43DA" w:rsidP="00134285">
            <w:pPr>
              <w:pStyle w:val="ConsPlusNormal"/>
              <w:rPr>
                <w:rFonts w:ascii="Times New Roman" w:hAnsi="Times New Roman"/>
                <w:color w:val="000000"/>
                <w:sz w:val="24"/>
                <w:szCs w:val="24"/>
              </w:rPr>
            </w:pPr>
            <w:r>
              <w:rPr>
                <w:rFonts w:ascii="Times New Roman" w:hAnsi="Times New Roman"/>
                <w:color w:val="000000"/>
                <w:sz w:val="24"/>
                <w:szCs w:val="24"/>
              </w:rPr>
              <w:t>18,4</w:t>
            </w:r>
          </w:p>
        </w:tc>
      </w:tr>
      <w:tr w:rsidR="00BD43DA" w:rsidTr="00F43DAE">
        <w:trPr>
          <w:trHeight w:val="299"/>
        </w:trPr>
        <w:tc>
          <w:tcPr>
            <w:tcW w:w="966" w:type="dxa"/>
          </w:tcPr>
          <w:p w:rsidR="00BD43DA" w:rsidRDefault="00BD43DA" w:rsidP="00E9361E">
            <w:pPr>
              <w:pStyle w:val="ConsPlusNormal"/>
              <w:rPr>
                <w:rFonts w:ascii="Times New Roman" w:hAnsi="Times New Roman"/>
                <w:color w:val="000000"/>
                <w:sz w:val="28"/>
                <w:szCs w:val="28"/>
              </w:rPr>
            </w:pPr>
          </w:p>
        </w:tc>
        <w:tc>
          <w:tcPr>
            <w:tcW w:w="4387" w:type="dxa"/>
            <w:gridSpan w:val="11"/>
            <w:tcBorders>
              <w:right w:val="single" w:sz="4" w:space="0" w:color="auto"/>
            </w:tcBorders>
          </w:tcPr>
          <w:p w:rsidR="00BD43DA" w:rsidRPr="003E30AD" w:rsidRDefault="00BD43DA" w:rsidP="001F75F2">
            <w:pPr>
              <w:pStyle w:val="ConsPlusNormal"/>
              <w:rPr>
                <w:rFonts w:ascii="Times New Roman" w:hAnsi="Times New Roman"/>
                <w:i/>
                <w:color w:val="000000"/>
                <w:sz w:val="24"/>
                <w:szCs w:val="24"/>
              </w:rPr>
            </w:pPr>
            <w:r w:rsidRPr="003E30AD">
              <w:rPr>
                <w:rFonts w:ascii="Times New Roman" w:hAnsi="Times New Roman"/>
                <w:i/>
                <w:color w:val="000000"/>
                <w:sz w:val="24"/>
                <w:szCs w:val="24"/>
              </w:rPr>
              <w:t>индикаторы характеризующие достижение целевого показателя</w:t>
            </w:r>
          </w:p>
        </w:tc>
        <w:tc>
          <w:tcPr>
            <w:tcW w:w="1276" w:type="dxa"/>
            <w:gridSpan w:val="10"/>
            <w:tcBorders>
              <w:left w:val="single" w:sz="4" w:space="0" w:color="auto"/>
            </w:tcBorders>
          </w:tcPr>
          <w:p w:rsidR="00BD43DA" w:rsidRPr="003E30AD" w:rsidRDefault="00BD43DA" w:rsidP="001F75F2">
            <w:pPr>
              <w:pStyle w:val="ConsPlusNormal"/>
              <w:rPr>
                <w:rFonts w:ascii="Times New Roman" w:hAnsi="Times New Roman"/>
                <w:i/>
                <w:color w:val="000000"/>
                <w:sz w:val="24"/>
                <w:szCs w:val="24"/>
              </w:rPr>
            </w:pPr>
          </w:p>
        </w:tc>
        <w:tc>
          <w:tcPr>
            <w:tcW w:w="1093" w:type="dxa"/>
            <w:gridSpan w:val="2"/>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p>
        </w:tc>
        <w:tc>
          <w:tcPr>
            <w:tcW w:w="1270" w:type="dxa"/>
            <w:gridSpan w:val="11"/>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p>
        </w:tc>
        <w:tc>
          <w:tcPr>
            <w:tcW w:w="1277" w:type="dxa"/>
            <w:gridSpan w:val="9"/>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p>
        </w:tc>
        <w:tc>
          <w:tcPr>
            <w:tcW w:w="1278" w:type="dxa"/>
            <w:gridSpan w:val="8"/>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p>
        </w:tc>
        <w:tc>
          <w:tcPr>
            <w:tcW w:w="1199" w:type="dxa"/>
            <w:gridSpan w:val="3"/>
            <w:tcBorders>
              <w:top w:val="single" w:sz="4" w:space="0" w:color="auto"/>
              <w:bottom w:val="single" w:sz="4" w:space="0" w:color="auto"/>
              <w:right w:val="single" w:sz="4" w:space="0" w:color="auto"/>
            </w:tcBorders>
          </w:tcPr>
          <w:p w:rsidR="00BD43DA" w:rsidRPr="000F5643" w:rsidRDefault="00BD43DA" w:rsidP="00E9361E">
            <w:pPr>
              <w:pStyle w:val="ConsPlusNormal"/>
              <w:rPr>
                <w:rFonts w:ascii="Times New Roman" w:hAnsi="Times New Roman"/>
                <w:color w:val="000000"/>
                <w:sz w:val="24"/>
                <w:szCs w:val="24"/>
              </w:rPr>
            </w:pPr>
          </w:p>
        </w:tc>
        <w:tc>
          <w:tcPr>
            <w:tcW w:w="2007" w:type="dxa"/>
            <w:gridSpan w:val="11"/>
            <w:tcBorders>
              <w:top w:val="single" w:sz="4" w:space="0" w:color="auto"/>
              <w:left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p>
        </w:tc>
      </w:tr>
      <w:tr w:rsidR="00BD43DA" w:rsidTr="00F43DAE">
        <w:trPr>
          <w:trHeight w:val="299"/>
        </w:trPr>
        <w:tc>
          <w:tcPr>
            <w:tcW w:w="966" w:type="dxa"/>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16.1</w:t>
            </w:r>
          </w:p>
        </w:tc>
        <w:tc>
          <w:tcPr>
            <w:tcW w:w="4387" w:type="dxa"/>
            <w:gridSpan w:val="11"/>
            <w:tcBorders>
              <w:right w:val="single" w:sz="4" w:space="0" w:color="auto"/>
            </w:tcBorders>
          </w:tcPr>
          <w:p w:rsidR="00BD43DA" w:rsidRPr="003E30AD" w:rsidRDefault="00BD43DA" w:rsidP="00F43DAE">
            <w:pPr>
              <w:pStyle w:val="ConsPlusNormal"/>
              <w:rPr>
                <w:rFonts w:ascii="Times New Roman" w:hAnsi="Times New Roman"/>
                <w:color w:val="000000"/>
                <w:sz w:val="24"/>
                <w:szCs w:val="24"/>
              </w:rPr>
            </w:pPr>
            <w:r>
              <w:rPr>
                <w:rFonts w:ascii="Times New Roman" w:hAnsi="Times New Roman"/>
                <w:color w:val="000000"/>
                <w:sz w:val="24"/>
                <w:szCs w:val="24"/>
              </w:rPr>
              <w:t>С</w:t>
            </w:r>
            <w:r w:rsidRPr="003E30AD">
              <w:rPr>
                <w:rFonts w:ascii="Times New Roman" w:hAnsi="Times New Roman"/>
                <w:color w:val="000000"/>
                <w:sz w:val="24"/>
                <w:szCs w:val="24"/>
              </w:rPr>
              <w:t>мертность населения в трудоспособном возрасте</w:t>
            </w:r>
          </w:p>
        </w:tc>
        <w:tc>
          <w:tcPr>
            <w:tcW w:w="1276" w:type="dxa"/>
            <w:gridSpan w:val="10"/>
            <w:tcBorders>
              <w:left w:val="single" w:sz="4" w:space="0" w:color="auto"/>
            </w:tcBorders>
          </w:tcPr>
          <w:p w:rsidR="00F43DAE" w:rsidRDefault="00F43DAE" w:rsidP="00F43DAE">
            <w:pPr>
              <w:pStyle w:val="ConsPlusNormal"/>
              <w:rPr>
                <w:rFonts w:ascii="Times New Roman" w:hAnsi="Times New Roman"/>
                <w:color w:val="000000"/>
                <w:sz w:val="24"/>
                <w:szCs w:val="24"/>
              </w:rPr>
            </w:pPr>
            <w:r>
              <w:rPr>
                <w:rFonts w:ascii="Times New Roman" w:hAnsi="Times New Roman"/>
                <w:color w:val="000000"/>
                <w:sz w:val="24"/>
                <w:szCs w:val="24"/>
              </w:rPr>
              <w:t>случаев на 1000 населения  трудоспо-</w:t>
            </w:r>
          </w:p>
          <w:p w:rsidR="00BD43DA" w:rsidRPr="003E30AD" w:rsidRDefault="00F43DAE" w:rsidP="00F43DAE">
            <w:pPr>
              <w:pStyle w:val="ConsPlusNormal"/>
              <w:rPr>
                <w:rFonts w:ascii="Times New Roman" w:hAnsi="Times New Roman"/>
                <w:color w:val="000000"/>
                <w:sz w:val="24"/>
                <w:szCs w:val="24"/>
              </w:rPr>
            </w:pPr>
            <w:r>
              <w:rPr>
                <w:rFonts w:ascii="Times New Roman" w:hAnsi="Times New Roman"/>
                <w:color w:val="000000"/>
                <w:sz w:val="24"/>
                <w:szCs w:val="24"/>
              </w:rPr>
              <w:t>собном возрасте</w:t>
            </w:r>
          </w:p>
        </w:tc>
        <w:tc>
          <w:tcPr>
            <w:tcW w:w="1093" w:type="dxa"/>
            <w:gridSpan w:val="2"/>
            <w:tcBorders>
              <w:top w:val="single" w:sz="4" w:space="0" w:color="auto"/>
              <w:bottom w:val="single" w:sz="4" w:space="0" w:color="auto"/>
            </w:tcBorders>
          </w:tcPr>
          <w:p w:rsidR="00BD43DA" w:rsidRPr="000F5643" w:rsidRDefault="00BD43DA" w:rsidP="00A653CB">
            <w:pPr>
              <w:pStyle w:val="ConsPlusNormal"/>
              <w:rPr>
                <w:rFonts w:ascii="Times New Roman" w:hAnsi="Times New Roman"/>
                <w:color w:val="000000"/>
                <w:sz w:val="24"/>
                <w:szCs w:val="24"/>
              </w:rPr>
            </w:pPr>
            <w:r w:rsidRPr="000F5643">
              <w:rPr>
                <w:rFonts w:ascii="Times New Roman" w:hAnsi="Times New Roman"/>
                <w:color w:val="000000"/>
                <w:sz w:val="24"/>
                <w:szCs w:val="24"/>
              </w:rPr>
              <w:t>13,3</w:t>
            </w:r>
          </w:p>
        </w:tc>
        <w:tc>
          <w:tcPr>
            <w:tcW w:w="1270" w:type="dxa"/>
            <w:gridSpan w:val="11"/>
            <w:tcBorders>
              <w:top w:val="single" w:sz="4" w:space="0" w:color="auto"/>
              <w:bottom w:val="single" w:sz="4" w:space="0" w:color="auto"/>
            </w:tcBorders>
          </w:tcPr>
          <w:p w:rsidR="00BD43DA" w:rsidRPr="000F5643" w:rsidRDefault="00BD43DA" w:rsidP="00A653CB">
            <w:pPr>
              <w:pStyle w:val="ConsPlusNormal"/>
              <w:rPr>
                <w:rFonts w:ascii="Times New Roman" w:hAnsi="Times New Roman"/>
                <w:color w:val="000000"/>
                <w:sz w:val="24"/>
                <w:szCs w:val="24"/>
              </w:rPr>
            </w:pPr>
            <w:r w:rsidRPr="000F5643">
              <w:rPr>
                <w:rFonts w:ascii="Times New Roman" w:hAnsi="Times New Roman"/>
                <w:color w:val="000000"/>
                <w:sz w:val="24"/>
                <w:szCs w:val="24"/>
              </w:rPr>
              <w:t>13,1</w:t>
            </w:r>
          </w:p>
        </w:tc>
        <w:tc>
          <w:tcPr>
            <w:tcW w:w="1277" w:type="dxa"/>
            <w:gridSpan w:val="9"/>
            <w:tcBorders>
              <w:top w:val="single" w:sz="4" w:space="0" w:color="auto"/>
              <w:bottom w:val="single" w:sz="4" w:space="0" w:color="auto"/>
            </w:tcBorders>
          </w:tcPr>
          <w:p w:rsidR="00BD43DA" w:rsidRPr="000F5643" w:rsidRDefault="00BD43DA" w:rsidP="00A653CB">
            <w:pPr>
              <w:pStyle w:val="ConsPlusNormal"/>
              <w:rPr>
                <w:rFonts w:ascii="Times New Roman" w:hAnsi="Times New Roman"/>
                <w:color w:val="000000"/>
                <w:sz w:val="24"/>
                <w:szCs w:val="24"/>
              </w:rPr>
            </w:pPr>
            <w:r w:rsidRPr="000F5643">
              <w:rPr>
                <w:rFonts w:ascii="Times New Roman" w:hAnsi="Times New Roman"/>
                <w:color w:val="000000"/>
                <w:sz w:val="24"/>
                <w:szCs w:val="24"/>
              </w:rPr>
              <w:t>12,8</w:t>
            </w:r>
          </w:p>
        </w:tc>
        <w:tc>
          <w:tcPr>
            <w:tcW w:w="1278" w:type="dxa"/>
            <w:gridSpan w:val="8"/>
            <w:tcBorders>
              <w:top w:val="single" w:sz="4" w:space="0" w:color="auto"/>
              <w:bottom w:val="single" w:sz="4" w:space="0" w:color="auto"/>
            </w:tcBorders>
          </w:tcPr>
          <w:p w:rsidR="00BD43DA" w:rsidRPr="000F5643" w:rsidRDefault="00BD43DA" w:rsidP="00A653CB">
            <w:pPr>
              <w:pStyle w:val="ConsPlusNormal"/>
              <w:rPr>
                <w:rFonts w:ascii="Times New Roman" w:hAnsi="Times New Roman"/>
                <w:color w:val="000000"/>
                <w:sz w:val="24"/>
                <w:szCs w:val="24"/>
              </w:rPr>
            </w:pPr>
            <w:r w:rsidRPr="000F5643">
              <w:rPr>
                <w:rFonts w:ascii="Times New Roman" w:hAnsi="Times New Roman"/>
                <w:color w:val="000000"/>
                <w:sz w:val="24"/>
                <w:szCs w:val="24"/>
              </w:rPr>
              <w:t>12,6</w:t>
            </w:r>
          </w:p>
        </w:tc>
        <w:tc>
          <w:tcPr>
            <w:tcW w:w="1199" w:type="dxa"/>
            <w:gridSpan w:val="3"/>
            <w:tcBorders>
              <w:top w:val="single" w:sz="4" w:space="0" w:color="auto"/>
              <w:bottom w:val="single" w:sz="4" w:space="0" w:color="auto"/>
              <w:right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12,3</w:t>
            </w:r>
          </w:p>
        </w:tc>
        <w:tc>
          <w:tcPr>
            <w:tcW w:w="2007" w:type="dxa"/>
            <w:gridSpan w:val="11"/>
            <w:tcBorders>
              <w:top w:val="single" w:sz="4" w:space="0" w:color="auto"/>
              <w:left w:val="single" w:sz="4" w:space="0" w:color="auto"/>
              <w:bottom w:val="single" w:sz="4" w:space="0" w:color="auto"/>
            </w:tcBorders>
          </w:tcPr>
          <w:p w:rsidR="00BD43DA" w:rsidRPr="000F5643" w:rsidRDefault="00BD43DA" w:rsidP="00871850">
            <w:pPr>
              <w:pStyle w:val="ConsPlusNormal"/>
              <w:rPr>
                <w:rFonts w:ascii="Times New Roman" w:hAnsi="Times New Roman"/>
                <w:color w:val="000000"/>
                <w:sz w:val="24"/>
                <w:szCs w:val="24"/>
              </w:rPr>
            </w:pPr>
            <w:r>
              <w:rPr>
                <w:rFonts w:ascii="Times New Roman" w:hAnsi="Times New Roman"/>
                <w:color w:val="000000"/>
                <w:sz w:val="24"/>
                <w:szCs w:val="24"/>
              </w:rPr>
              <w:t>6,1</w:t>
            </w:r>
          </w:p>
        </w:tc>
      </w:tr>
      <w:tr w:rsidR="00BD43DA" w:rsidTr="00F43DAE">
        <w:trPr>
          <w:trHeight w:val="299"/>
        </w:trPr>
        <w:tc>
          <w:tcPr>
            <w:tcW w:w="966" w:type="dxa"/>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16.2</w:t>
            </w:r>
          </w:p>
        </w:tc>
        <w:tc>
          <w:tcPr>
            <w:tcW w:w="4387" w:type="dxa"/>
            <w:gridSpan w:val="11"/>
            <w:tcBorders>
              <w:right w:val="single" w:sz="4" w:space="0" w:color="auto"/>
            </w:tcBorders>
          </w:tcPr>
          <w:p w:rsidR="00BD43DA" w:rsidRDefault="00BD43DA" w:rsidP="00F43DAE">
            <w:pPr>
              <w:pStyle w:val="ConsPlusNormal"/>
              <w:rPr>
                <w:rFonts w:ascii="Times New Roman" w:hAnsi="Times New Roman"/>
                <w:color w:val="000000"/>
                <w:sz w:val="24"/>
                <w:szCs w:val="24"/>
              </w:rPr>
            </w:pPr>
            <w:r>
              <w:rPr>
                <w:rFonts w:ascii="Times New Roman" w:hAnsi="Times New Roman"/>
                <w:color w:val="000000"/>
                <w:sz w:val="24"/>
                <w:szCs w:val="24"/>
              </w:rPr>
              <w:t>Смертность от болезней системы кровообращения</w:t>
            </w:r>
          </w:p>
        </w:tc>
        <w:tc>
          <w:tcPr>
            <w:tcW w:w="1276" w:type="dxa"/>
            <w:gridSpan w:val="10"/>
            <w:tcBorders>
              <w:left w:val="single" w:sz="4" w:space="0" w:color="auto"/>
            </w:tcBorders>
          </w:tcPr>
          <w:p w:rsidR="00BD43DA" w:rsidRDefault="00F43DAE" w:rsidP="003E30AD">
            <w:pPr>
              <w:pStyle w:val="ConsPlusNormal"/>
              <w:rPr>
                <w:rFonts w:ascii="Times New Roman" w:hAnsi="Times New Roman"/>
                <w:color w:val="000000"/>
                <w:sz w:val="24"/>
                <w:szCs w:val="24"/>
              </w:rPr>
            </w:pPr>
            <w:r>
              <w:rPr>
                <w:rFonts w:ascii="Times New Roman" w:hAnsi="Times New Roman"/>
                <w:color w:val="000000"/>
                <w:sz w:val="24"/>
                <w:szCs w:val="24"/>
              </w:rPr>
              <w:t>случаев на 100000 человек населения</w:t>
            </w:r>
          </w:p>
        </w:tc>
        <w:tc>
          <w:tcPr>
            <w:tcW w:w="1093" w:type="dxa"/>
            <w:gridSpan w:val="2"/>
            <w:tcBorders>
              <w:top w:val="single" w:sz="4" w:space="0" w:color="auto"/>
              <w:bottom w:val="single" w:sz="4" w:space="0" w:color="auto"/>
            </w:tcBorders>
          </w:tcPr>
          <w:p w:rsidR="00BD43DA" w:rsidRPr="000F5643" w:rsidRDefault="00BD43DA" w:rsidP="00E16073">
            <w:pPr>
              <w:pStyle w:val="ConsPlusNormal"/>
              <w:rPr>
                <w:rFonts w:ascii="Times New Roman" w:hAnsi="Times New Roman"/>
                <w:color w:val="000000"/>
                <w:sz w:val="24"/>
                <w:szCs w:val="24"/>
              </w:rPr>
            </w:pPr>
            <w:r w:rsidRPr="000F5643">
              <w:rPr>
                <w:rFonts w:ascii="Times New Roman" w:hAnsi="Times New Roman"/>
                <w:color w:val="000000"/>
                <w:sz w:val="24"/>
                <w:szCs w:val="24"/>
              </w:rPr>
              <w:t>740,0</w:t>
            </w:r>
          </w:p>
        </w:tc>
        <w:tc>
          <w:tcPr>
            <w:tcW w:w="1270" w:type="dxa"/>
            <w:gridSpan w:val="11"/>
            <w:tcBorders>
              <w:top w:val="single" w:sz="4" w:space="0" w:color="auto"/>
              <w:bottom w:val="single" w:sz="4" w:space="0" w:color="auto"/>
            </w:tcBorders>
          </w:tcPr>
          <w:p w:rsidR="00BD43DA" w:rsidRPr="000F5643" w:rsidRDefault="00BD43DA" w:rsidP="00E16073">
            <w:pPr>
              <w:pStyle w:val="ConsPlusNormal"/>
              <w:rPr>
                <w:rFonts w:ascii="Times New Roman" w:hAnsi="Times New Roman"/>
                <w:color w:val="000000"/>
                <w:sz w:val="24"/>
                <w:szCs w:val="24"/>
              </w:rPr>
            </w:pPr>
            <w:r w:rsidRPr="000F5643">
              <w:rPr>
                <w:rFonts w:ascii="Times New Roman" w:hAnsi="Times New Roman"/>
                <w:color w:val="000000"/>
                <w:sz w:val="24"/>
                <w:szCs w:val="24"/>
              </w:rPr>
              <w:t>725,0</w:t>
            </w:r>
          </w:p>
        </w:tc>
        <w:tc>
          <w:tcPr>
            <w:tcW w:w="1277" w:type="dxa"/>
            <w:gridSpan w:val="9"/>
            <w:tcBorders>
              <w:top w:val="single" w:sz="4" w:space="0" w:color="auto"/>
              <w:bottom w:val="single" w:sz="4" w:space="0" w:color="auto"/>
            </w:tcBorders>
          </w:tcPr>
          <w:p w:rsidR="00BD43DA" w:rsidRPr="000F5643" w:rsidRDefault="00BD43DA" w:rsidP="00E16073">
            <w:pPr>
              <w:pStyle w:val="ConsPlusNormal"/>
              <w:rPr>
                <w:rFonts w:ascii="Times New Roman" w:hAnsi="Times New Roman"/>
                <w:color w:val="000000"/>
                <w:sz w:val="24"/>
                <w:szCs w:val="24"/>
              </w:rPr>
            </w:pPr>
            <w:r w:rsidRPr="000F5643">
              <w:rPr>
                <w:rFonts w:ascii="Times New Roman" w:hAnsi="Times New Roman"/>
                <w:color w:val="000000"/>
                <w:sz w:val="24"/>
                <w:szCs w:val="24"/>
              </w:rPr>
              <w:t>702,0</w:t>
            </w:r>
          </w:p>
        </w:tc>
        <w:tc>
          <w:tcPr>
            <w:tcW w:w="1278" w:type="dxa"/>
            <w:gridSpan w:val="8"/>
            <w:tcBorders>
              <w:top w:val="single" w:sz="4" w:space="0" w:color="auto"/>
              <w:bottom w:val="single" w:sz="4" w:space="0" w:color="auto"/>
            </w:tcBorders>
          </w:tcPr>
          <w:p w:rsidR="00BD43DA" w:rsidRPr="000F5643" w:rsidRDefault="00BD43DA" w:rsidP="00E16073">
            <w:pPr>
              <w:pStyle w:val="ConsPlusNormal"/>
              <w:rPr>
                <w:rFonts w:ascii="Times New Roman" w:hAnsi="Times New Roman"/>
                <w:color w:val="000000"/>
                <w:sz w:val="24"/>
                <w:szCs w:val="24"/>
              </w:rPr>
            </w:pPr>
            <w:r w:rsidRPr="000F5643">
              <w:rPr>
                <w:rFonts w:ascii="Times New Roman" w:hAnsi="Times New Roman"/>
                <w:color w:val="000000"/>
                <w:sz w:val="24"/>
                <w:szCs w:val="24"/>
              </w:rPr>
              <w:t>680,0</w:t>
            </w:r>
          </w:p>
        </w:tc>
        <w:tc>
          <w:tcPr>
            <w:tcW w:w="1199" w:type="dxa"/>
            <w:gridSpan w:val="3"/>
            <w:tcBorders>
              <w:top w:val="single" w:sz="4" w:space="0" w:color="auto"/>
              <w:bottom w:val="single" w:sz="4" w:space="0" w:color="auto"/>
              <w:right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649,4</w:t>
            </w:r>
          </w:p>
        </w:tc>
        <w:tc>
          <w:tcPr>
            <w:tcW w:w="2007" w:type="dxa"/>
            <w:gridSpan w:val="11"/>
            <w:tcBorders>
              <w:top w:val="single" w:sz="4" w:space="0" w:color="auto"/>
              <w:left w:val="single" w:sz="4" w:space="0" w:color="auto"/>
              <w:bottom w:val="single" w:sz="4" w:space="0" w:color="auto"/>
            </w:tcBorders>
          </w:tcPr>
          <w:p w:rsidR="00BD43DA" w:rsidRPr="000F5643" w:rsidRDefault="00BD43DA" w:rsidP="00134285">
            <w:pPr>
              <w:pStyle w:val="ConsPlusNormal"/>
              <w:rPr>
                <w:rFonts w:ascii="Times New Roman" w:hAnsi="Times New Roman"/>
                <w:color w:val="000000"/>
                <w:sz w:val="24"/>
                <w:szCs w:val="24"/>
              </w:rPr>
            </w:pPr>
            <w:r>
              <w:rPr>
                <w:rFonts w:ascii="Times New Roman CYR" w:hAnsi="Times New Roman CYR" w:cs="Times New Roman CYR"/>
                <w:sz w:val="24"/>
                <w:szCs w:val="24"/>
              </w:rPr>
              <w:t>1074,8</w:t>
            </w:r>
          </w:p>
        </w:tc>
      </w:tr>
      <w:tr w:rsidR="00BD43DA" w:rsidTr="00F43DAE">
        <w:trPr>
          <w:trHeight w:val="299"/>
        </w:trPr>
        <w:tc>
          <w:tcPr>
            <w:tcW w:w="966" w:type="dxa"/>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16.3</w:t>
            </w:r>
          </w:p>
        </w:tc>
        <w:tc>
          <w:tcPr>
            <w:tcW w:w="4387" w:type="dxa"/>
            <w:gridSpan w:val="11"/>
            <w:tcBorders>
              <w:right w:val="single" w:sz="4" w:space="0" w:color="auto"/>
            </w:tcBorders>
          </w:tcPr>
          <w:p w:rsidR="00BD43DA" w:rsidRDefault="00BD43DA" w:rsidP="00F43DAE">
            <w:pPr>
              <w:pStyle w:val="ConsPlusNormal"/>
              <w:rPr>
                <w:rFonts w:ascii="Times New Roman" w:hAnsi="Times New Roman"/>
                <w:color w:val="000000"/>
                <w:sz w:val="24"/>
                <w:szCs w:val="24"/>
              </w:rPr>
            </w:pPr>
            <w:r>
              <w:rPr>
                <w:rFonts w:ascii="Times New Roman" w:hAnsi="Times New Roman"/>
                <w:color w:val="000000"/>
                <w:sz w:val="24"/>
                <w:szCs w:val="24"/>
              </w:rPr>
              <w:t>Смертность от новообразований</w:t>
            </w:r>
          </w:p>
        </w:tc>
        <w:tc>
          <w:tcPr>
            <w:tcW w:w="1276" w:type="dxa"/>
            <w:gridSpan w:val="10"/>
            <w:tcBorders>
              <w:left w:val="single" w:sz="4" w:space="0" w:color="auto"/>
            </w:tcBorders>
          </w:tcPr>
          <w:p w:rsidR="00BD43DA" w:rsidRDefault="00F43DAE" w:rsidP="003E30AD">
            <w:pPr>
              <w:pStyle w:val="ConsPlusNormal"/>
              <w:rPr>
                <w:rFonts w:ascii="Times New Roman" w:hAnsi="Times New Roman"/>
                <w:color w:val="000000"/>
                <w:sz w:val="24"/>
                <w:szCs w:val="24"/>
              </w:rPr>
            </w:pPr>
            <w:r>
              <w:rPr>
                <w:rFonts w:ascii="Times New Roman" w:hAnsi="Times New Roman"/>
                <w:color w:val="000000"/>
                <w:sz w:val="24"/>
                <w:szCs w:val="24"/>
              </w:rPr>
              <w:t>случаев на 100000 человек населения</w:t>
            </w:r>
          </w:p>
        </w:tc>
        <w:tc>
          <w:tcPr>
            <w:tcW w:w="1093" w:type="dxa"/>
            <w:gridSpan w:val="2"/>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214,2</w:t>
            </w:r>
          </w:p>
        </w:tc>
        <w:tc>
          <w:tcPr>
            <w:tcW w:w="1270" w:type="dxa"/>
            <w:gridSpan w:val="11"/>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210,1</w:t>
            </w:r>
          </w:p>
        </w:tc>
        <w:tc>
          <w:tcPr>
            <w:tcW w:w="1277" w:type="dxa"/>
            <w:gridSpan w:val="9"/>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204,5</w:t>
            </w:r>
          </w:p>
        </w:tc>
        <w:tc>
          <w:tcPr>
            <w:tcW w:w="1278" w:type="dxa"/>
            <w:gridSpan w:val="8"/>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198,9</w:t>
            </w:r>
          </w:p>
        </w:tc>
        <w:tc>
          <w:tcPr>
            <w:tcW w:w="1199" w:type="dxa"/>
            <w:gridSpan w:val="3"/>
            <w:tcBorders>
              <w:top w:val="single" w:sz="4" w:space="0" w:color="auto"/>
              <w:bottom w:val="single" w:sz="4" w:space="0" w:color="auto"/>
              <w:right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192,8</w:t>
            </w:r>
          </w:p>
        </w:tc>
        <w:tc>
          <w:tcPr>
            <w:tcW w:w="2007" w:type="dxa"/>
            <w:gridSpan w:val="11"/>
            <w:tcBorders>
              <w:top w:val="single" w:sz="4" w:space="0" w:color="auto"/>
              <w:left w:val="single" w:sz="4" w:space="0" w:color="auto"/>
              <w:bottom w:val="single" w:sz="4" w:space="0" w:color="auto"/>
            </w:tcBorders>
          </w:tcPr>
          <w:p w:rsidR="00BD43DA" w:rsidRPr="000F5643" w:rsidRDefault="00BD43DA" w:rsidP="00134285">
            <w:pPr>
              <w:pStyle w:val="ConsPlusNormal"/>
              <w:rPr>
                <w:rFonts w:ascii="Times New Roman" w:hAnsi="Times New Roman"/>
                <w:color w:val="000000"/>
                <w:sz w:val="24"/>
                <w:szCs w:val="24"/>
              </w:rPr>
            </w:pPr>
            <w:r>
              <w:rPr>
                <w:rFonts w:ascii="Times New Roman CYR" w:hAnsi="Times New Roman CYR" w:cs="Times New Roman CYR"/>
                <w:sz w:val="24"/>
                <w:szCs w:val="24"/>
              </w:rPr>
              <w:t>283,6</w:t>
            </w:r>
          </w:p>
        </w:tc>
      </w:tr>
      <w:tr w:rsidR="00BD43DA" w:rsidTr="00F43DAE">
        <w:trPr>
          <w:trHeight w:val="299"/>
        </w:trPr>
        <w:tc>
          <w:tcPr>
            <w:tcW w:w="966" w:type="dxa"/>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lastRenderedPageBreak/>
              <w:t>16.4</w:t>
            </w:r>
          </w:p>
        </w:tc>
        <w:tc>
          <w:tcPr>
            <w:tcW w:w="4387" w:type="dxa"/>
            <w:gridSpan w:val="11"/>
            <w:tcBorders>
              <w:right w:val="single" w:sz="4" w:space="0" w:color="auto"/>
            </w:tcBorders>
          </w:tcPr>
          <w:p w:rsidR="00BD43DA" w:rsidRDefault="00BD43DA" w:rsidP="00F43DAE">
            <w:pPr>
              <w:pStyle w:val="ConsPlusNormal"/>
              <w:rPr>
                <w:rFonts w:ascii="Times New Roman" w:hAnsi="Times New Roman"/>
                <w:color w:val="000000"/>
                <w:sz w:val="24"/>
                <w:szCs w:val="24"/>
              </w:rPr>
            </w:pPr>
            <w:r>
              <w:rPr>
                <w:rFonts w:ascii="Times New Roman" w:hAnsi="Times New Roman"/>
                <w:color w:val="000000"/>
                <w:sz w:val="24"/>
                <w:szCs w:val="24"/>
              </w:rPr>
              <w:t>Смертность от туберкулёза</w:t>
            </w:r>
          </w:p>
        </w:tc>
        <w:tc>
          <w:tcPr>
            <w:tcW w:w="1276" w:type="dxa"/>
            <w:gridSpan w:val="10"/>
            <w:tcBorders>
              <w:left w:val="single" w:sz="4" w:space="0" w:color="auto"/>
            </w:tcBorders>
          </w:tcPr>
          <w:p w:rsidR="00BD43DA" w:rsidRDefault="00F43DAE" w:rsidP="003E30AD">
            <w:pPr>
              <w:pStyle w:val="ConsPlusNormal"/>
              <w:rPr>
                <w:rFonts w:ascii="Times New Roman" w:hAnsi="Times New Roman"/>
                <w:color w:val="000000"/>
                <w:sz w:val="24"/>
                <w:szCs w:val="24"/>
              </w:rPr>
            </w:pPr>
            <w:r>
              <w:rPr>
                <w:rFonts w:ascii="Times New Roman" w:hAnsi="Times New Roman"/>
                <w:color w:val="000000"/>
                <w:sz w:val="24"/>
                <w:szCs w:val="24"/>
              </w:rPr>
              <w:t>случаев на 100000 человек населения</w:t>
            </w:r>
          </w:p>
        </w:tc>
        <w:tc>
          <w:tcPr>
            <w:tcW w:w="1093" w:type="dxa"/>
            <w:gridSpan w:val="2"/>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16,0</w:t>
            </w:r>
          </w:p>
        </w:tc>
        <w:tc>
          <w:tcPr>
            <w:tcW w:w="1270" w:type="dxa"/>
            <w:gridSpan w:val="11"/>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15,2</w:t>
            </w:r>
          </w:p>
        </w:tc>
        <w:tc>
          <w:tcPr>
            <w:tcW w:w="1277" w:type="dxa"/>
            <w:gridSpan w:val="9"/>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13,8</w:t>
            </w:r>
          </w:p>
        </w:tc>
        <w:tc>
          <w:tcPr>
            <w:tcW w:w="1278" w:type="dxa"/>
            <w:gridSpan w:val="8"/>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12,8</w:t>
            </w:r>
          </w:p>
        </w:tc>
        <w:tc>
          <w:tcPr>
            <w:tcW w:w="1199" w:type="dxa"/>
            <w:gridSpan w:val="3"/>
            <w:tcBorders>
              <w:top w:val="single" w:sz="4" w:space="0" w:color="auto"/>
              <w:bottom w:val="single" w:sz="4" w:space="0" w:color="auto"/>
              <w:right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11,8</w:t>
            </w:r>
          </w:p>
        </w:tc>
        <w:tc>
          <w:tcPr>
            <w:tcW w:w="2007" w:type="dxa"/>
            <w:gridSpan w:val="11"/>
            <w:tcBorders>
              <w:top w:val="single" w:sz="4" w:space="0" w:color="auto"/>
              <w:left w:val="single" w:sz="4" w:space="0" w:color="auto"/>
              <w:bottom w:val="single" w:sz="4" w:space="0" w:color="auto"/>
            </w:tcBorders>
          </w:tcPr>
          <w:p w:rsidR="00BD43DA" w:rsidRPr="000F5643" w:rsidRDefault="00BD43DA" w:rsidP="00134285">
            <w:pPr>
              <w:pStyle w:val="ConsPlusNormal"/>
              <w:rPr>
                <w:rFonts w:ascii="Times New Roman" w:hAnsi="Times New Roman"/>
                <w:color w:val="000000"/>
                <w:sz w:val="24"/>
                <w:szCs w:val="24"/>
              </w:rPr>
            </w:pPr>
            <w:r>
              <w:rPr>
                <w:rFonts w:ascii="Times New Roman" w:hAnsi="Times New Roman"/>
                <w:color w:val="000000"/>
                <w:sz w:val="24"/>
                <w:szCs w:val="24"/>
              </w:rPr>
              <w:t>0</w:t>
            </w:r>
          </w:p>
        </w:tc>
      </w:tr>
      <w:tr w:rsidR="00BD43DA" w:rsidTr="00F43DAE">
        <w:trPr>
          <w:trHeight w:val="299"/>
        </w:trPr>
        <w:tc>
          <w:tcPr>
            <w:tcW w:w="966" w:type="dxa"/>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16.5</w:t>
            </w:r>
          </w:p>
        </w:tc>
        <w:tc>
          <w:tcPr>
            <w:tcW w:w="4387" w:type="dxa"/>
            <w:gridSpan w:val="11"/>
            <w:tcBorders>
              <w:right w:val="single" w:sz="4" w:space="0" w:color="auto"/>
            </w:tcBorders>
          </w:tcPr>
          <w:p w:rsidR="00BD43DA" w:rsidRDefault="00BD43DA" w:rsidP="00F43DAE">
            <w:pPr>
              <w:pStyle w:val="ConsPlusNormal"/>
              <w:rPr>
                <w:rFonts w:ascii="Times New Roman" w:hAnsi="Times New Roman"/>
                <w:color w:val="000000"/>
                <w:sz w:val="24"/>
                <w:szCs w:val="24"/>
              </w:rPr>
            </w:pPr>
            <w:r>
              <w:rPr>
                <w:rFonts w:ascii="Times New Roman" w:hAnsi="Times New Roman"/>
                <w:color w:val="000000"/>
                <w:sz w:val="24"/>
                <w:szCs w:val="24"/>
              </w:rPr>
              <w:t>Смертность от дорожно-транспортных происшествий</w:t>
            </w:r>
          </w:p>
        </w:tc>
        <w:tc>
          <w:tcPr>
            <w:tcW w:w="1276" w:type="dxa"/>
            <w:gridSpan w:val="10"/>
            <w:tcBorders>
              <w:left w:val="single" w:sz="4" w:space="0" w:color="auto"/>
            </w:tcBorders>
          </w:tcPr>
          <w:p w:rsidR="00BD43DA" w:rsidRDefault="00F43DAE" w:rsidP="00F43DAE">
            <w:pPr>
              <w:rPr>
                <w:rFonts w:ascii="Times New Roman" w:hAnsi="Times New Roman"/>
                <w:color w:val="000000"/>
                <w:sz w:val="24"/>
                <w:szCs w:val="24"/>
              </w:rPr>
            </w:pPr>
            <w:r>
              <w:rPr>
                <w:rFonts w:ascii="Times New Roman" w:hAnsi="Times New Roman"/>
                <w:color w:val="000000"/>
                <w:sz w:val="24"/>
                <w:szCs w:val="24"/>
              </w:rPr>
              <w:t>случаев на 100000 человек населения</w:t>
            </w:r>
          </w:p>
        </w:tc>
        <w:tc>
          <w:tcPr>
            <w:tcW w:w="1093" w:type="dxa"/>
            <w:gridSpan w:val="2"/>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13,3</w:t>
            </w:r>
          </w:p>
        </w:tc>
        <w:tc>
          <w:tcPr>
            <w:tcW w:w="1270" w:type="dxa"/>
            <w:gridSpan w:val="11"/>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13,0</w:t>
            </w:r>
          </w:p>
        </w:tc>
        <w:tc>
          <w:tcPr>
            <w:tcW w:w="1277" w:type="dxa"/>
            <w:gridSpan w:val="9"/>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12,2</w:t>
            </w:r>
          </w:p>
        </w:tc>
        <w:tc>
          <w:tcPr>
            <w:tcW w:w="1278" w:type="dxa"/>
            <w:gridSpan w:val="8"/>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11,4</w:t>
            </w:r>
          </w:p>
        </w:tc>
        <w:tc>
          <w:tcPr>
            <w:tcW w:w="1199" w:type="dxa"/>
            <w:gridSpan w:val="3"/>
            <w:tcBorders>
              <w:top w:val="single" w:sz="4" w:space="0" w:color="auto"/>
              <w:bottom w:val="single" w:sz="4" w:space="0" w:color="auto"/>
              <w:right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10,6</w:t>
            </w:r>
          </w:p>
        </w:tc>
        <w:tc>
          <w:tcPr>
            <w:tcW w:w="2007" w:type="dxa"/>
            <w:gridSpan w:val="11"/>
            <w:tcBorders>
              <w:top w:val="single" w:sz="4" w:space="0" w:color="auto"/>
              <w:left w:val="single" w:sz="4" w:space="0" w:color="auto"/>
              <w:bottom w:val="single" w:sz="4" w:space="0" w:color="auto"/>
            </w:tcBorders>
          </w:tcPr>
          <w:p w:rsidR="00BD43DA" w:rsidRPr="000F5643" w:rsidRDefault="00BD43DA" w:rsidP="00134285">
            <w:pPr>
              <w:pStyle w:val="ConsPlusNormal"/>
              <w:rPr>
                <w:rFonts w:ascii="Times New Roman" w:hAnsi="Times New Roman"/>
                <w:color w:val="000000"/>
                <w:sz w:val="24"/>
                <w:szCs w:val="24"/>
              </w:rPr>
            </w:pPr>
            <w:r>
              <w:rPr>
                <w:rFonts w:ascii="Times New Roman" w:hAnsi="Times New Roman"/>
                <w:color w:val="000000"/>
                <w:sz w:val="24"/>
                <w:szCs w:val="24"/>
              </w:rPr>
              <w:t>14,9</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16.6</w:t>
            </w:r>
          </w:p>
        </w:tc>
        <w:tc>
          <w:tcPr>
            <w:tcW w:w="4387" w:type="dxa"/>
            <w:gridSpan w:val="11"/>
            <w:tcBorders>
              <w:right w:val="single" w:sz="4" w:space="0" w:color="auto"/>
            </w:tcBorders>
          </w:tcPr>
          <w:p w:rsidR="00BD43DA" w:rsidRDefault="00BD43DA" w:rsidP="00F43DAE">
            <w:pPr>
              <w:pStyle w:val="ConsPlusNormal"/>
              <w:rPr>
                <w:rFonts w:ascii="Times New Roman" w:hAnsi="Times New Roman"/>
                <w:color w:val="000000"/>
                <w:sz w:val="24"/>
                <w:szCs w:val="24"/>
              </w:rPr>
            </w:pPr>
            <w:r>
              <w:rPr>
                <w:rFonts w:ascii="Times New Roman" w:hAnsi="Times New Roman"/>
                <w:color w:val="000000"/>
                <w:sz w:val="24"/>
                <w:szCs w:val="24"/>
              </w:rPr>
              <w:t>Младенческая смертность</w:t>
            </w:r>
          </w:p>
        </w:tc>
        <w:tc>
          <w:tcPr>
            <w:tcW w:w="1276" w:type="dxa"/>
            <w:gridSpan w:val="10"/>
            <w:tcBorders>
              <w:left w:val="single" w:sz="4" w:space="0" w:color="auto"/>
            </w:tcBorders>
          </w:tcPr>
          <w:p w:rsidR="00BD43DA" w:rsidRDefault="00F43DAE" w:rsidP="00180D95">
            <w:pPr>
              <w:pStyle w:val="ConsPlusNormal"/>
              <w:rPr>
                <w:rFonts w:ascii="Times New Roman" w:hAnsi="Times New Roman"/>
                <w:color w:val="000000"/>
                <w:sz w:val="24"/>
                <w:szCs w:val="24"/>
              </w:rPr>
            </w:pPr>
            <w:r>
              <w:rPr>
                <w:rFonts w:ascii="Times New Roman" w:hAnsi="Times New Roman"/>
                <w:color w:val="000000"/>
                <w:sz w:val="24"/>
                <w:szCs w:val="24"/>
              </w:rPr>
              <w:t>случаев на 1000 родившихся живыми</w:t>
            </w:r>
          </w:p>
        </w:tc>
        <w:tc>
          <w:tcPr>
            <w:tcW w:w="1093" w:type="dxa"/>
            <w:gridSpan w:val="2"/>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7,0</w:t>
            </w:r>
          </w:p>
        </w:tc>
        <w:tc>
          <w:tcPr>
            <w:tcW w:w="1270" w:type="dxa"/>
            <w:gridSpan w:val="11"/>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6,8</w:t>
            </w:r>
          </w:p>
        </w:tc>
        <w:tc>
          <w:tcPr>
            <w:tcW w:w="1277" w:type="dxa"/>
            <w:gridSpan w:val="9"/>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6,5</w:t>
            </w:r>
          </w:p>
        </w:tc>
        <w:tc>
          <w:tcPr>
            <w:tcW w:w="1278" w:type="dxa"/>
            <w:gridSpan w:val="8"/>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6,3</w:t>
            </w:r>
          </w:p>
        </w:tc>
        <w:tc>
          <w:tcPr>
            <w:tcW w:w="1199" w:type="dxa"/>
            <w:gridSpan w:val="3"/>
            <w:tcBorders>
              <w:top w:val="single" w:sz="4" w:space="0" w:color="auto"/>
              <w:bottom w:val="single" w:sz="4" w:space="0" w:color="auto"/>
              <w:right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6,0</w:t>
            </w:r>
          </w:p>
        </w:tc>
        <w:tc>
          <w:tcPr>
            <w:tcW w:w="2007" w:type="dxa"/>
            <w:gridSpan w:val="11"/>
            <w:tcBorders>
              <w:top w:val="single" w:sz="4" w:space="0" w:color="auto"/>
              <w:left w:val="single" w:sz="4" w:space="0" w:color="auto"/>
              <w:bottom w:val="single" w:sz="4" w:space="0" w:color="auto"/>
            </w:tcBorders>
          </w:tcPr>
          <w:p w:rsidR="00BD43DA" w:rsidRPr="000F5643" w:rsidRDefault="00BD43DA" w:rsidP="00F52555">
            <w:pPr>
              <w:pStyle w:val="ConsPlusNormal"/>
              <w:rPr>
                <w:rFonts w:ascii="Times New Roman" w:hAnsi="Times New Roman"/>
                <w:color w:val="000000"/>
                <w:sz w:val="24"/>
                <w:szCs w:val="24"/>
              </w:rPr>
            </w:pPr>
            <w:r>
              <w:rPr>
                <w:rFonts w:ascii="Times New Roman" w:hAnsi="Times New Roman"/>
                <w:color w:val="000000"/>
                <w:sz w:val="24"/>
                <w:szCs w:val="24"/>
              </w:rPr>
              <w:t>11,6</w:t>
            </w:r>
          </w:p>
        </w:tc>
      </w:tr>
      <w:tr w:rsidR="006B73F3" w:rsidTr="00BD43DA">
        <w:trPr>
          <w:trHeight w:val="299"/>
        </w:trPr>
        <w:tc>
          <w:tcPr>
            <w:tcW w:w="14753" w:type="dxa"/>
            <w:gridSpan w:val="66"/>
          </w:tcPr>
          <w:p w:rsidR="006B73F3" w:rsidRDefault="006B73F3" w:rsidP="00E9361E">
            <w:pPr>
              <w:pStyle w:val="ConsPlusNormal"/>
              <w:rPr>
                <w:rFonts w:ascii="Times New Roman" w:hAnsi="Times New Roman"/>
                <w:color w:val="000000"/>
                <w:sz w:val="28"/>
                <w:szCs w:val="28"/>
              </w:rPr>
            </w:pPr>
            <w:r>
              <w:rPr>
                <w:rFonts w:ascii="Times New Roman" w:hAnsi="Times New Roman" w:cs="Times New Roman"/>
                <w:sz w:val="24"/>
                <w:szCs w:val="24"/>
              </w:rPr>
              <w:t>Цель 2.</w:t>
            </w:r>
            <w:r w:rsidR="00774A2D">
              <w:rPr>
                <w:rFonts w:ascii="Times New Roman" w:hAnsi="Times New Roman" w:cs="Times New Roman"/>
                <w:sz w:val="24"/>
                <w:szCs w:val="24"/>
              </w:rPr>
              <w:t xml:space="preserve"> </w:t>
            </w:r>
            <w:r>
              <w:rPr>
                <w:rFonts w:ascii="Times New Roman" w:hAnsi="Times New Roman" w:cs="Times New Roman"/>
                <w:sz w:val="24"/>
                <w:szCs w:val="24"/>
              </w:rPr>
              <w:t xml:space="preserve">Повышение доступности, адаптивности  и качества дошкольного, общего и профессионального образования  </w:t>
            </w:r>
          </w:p>
        </w:tc>
      </w:tr>
      <w:tr w:rsidR="006B73F3" w:rsidTr="00BD43DA">
        <w:trPr>
          <w:trHeight w:val="299"/>
        </w:trPr>
        <w:tc>
          <w:tcPr>
            <w:tcW w:w="14753" w:type="dxa"/>
            <w:gridSpan w:val="66"/>
          </w:tcPr>
          <w:p w:rsidR="006B73F3" w:rsidRDefault="006B73F3" w:rsidP="00F43DAE">
            <w:pPr>
              <w:tabs>
                <w:tab w:val="left" w:pos="2190"/>
              </w:tabs>
              <w:jc w:val="center"/>
              <w:rPr>
                <w:rFonts w:ascii="Times New Roman" w:hAnsi="Times New Roman" w:cs="Times New Roman"/>
                <w:sz w:val="24"/>
                <w:szCs w:val="24"/>
              </w:rPr>
            </w:pPr>
            <w:r>
              <w:rPr>
                <w:rFonts w:ascii="Times New Roman" w:hAnsi="Times New Roman" w:cs="Times New Roman"/>
                <w:sz w:val="24"/>
                <w:szCs w:val="24"/>
              </w:rPr>
              <w:t>Задача 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17.</w:t>
            </w:r>
          </w:p>
        </w:tc>
        <w:tc>
          <w:tcPr>
            <w:tcW w:w="4449" w:type="dxa"/>
            <w:gridSpan w:val="14"/>
            <w:tcBorders>
              <w:right w:val="single" w:sz="4" w:space="0" w:color="auto"/>
            </w:tcBorders>
          </w:tcPr>
          <w:p w:rsidR="00BD43DA" w:rsidRPr="00E933CD" w:rsidRDefault="00BD43DA" w:rsidP="00823A9E">
            <w:pPr>
              <w:pStyle w:val="ConsPlusNormal"/>
              <w:rPr>
                <w:rFonts w:ascii="Times New Roman" w:hAnsi="Times New Roman"/>
                <w:sz w:val="24"/>
                <w:szCs w:val="24"/>
              </w:rPr>
            </w:pPr>
            <w:r w:rsidRPr="00E933CD">
              <w:rPr>
                <w:rFonts w:ascii="Times New Roman" w:hAnsi="Times New Roman"/>
                <w:sz w:val="24"/>
                <w:szCs w:val="24"/>
              </w:rPr>
              <w:t xml:space="preserve">Доступность дошкольного образования для детей в возрасте от 3 до 7 лет (отношение удовлетворённой потребности в дошкольном образовании  детей в возрасте 3-7 лет (УП), в учреждениях оказывающих услугу по дошкольному образованию к общей потребности в услугах дошкольных образовательных учреждений (сумма: УП +НУП (неудовлетворённая потребность или очередь*100%) </w:t>
            </w:r>
          </w:p>
        </w:tc>
        <w:tc>
          <w:tcPr>
            <w:tcW w:w="1016" w:type="dxa"/>
            <w:gridSpan w:val="4"/>
            <w:tcBorders>
              <w:left w:val="single" w:sz="4" w:space="0" w:color="auto"/>
            </w:tcBorders>
          </w:tcPr>
          <w:p w:rsidR="00BD43DA" w:rsidRPr="00E933CD" w:rsidRDefault="00F43DAE" w:rsidP="00823A9E">
            <w:pPr>
              <w:pStyle w:val="ConsPlusNormal"/>
              <w:rPr>
                <w:rFonts w:ascii="Times New Roman" w:hAnsi="Times New Roman"/>
                <w:sz w:val="24"/>
                <w:szCs w:val="24"/>
              </w:rPr>
            </w:pPr>
            <w:r>
              <w:rPr>
                <w:rFonts w:ascii="Times New Roman" w:hAnsi="Times New Roman"/>
                <w:sz w:val="24"/>
                <w:szCs w:val="24"/>
              </w:rPr>
              <w:t>%</w:t>
            </w:r>
          </w:p>
        </w:tc>
        <w:tc>
          <w:tcPr>
            <w:tcW w:w="1291" w:type="dxa"/>
            <w:gridSpan w:val="5"/>
            <w:tcBorders>
              <w:top w:val="single" w:sz="4" w:space="0" w:color="auto"/>
              <w:bottom w:val="single" w:sz="4" w:space="0" w:color="auto"/>
            </w:tcBorders>
            <w:vAlign w:val="center"/>
          </w:tcPr>
          <w:p w:rsidR="00BD43DA" w:rsidRPr="00F52555" w:rsidRDefault="00BD43DA" w:rsidP="0045282C">
            <w:pPr>
              <w:jc w:val="center"/>
              <w:rPr>
                <w:rFonts w:ascii="Times New Roman" w:eastAsia="Calibri" w:hAnsi="Times New Roman" w:cs="Times New Roman"/>
                <w:sz w:val="24"/>
                <w:szCs w:val="24"/>
              </w:rPr>
            </w:pPr>
            <w:r w:rsidRPr="00F52555">
              <w:rPr>
                <w:rFonts w:ascii="Times New Roman" w:eastAsia="Calibri" w:hAnsi="Times New Roman" w:cs="Times New Roman"/>
                <w:sz w:val="24"/>
                <w:szCs w:val="24"/>
              </w:rPr>
              <w:t>82,5</w:t>
            </w:r>
          </w:p>
        </w:tc>
        <w:tc>
          <w:tcPr>
            <w:tcW w:w="1270" w:type="dxa"/>
            <w:gridSpan w:val="11"/>
            <w:tcBorders>
              <w:top w:val="single" w:sz="4" w:space="0" w:color="auto"/>
              <w:bottom w:val="single" w:sz="4" w:space="0" w:color="auto"/>
            </w:tcBorders>
            <w:vAlign w:val="center"/>
          </w:tcPr>
          <w:p w:rsidR="00BD43DA" w:rsidRPr="00F52555" w:rsidRDefault="00BD43DA" w:rsidP="0045282C">
            <w:pPr>
              <w:jc w:val="center"/>
              <w:rPr>
                <w:rFonts w:ascii="Times New Roman" w:eastAsia="Calibri" w:hAnsi="Times New Roman" w:cs="Times New Roman"/>
                <w:sz w:val="24"/>
                <w:szCs w:val="24"/>
              </w:rPr>
            </w:pPr>
            <w:r w:rsidRPr="00F52555">
              <w:rPr>
                <w:rFonts w:ascii="Times New Roman" w:eastAsia="Calibri" w:hAnsi="Times New Roman" w:cs="Times New Roman"/>
                <w:sz w:val="24"/>
                <w:szCs w:val="24"/>
              </w:rPr>
              <w:t>76,5</w:t>
            </w:r>
          </w:p>
        </w:tc>
        <w:tc>
          <w:tcPr>
            <w:tcW w:w="1277" w:type="dxa"/>
            <w:gridSpan w:val="9"/>
            <w:tcBorders>
              <w:top w:val="single" w:sz="4" w:space="0" w:color="auto"/>
              <w:bottom w:val="single" w:sz="4" w:space="0" w:color="auto"/>
            </w:tcBorders>
            <w:vAlign w:val="center"/>
          </w:tcPr>
          <w:p w:rsidR="00BD43DA" w:rsidRPr="00F52555" w:rsidRDefault="00BD43DA" w:rsidP="0045282C">
            <w:pPr>
              <w:jc w:val="center"/>
              <w:rPr>
                <w:rFonts w:ascii="Times New Roman" w:eastAsia="Calibri" w:hAnsi="Times New Roman" w:cs="Times New Roman"/>
                <w:sz w:val="24"/>
                <w:szCs w:val="24"/>
              </w:rPr>
            </w:pPr>
            <w:r w:rsidRPr="00F52555">
              <w:rPr>
                <w:rFonts w:ascii="Times New Roman" w:eastAsia="Calibri" w:hAnsi="Times New Roman" w:cs="Times New Roman"/>
                <w:sz w:val="24"/>
                <w:szCs w:val="24"/>
              </w:rPr>
              <w:t>78,0</w:t>
            </w:r>
          </w:p>
        </w:tc>
        <w:tc>
          <w:tcPr>
            <w:tcW w:w="1278" w:type="dxa"/>
            <w:gridSpan w:val="8"/>
            <w:tcBorders>
              <w:top w:val="single" w:sz="4" w:space="0" w:color="auto"/>
              <w:bottom w:val="single" w:sz="4" w:space="0" w:color="auto"/>
            </w:tcBorders>
            <w:vAlign w:val="center"/>
          </w:tcPr>
          <w:p w:rsidR="00BD43DA" w:rsidRPr="00F52555" w:rsidRDefault="00BD43DA" w:rsidP="0045282C">
            <w:pPr>
              <w:jc w:val="center"/>
              <w:rPr>
                <w:rFonts w:ascii="Times New Roman" w:eastAsia="Calibri" w:hAnsi="Times New Roman" w:cs="Times New Roman"/>
                <w:sz w:val="24"/>
                <w:szCs w:val="24"/>
              </w:rPr>
            </w:pPr>
            <w:r w:rsidRPr="00F52555">
              <w:rPr>
                <w:rFonts w:ascii="Times New Roman" w:eastAsia="Calibri" w:hAnsi="Times New Roman" w:cs="Times New Roman"/>
                <w:sz w:val="24"/>
                <w:szCs w:val="24"/>
              </w:rPr>
              <w:t>100,0</w:t>
            </w:r>
          </w:p>
        </w:tc>
        <w:tc>
          <w:tcPr>
            <w:tcW w:w="1223" w:type="dxa"/>
            <w:gridSpan w:val="4"/>
            <w:tcBorders>
              <w:top w:val="single" w:sz="4" w:space="0" w:color="auto"/>
              <w:bottom w:val="single" w:sz="4" w:space="0" w:color="auto"/>
              <w:right w:val="single" w:sz="4" w:space="0" w:color="auto"/>
            </w:tcBorders>
            <w:vAlign w:val="center"/>
          </w:tcPr>
          <w:p w:rsidR="00BD43DA" w:rsidRPr="00F52555" w:rsidRDefault="00BD43DA" w:rsidP="0045282C">
            <w:pPr>
              <w:jc w:val="center"/>
              <w:rPr>
                <w:rFonts w:ascii="Times New Roman" w:eastAsia="Calibri" w:hAnsi="Times New Roman" w:cs="Times New Roman"/>
                <w:sz w:val="24"/>
                <w:szCs w:val="24"/>
              </w:rPr>
            </w:pPr>
            <w:r w:rsidRPr="00F52555">
              <w:rPr>
                <w:rFonts w:ascii="Times New Roman" w:eastAsia="Calibri" w:hAnsi="Times New Roman" w:cs="Times New Roman"/>
                <w:sz w:val="24"/>
                <w:szCs w:val="24"/>
              </w:rPr>
              <w:t>100,0</w:t>
            </w:r>
          </w:p>
        </w:tc>
        <w:tc>
          <w:tcPr>
            <w:tcW w:w="1983" w:type="dxa"/>
            <w:gridSpan w:val="10"/>
            <w:tcBorders>
              <w:top w:val="single" w:sz="4" w:space="0" w:color="auto"/>
              <w:left w:val="single" w:sz="4" w:space="0" w:color="auto"/>
              <w:bottom w:val="single" w:sz="4" w:space="0" w:color="auto"/>
            </w:tcBorders>
          </w:tcPr>
          <w:p w:rsidR="00BD43DA" w:rsidRPr="00F52555" w:rsidRDefault="00BD43DA" w:rsidP="00134285">
            <w:pPr>
              <w:pStyle w:val="ConsPlusNormal"/>
              <w:rPr>
                <w:rFonts w:ascii="Times New Roman" w:hAnsi="Times New Roman" w:cs="Times New Roman"/>
                <w:sz w:val="24"/>
                <w:szCs w:val="24"/>
              </w:rPr>
            </w:pPr>
          </w:p>
          <w:p w:rsidR="00BD43DA" w:rsidRPr="00F52555" w:rsidRDefault="00BD43DA" w:rsidP="00F52555">
            <w:pPr>
              <w:rPr>
                <w:rFonts w:ascii="Times New Roman" w:hAnsi="Times New Roman" w:cs="Times New Roman"/>
                <w:sz w:val="24"/>
                <w:szCs w:val="24"/>
              </w:rPr>
            </w:pPr>
          </w:p>
          <w:p w:rsidR="00BD43DA" w:rsidRPr="00F52555" w:rsidRDefault="00BD43DA" w:rsidP="00F52555">
            <w:pPr>
              <w:rPr>
                <w:rFonts w:ascii="Times New Roman" w:hAnsi="Times New Roman" w:cs="Times New Roman"/>
                <w:sz w:val="24"/>
                <w:szCs w:val="24"/>
              </w:rPr>
            </w:pPr>
          </w:p>
          <w:p w:rsidR="00BD43DA" w:rsidRPr="00F52555" w:rsidRDefault="00BD43DA" w:rsidP="00F52555">
            <w:pPr>
              <w:rPr>
                <w:rFonts w:ascii="Times New Roman" w:hAnsi="Times New Roman" w:cs="Times New Roman"/>
                <w:sz w:val="24"/>
                <w:szCs w:val="24"/>
              </w:rPr>
            </w:pPr>
          </w:p>
          <w:p w:rsidR="00BD43DA" w:rsidRPr="00F52555" w:rsidRDefault="00BD43DA" w:rsidP="00F52555">
            <w:pPr>
              <w:rPr>
                <w:rFonts w:ascii="Times New Roman" w:hAnsi="Times New Roman" w:cs="Times New Roman"/>
                <w:sz w:val="24"/>
                <w:szCs w:val="24"/>
              </w:rPr>
            </w:pPr>
            <w:r w:rsidRPr="00F52555">
              <w:rPr>
                <w:rFonts w:ascii="Times New Roman" w:hAnsi="Times New Roman" w:cs="Times New Roman"/>
                <w:sz w:val="24"/>
                <w:szCs w:val="24"/>
              </w:rPr>
              <w:t>73,7</w:t>
            </w:r>
          </w:p>
        </w:tc>
      </w:tr>
      <w:tr w:rsidR="006B73F3" w:rsidTr="00BD43DA">
        <w:trPr>
          <w:trHeight w:val="299"/>
        </w:trPr>
        <w:tc>
          <w:tcPr>
            <w:tcW w:w="14753" w:type="dxa"/>
            <w:gridSpan w:val="66"/>
          </w:tcPr>
          <w:p w:rsidR="006B73F3" w:rsidRDefault="006B73F3" w:rsidP="006B73F3">
            <w:pPr>
              <w:pStyle w:val="ConsPlusNormal"/>
              <w:jc w:val="center"/>
              <w:rPr>
                <w:rFonts w:ascii="Times New Roman" w:hAnsi="Times New Roman"/>
                <w:color w:val="000000"/>
                <w:sz w:val="28"/>
                <w:szCs w:val="28"/>
              </w:rPr>
            </w:pPr>
            <w:r>
              <w:rPr>
                <w:rFonts w:ascii="Times New Roman" w:hAnsi="Times New Roman" w:cs="Times New Roman"/>
                <w:sz w:val="24"/>
                <w:szCs w:val="24"/>
              </w:rPr>
              <w:t>Задача 2. Обеспечение государственных гарантий прав граждан на получение общедоступного и бесплатного общего образования в муниципальных  образовательных организациях, а также обеспечение доступности качественных образовательных услуг в сфере дополнительного образования в Махнёвском муниципальном образовании</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18.</w:t>
            </w:r>
          </w:p>
        </w:tc>
        <w:tc>
          <w:tcPr>
            <w:tcW w:w="4449" w:type="dxa"/>
            <w:gridSpan w:val="14"/>
            <w:tcBorders>
              <w:right w:val="single" w:sz="4" w:space="0" w:color="auto"/>
            </w:tcBorders>
          </w:tcPr>
          <w:p w:rsidR="00BD43DA" w:rsidRDefault="00BD43DA" w:rsidP="00F43DAE">
            <w:pPr>
              <w:pStyle w:val="ConsPlusNormal"/>
              <w:rPr>
                <w:rFonts w:ascii="Times New Roman" w:hAnsi="Times New Roman"/>
                <w:color w:val="000000"/>
                <w:sz w:val="24"/>
                <w:szCs w:val="24"/>
              </w:rPr>
            </w:pPr>
            <w:r>
              <w:rPr>
                <w:rFonts w:ascii="Times New Roman" w:hAnsi="Times New Roman"/>
                <w:color w:val="000000"/>
                <w:sz w:val="24"/>
                <w:szCs w:val="24"/>
              </w:rPr>
              <w:t xml:space="preserve">Доля выпускников муниципальных общеобразовательных </w:t>
            </w:r>
            <w:r w:rsidR="00F43DAE">
              <w:rPr>
                <w:rFonts w:ascii="Times New Roman" w:hAnsi="Times New Roman"/>
                <w:color w:val="000000"/>
                <w:sz w:val="24"/>
                <w:szCs w:val="24"/>
              </w:rPr>
              <w:t>организаций</w:t>
            </w:r>
            <w:r>
              <w:rPr>
                <w:rFonts w:ascii="Times New Roman" w:hAnsi="Times New Roman"/>
                <w:color w:val="000000"/>
                <w:sz w:val="24"/>
                <w:szCs w:val="24"/>
              </w:rPr>
              <w:t>, сдавших единый гос</w:t>
            </w:r>
            <w:r w:rsidR="00F43DAE">
              <w:rPr>
                <w:rFonts w:ascii="Times New Roman" w:hAnsi="Times New Roman"/>
                <w:color w:val="000000"/>
                <w:sz w:val="24"/>
                <w:szCs w:val="24"/>
              </w:rPr>
              <w:t>.</w:t>
            </w:r>
            <w:r>
              <w:rPr>
                <w:rFonts w:ascii="Times New Roman" w:hAnsi="Times New Roman"/>
                <w:color w:val="000000"/>
                <w:sz w:val="24"/>
                <w:szCs w:val="24"/>
              </w:rPr>
              <w:t xml:space="preserve"> экзамен в общей численности выпускников  муниципальных общеобразовательных </w:t>
            </w:r>
            <w:r w:rsidR="00F43DAE">
              <w:rPr>
                <w:rFonts w:ascii="Times New Roman" w:hAnsi="Times New Roman"/>
                <w:color w:val="000000"/>
                <w:sz w:val="24"/>
                <w:szCs w:val="24"/>
              </w:rPr>
              <w:lastRenderedPageBreak/>
              <w:t>организаций</w:t>
            </w:r>
          </w:p>
        </w:tc>
        <w:tc>
          <w:tcPr>
            <w:tcW w:w="1016" w:type="dxa"/>
            <w:gridSpan w:val="4"/>
            <w:tcBorders>
              <w:left w:val="single" w:sz="4" w:space="0" w:color="auto"/>
            </w:tcBorders>
          </w:tcPr>
          <w:p w:rsidR="00BD43DA" w:rsidRDefault="00F43DAE" w:rsidP="00A701C1">
            <w:pPr>
              <w:pStyle w:val="ConsPlusNormal"/>
              <w:rPr>
                <w:rFonts w:ascii="Times New Roman" w:hAnsi="Times New Roman"/>
                <w:color w:val="000000"/>
                <w:sz w:val="24"/>
                <w:szCs w:val="24"/>
              </w:rPr>
            </w:pPr>
            <w:r>
              <w:rPr>
                <w:rFonts w:ascii="Times New Roman" w:hAnsi="Times New Roman"/>
                <w:color w:val="000000"/>
                <w:sz w:val="24"/>
                <w:szCs w:val="24"/>
              </w:rPr>
              <w:lastRenderedPageBreak/>
              <w:t>%</w:t>
            </w:r>
          </w:p>
        </w:tc>
        <w:tc>
          <w:tcPr>
            <w:tcW w:w="1291" w:type="dxa"/>
            <w:gridSpan w:val="5"/>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100</w:t>
            </w:r>
          </w:p>
        </w:tc>
        <w:tc>
          <w:tcPr>
            <w:tcW w:w="1270" w:type="dxa"/>
            <w:gridSpan w:val="11"/>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100</w:t>
            </w:r>
          </w:p>
        </w:tc>
        <w:tc>
          <w:tcPr>
            <w:tcW w:w="1277" w:type="dxa"/>
            <w:gridSpan w:val="9"/>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100</w:t>
            </w:r>
          </w:p>
        </w:tc>
        <w:tc>
          <w:tcPr>
            <w:tcW w:w="1278" w:type="dxa"/>
            <w:gridSpan w:val="8"/>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100</w:t>
            </w:r>
          </w:p>
        </w:tc>
        <w:tc>
          <w:tcPr>
            <w:tcW w:w="1223" w:type="dxa"/>
            <w:gridSpan w:val="4"/>
            <w:tcBorders>
              <w:top w:val="single" w:sz="4" w:space="0" w:color="auto"/>
              <w:bottom w:val="single" w:sz="4" w:space="0" w:color="auto"/>
              <w:right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100</w:t>
            </w:r>
          </w:p>
        </w:tc>
        <w:tc>
          <w:tcPr>
            <w:tcW w:w="1983" w:type="dxa"/>
            <w:gridSpan w:val="10"/>
            <w:tcBorders>
              <w:top w:val="single" w:sz="4" w:space="0" w:color="auto"/>
              <w:left w:val="single" w:sz="4" w:space="0" w:color="auto"/>
              <w:bottom w:val="single" w:sz="4" w:space="0" w:color="auto"/>
            </w:tcBorders>
          </w:tcPr>
          <w:p w:rsidR="00BD43DA" w:rsidRPr="000F5643" w:rsidRDefault="00BD43DA" w:rsidP="00134285">
            <w:pPr>
              <w:pStyle w:val="ConsPlusNormal"/>
              <w:rPr>
                <w:rFonts w:ascii="Times New Roman" w:hAnsi="Times New Roman"/>
                <w:color w:val="000000"/>
                <w:sz w:val="24"/>
                <w:szCs w:val="24"/>
              </w:rPr>
            </w:pPr>
            <w:r>
              <w:rPr>
                <w:rFonts w:ascii="Times New Roman" w:hAnsi="Times New Roman"/>
                <w:color w:val="000000"/>
                <w:sz w:val="24"/>
                <w:szCs w:val="24"/>
              </w:rPr>
              <w:t>100</w:t>
            </w:r>
          </w:p>
        </w:tc>
      </w:tr>
      <w:tr w:rsidR="00BD43DA" w:rsidTr="00F43DAE">
        <w:trPr>
          <w:trHeight w:val="1387"/>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lastRenderedPageBreak/>
              <w:t>19.</w:t>
            </w:r>
          </w:p>
        </w:tc>
        <w:tc>
          <w:tcPr>
            <w:tcW w:w="4449" w:type="dxa"/>
            <w:gridSpan w:val="14"/>
            <w:tcBorders>
              <w:right w:val="single" w:sz="4" w:space="0" w:color="auto"/>
            </w:tcBorders>
          </w:tcPr>
          <w:p w:rsidR="00BD43DA" w:rsidRDefault="00BD43DA" w:rsidP="00F43DAE">
            <w:pPr>
              <w:pStyle w:val="ConsPlusNormal"/>
              <w:ind w:right="-109"/>
              <w:rPr>
                <w:rFonts w:ascii="Times New Roman" w:hAnsi="Times New Roman"/>
                <w:color w:val="000000"/>
                <w:sz w:val="24"/>
                <w:szCs w:val="24"/>
              </w:rPr>
            </w:pPr>
            <w:r>
              <w:rPr>
                <w:rFonts w:ascii="Times New Roman" w:hAnsi="Times New Roman"/>
                <w:color w:val="000000"/>
                <w:sz w:val="24"/>
                <w:szCs w:val="24"/>
              </w:rPr>
              <w:t>Доля детей охваченных образовательными программами дополнительного образования детей в общей численности детей и молодёжи в возрасте  5-18 лет</w:t>
            </w:r>
          </w:p>
        </w:tc>
        <w:tc>
          <w:tcPr>
            <w:tcW w:w="1016" w:type="dxa"/>
            <w:gridSpan w:val="4"/>
            <w:tcBorders>
              <w:left w:val="single" w:sz="4" w:space="0" w:color="auto"/>
            </w:tcBorders>
          </w:tcPr>
          <w:p w:rsidR="00BD43DA" w:rsidRDefault="00F43DAE" w:rsidP="00243085">
            <w:pPr>
              <w:pStyle w:val="ConsPlusNormal"/>
              <w:rPr>
                <w:rFonts w:ascii="Times New Roman" w:hAnsi="Times New Roman"/>
                <w:color w:val="000000"/>
                <w:sz w:val="24"/>
                <w:szCs w:val="24"/>
              </w:rPr>
            </w:pPr>
            <w:r>
              <w:rPr>
                <w:rFonts w:ascii="Times New Roman" w:hAnsi="Times New Roman"/>
                <w:color w:val="000000"/>
                <w:sz w:val="24"/>
                <w:szCs w:val="24"/>
              </w:rPr>
              <w:t>%</w:t>
            </w:r>
          </w:p>
        </w:tc>
        <w:tc>
          <w:tcPr>
            <w:tcW w:w="1291" w:type="dxa"/>
            <w:gridSpan w:val="5"/>
            <w:tcBorders>
              <w:top w:val="single" w:sz="4" w:space="0" w:color="auto"/>
              <w:bottom w:val="single" w:sz="4" w:space="0" w:color="auto"/>
            </w:tcBorders>
          </w:tcPr>
          <w:p w:rsidR="00BD43DA" w:rsidRPr="00B65C31" w:rsidRDefault="00BD43DA" w:rsidP="0045282C">
            <w:pPr>
              <w:jc w:val="center"/>
              <w:rPr>
                <w:rFonts w:ascii="Times New Roman" w:eastAsia="Calibri" w:hAnsi="Times New Roman" w:cs="Times New Roman"/>
                <w:sz w:val="24"/>
                <w:szCs w:val="24"/>
              </w:rPr>
            </w:pPr>
            <w:r w:rsidRPr="00B65C31">
              <w:rPr>
                <w:rFonts w:ascii="Times New Roman" w:eastAsia="Calibri" w:hAnsi="Times New Roman" w:cs="Times New Roman"/>
                <w:sz w:val="24"/>
                <w:szCs w:val="24"/>
              </w:rPr>
              <w:t>62,53</w:t>
            </w:r>
          </w:p>
        </w:tc>
        <w:tc>
          <w:tcPr>
            <w:tcW w:w="1270" w:type="dxa"/>
            <w:gridSpan w:val="11"/>
            <w:tcBorders>
              <w:top w:val="single" w:sz="4" w:space="0" w:color="auto"/>
              <w:bottom w:val="single" w:sz="4" w:space="0" w:color="auto"/>
            </w:tcBorders>
          </w:tcPr>
          <w:p w:rsidR="00BD43DA" w:rsidRPr="00B65C31" w:rsidRDefault="00BD43DA" w:rsidP="0045282C">
            <w:pPr>
              <w:jc w:val="center"/>
              <w:rPr>
                <w:rFonts w:ascii="Times New Roman" w:eastAsia="Calibri" w:hAnsi="Times New Roman" w:cs="Times New Roman"/>
                <w:sz w:val="24"/>
                <w:szCs w:val="24"/>
              </w:rPr>
            </w:pPr>
            <w:r w:rsidRPr="00B65C31">
              <w:rPr>
                <w:rFonts w:ascii="Times New Roman" w:eastAsia="Calibri" w:hAnsi="Times New Roman" w:cs="Times New Roman"/>
                <w:sz w:val="24"/>
                <w:szCs w:val="24"/>
              </w:rPr>
              <w:t>64,40</w:t>
            </w:r>
          </w:p>
        </w:tc>
        <w:tc>
          <w:tcPr>
            <w:tcW w:w="1277" w:type="dxa"/>
            <w:gridSpan w:val="9"/>
            <w:tcBorders>
              <w:top w:val="single" w:sz="4" w:space="0" w:color="auto"/>
              <w:bottom w:val="single" w:sz="4" w:space="0" w:color="auto"/>
            </w:tcBorders>
          </w:tcPr>
          <w:p w:rsidR="00BD43DA" w:rsidRPr="00B65C31" w:rsidRDefault="00BD43DA" w:rsidP="0045282C">
            <w:pPr>
              <w:jc w:val="center"/>
              <w:rPr>
                <w:rFonts w:ascii="Times New Roman" w:eastAsia="Calibri" w:hAnsi="Times New Roman" w:cs="Times New Roman"/>
                <w:sz w:val="24"/>
                <w:szCs w:val="24"/>
              </w:rPr>
            </w:pPr>
            <w:r w:rsidRPr="00B65C31">
              <w:rPr>
                <w:rFonts w:ascii="Times New Roman" w:eastAsia="Calibri" w:hAnsi="Times New Roman" w:cs="Times New Roman"/>
                <w:sz w:val="24"/>
                <w:szCs w:val="24"/>
              </w:rPr>
              <w:t>66,27</w:t>
            </w:r>
          </w:p>
        </w:tc>
        <w:tc>
          <w:tcPr>
            <w:tcW w:w="1278" w:type="dxa"/>
            <w:gridSpan w:val="8"/>
            <w:tcBorders>
              <w:top w:val="single" w:sz="4" w:space="0" w:color="auto"/>
              <w:bottom w:val="single" w:sz="4" w:space="0" w:color="auto"/>
            </w:tcBorders>
          </w:tcPr>
          <w:p w:rsidR="00BD43DA" w:rsidRPr="00B65C31" w:rsidRDefault="00BD43DA" w:rsidP="0045282C">
            <w:pPr>
              <w:jc w:val="center"/>
              <w:rPr>
                <w:rFonts w:ascii="Times New Roman" w:eastAsia="Calibri" w:hAnsi="Times New Roman" w:cs="Times New Roman"/>
                <w:sz w:val="24"/>
                <w:szCs w:val="24"/>
              </w:rPr>
            </w:pPr>
            <w:r w:rsidRPr="00B65C31">
              <w:rPr>
                <w:rFonts w:ascii="Times New Roman" w:eastAsia="Calibri" w:hAnsi="Times New Roman" w:cs="Times New Roman"/>
                <w:sz w:val="24"/>
                <w:szCs w:val="24"/>
              </w:rPr>
              <w:t>68,4</w:t>
            </w:r>
          </w:p>
        </w:tc>
        <w:tc>
          <w:tcPr>
            <w:tcW w:w="1223" w:type="dxa"/>
            <w:gridSpan w:val="4"/>
            <w:tcBorders>
              <w:top w:val="single" w:sz="4" w:space="0" w:color="auto"/>
              <w:bottom w:val="single" w:sz="4" w:space="0" w:color="auto"/>
              <w:right w:val="single" w:sz="4" w:space="0" w:color="auto"/>
            </w:tcBorders>
          </w:tcPr>
          <w:p w:rsidR="00BD43DA" w:rsidRPr="00B65C31" w:rsidRDefault="00BD43DA" w:rsidP="0045282C">
            <w:pPr>
              <w:jc w:val="center"/>
              <w:rPr>
                <w:rFonts w:ascii="Times New Roman" w:eastAsia="Calibri" w:hAnsi="Times New Roman" w:cs="Times New Roman"/>
                <w:sz w:val="24"/>
                <w:szCs w:val="24"/>
              </w:rPr>
            </w:pPr>
            <w:r w:rsidRPr="00B65C31">
              <w:rPr>
                <w:rFonts w:ascii="Times New Roman" w:eastAsia="Calibri" w:hAnsi="Times New Roman" w:cs="Times New Roman"/>
                <w:sz w:val="24"/>
                <w:szCs w:val="24"/>
              </w:rPr>
              <w:t>70,0</w:t>
            </w:r>
          </w:p>
        </w:tc>
        <w:tc>
          <w:tcPr>
            <w:tcW w:w="1983" w:type="dxa"/>
            <w:gridSpan w:val="10"/>
            <w:tcBorders>
              <w:top w:val="single" w:sz="4" w:space="0" w:color="auto"/>
              <w:left w:val="single" w:sz="4" w:space="0" w:color="auto"/>
              <w:bottom w:val="single" w:sz="4" w:space="0" w:color="auto"/>
            </w:tcBorders>
          </w:tcPr>
          <w:p w:rsidR="00BD43DA" w:rsidRPr="00710E49" w:rsidRDefault="00BD43DA" w:rsidP="00134285">
            <w:pPr>
              <w:pStyle w:val="ConsPlusCell"/>
              <w:rPr>
                <w:rFonts w:ascii="Times New Roman" w:hAnsi="Times New Roman" w:cs="Times New Roman"/>
                <w:sz w:val="24"/>
                <w:szCs w:val="24"/>
              </w:rPr>
            </w:pPr>
            <w:r>
              <w:rPr>
                <w:rFonts w:ascii="Times New Roman" w:hAnsi="Times New Roman" w:cs="Times New Roman"/>
                <w:sz w:val="24"/>
                <w:szCs w:val="24"/>
              </w:rPr>
              <w:t>64,68</w:t>
            </w:r>
          </w:p>
        </w:tc>
      </w:tr>
      <w:tr w:rsidR="006B73F3" w:rsidTr="00BD43DA">
        <w:trPr>
          <w:trHeight w:val="364"/>
        </w:trPr>
        <w:tc>
          <w:tcPr>
            <w:tcW w:w="14753" w:type="dxa"/>
            <w:gridSpan w:val="66"/>
          </w:tcPr>
          <w:p w:rsidR="006B73F3" w:rsidRPr="00710E49" w:rsidRDefault="006B73F3" w:rsidP="00243085">
            <w:pPr>
              <w:pStyle w:val="ConsPlusCell"/>
              <w:rPr>
                <w:rFonts w:ascii="Times New Roman" w:hAnsi="Times New Roman" w:cs="Times New Roman"/>
                <w:sz w:val="24"/>
                <w:szCs w:val="24"/>
              </w:rPr>
            </w:pPr>
            <w:r>
              <w:rPr>
                <w:rFonts w:ascii="Times New Roman" w:hAnsi="Times New Roman" w:cs="Times New Roman"/>
                <w:sz w:val="24"/>
                <w:szCs w:val="24"/>
              </w:rPr>
              <w:t>Задача 3. Обновление системы развития педагогических кадров, повышение престижа учительской профессии</w:t>
            </w:r>
          </w:p>
        </w:tc>
      </w:tr>
      <w:tr w:rsidR="00BD43DA" w:rsidTr="00F43DAE">
        <w:trPr>
          <w:trHeight w:val="299"/>
        </w:trPr>
        <w:tc>
          <w:tcPr>
            <w:tcW w:w="966" w:type="dxa"/>
          </w:tcPr>
          <w:p w:rsidR="00BD43DA" w:rsidRDefault="00BD43DA" w:rsidP="00E724EF">
            <w:pPr>
              <w:pStyle w:val="ConsPlusNormal"/>
              <w:rPr>
                <w:rFonts w:ascii="Times New Roman" w:hAnsi="Times New Roman"/>
                <w:color w:val="000000"/>
                <w:sz w:val="28"/>
                <w:szCs w:val="28"/>
              </w:rPr>
            </w:pPr>
            <w:r>
              <w:rPr>
                <w:rFonts w:ascii="Times New Roman" w:hAnsi="Times New Roman"/>
                <w:color w:val="000000"/>
                <w:sz w:val="28"/>
                <w:szCs w:val="28"/>
              </w:rPr>
              <w:t>20.</w:t>
            </w:r>
          </w:p>
        </w:tc>
        <w:tc>
          <w:tcPr>
            <w:tcW w:w="4438" w:type="dxa"/>
            <w:gridSpan w:val="13"/>
            <w:tcBorders>
              <w:right w:val="single" w:sz="4" w:space="0" w:color="auto"/>
            </w:tcBorders>
          </w:tcPr>
          <w:p w:rsidR="00BD43DA" w:rsidRDefault="00BD43DA" w:rsidP="0062073A">
            <w:pPr>
              <w:pStyle w:val="ConsPlusNormal"/>
              <w:rPr>
                <w:rFonts w:ascii="Times New Roman" w:hAnsi="Times New Roman"/>
                <w:color w:val="000000"/>
                <w:sz w:val="24"/>
                <w:szCs w:val="24"/>
              </w:rPr>
            </w:pPr>
            <w:r>
              <w:rPr>
                <w:rFonts w:ascii="Times New Roman" w:hAnsi="Times New Roman"/>
                <w:color w:val="000000"/>
                <w:sz w:val="24"/>
                <w:szCs w:val="24"/>
              </w:rPr>
              <w:t xml:space="preserve">Доля педагогических работников дошкольных образовательных организациях, прошедших профессиональную подготовку и переподготовку или повышение квалификации за последние 3 года </w:t>
            </w:r>
          </w:p>
        </w:tc>
        <w:tc>
          <w:tcPr>
            <w:tcW w:w="1027" w:type="dxa"/>
            <w:gridSpan w:val="5"/>
            <w:tcBorders>
              <w:left w:val="single" w:sz="4" w:space="0" w:color="auto"/>
            </w:tcBorders>
          </w:tcPr>
          <w:p w:rsidR="00BD43DA" w:rsidRDefault="00F43DAE" w:rsidP="0062073A">
            <w:pPr>
              <w:pStyle w:val="ConsPlusNormal"/>
              <w:rPr>
                <w:rFonts w:ascii="Times New Roman" w:hAnsi="Times New Roman"/>
                <w:color w:val="000000"/>
                <w:sz w:val="24"/>
                <w:szCs w:val="24"/>
              </w:rPr>
            </w:pPr>
            <w:r>
              <w:rPr>
                <w:rFonts w:ascii="Times New Roman" w:hAnsi="Times New Roman"/>
                <w:color w:val="000000"/>
                <w:sz w:val="24"/>
                <w:szCs w:val="24"/>
              </w:rPr>
              <w:t>%</w:t>
            </w:r>
          </w:p>
        </w:tc>
        <w:tc>
          <w:tcPr>
            <w:tcW w:w="1291" w:type="dxa"/>
            <w:gridSpan w:val="5"/>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48</w:t>
            </w:r>
          </w:p>
        </w:tc>
        <w:tc>
          <w:tcPr>
            <w:tcW w:w="1270" w:type="dxa"/>
            <w:gridSpan w:val="11"/>
            <w:tcBorders>
              <w:top w:val="single" w:sz="4" w:space="0" w:color="auto"/>
              <w:bottom w:val="single" w:sz="4" w:space="0" w:color="auto"/>
            </w:tcBorders>
          </w:tcPr>
          <w:p w:rsidR="00BD43DA" w:rsidRPr="000F5643" w:rsidRDefault="00BD43DA" w:rsidP="00E933CD">
            <w:pPr>
              <w:pStyle w:val="ConsPlusNormal"/>
              <w:rPr>
                <w:rFonts w:ascii="Times New Roman" w:hAnsi="Times New Roman"/>
                <w:color w:val="000000"/>
                <w:sz w:val="24"/>
                <w:szCs w:val="24"/>
              </w:rPr>
            </w:pPr>
            <w:r w:rsidRPr="000F5643">
              <w:rPr>
                <w:rFonts w:ascii="Times New Roman" w:hAnsi="Times New Roman"/>
                <w:color w:val="000000"/>
                <w:sz w:val="24"/>
                <w:szCs w:val="24"/>
              </w:rPr>
              <w:t>51,85</w:t>
            </w:r>
          </w:p>
        </w:tc>
        <w:tc>
          <w:tcPr>
            <w:tcW w:w="1277" w:type="dxa"/>
            <w:gridSpan w:val="9"/>
            <w:tcBorders>
              <w:top w:val="single" w:sz="4" w:space="0" w:color="auto"/>
              <w:bottom w:val="single" w:sz="4" w:space="0" w:color="auto"/>
            </w:tcBorders>
          </w:tcPr>
          <w:p w:rsidR="00BD43DA" w:rsidRPr="000F5643" w:rsidRDefault="00BD43DA" w:rsidP="00E933CD">
            <w:pPr>
              <w:pStyle w:val="ConsPlusNormal"/>
              <w:rPr>
                <w:rFonts w:ascii="Times New Roman" w:hAnsi="Times New Roman"/>
                <w:color w:val="000000"/>
                <w:sz w:val="24"/>
                <w:szCs w:val="24"/>
              </w:rPr>
            </w:pPr>
            <w:r w:rsidRPr="000F5643">
              <w:rPr>
                <w:rFonts w:ascii="Times New Roman" w:hAnsi="Times New Roman"/>
                <w:color w:val="000000"/>
                <w:sz w:val="24"/>
                <w:szCs w:val="24"/>
              </w:rPr>
              <w:t>56,62</w:t>
            </w:r>
          </w:p>
        </w:tc>
        <w:tc>
          <w:tcPr>
            <w:tcW w:w="1278" w:type="dxa"/>
            <w:gridSpan w:val="8"/>
            <w:tcBorders>
              <w:top w:val="single" w:sz="4" w:space="0" w:color="auto"/>
              <w:bottom w:val="single" w:sz="4" w:space="0" w:color="auto"/>
            </w:tcBorders>
          </w:tcPr>
          <w:p w:rsidR="00BD43DA" w:rsidRPr="000F5643" w:rsidRDefault="00BD43DA" w:rsidP="00E933CD">
            <w:pPr>
              <w:pStyle w:val="ConsPlusNormal"/>
              <w:rPr>
                <w:rFonts w:ascii="Times New Roman" w:hAnsi="Times New Roman"/>
                <w:color w:val="000000"/>
                <w:sz w:val="24"/>
                <w:szCs w:val="24"/>
              </w:rPr>
            </w:pPr>
            <w:r w:rsidRPr="000F5643">
              <w:rPr>
                <w:rFonts w:ascii="Times New Roman" w:hAnsi="Times New Roman"/>
                <w:color w:val="000000"/>
                <w:sz w:val="24"/>
                <w:szCs w:val="24"/>
              </w:rPr>
              <w:t>51,28</w:t>
            </w:r>
          </w:p>
        </w:tc>
        <w:tc>
          <w:tcPr>
            <w:tcW w:w="1199" w:type="dxa"/>
            <w:gridSpan w:val="3"/>
            <w:tcBorders>
              <w:top w:val="single" w:sz="4" w:space="0" w:color="auto"/>
              <w:bottom w:val="single" w:sz="4" w:space="0" w:color="auto"/>
              <w:right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51,28</w:t>
            </w:r>
          </w:p>
        </w:tc>
        <w:tc>
          <w:tcPr>
            <w:tcW w:w="2007" w:type="dxa"/>
            <w:gridSpan w:val="11"/>
            <w:tcBorders>
              <w:top w:val="single" w:sz="4" w:space="0" w:color="auto"/>
              <w:left w:val="single" w:sz="4" w:space="0" w:color="auto"/>
              <w:bottom w:val="single" w:sz="4" w:space="0" w:color="auto"/>
            </w:tcBorders>
          </w:tcPr>
          <w:p w:rsidR="00BD43DA" w:rsidRPr="000F5643" w:rsidRDefault="00BD43DA" w:rsidP="00134285">
            <w:pPr>
              <w:pStyle w:val="ConsPlusNormal"/>
              <w:rPr>
                <w:rFonts w:ascii="Times New Roman" w:hAnsi="Times New Roman"/>
                <w:color w:val="000000"/>
                <w:sz w:val="24"/>
                <w:szCs w:val="24"/>
              </w:rPr>
            </w:pPr>
            <w:r>
              <w:rPr>
                <w:rFonts w:ascii="Times New Roman" w:hAnsi="Times New Roman"/>
                <w:color w:val="000000"/>
                <w:sz w:val="24"/>
                <w:szCs w:val="24"/>
              </w:rPr>
              <w:t>56</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21.</w:t>
            </w:r>
          </w:p>
        </w:tc>
        <w:tc>
          <w:tcPr>
            <w:tcW w:w="4438" w:type="dxa"/>
            <w:gridSpan w:val="13"/>
            <w:tcBorders>
              <w:right w:val="single" w:sz="4" w:space="0" w:color="auto"/>
            </w:tcBorders>
          </w:tcPr>
          <w:p w:rsidR="00BD43DA" w:rsidRDefault="00BD43DA" w:rsidP="00F43DAE">
            <w:pPr>
              <w:pStyle w:val="ConsPlusNormal"/>
              <w:rPr>
                <w:rFonts w:ascii="Times New Roman" w:hAnsi="Times New Roman"/>
                <w:color w:val="000000"/>
                <w:sz w:val="24"/>
                <w:szCs w:val="24"/>
              </w:rPr>
            </w:pPr>
            <w:r>
              <w:rPr>
                <w:rFonts w:ascii="Times New Roman" w:hAnsi="Times New Roman"/>
                <w:color w:val="000000"/>
                <w:sz w:val="24"/>
                <w:szCs w:val="24"/>
              </w:rPr>
              <w:t>Охват специалистов при организации переподго</w:t>
            </w:r>
            <w:r w:rsidR="00F43DAE">
              <w:rPr>
                <w:rFonts w:ascii="Times New Roman" w:hAnsi="Times New Roman"/>
                <w:color w:val="000000"/>
                <w:sz w:val="24"/>
                <w:szCs w:val="24"/>
              </w:rPr>
              <w:t xml:space="preserve">товки и повышения квалификации </w:t>
            </w:r>
            <w:r>
              <w:rPr>
                <w:rFonts w:ascii="Times New Roman" w:hAnsi="Times New Roman"/>
                <w:color w:val="000000"/>
                <w:sz w:val="24"/>
                <w:szCs w:val="24"/>
              </w:rPr>
              <w:t>(педагогические работники дошкольных образовательных организаций)</w:t>
            </w:r>
          </w:p>
        </w:tc>
        <w:tc>
          <w:tcPr>
            <w:tcW w:w="1027" w:type="dxa"/>
            <w:gridSpan w:val="5"/>
            <w:tcBorders>
              <w:left w:val="single" w:sz="4" w:space="0" w:color="auto"/>
            </w:tcBorders>
          </w:tcPr>
          <w:p w:rsidR="00BD43DA" w:rsidRDefault="00F43DAE" w:rsidP="00E724EF">
            <w:pPr>
              <w:pStyle w:val="ConsPlusNormal"/>
              <w:rPr>
                <w:rFonts w:ascii="Times New Roman" w:hAnsi="Times New Roman"/>
                <w:color w:val="000000"/>
                <w:sz w:val="24"/>
                <w:szCs w:val="24"/>
              </w:rPr>
            </w:pPr>
            <w:r>
              <w:rPr>
                <w:rFonts w:ascii="Times New Roman" w:hAnsi="Times New Roman"/>
                <w:color w:val="000000"/>
                <w:sz w:val="24"/>
                <w:szCs w:val="24"/>
              </w:rPr>
              <w:t>чел.</w:t>
            </w:r>
          </w:p>
        </w:tc>
        <w:tc>
          <w:tcPr>
            <w:tcW w:w="1291" w:type="dxa"/>
            <w:gridSpan w:val="5"/>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12</w:t>
            </w:r>
          </w:p>
        </w:tc>
        <w:tc>
          <w:tcPr>
            <w:tcW w:w="1270" w:type="dxa"/>
            <w:gridSpan w:val="11"/>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13</w:t>
            </w:r>
          </w:p>
        </w:tc>
        <w:tc>
          <w:tcPr>
            <w:tcW w:w="1277" w:type="dxa"/>
            <w:gridSpan w:val="9"/>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14</w:t>
            </w:r>
          </w:p>
        </w:tc>
        <w:tc>
          <w:tcPr>
            <w:tcW w:w="1278" w:type="dxa"/>
            <w:gridSpan w:val="8"/>
            <w:tcBorders>
              <w:top w:val="single" w:sz="4" w:space="0" w:color="auto"/>
              <w:bottom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15</w:t>
            </w:r>
          </w:p>
        </w:tc>
        <w:tc>
          <w:tcPr>
            <w:tcW w:w="1199" w:type="dxa"/>
            <w:gridSpan w:val="3"/>
            <w:tcBorders>
              <w:top w:val="single" w:sz="4" w:space="0" w:color="auto"/>
              <w:bottom w:val="single" w:sz="4" w:space="0" w:color="auto"/>
              <w:right w:val="single" w:sz="4" w:space="0" w:color="auto"/>
            </w:tcBorders>
          </w:tcPr>
          <w:p w:rsidR="00BD43DA" w:rsidRPr="000F5643" w:rsidRDefault="00BD43DA" w:rsidP="00E9361E">
            <w:pPr>
              <w:pStyle w:val="ConsPlusNormal"/>
              <w:rPr>
                <w:rFonts w:ascii="Times New Roman" w:hAnsi="Times New Roman"/>
                <w:color w:val="000000"/>
                <w:sz w:val="24"/>
                <w:szCs w:val="24"/>
              </w:rPr>
            </w:pPr>
            <w:r w:rsidRPr="000F5643">
              <w:rPr>
                <w:rFonts w:ascii="Times New Roman" w:hAnsi="Times New Roman"/>
                <w:color w:val="000000"/>
                <w:sz w:val="24"/>
                <w:szCs w:val="24"/>
              </w:rPr>
              <w:t>20</w:t>
            </w:r>
          </w:p>
        </w:tc>
        <w:tc>
          <w:tcPr>
            <w:tcW w:w="2007" w:type="dxa"/>
            <w:gridSpan w:val="11"/>
            <w:tcBorders>
              <w:top w:val="single" w:sz="4" w:space="0" w:color="auto"/>
              <w:left w:val="single" w:sz="4" w:space="0" w:color="auto"/>
              <w:bottom w:val="single" w:sz="4" w:space="0" w:color="auto"/>
            </w:tcBorders>
          </w:tcPr>
          <w:p w:rsidR="00BD43DA" w:rsidRPr="000F5643" w:rsidRDefault="00BD43DA" w:rsidP="00134285">
            <w:pPr>
              <w:pStyle w:val="ConsPlusNormal"/>
              <w:rPr>
                <w:rFonts w:ascii="Times New Roman" w:hAnsi="Times New Roman"/>
                <w:color w:val="000000"/>
                <w:sz w:val="24"/>
                <w:szCs w:val="24"/>
              </w:rPr>
            </w:pPr>
            <w:r>
              <w:rPr>
                <w:rFonts w:ascii="Times New Roman" w:hAnsi="Times New Roman"/>
                <w:color w:val="000000"/>
                <w:sz w:val="24"/>
                <w:szCs w:val="24"/>
              </w:rPr>
              <w:t>14</w:t>
            </w:r>
          </w:p>
        </w:tc>
      </w:tr>
      <w:tr w:rsidR="00BD43DA" w:rsidTr="00F43DAE">
        <w:trPr>
          <w:trHeight w:val="299"/>
        </w:trPr>
        <w:tc>
          <w:tcPr>
            <w:tcW w:w="966" w:type="dxa"/>
          </w:tcPr>
          <w:p w:rsidR="00BD43DA" w:rsidRDefault="00BD43DA" w:rsidP="00E724EF">
            <w:pPr>
              <w:pStyle w:val="ConsPlusNormal"/>
              <w:rPr>
                <w:rFonts w:ascii="Times New Roman" w:hAnsi="Times New Roman"/>
                <w:color w:val="000000"/>
                <w:sz w:val="28"/>
                <w:szCs w:val="28"/>
              </w:rPr>
            </w:pPr>
            <w:r>
              <w:rPr>
                <w:rFonts w:ascii="Times New Roman" w:hAnsi="Times New Roman"/>
                <w:color w:val="000000"/>
                <w:sz w:val="28"/>
                <w:szCs w:val="28"/>
              </w:rPr>
              <w:t>22.</w:t>
            </w:r>
          </w:p>
        </w:tc>
        <w:tc>
          <w:tcPr>
            <w:tcW w:w="4438" w:type="dxa"/>
            <w:gridSpan w:val="13"/>
            <w:tcBorders>
              <w:right w:val="single" w:sz="4" w:space="0" w:color="auto"/>
            </w:tcBorders>
          </w:tcPr>
          <w:p w:rsidR="00BD43DA" w:rsidRDefault="00BD43DA" w:rsidP="00E933CD">
            <w:pPr>
              <w:pStyle w:val="ConsPlusNormal"/>
              <w:rPr>
                <w:rFonts w:ascii="Times New Roman" w:hAnsi="Times New Roman"/>
                <w:color w:val="000000"/>
                <w:sz w:val="24"/>
                <w:szCs w:val="24"/>
              </w:rPr>
            </w:pPr>
            <w:r>
              <w:rPr>
                <w:rFonts w:ascii="Times New Roman" w:hAnsi="Times New Roman"/>
                <w:color w:val="000000"/>
                <w:sz w:val="24"/>
                <w:szCs w:val="24"/>
              </w:rPr>
              <w:t>Доля педагогических работников организаций общего образования, прошедших профессиональную подготовку и переподготовку или повышение квалификации за последние 3 года</w:t>
            </w:r>
          </w:p>
        </w:tc>
        <w:tc>
          <w:tcPr>
            <w:tcW w:w="1027" w:type="dxa"/>
            <w:gridSpan w:val="5"/>
            <w:tcBorders>
              <w:left w:val="single" w:sz="4" w:space="0" w:color="auto"/>
            </w:tcBorders>
          </w:tcPr>
          <w:p w:rsidR="00BD43DA" w:rsidRDefault="00F43DAE" w:rsidP="00E933CD">
            <w:pPr>
              <w:pStyle w:val="ConsPlusNormal"/>
              <w:rPr>
                <w:rFonts w:ascii="Times New Roman" w:hAnsi="Times New Roman"/>
                <w:color w:val="000000"/>
                <w:sz w:val="24"/>
                <w:szCs w:val="24"/>
              </w:rPr>
            </w:pPr>
            <w:r>
              <w:rPr>
                <w:rFonts w:ascii="Times New Roman" w:hAnsi="Times New Roman"/>
                <w:color w:val="000000"/>
                <w:sz w:val="24"/>
                <w:szCs w:val="24"/>
              </w:rPr>
              <w:t>%</w:t>
            </w:r>
          </w:p>
        </w:tc>
        <w:tc>
          <w:tcPr>
            <w:tcW w:w="1291" w:type="dxa"/>
            <w:gridSpan w:val="5"/>
            <w:tcBorders>
              <w:top w:val="single" w:sz="4" w:space="0" w:color="auto"/>
              <w:bottom w:val="single" w:sz="4" w:space="0" w:color="auto"/>
            </w:tcBorders>
          </w:tcPr>
          <w:p w:rsidR="00BD43DA" w:rsidRPr="00E933CD" w:rsidRDefault="00BD43DA" w:rsidP="00E9361E">
            <w:pPr>
              <w:pStyle w:val="ConsPlusNormal"/>
              <w:rPr>
                <w:rFonts w:ascii="Times New Roman" w:hAnsi="Times New Roman"/>
                <w:color w:val="000000"/>
                <w:sz w:val="24"/>
                <w:szCs w:val="24"/>
              </w:rPr>
            </w:pPr>
            <w:r w:rsidRPr="00E933CD">
              <w:rPr>
                <w:rFonts w:ascii="Times New Roman" w:hAnsi="Times New Roman"/>
                <w:color w:val="000000"/>
                <w:sz w:val="24"/>
                <w:szCs w:val="24"/>
              </w:rPr>
              <w:t>70,49</w:t>
            </w:r>
          </w:p>
        </w:tc>
        <w:tc>
          <w:tcPr>
            <w:tcW w:w="1270" w:type="dxa"/>
            <w:gridSpan w:val="11"/>
            <w:tcBorders>
              <w:top w:val="single" w:sz="4" w:space="0" w:color="auto"/>
              <w:bottom w:val="single" w:sz="4" w:space="0" w:color="auto"/>
            </w:tcBorders>
          </w:tcPr>
          <w:p w:rsidR="00BD43DA" w:rsidRPr="00E933CD" w:rsidRDefault="00BD43DA" w:rsidP="00E724EF">
            <w:pPr>
              <w:pStyle w:val="ConsPlusNormal"/>
              <w:rPr>
                <w:rFonts w:ascii="Times New Roman" w:hAnsi="Times New Roman"/>
                <w:color w:val="000000"/>
                <w:sz w:val="24"/>
                <w:szCs w:val="24"/>
              </w:rPr>
            </w:pPr>
            <w:r w:rsidRPr="00E933CD">
              <w:rPr>
                <w:rFonts w:ascii="Times New Roman" w:hAnsi="Times New Roman"/>
                <w:color w:val="000000"/>
                <w:sz w:val="24"/>
                <w:szCs w:val="24"/>
              </w:rPr>
              <w:t>7</w:t>
            </w:r>
            <w:r>
              <w:rPr>
                <w:rFonts w:ascii="Times New Roman" w:hAnsi="Times New Roman"/>
                <w:color w:val="000000"/>
                <w:sz w:val="24"/>
                <w:szCs w:val="24"/>
              </w:rPr>
              <w:t>2,0</w:t>
            </w:r>
          </w:p>
        </w:tc>
        <w:tc>
          <w:tcPr>
            <w:tcW w:w="1277" w:type="dxa"/>
            <w:gridSpan w:val="9"/>
            <w:tcBorders>
              <w:top w:val="single" w:sz="4" w:space="0" w:color="auto"/>
              <w:bottom w:val="single" w:sz="4" w:space="0" w:color="auto"/>
            </w:tcBorders>
          </w:tcPr>
          <w:p w:rsidR="00BD43DA" w:rsidRPr="00E933CD" w:rsidRDefault="00BD43DA" w:rsidP="00E724EF">
            <w:pPr>
              <w:pStyle w:val="ConsPlusNormal"/>
              <w:rPr>
                <w:rFonts w:ascii="Times New Roman" w:hAnsi="Times New Roman"/>
                <w:color w:val="000000"/>
                <w:sz w:val="24"/>
                <w:szCs w:val="24"/>
              </w:rPr>
            </w:pPr>
            <w:r w:rsidRPr="00E933CD">
              <w:rPr>
                <w:rFonts w:ascii="Times New Roman" w:hAnsi="Times New Roman"/>
                <w:color w:val="000000"/>
                <w:sz w:val="24"/>
                <w:szCs w:val="24"/>
              </w:rPr>
              <w:t>73</w:t>
            </w:r>
            <w:r>
              <w:rPr>
                <w:rFonts w:ascii="Times New Roman" w:hAnsi="Times New Roman"/>
                <w:color w:val="000000"/>
                <w:sz w:val="24"/>
                <w:szCs w:val="24"/>
              </w:rPr>
              <w:t>,7</w:t>
            </w:r>
          </w:p>
        </w:tc>
        <w:tc>
          <w:tcPr>
            <w:tcW w:w="1278" w:type="dxa"/>
            <w:gridSpan w:val="8"/>
            <w:tcBorders>
              <w:top w:val="single" w:sz="4" w:space="0" w:color="auto"/>
              <w:bottom w:val="single" w:sz="4" w:space="0" w:color="auto"/>
            </w:tcBorders>
          </w:tcPr>
          <w:p w:rsidR="00BD43DA" w:rsidRPr="00E933CD" w:rsidRDefault="00BD43DA" w:rsidP="00E724EF">
            <w:pPr>
              <w:pStyle w:val="ConsPlusNormal"/>
              <w:rPr>
                <w:rFonts w:ascii="Times New Roman" w:hAnsi="Times New Roman"/>
                <w:color w:val="000000"/>
                <w:sz w:val="24"/>
                <w:szCs w:val="24"/>
              </w:rPr>
            </w:pPr>
            <w:r w:rsidRPr="00E933CD">
              <w:rPr>
                <w:rFonts w:ascii="Times New Roman" w:hAnsi="Times New Roman"/>
                <w:color w:val="000000"/>
                <w:sz w:val="24"/>
                <w:szCs w:val="24"/>
              </w:rPr>
              <w:t>75</w:t>
            </w:r>
            <w:r>
              <w:rPr>
                <w:rFonts w:ascii="Times New Roman" w:hAnsi="Times New Roman"/>
                <w:color w:val="000000"/>
                <w:sz w:val="24"/>
                <w:szCs w:val="24"/>
              </w:rPr>
              <w:t>,4</w:t>
            </w:r>
          </w:p>
        </w:tc>
        <w:tc>
          <w:tcPr>
            <w:tcW w:w="1199" w:type="dxa"/>
            <w:gridSpan w:val="3"/>
            <w:tcBorders>
              <w:top w:val="single" w:sz="4" w:space="0" w:color="auto"/>
              <w:bottom w:val="single" w:sz="4" w:space="0" w:color="auto"/>
              <w:right w:val="single" w:sz="4" w:space="0" w:color="auto"/>
            </w:tcBorders>
          </w:tcPr>
          <w:p w:rsidR="00BD43DA" w:rsidRPr="00E933CD" w:rsidRDefault="00BD43DA" w:rsidP="00E724EF">
            <w:pPr>
              <w:pStyle w:val="ConsPlusNormal"/>
              <w:rPr>
                <w:rFonts w:ascii="Times New Roman" w:hAnsi="Times New Roman"/>
                <w:color w:val="000000"/>
                <w:sz w:val="24"/>
                <w:szCs w:val="24"/>
              </w:rPr>
            </w:pPr>
            <w:r w:rsidRPr="00E933CD">
              <w:rPr>
                <w:rFonts w:ascii="Times New Roman" w:hAnsi="Times New Roman"/>
                <w:color w:val="000000"/>
                <w:sz w:val="24"/>
                <w:szCs w:val="24"/>
              </w:rPr>
              <w:t>77</w:t>
            </w:r>
            <w:r>
              <w:rPr>
                <w:rFonts w:ascii="Times New Roman" w:hAnsi="Times New Roman"/>
                <w:color w:val="000000"/>
                <w:sz w:val="24"/>
                <w:szCs w:val="24"/>
              </w:rPr>
              <w:t>,0</w:t>
            </w:r>
          </w:p>
        </w:tc>
        <w:tc>
          <w:tcPr>
            <w:tcW w:w="2007" w:type="dxa"/>
            <w:gridSpan w:val="11"/>
            <w:tcBorders>
              <w:top w:val="single" w:sz="4" w:space="0" w:color="auto"/>
              <w:left w:val="single" w:sz="4" w:space="0" w:color="auto"/>
              <w:bottom w:val="single" w:sz="4" w:space="0" w:color="auto"/>
            </w:tcBorders>
          </w:tcPr>
          <w:p w:rsidR="00BD43DA" w:rsidRPr="00E933CD" w:rsidRDefault="00BD43DA" w:rsidP="00134285">
            <w:pPr>
              <w:pStyle w:val="ConsPlusNormal"/>
              <w:rPr>
                <w:rFonts w:ascii="Times New Roman" w:hAnsi="Times New Roman"/>
                <w:color w:val="000000"/>
                <w:sz w:val="24"/>
                <w:szCs w:val="24"/>
              </w:rPr>
            </w:pPr>
            <w:r>
              <w:rPr>
                <w:rFonts w:ascii="Times New Roman" w:hAnsi="Times New Roman"/>
                <w:color w:val="000000"/>
                <w:sz w:val="24"/>
                <w:szCs w:val="24"/>
              </w:rPr>
              <w:t>73</w:t>
            </w:r>
          </w:p>
        </w:tc>
      </w:tr>
      <w:tr w:rsidR="00BD43DA" w:rsidTr="00F43DAE">
        <w:trPr>
          <w:trHeight w:val="299"/>
        </w:trPr>
        <w:tc>
          <w:tcPr>
            <w:tcW w:w="966" w:type="dxa"/>
          </w:tcPr>
          <w:p w:rsidR="00BD43DA" w:rsidRDefault="00BD43DA" w:rsidP="00E724EF">
            <w:pPr>
              <w:pStyle w:val="ConsPlusNormal"/>
              <w:rPr>
                <w:rFonts w:ascii="Times New Roman" w:hAnsi="Times New Roman"/>
                <w:color w:val="000000"/>
                <w:sz w:val="28"/>
                <w:szCs w:val="28"/>
              </w:rPr>
            </w:pPr>
            <w:r>
              <w:rPr>
                <w:rFonts w:ascii="Times New Roman" w:hAnsi="Times New Roman"/>
                <w:color w:val="000000"/>
                <w:sz w:val="28"/>
                <w:szCs w:val="28"/>
              </w:rPr>
              <w:t>23.</w:t>
            </w:r>
          </w:p>
        </w:tc>
        <w:tc>
          <w:tcPr>
            <w:tcW w:w="4438" w:type="dxa"/>
            <w:gridSpan w:val="13"/>
            <w:tcBorders>
              <w:right w:val="single" w:sz="4" w:space="0" w:color="auto"/>
            </w:tcBorders>
          </w:tcPr>
          <w:p w:rsidR="00BD43DA" w:rsidRDefault="00BD43DA" w:rsidP="00F43DAE">
            <w:pPr>
              <w:pStyle w:val="ConsPlusNormal"/>
              <w:rPr>
                <w:rFonts w:ascii="Times New Roman" w:hAnsi="Times New Roman"/>
                <w:color w:val="000000"/>
                <w:sz w:val="24"/>
                <w:szCs w:val="24"/>
              </w:rPr>
            </w:pPr>
            <w:r>
              <w:rPr>
                <w:rFonts w:ascii="Times New Roman" w:hAnsi="Times New Roman"/>
                <w:color w:val="000000"/>
                <w:sz w:val="24"/>
                <w:szCs w:val="24"/>
              </w:rPr>
              <w:t>Охват специалистов при организации переподг</w:t>
            </w:r>
            <w:r w:rsidR="00F43DAE">
              <w:rPr>
                <w:rFonts w:ascii="Times New Roman" w:hAnsi="Times New Roman"/>
                <w:color w:val="000000"/>
                <w:sz w:val="24"/>
                <w:szCs w:val="24"/>
              </w:rPr>
              <w:t>отовки и повышения квалификации</w:t>
            </w:r>
            <w:r>
              <w:rPr>
                <w:rFonts w:ascii="Times New Roman" w:hAnsi="Times New Roman"/>
                <w:color w:val="000000"/>
                <w:sz w:val="24"/>
                <w:szCs w:val="24"/>
              </w:rPr>
              <w:t xml:space="preserve"> (педагогические работники  организаций общего образования)</w:t>
            </w:r>
          </w:p>
        </w:tc>
        <w:tc>
          <w:tcPr>
            <w:tcW w:w="1027" w:type="dxa"/>
            <w:gridSpan w:val="5"/>
            <w:tcBorders>
              <w:left w:val="single" w:sz="4" w:space="0" w:color="auto"/>
            </w:tcBorders>
          </w:tcPr>
          <w:p w:rsidR="00BD43DA" w:rsidRDefault="00F43DAE" w:rsidP="00E724EF">
            <w:pPr>
              <w:pStyle w:val="ConsPlusNormal"/>
              <w:rPr>
                <w:rFonts w:ascii="Times New Roman" w:hAnsi="Times New Roman"/>
                <w:color w:val="000000"/>
                <w:sz w:val="24"/>
                <w:szCs w:val="24"/>
              </w:rPr>
            </w:pPr>
            <w:r>
              <w:rPr>
                <w:rFonts w:ascii="Times New Roman" w:hAnsi="Times New Roman"/>
                <w:color w:val="000000"/>
                <w:sz w:val="24"/>
                <w:szCs w:val="24"/>
              </w:rPr>
              <w:t>чел.</w:t>
            </w:r>
          </w:p>
        </w:tc>
        <w:tc>
          <w:tcPr>
            <w:tcW w:w="1291" w:type="dxa"/>
            <w:gridSpan w:val="5"/>
            <w:tcBorders>
              <w:top w:val="single" w:sz="4" w:space="0" w:color="auto"/>
              <w:bottom w:val="single" w:sz="4" w:space="0" w:color="auto"/>
            </w:tcBorders>
          </w:tcPr>
          <w:p w:rsidR="00BD43DA" w:rsidRPr="000F5643" w:rsidRDefault="00BD43DA" w:rsidP="00C75A32">
            <w:pPr>
              <w:pStyle w:val="ConsPlusNormal"/>
              <w:rPr>
                <w:rFonts w:ascii="Times New Roman" w:hAnsi="Times New Roman"/>
                <w:color w:val="000000"/>
                <w:sz w:val="24"/>
                <w:szCs w:val="24"/>
              </w:rPr>
            </w:pPr>
            <w:r w:rsidRPr="000F5643">
              <w:rPr>
                <w:rFonts w:ascii="Times New Roman" w:hAnsi="Times New Roman"/>
                <w:color w:val="000000"/>
                <w:sz w:val="24"/>
                <w:szCs w:val="24"/>
              </w:rPr>
              <w:t>43</w:t>
            </w:r>
          </w:p>
        </w:tc>
        <w:tc>
          <w:tcPr>
            <w:tcW w:w="1270" w:type="dxa"/>
            <w:gridSpan w:val="11"/>
            <w:tcBorders>
              <w:top w:val="single" w:sz="4" w:space="0" w:color="auto"/>
              <w:bottom w:val="single" w:sz="4" w:space="0" w:color="auto"/>
            </w:tcBorders>
          </w:tcPr>
          <w:p w:rsidR="00BD43DA" w:rsidRPr="000F5643" w:rsidRDefault="00BD43DA" w:rsidP="00E724EF">
            <w:pPr>
              <w:pStyle w:val="ConsPlusNormal"/>
              <w:rPr>
                <w:rFonts w:ascii="Times New Roman" w:hAnsi="Times New Roman"/>
                <w:color w:val="000000"/>
                <w:sz w:val="24"/>
                <w:szCs w:val="24"/>
              </w:rPr>
            </w:pPr>
            <w:r w:rsidRPr="000F5643">
              <w:rPr>
                <w:rFonts w:ascii="Times New Roman" w:hAnsi="Times New Roman"/>
                <w:color w:val="000000"/>
                <w:sz w:val="24"/>
                <w:szCs w:val="24"/>
              </w:rPr>
              <w:t>44</w:t>
            </w:r>
          </w:p>
        </w:tc>
        <w:tc>
          <w:tcPr>
            <w:tcW w:w="1277" w:type="dxa"/>
            <w:gridSpan w:val="9"/>
            <w:tcBorders>
              <w:top w:val="single" w:sz="4" w:space="0" w:color="auto"/>
              <w:bottom w:val="single" w:sz="4" w:space="0" w:color="auto"/>
            </w:tcBorders>
          </w:tcPr>
          <w:p w:rsidR="00BD43DA" w:rsidRPr="000F5643" w:rsidRDefault="00BD43DA" w:rsidP="00E724EF">
            <w:pPr>
              <w:pStyle w:val="ConsPlusNormal"/>
              <w:rPr>
                <w:rFonts w:ascii="Times New Roman" w:hAnsi="Times New Roman"/>
                <w:color w:val="000000"/>
                <w:sz w:val="24"/>
                <w:szCs w:val="24"/>
              </w:rPr>
            </w:pPr>
            <w:r w:rsidRPr="000F5643">
              <w:rPr>
                <w:rFonts w:ascii="Times New Roman" w:hAnsi="Times New Roman"/>
                <w:color w:val="000000"/>
                <w:sz w:val="24"/>
                <w:szCs w:val="24"/>
              </w:rPr>
              <w:t>45</w:t>
            </w:r>
          </w:p>
        </w:tc>
        <w:tc>
          <w:tcPr>
            <w:tcW w:w="1278" w:type="dxa"/>
            <w:gridSpan w:val="8"/>
            <w:tcBorders>
              <w:top w:val="single" w:sz="4" w:space="0" w:color="auto"/>
              <w:bottom w:val="single" w:sz="4" w:space="0" w:color="auto"/>
            </w:tcBorders>
          </w:tcPr>
          <w:p w:rsidR="00BD43DA" w:rsidRPr="000F5643" w:rsidRDefault="00BD43DA" w:rsidP="00E724EF">
            <w:pPr>
              <w:pStyle w:val="ConsPlusNormal"/>
              <w:rPr>
                <w:rFonts w:ascii="Times New Roman" w:hAnsi="Times New Roman"/>
                <w:color w:val="000000"/>
                <w:sz w:val="24"/>
                <w:szCs w:val="24"/>
              </w:rPr>
            </w:pPr>
            <w:r w:rsidRPr="000F5643">
              <w:rPr>
                <w:rFonts w:ascii="Times New Roman" w:hAnsi="Times New Roman"/>
                <w:color w:val="000000"/>
                <w:sz w:val="24"/>
                <w:szCs w:val="24"/>
              </w:rPr>
              <w:t>46</w:t>
            </w:r>
          </w:p>
        </w:tc>
        <w:tc>
          <w:tcPr>
            <w:tcW w:w="1199" w:type="dxa"/>
            <w:gridSpan w:val="3"/>
            <w:tcBorders>
              <w:top w:val="single" w:sz="4" w:space="0" w:color="auto"/>
              <w:bottom w:val="single" w:sz="4" w:space="0" w:color="auto"/>
              <w:right w:val="single" w:sz="4" w:space="0" w:color="auto"/>
            </w:tcBorders>
          </w:tcPr>
          <w:p w:rsidR="00BD43DA" w:rsidRPr="000F5643" w:rsidRDefault="00BD43DA" w:rsidP="00C75A32">
            <w:pPr>
              <w:pStyle w:val="ConsPlusNormal"/>
              <w:rPr>
                <w:rFonts w:ascii="Times New Roman" w:hAnsi="Times New Roman"/>
                <w:color w:val="000000"/>
                <w:sz w:val="24"/>
                <w:szCs w:val="24"/>
              </w:rPr>
            </w:pPr>
            <w:r w:rsidRPr="000F5643">
              <w:rPr>
                <w:rFonts w:ascii="Times New Roman" w:hAnsi="Times New Roman"/>
                <w:color w:val="000000"/>
                <w:sz w:val="24"/>
                <w:szCs w:val="24"/>
              </w:rPr>
              <w:t>47</w:t>
            </w:r>
          </w:p>
          <w:p w:rsidR="00BD43DA" w:rsidRPr="000F5643" w:rsidRDefault="00BD43DA" w:rsidP="00C75A32">
            <w:pPr>
              <w:pStyle w:val="ConsPlusNormal"/>
              <w:rPr>
                <w:rFonts w:ascii="Times New Roman" w:hAnsi="Times New Roman"/>
                <w:color w:val="000000"/>
                <w:sz w:val="24"/>
                <w:szCs w:val="24"/>
              </w:rPr>
            </w:pPr>
          </w:p>
        </w:tc>
        <w:tc>
          <w:tcPr>
            <w:tcW w:w="2007" w:type="dxa"/>
            <w:gridSpan w:val="11"/>
            <w:tcBorders>
              <w:top w:val="single" w:sz="4" w:space="0" w:color="auto"/>
              <w:left w:val="single" w:sz="4" w:space="0" w:color="auto"/>
              <w:bottom w:val="single" w:sz="4" w:space="0" w:color="auto"/>
            </w:tcBorders>
          </w:tcPr>
          <w:p w:rsidR="00BD43DA" w:rsidRDefault="00BD43DA">
            <w:pPr>
              <w:rPr>
                <w:rFonts w:ascii="Times New Roman" w:eastAsia="Calibri" w:hAnsi="Times New Roman" w:cs="Arial"/>
                <w:color w:val="000000"/>
                <w:sz w:val="24"/>
                <w:szCs w:val="24"/>
              </w:rPr>
            </w:pPr>
          </w:p>
          <w:p w:rsidR="00BD43DA" w:rsidRPr="000F5643" w:rsidRDefault="00BD43DA" w:rsidP="00134285">
            <w:pPr>
              <w:pStyle w:val="ConsPlusNormal"/>
              <w:rPr>
                <w:rFonts w:ascii="Times New Roman" w:hAnsi="Times New Roman"/>
                <w:color w:val="000000"/>
                <w:sz w:val="24"/>
                <w:szCs w:val="24"/>
              </w:rPr>
            </w:pPr>
            <w:r>
              <w:rPr>
                <w:rFonts w:ascii="Times New Roman" w:hAnsi="Times New Roman"/>
                <w:color w:val="000000"/>
                <w:sz w:val="24"/>
                <w:szCs w:val="24"/>
              </w:rPr>
              <w:t>45</w:t>
            </w:r>
          </w:p>
        </w:tc>
      </w:tr>
      <w:tr w:rsidR="00E724EF" w:rsidTr="00BD43DA">
        <w:trPr>
          <w:trHeight w:val="299"/>
        </w:trPr>
        <w:tc>
          <w:tcPr>
            <w:tcW w:w="14753" w:type="dxa"/>
            <w:gridSpan w:val="66"/>
          </w:tcPr>
          <w:p w:rsidR="00E724EF" w:rsidRDefault="00E724EF" w:rsidP="00F751E4">
            <w:pPr>
              <w:pStyle w:val="ConsPlusNormal"/>
              <w:rPr>
                <w:rFonts w:ascii="Times New Roman" w:hAnsi="Times New Roman"/>
                <w:color w:val="000000"/>
                <w:sz w:val="28"/>
                <w:szCs w:val="28"/>
              </w:rPr>
            </w:pPr>
            <w:r>
              <w:rPr>
                <w:rFonts w:ascii="Times New Roman" w:hAnsi="Times New Roman" w:cs="Times New Roman"/>
                <w:sz w:val="24"/>
                <w:szCs w:val="24"/>
              </w:rPr>
              <w:t>Цель 3.</w:t>
            </w:r>
            <w:r>
              <w:rPr>
                <w:rFonts w:ascii="Times New Roman" w:hAnsi="Times New Roman" w:cs="Times New Roman"/>
                <w:sz w:val="32"/>
                <w:szCs w:val="32"/>
              </w:rPr>
              <w:t xml:space="preserve"> </w:t>
            </w:r>
            <w:r w:rsidRPr="001854AA">
              <w:rPr>
                <w:rFonts w:ascii="Times New Roman" w:hAnsi="Times New Roman" w:cs="Times New Roman"/>
                <w:sz w:val="24"/>
                <w:szCs w:val="24"/>
              </w:rPr>
              <w:t>Реализация государственной социальной политики, повышени</w:t>
            </w:r>
            <w:r w:rsidR="00F751E4">
              <w:rPr>
                <w:rFonts w:ascii="Times New Roman" w:hAnsi="Times New Roman" w:cs="Times New Roman"/>
                <w:sz w:val="24"/>
                <w:szCs w:val="24"/>
              </w:rPr>
              <w:t>е</w:t>
            </w:r>
            <w:r w:rsidRPr="001854AA">
              <w:rPr>
                <w:rFonts w:ascii="Times New Roman" w:hAnsi="Times New Roman" w:cs="Times New Roman"/>
                <w:sz w:val="24"/>
                <w:szCs w:val="24"/>
              </w:rPr>
              <w:t xml:space="preserve"> уровня социальной защищённости населения, осуществлени</w:t>
            </w:r>
            <w:r w:rsidR="00F751E4">
              <w:rPr>
                <w:rFonts w:ascii="Times New Roman" w:hAnsi="Times New Roman" w:cs="Times New Roman"/>
                <w:sz w:val="24"/>
                <w:szCs w:val="24"/>
              </w:rPr>
              <w:t>е</w:t>
            </w:r>
            <w:r>
              <w:rPr>
                <w:rFonts w:ascii="Times New Roman" w:hAnsi="Times New Roman" w:cs="Times New Roman"/>
                <w:sz w:val="32"/>
                <w:szCs w:val="32"/>
              </w:rPr>
              <w:t xml:space="preserve">  </w:t>
            </w:r>
            <w:r w:rsidRPr="00585AEF">
              <w:rPr>
                <w:rFonts w:ascii="Times New Roman" w:hAnsi="Times New Roman" w:cs="Times New Roman"/>
                <w:sz w:val="24"/>
                <w:szCs w:val="24"/>
              </w:rPr>
              <w:t>деятельности по опеке и попечительству, пропаганд</w:t>
            </w:r>
            <w:r w:rsidR="00F751E4">
              <w:rPr>
                <w:rFonts w:ascii="Times New Roman" w:hAnsi="Times New Roman" w:cs="Times New Roman"/>
                <w:sz w:val="24"/>
                <w:szCs w:val="24"/>
              </w:rPr>
              <w:t>а</w:t>
            </w:r>
            <w:r w:rsidRPr="00585AEF">
              <w:rPr>
                <w:rFonts w:ascii="Times New Roman" w:hAnsi="Times New Roman" w:cs="Times New Roman"/>
                <w:sz w:val="24"/>
                <w:szCs w:val="24"/>
              </w:rPr>
              <w:t xml:space="preserve"> семейных ценностей и поддержк</w:t>
            </w:r>
            <w:r w:rsidR="00F751E4">
              <w:rPr>
                <w:rFonts w:ascii="Times New Roman" w:hAnsi="Times New Roman" w:cs="Times New Roman"/>
                <w:sz w:val="24"/>
                <w:szCs w:val="24"/>
              </w:rPr>
              <w:t>а</w:t>
            </w:r>
            <w:r w:rsidRPr="00585AEF">
              <w:rPr>
                <w:rFonts w:ascii="Times New Roman" w:hAnsi="Times New Roman" w:cs="Times New Roman"/>
                <w:sz w:val="24"/>
                <w:szCs w:val="24"/>
              </w:rPr>
              <w:t xml:space="preserve">  института семьи и детства</w:t>
            </w:r>
          </w:p>
        </w:tc>
      </w:tr>
      <w:tr w:rsidR="00BD43DA" w:rsidTr="00BD43DA">
        <w:trPr>
          <w:trHeight w:val="299"/>
        </w:trPr>
        <w:tc>
          <w:tcPr>
            <w:tcW w:w="14753" w:type="dxa"/>
            <w:gridSpan w:val="66"/>
          </w:tcPr>
          <w:p w:rsidR="00BD43DA" w:rsidRDefault="00BD43DA" w:rsidP="00585AEF">
            <w:pPr>
              <w:pStyle w:val="ConsPlusNormal"/>
              <w:rPr>
                <w:rFonts w:ascii="Times New Roman" w:hAnsi="Times New Roman" w:cs="Times New Roman"/>
                <w:sz w:val="24"/>
                <w:szCs w:val="24"/>
              </w:rPr>
            </w:pPr>
            <w:r>
              <w:rPr>
                <w:rFonts w:ascii="Times New Roman" w:hAnsi="Times New Roman" w:cs="Times New Roman"/>
                <w:sz w:val="24"/>
                <w:szCs w:val="24"/>
              </w:rPr>
              <w:t>Задача 1.Создание условий для формирования комфортной социальной среды проживания для жителей Махнёвского МО</w:t>
            </w:r>
          </w:p>
        </w:tc>
      </w:tr>
      <w:tr w:rsidR="00BD43DA" w:rsidTr="00F43DAE">
        <w:trPr>
          <w:gridAfter w:val="1"/>
          <w:wAfter w:w="21" w:type="dxa"/>
          <w:trHeight w:val="299"/>
        </w:trPr>
        <w:tc>
          <w:tcPr>
            <w:tcW w:w="966" w:type="dxa"/>
            <w:tcBorders>
              <w:right w:val="single" w:sz="4" w:space="0" w:color="auto"/>
            </w:tcBorders>
          </w:tcPr>
          <w:p w:rsidR="00BD43DA" w:rsidRDefault="00BD43DA" w:rsidP="009924C9">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4362" w:type="dxa"/>
            <w:gridSpan w:val="10"/>
            <w:tcBorders>
              <w:left w:val="single" w:sz="4" w:space="0" w:color="auto"/>
              <w:right w:val="single" w:sz="4" w:space="0" w:color="auto"/>
            </w:tcBorders>
          </w:tcPr>
          <w:p w:rsidR="00BD43DA" w:rsidRDefault="00BD43DA" w:rsidP="00563640">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 xml:space="preserve">Доля граждан, получивших меры социальной поддержки, в общей </w:t>
            </w:r>
            <w:r>
              <w:rPr>
                <w:rFonts w:ascii="Times New Roman" w:hAnsi="Times New Roman" w:cs="Times New Roman"/>
                <w:sz w:val="24"/>
                <w:szCs w:val="24"/>
              </w:rPr>
              <w:lastRenderedPageBreak/>
              <w:t xml:space="preserve">численности граждан, имеющих право на соответствующие меры социальной поддержки, процентов   </w:t>
            </w:r>
            <w:r>
              <w:rPr>
                <w:rFonts w:ascii="Times New Roman" w:hAnsi="Times New Roman" w:cs="Times New Roman"/>
                <w:sz w:val="24"/>
                <w:szCs w:val="24"/>
              </w:rPr>
              <w:tab/>
            </w:r>
          </w:p>
        </w:tc>
        <w:tc>
          <w:tcPr>
            <w:tcW w:w="1073" w:type="dxa"/>
            <w:gridSpan w:val="7"/>
            <w:tcBorders>
              <w:left w:val="single" w:sz="4" w:space="0" w:color="auto"/>
              <w:right w:val="single" w:sz="4" w:space="0" w:color="auto"/>
            </w:tcBorders>
          </w:tcPr>
          <w:p w:rsidR="00BD43DA" w:rsidRDefault="00F43DAE" w:rsidP="00563640">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lastRenderedPageBreak/>
              <w:t>%</w:t>
            </w:r>
          </w:p>
        </w:tc>
        <w:tc>
          <w:tcPr>
            <w:tcW w:w="1306" w:type="dxa"/>
            <w:gridSpan w:val="5"/>
            <w:tcBorders>
              <w:left w:val="single" w:sz="4" w:space="0" w:color="auto"/>
              <w:right w:val="single" w:sz="4" w:space="0" w:color="auto"/>
            </w:tcBorders>
          </w:tcPr>
          <w:p w:rsidR="00BD43DA" w:rsidRDefault="00BD43DA" w:rsidP="00585AEF">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100</w:t>
            </w:r>
          </w:p>
        </w:tc>
        <w:tc>
          <w:tcPr>
            <w:tcW w:w="1270" w:type="dxa"/>
            <w:gridSpan w:val="11"/>
            <w:tcBorders>
              <w:left w:val="single" w:sz="4" w:space="0" w:color="auto"/>
              <w:right w:val="single" w:sz="4" w:space="0" w:color="auto"/>
            </w:tcBorders>
          </w:tcPr>
          <w:p w:rsidR="00BD43DA" w:rsidRDefault="00BD43DA" w:rsidP="00585AEF">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100</w:t>
            </w:r>
          </w:p>
        </w:tc>
        <w:tc>
          <w:tcPr>
            <w:tcW w:w="1280" w:type="dxa"/>
            <w:gridSpan w:val="9"/>
            <w:tcBorders>
              <w:left w:val="single" w:sz="4" w:space="0" w:color="auto"/>
              <w:right w:val="single" w:sz="4" w:space="0" w:color="auto"/>
            </w:tcBorders>
          </w:tcPr>
          <w:p w:rsidR="00BD43DA" w:rsidRDefault="00BD43DA" w:rsidP="00585AEF">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100</w:t>
            </w:r>
          </w:p>
        </w:tc>
        <w:tc>
          <w:tcPr>
            <w:tcW w:w="1278" w:type="dxa"/>
            <w:gridSpan w:val="8"/>
            <w:tcBorders>
              <w:left w:val="single" w:sz="4" w:space="0" w:color="auto"/>
              <w:right w:val="single" w:sz="4" w:space="0" w:color="auto"/>
            </w:tcBorders>
          </w:tcPr>
          <w:p w:rsidR="00BD43DA" w:rsidRDefault="00BD43DA" w:rsidP="00585AEF">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100</w:t>
            </w:r>
          </w:p>
        </w:tc>
        <w:tc>
          <w:tcPr>
            <w:tcW w:w="1235" w:type="dxa"/>
            <w:gridSpan w:val="5"/>
            <w:tcBorders>
              <w:left w:val="single" w:sz="4" w:space="0" w:color="auto"/>
              <w:right w:val="single" w:sz="4" w:space="0" w:color="auto"/>
            </w:tcBorders>
          </w:tcPr>
          <w:p w:rsidR="00BD43DA" w:rsidRDefault="00BD43DA" w:rsidP="00585AEF">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100</w:t>
            </w:r>
          </w:p>
        </w:tc>
        <w:tc>
          <w:tcPr>
            <w:tcW w:w="1962" w:type="dxa"/>
            <w:gridSpan w:val="9"/>
            <w:tcBorders>
              <w:left w:val="single" w:sz="4" w:space="0" w:color="auto"/>
            </w:tcBorders>
          </w:tcPr>
          <w:p w:rsidR="00BD43DA" w:rsidRDefault="00BD43DA" w:rsidP="00134285">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100</w:t>
            </w:r>
          </w:p>
        </w:tc>
      </w:tr>
      <w:tr w:rsidR="007D28FE" w:rsidTr="00BD43DA">
        <w:trPr>
          <w:trHeight w:val="299"/>
        </w:trPr>
        <w:tc>
          <w:tcPr>
            <w:tcW w:w="14753" w:type="dxa"/>
            <w:gridSpan w:val="66"/>
          </w:tcPr>
          <w:p w:rsidR="007D28FE" w:rsidRDefault="007D28FE" w:rsidP="009114EE">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lastRenderedPageBreak/>
              <w:t xml:space="preserve">Задача 2. Совершенствование системы профилактики безнадзорности и «социального сиротства», пропаганда семейных ценностей </w:t>
            </w:r>
          </w:p>
        </w:tc>
      </w:tr>
      <w:tr w:rsidR="00BD43DA" w:rsidTr="00F43DAE">
        <w:trPr>
          <w:trHeight w:val="299"/>
        </w:trPr>
        <w:tc>
          <w:tcPr>
            <w:tcW w:w="966" w:type="dxa"/>
            <w:tcBorders>
              <w:right w:val="single" w:sz="4" w:space="0" w:color="auto"/>
            </w:tcBorders>
          </w:tcPr>
          <w:p w:rsidR="00BD43DA" w:rsidRDefault="00BD43DA" w:rsidP="009924C9">
            <w:pPr>
              <w:pStyle w:val="ConsPlusNormal"/>
              <w:rPr>
                <w:rFonts w:ascii="Times New Roman" w:hAnsi="Times New Roman" w:cs="Times New Roman"/>
                <w:sz w:val="24"/>
                <w:szCs w:val="24"/>
              </w:rPr>
            </w:pPr>
            <w:r>
              <w:rPr>
                <w:rFonts w:ascii="Times New Roman" w:hAnsi="Times New Roman" w:cs="Times New Roman"/>
                <w:sz w:val="24"/>
                <w:szCs w:val="24"/>
              </w:rPr>
              <w:t>25.</w:t>
            </w:r>
          </w:p>
        </w:tc>
        <w:tc>
          <w:tcPr>
            <w:tcW w:w="4362" w:type="dxa"/>
            <w:gridSpan w:val="10"/>
            <w:tcBorders>
              <w:left w:val="single" w:sz="4" w:space="0" w:color="auto"/>
              <w:right w:val="single" w:sz="4" w:space="0" w:color="auto"/>
            </w:tcBorders>
          </w:tcPr>
          <w:p w:rsidR="00BD43DA" w:rsidRDefault="00BD43DA" w:rsidP="00BD43DA">
            <w:pPr>
              <w:pStyle w:val="ConsPlusNormal"/>
              <w:tabs>
                <w:tab w:val="left" w:pos="6095"/>
              </w:tabs>
              <w:ind w:right="-110"/>
              <w:rPr>
                <w:rFonts w:ascii="Times New Roman" w:hAnsi="Times New Roman" w:cs="Times New Roman"/>
                <w:sz w:val="24"/>
                <w:szCs w:val="24"/>
              </w:rPr>
            </w:pPr>
            <w:r>
              <w:rPr>
                <w:rFonts w:ascii="Times New Roman" w:hAnsi="Times New Roman" w:cs="Times New Roman"/>
                <w:sz w:val="24"/>
                <w:szCs w:val="24"/>
              </w:rPr>
              <w:t>Снижение числа семей, находящихся в социально опасном положении, по отношению к предыдущему году</w:t>
            </w:r>
          </w:p>
        </w:tc>
        <w:tc>
          <w:tcPr>
            <w:tcW w:w="1103" w:type="dxa"/>
            <w:gridSpan w:val="8"/>
            <w:tcBorders>
              <w:left w:val="single" w:sz="4" w:space="0" w:color="auto"/>
              <w:right w:val="single" w:sz="4" w:space="0" w:color="auto"/>
            </w:tcBorders>
          </w:tcPr>
          <w:p w:rsidR="00BD43DA" w:rsidRDefault="00F43DAE" w:rsidP="00585AEF">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w:t>
            </w:r>
          </w:p>
        </w:tc>
        <w:tc>
          <w:tcPr>
            <w:tcW w:w="1291" w:type="dxa"/>
            <w:gridSpan w:val="5"/>
            <w:tcBorders>
              <w:left w:val="single" w:sz="4" w:space="0" w:color="auto"/>
              <w:right w:val="single" w:sz="4" w:space="0" w:color="auto"/>
            </w:tcBorders>
          </w:tcPr>
          <w:p w:rsidR="00BD43DA" w:rsidRDefault="00BD43DA" w:rsidP="00585AEF">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не менее чем на 6,5</w:t>
            </w:r>
          </w:p>
        </w:tc>
        <w:tc>
          <w:tcPr>
            <w:tcW w:w="1270" w:type="dxa"/>
            <w:gridSpan w:val="11"/>
            <w:tcBorders>
              <w:left w:val="single" w:sz="4" w:space="0" w:color="auto"/>
              <w:right w:val="single" w:sz="4" w:space="0" w:color="auto"/>
            </w:tcBorders>
          </w:tcPr>
          <w:p w:rsidR="00BD43DA" w:rsidRDefault="00BD43DA" w:rsidP="00585AEF">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не менее чем на 6,5</w:t>
            </w:r>
          </w:p>
        </w:tc>
        <w:tc>
          <w:tcPr>
            <w:tcW w:w="1277" w:type="dxa"/>
            <w:gridSpan w:val="9"/>
            <w:tcBorders>
              <w:left w:val="single" w:sz="4" w:space="0" w:color="auto"/>
              <w:right w:val="single" w:sz="4" w:space="0" w:color="auto"/>
            </w:tcBorders>
          </w:tcPr>
          <w:p w:rsidR="00BD43DA" w:rsidRDefault="00BD43DA" w:rsidP="00585AEF">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не менее чем на 6,5</w:t>
            </w:r>
          </w:p>
        </w:tc>
        <w:tc>
          <w:tcPr>
            <w:tcW w:w="1278" w:type="dxa"/>
            <w:gridSpan w:val="8"/>
            <w:tcBorders>
              <w:left w:val="single" w:sz="4" w:space="0" w:color="auto"/>
              <w:right w:val="single" w:sz="4" w:space="0" w:color="auto"/>
            </w:tcBorders>
          </w:tcPr>
          <w:p w:rsidR="00BD43DA" w:rsidRDefault="00BD43DA" w:rsidP="00D50673">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 xml:space="preserve">не менее чем на 6,5 </w:t>
            </w:r>
          </w:p>
        </w:tc>
        <w:tc>
          <w:tcPr>
            <w:tcW w:w="1232" w:type="dxa"/>
            <w:gridSpan w:val="5"/>
            <w:tcBorders>
              <w:left w:val="single" w:sz="4" w:space="0" w:color="auto"/>
              <w:right w:val="single" w:sz="4" w:space="0" w:color="auto"/>
            </w:tcBorders>
          </w:tcPr>
          <w:p w:rsidR="00BD43DA" w:rsidRDefault="00BD43DA" w:rsidP="00585AEF">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не менее чем на 6,5</w:t>
            </w:r>
          </w:p>
        </w:tc>
        <w:tc>
          <w:tcPr>
            <w:tcW w:w="1974" w:type="dxa"/>
            <w:gridSpan w:val="9"/>
            <w:tcBorders>
              <w:left w:val="single" w:sz="4" w:space="0" w:color="auto"/>
            </w:tcBorders>
          </w:tcPr>
          <w:p w:rsidR="00BD43DA" w:rsidRDefault="00BD43DA" w:rsidP="007C1E43">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не менее чем на 6,5</w:t>
            </w:r>
          </w:p>
        </w:tc>
      </w:tr>
      <w:tr w:rsidR="007C1E43" w:rsidTr="00BD43DA">
        <w:trPr>
          <w:trHeight w:val="299"/>
        </w:trPr>
        <w:tc>
          <w:tcPr>
            <w:tcW w:w="14753" w:type="dxa"/>
            <w:gridSpan w:val="66"/>
          </w:tcPr>
          <w:p w:rsidR="007C1E43" w:rsidRDefault="007C1E43" w:rsidP="00585AEF">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 xml:space="preserve">Задача 3. Обеспечение приоритета семейного устройства детей- сирот и детей, оставшихся без попечения родителей </w:t>
            </w:r>
          </w:p>
          <w:p w:rsidR="00BD43DA" w:rsidRDefault="00BD43DA" w:rsidP="00585AEF">
            <w:pPr>
              <w:pStyle w:val="ConsPlusNormal"/>
              <w:tabs>
                <w:tab w:val="left" w:pos="6095"/>
              </w:tabs>
              <w:rPr>
                <w:rFonts w:ascii="Times New Roman" w:hAnsi="Times New Roman" w:cs="Times New Roman"/>
                <w:sz w:val="24"/>
                <w:szCs w:val="24"/>
              </w:rPr>
            </w:pPr>
          </w:p>
        </w:tc>
      </w:tr>
      <w:tr w:rsidR="00BD43DA" w:rsidTr="00F43DAE">
        <w:trPr>
          <w:trHeight w:val="299"/>
        </w:trPr>
        <w:tc>
          <w:tcPr>
            <w:tcW w:w="966" w:type="dxa"/>
            <w:tcBorders>
              <w:right w:val="single" w:sz="4" w:space="0" w:color="auto"/>
            </w:tcBorders>
          </w:tcPr>
          <w:p w:rsidR="00BD43DA" w:rsidRDefault="00BD43DA" w:rsidP="009924C9">
            <w:pPr>
              <w:pStyle w:val="ConsPlusNormal"/>
              <w:rPr>
                <w:rFonts w:ascii="Times New Roman" w:hAnsi="Times New Roman" w:cs="Times New Roman"/>
                <w:sz w:val="24"/>
                <w:szCs w:val="24"/>
              </w:rPr>
            </w:pPr>
            <w:r>
              <w:rPr>
                <w:rFonts w:ascii="Times New Roman" w:hAnsi="Times New Roman" w:cs="Times New Roman"/>
                <w:sz w:val="24"/>
                <w:szCs w:val="24"/>
              </w:rPr>
              <w:t>26.</w:t>
            </w:r>
          </w:p>
        </w:tc>
        <w:tc>
          <w:tcPr>
            <w:tcW w:w="4229" w:type="dxa"/>
            <w:gridSpan w:val="6"/>
            <w:tcBorders>
              <w:left w:val="single" w:sz="4" w:space="0" w:color="auto"/>
              <w:right w:val="single" w:sz="4" w:space="0" w:color="auto"/>
            </w:tcBorders>
          </w:tcPr>
          <w:p w:rsidR="00BD43DA" w:rsidRPr="00DA471B" w:rsidRDefault="00BD43DA" w:rsidP="00585AEF">
            <w:pPr>
              <w:pStyle w:val="ConsPlusNormal"/>
              <w:tabs>
                <w:tab w:val="left" w:pos="6095"/>
              </w:tabs>
              <w:rPr>
                <w:rFonts w:ascii="Times New Roman" w:hAnsi="Times New Roman" w:cs="Times New Roman"/>
                <w:sz w:val="24"/>
                <w:szCs w:val="24"/>
              </w:rPr>
            </w:pPr>
            <w:r w:rsidRPr="00DA471B">
              <w:rPr>
                <w:rFonts w:ascii="Times New Roman" w:hAnsi="Times New Roman"/>
                <w:sz w:val="24"/>
                <w:szCs w:val="24"/>
              </w:rPr>
              <w:t>Доля детей-сирот и детей, оставшихся без попечения родителей, воспитывающихся в семьях граждан (опека, попечительство, приёмная семья), к общей численности детей-сирот и детей</w:t>
            </w:r>
            <w:r>
              <w:rPr>
                <w:rFonts w:ascii="Times New Roman" w:hAnsi="Times New Roman"/>
                <w:sz w:val="24"/>
                <w:szCs w:val="24"/>
              </w:rPr>
              <w:t>,</w:t>
            </w:r>
            <w:r w:rsidRPr="00DA471B">
              <w:rPr>
                <w:rFonts w:ascii="Times New Roman" w:hAnsi="Times New Roman"/>
                <w:sz w:val="24"/>
                <w:szCs w:val="24"/>
              </w:rPr>
              <w:t xml:space="preserve"> оставшихся без попечения родителей</w:t>
            </w:r>
          </w:p>
        </w:tc>
        <w:tc>
          <w:tcPr>
            <w:tcW w:w="1278" w:type="dxa"/>
            <w:gridSpan w:val="13"/>
            <w:tcBorders>
              <w:left w:val="single" w:sz="4" w:space="0" w:color="auto"/>
              <w:right w:val="single" w:sz="4" w:space="0" w:color="auto"/>
            </w:tcBorders>
          </w:tcPr>
          <w:p w:rsidR="00BD43DA" w:rsidRPr="00DA471B" w:rsidRDefault="00F43DAE" w:rsidP="00585AEF">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w:t>
            </w:r>
          </w:p>
        </w:tc>
        <w:tc>
          <w:tcPr>
            <w:tcW w:w="1249" w:type="dxa"/>
            <w:gridSpan w:val="4"/>
            <w:tcBorders>
              <w:left w:val="single" w:sz="4" w:space="0" w:color="auto"/>
              <w:right w:val="single" w:sz="4" w:space="0" w:color="auto"/>
            </w:tcBorders>
          </w:tcPr>
          <w:p w:rsidR="00BD43DA" w:rsidRDefault="00BD43DA" w:rsidP="00585AEF">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80</w:t>
            </w:r>
          </w:p>
        </w:tc>
        <w:tc>
          <w:tcPr>
            <w:tcW w:w="1270" w:type="dxa"/>
            <w:gridSpan w:val="11"/>
            <w:tcBorders>
              <w:left w:val="single" w:sz="4" w:space="0" w:color="auto"/>
              <w:right w:val="single" w:sz="4" w:space="0" w:color="auto"/>
            </w:tcBorders>
          </w:tcPr>
          <w:p w:rsidR="00BD43DA" w:rsidRDefault="00BD43DA" w:rsidP="00585AEF">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80,5</w:t>
            </w:r>
          </w:p>
        </w:tc>
        <w:tc>
          <w:tcPr>
            <w:tcW w:w="1277" w:type="dxa"/>
            <w:gridSpan w:val="9"/>
            <w:tcBorders>
              <w:left w:val="single" w:sz="4" w:space="0" w:color="auto"/>
              <w:right w:val="single" w:sz="4" w:space="0" w:color="auto"/>
            </w:tcBorders>
          </w:tcPr>
          <w:p w:rsidR="00BD43DA" w:rsidRDefault="00BD43DA" w:rsidP="00585AEF">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81,0</w:t>
            </w:r>
          </w:p>
        </w:tc>
        <w:tc>
          <w:tcPr>
            <w:tcW w:w="1228" w:type="dxa"/>
            <w:gridSpan w:val="5"/>
            <w:tcBorders>
              <w:left w:val="single" w:sz="4" w:space="0" w:color="auto"/>
              <w:right w:val="single" w:sz="4" w:space="0" w:color="auto"/>
            </w:tcBorders>
          </w:tcPr>
          <w:p w:rsidR="00BD43DA" w:rsidRDefault="00BD43DA" w:rsidP="00DA471B">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81,5</w:t>
            </w:r>
          </w:p>
        </w:tc>
        <w:tc>
          <w:tcPr>
            <w:tcW w:w="1407" w:type="dxa"/>
            <w:gridSpan w:val="10"/>
            <w:tcBorders>
              <w:left w:val="single" w:sz="4" w:space="0" w:color="auto"/>
              <w:right w:val="single" w:sz="4" w:space="0" w:color="auto"/>
            </w:tcBorders>
          </w:tcPr>
          <w:p w:rsidR="00BD43DA" w:rsidRDefault="00BD43DA" w:rsidP="00585AEF">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82</w:t>
            </w:r>
          </w:p>
        </w:tc>
        <w:tc>
          <w:tcPr>
            <w:tcW w:w="1849" w:type="dxa"/>
            <w:gridSpan w:val="7"/>
            <w:tcBorders>
              <w:left w:val="single" w:sz="4" w:space="0" w:color="auto"/>
            </w:tcBorders>
          </w:tcPr>
          <w:p w:rsidR="00BD43DA" w:rsidRDefault="00BD43DA" w:rsidP="002F1EC8">
            <w:pPr>
              <w:pStyle w:val="ConsPlusNormal"/>
              <w:tabs>
                <w:tab w:val="left" w:pos="6095"/>
              </w:tabs>
              <w:rPr>
                <w:rFonts w:ascii="Times New Roman" w:hAnsi="Times New Roman" w:cs="Times New Roman"/>
                <w:sz w:val="24"/>
                <w:szCs w:val="24"/>
              </w:rPr>
            </w:pPr>
            <w:r>
              <w:rPr>
                <w:rFonts w:ascii="Times New Roman" w:hAnsi="Times New Roman" w:cs="Times New Roman"/>
                <w:sz w:val="24"/>
                <w:szCs w:val="24"/>
              </w:rPr>
              <w:t>80</w:t>
            </w:r>
          </w:p>
        </w:tc>
      </w:tr>
      <w:tr w:rsidR="007C1E43" w:rsidTr="00BD43DA">
        <w:trPr>
          <w:trHeight w:val="299"/>
        </w:trPr>
        <w:tc>
          <w:tcPr>
            <w:tcW w:w="14753" w:type="dxa"/>
            <w:gridSpan w:val="66"/>
          </w:tcPr>
          <w:p w:rsidR="007C1E43" w:rsidRDefault="007C1E43" w:rsidP="00585AEF">
            <w:pPr>
              <w:pStyle w:val="ConsPlusNormal"/>
              <w:rPr>
                <w:rFonts w:ascii="Times New Roman" w:hAnsi="Times New Roman" w:cs="Times New Roman"/>
                <w:sz w:val="24"/>
                <w:szCs w:val="24"/>
              </w:rPr>
            </w:pPr>
            <w:r>
              <w:rPr>
                <w:rFonts w:ascii="Times New Roman" w:hAnsi="Times New Roman" w:cs="Times New Roman"/>
                <w:sz w:val="24"/>
                <w:szCs w:val="24"/>
              </w:rPr>
              <w:t>Задача 4. Обеспечение условий для социальной адаптации и интеграции в общественную жизнь лиц с ограниченными возможностями здоровья и их доступа к объектам социальной инфраструктуры</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27.</w:t>
            </w:r>
          </w:p>
        </w:tc>
        <w:tc>
          <w:tcPr>
            <w:tcW w:w="4259" w:type="dxa"/>
            <w:gridSpan w:val="7"/>
            <w:tcBorders>
              <w:right w:val="single" w:sz="4" w:space="0" w:color="auto"/>
            </w:tcBorders>
          </w:tcPr>
          <w:p w:rsidR="00BD43DA" w:rsidRPr="000A08ED" w:rsidRDefault="00BD43DA" w:rsidP="00BD43DA">
            <w:pPr>
              <w:pStyle w:val="ConsPlusNormal"/>
              <w:ind w:right="-217"/>
              <w:rPr>
                <w:rFonts w:ascii="Times New Roman" w:hAnsi="Times New Roman"/>
                <w:sz w:val="24"/>
                <w:szCs w:val="24"/>
              </w:rPr>
            </w:pPr>
            <w:r w:rsidRPr="00347E2F">
              <w:rPr>
                <w:rFonts w:ascii="Times New Roman" w:hAnsi="Times New Roman"/>
                <w:sz w:val="24"/>
                <w:szCs w:val="24"/>
              </w:rPr>
              <w:t xml:space="preserve">Доля приоритетных объектов и услуг в приоритетных сферах жизнедеятельности инвалидов, нанесенных на карту доступности </w:t>
            </w:r>
            <w:r>
              <w:rPr>
                <w:rFonts w:ascii="Times New Roman" w:hAnsi="Times New Roman"/>
                <w:sz w:val="24"/>
                <w:szCs w:val="24"/>
              </w:rPr>
              <w:t xml:space="preserve">МО </w:t>
            </w:r>
            <w:r w:rsidRPr="00347E2F">
              <w:rPr>
                <w:rFonts w:ascii="Times New Roman" w:hAnsi="Times New Roman"/>
                <w:sz w:val="24"/>
                <w:szCs w:val="24"/>
              </w:rPr>
              <w:t xml:space="preserve">по результатам их паспортизации, среди всех приоритетных объектов и услуг в </w:t>
            </w:r>
            <w:r>
              <w:rPr>
                <w:rFonts w:ascii="Times New Roman" w:hAnsi="Times New Roman"/>
                <w:sz w:val="24"/>
                <w:szCs w:val="24"/>
              </w:rPr>
              <w:t>МО</w:t>
            </w:r>
          </w:p>
        </w:tc>
        <w:tc>
          <w:tcPr>
            <w:tcW w:w="1206" w:type="dxa"/>
            <w:gridSpan w:val="11"/>
            <w:tcBorders>
              <w:left w:val="single" w:sz="4" w:space="0" w:color="auto"/>
            </w:tcBorders>
          </w:tcPr>
          <w:p w:rsidR="00BD43DA" w:rsidRPr="000A08ED" w:rsidRDefault="00F43DAE" w:rsidP="00D50673">
            <w:pPr>
              <w:pStyle w:val="ConsPlusNormal"/>
              <w:rPr>
                <w:rFonts w:ascii="Times New Roman" w:hAnsi="Times New Roman"/>
                <w:sz w:val="24"/>
                <w:szCs w:val="24"/>
              </w:rPr>
            </w:pPr>
            <w:r>
              <w:rPr>
                <w:rFonts w:ascii="Times New Roman" w:hAnsi="Times New Roman"/>
                <w:sz w:val="24"/>
                <w:szCs w:val="24"/>
              </w:rPr>
              <w:t>%</w:t>
            </w:r>
          </w:p>
        </w:tc>
        <w:tc>
          <w:tcPr>
            <w:tcW w:w="1291" w:type="dxa"/>
            <w:gridSpan w:val="5"/>
            <w:tcBorders>
              <w:top w:val="single" w:sz="4" w:space="0" w:color="auto"/>
              <w:bottom w:val="single" w:sz="4" w:space="0" w:color="auto"/>
            </w:tcBorders>
          </w:tcPr>
          <w:p w:rsidR="00BD43DA" w:rsidRPr="00347E2F" w:rsidRDefault="00BD43DA" w:rsidP="007C1E43">
            <w:pPr>
              <w:widowControl w:val="0"/>
              <w:autoSpaceDE w:val="0"/>
              <w:autoSpaceDN w:val="0"/>
              <w:adjustRightInd w:val="0"/>
              <w:jc w:val="center"/>
              <w:rPr>
                <w:rFonts w:ascii="Times New Roman" w:eastAsia="Calibri" w:hAnsi="Times New Roman" w:cs="Times New Roman"/>
                <w:sz w:val="24"/>
                <w:szCs w:val="24"/>
              </w:rPr>
            </w:pPr>
            <w:r w:rsidRPr="00347E2F">
              <w:rPr>
                <w:rFonts w:ascii="Times New Roman" w:eastAsia="Calibri" w:hAnsi="Times New Roman" w:cs="Times New Roman"/>
                <w:sz w:val="24"/>
                <w:szCs w:val="24"/>
              </w:rPr>
              <w:t>60</w:t>
            </w:r>
          </w:p>
        </w:tc>
        <w:tc>
          <w:tcPr>
            <w:tcW w:w="1270" w:type="dxa"/>
            <w:gridSpan w:val="11"/>
            <w:tcBorders>
              <w:top w:val="single" w:sz="4" w:space="0" w:color="auto"/>
              <w:bottom w:val="single" w:sz="4" w:space="0" w:color="auto"/>
            </w:tcBorders>
          </w:tcPr>
          <w:p w:rsidR="00BD43DA" w:rsidRPr="00347E2F" w:rsidRDefault="00BD43DA" w:rsidP="007C1E43">
            <w:pPr>
              <w:widowControl w:val="0"/>
              <w:autoSpaceDE w:val="0"/>
              <w:autoSpaceDN w:val="0"/>
              <w:adjustRightInd w:val="0"/>
              <w:jc w:val="center"/>
              <w:rPr>
                <w:rFonts w:ascii="Times New Roman" w:eastAsia="Calibri" w:hAnsi="Times New Roman" w:cs="Times New Roman"/>
                <w:sz w:val="24"/>
                <w:szCs w:val="24"/>
              </w:rPr>
            </w:pPr>
            <w:r w:rsidRPr="00347E2F">
              <w:rPr>
                <w:rFonts w:ascii="Times New Roman" w:eastAsia="Calibri" w:hAnsi="Times New Roman" w:cs="Times New Roman"/>
                <w:sz w:val="24"/>
                <w:szCs w:val="24"/>
              </w:rPr>
              <w:t>90</w:t>
            </w:r>
          </w:p>
        </w:tc>
        <w:tc>
          <w:tcPr>
            <w:tcW w:w="1277" w:type="dxa"/>
            <w:gridSpan w:val="9"/>
            <w:tcBorders>
              <w:top w:val="single" w:sz="4" w:space="0" w:color="auto"/>
              <w:bottom w:val="single" w:sz="4" w:space="0" w:color="auto"/>
            </w:tcBorders>
          </w:tcPr>
          <w:p w:rsidR="00BD43DA" w:rsidRPr="00347E2F" w:rsidRDefault="00BD43DA" w:rsidP="007C1E43">
            <w:pPr>
              <w:widowControl w:val="0"/>
              <w:autoSpaceDE w:val="0"/>
              <w:autoSpaceDN w:val="0"/>
              <w:adjustRightInd w:val="0"/>
              <w:jc w:val="center"/>
              <w:rPr>
                <w:rFonts w:ascii="Times New Roman" w:eastAsia="Calibri" w:hAnsi="Times New Roman" w:cs="Times New Roman"/>
                <w:sz w:val="24"/>
                <w:szCs w:val="24"/>
              </w:rPr>
            </w:pPr>
            <w:r w:rsidRPr="00347E2F">
              <w:rPr>
                <w:rFonts w:ascii="Times New Roman" w:eastAsia="Calibri" w:hAnsi="Times New Roman" w:cs="Times New Roman"/>
                <w:sz w:val="24"/>
                <w:szCs w:val="24"/>
              </w:rPr>
              <w:t>90</w:t>
            </w:r>
          </w:p>
        </w:tc>
        <w:tc>
          <w:tcPr>
            <w:tcW w:w="1228" w:type="dxa"/>
            <w:gridSpan w:val="5"/>
            <w:tcBorders>
              <w:top w:val="single" w:sz="4" w:space="0" w:color="auto"/>
              <w:bottom w:val="single" w:sz="4" w:space="0" w:color="auto"/>
            </w:tcBorders>
          </w:tcPr>
          <w:p w:rsidR="00BD43DA" w:rsidRPr="00347E2F" w:rsidRDefault="00BD43DA" w:rsidP="007C1E43">
            <w:pPr>
              <w:widowControl w:val="0"/>
              <w:autoSpaceDE w:val="0"/>
              <w:autoSpaceDN w:val="0"/>
              <w:adjustRightInd w:val="0"/>
              <w:jc w:val="center"/>
              <w:rPr>
                <w:rFonts w:ascii="Times New Roman" w:eastAsia="Calibri" w:hAnsi="Times New Roman" w:cs="Times New Roman"/>
                <w:sz w:val="24"/>
                <w:szCs w:val="24"/>
              </w:rPr>
            </w:pPr>
            <w:r w:rsidRPr="00347E2F">
              <w:rPr>
                <w:rFonts w:ascii="Times New Roman" w:eastAsia="Calibri" w:hAnsi="Times New Roman" w:cs="Times New Roman"/>
                <w:sz w:val="24"/>
                <w:szCs w:val="24"/>
              </w:rPr>
              <w:t>90,5</w:t>
            </w:r>
          </w:p>
        </w:tc>
        <w:tc>
          <w:tcPr>
            <w:tcW w:w="1436" w:type="dxa"/>
            <w:gridSpan w:val="12"/>
            <w:tcBorders>
              <w:top w:val="single" w:sz="4" w:space="0" w:color="auto"/>
              <w:bottom w:val="single" w:sz="4" w:space="0" w:color="auto"/>
              <w:right w:val="single" w:sz="4" w:space="0" w:color="auto"/>
            </w:tcBorders>
          </w:tcPr>
          <w:p w:rsidR="00BD43DA" w:rsidRPr="00347E2F" w:rsidRDefault="00BD43DA" w:rsidP="007C1E43">
            <w:pPr>
              <w:widowControl w:val="0"/>
              <w:autoSpaceDE w:val="0"/>
              <w:autoSpaceDN w:val="0"/>
              <w:adjustRightInd w:val="0"/>
              <w:jc w:val="center"/>
              <w:rPr>
                <w:rFonts w:ascii="Times New Roman" w:eastAsia="Calibri" w:hAnsi="Times New Roman" w:cs="Times New Roman"/>
                <w:sz w:val="24"/>
                <w:szCs w:val="24"/>
              </w:rPr>
            </w:pPr>
            <w:r w:rsidRPr="00347E2F">
              <w:rPr>
                <w:rFonts w:ascii="Times New Roman" w:eastAsia="Calibri" w:hAnsi="Times New Roman" w:cs="Times New Roman"/>
                <w:sz w:val="24"/>
                <w:szCs w:val="24"/>
              </w:rPr>
              <w:t>90,5</w:t>
            </w:r>
          </w:p>
        </w:tc>
        <w:tc>
          <w:tcPr>
            <w:tcW w:w="1820" w:type="dxa"/>
            <w:gridSpan w:val="5"/>
            <w:tcBorders>
              <w:top w:val="single" w:sz="4" w:space="0" w:color="auto"/>
              <w:left w:val="single" w:sz="4" w:space="0" w:color="auto"/>
              <w:bottom w:val="single" w:sz="4" w:space="0" w:color="auto"/>
            </w:tcBorders>
            <w:vAlign w:val="center"/>
          </w:tcPr>
          <w:p w:rsidR="00BD43DA" w:rsidRPr="000A08ED" w:rsidRDefault="00BD43DA" w:rsidP="00134285">
            <w:pPr>
              <w:rPr>
                <w:rFonts w:ascii="Times New Roman" w:hAnsi="Times New Roman" w:cs="Times New Roman"/>
                <w:sz w:val="24"/>
                <w:szCs w:val="24"/>
              </w:rPr>
            </w:pPr>
            <w:r>
              <w:rPr>
                <w:rFonts w:ascii="Times New Roman" w:hAnsi="Times New Roman" w:cs="Times New Roman"/>
                <w:sz w:val="24"/>
                <w:szCs w:val="24"/>
              </w:rPr>
              <w:t>5,0</w:t>
            </w:r>
          </w:p>
        </w:tc>
      </w:tr>
      <w:tr w:rsidR="007C1E43" w:rsidTr="00BD43DA">
        <w:trPr>
          <w:trHeight w:val="299"/>
        </w:trPr>
        <w:tc>
          <w:tcPr>
            <w:tcW w:w="14753" w:type="dxa"/>
            <w:gridSpan w:val="66"/>
          </w:tcPr>
          <w:p w:rsidR="007C1E43" w:rsidRPr="0074393D" w:rsidRDefault="007C1E43" w:rsidP="00773442">
            <w:pPr>
              <w:pStyle w:val="ConsPlusNormal"/>
              <w:rPr>
                <w:rFonts w:ascii="Times New Roman" w:hAnsi="Times New Roman"/>
                <w:color w:val="000000"/>
                <w:sz w:val="24"/>
                <w:szCs w:val="24"/>
              </w:rPr>
            </w:pPr>
            <w:r w:rsidRPr="00347E2F">
              <w:rPr>
                <w:rFonts w:ascii="Times New Roman" w:hAnsi="Times New Roman"/>
                <w:sz w:val="24"/>
                <w:szCs w:val="24"/>
              </w:rPr>
              <w:t>Задача 5. Развитие системы социальной поддержки граждан пожилого возраста, создание условий для активного долголетия, развитие "Школ пожилого возраста"</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28.</w:t>
            </w:r>
          </w:p>
        </w:tc>
        <w:tc>
          <w:tcPr>
            <w:tcW w:w="4259" w:type="dxa"/>
            <w:gridSpan w:val="7"/>
            <w:tcBorders>
              <w:right w:val="single" w:sz="4" w:space="0" w:color="auto"/>
            </w:tcBorders>
          </w:tcPr>
          <w:p w:rsidR="00BD43DA" w:rsidRPr="00AE5E6F" w:rsidRDefault="00BD43DA" w:rsidP="00D15976">
            <w:pPr>
              <w:pStyle w:val="ConsPlusNormal"/>
              <w:rPr>
                <w:rFonts w:ascii="Times New Roman" w:hAnsi="Times New Roman"/>
                <w:sz w:val="24"/>
                <w:szCs w:val="24"/>
              </w:rPr>
            </w:pPr>
            <w:r w:rsidRPr="00347E2F">
              <w:rPr>
                <w:rFonts w:ascii="Times New Roman" w:hAnsi="Times New Roman"/>
                <w:sz w:val="24"/>
                <w:szCs w:val="24"/>
              </w:rPr>
              <w:t xml:space="preserve">Охват социальными услугами пожилых людей из числа выявленных граждан, нуждающихся в социальной поддержке и социальном </w:t>
            </w:r>
            <w:r w:rsidR="00D15976">
              <w:rPr>
                <w:rFonts w:ascii="Times New Roman" w:hAnsi="Times New Roman"/>
                <w:sz w:val="24"/>
                <w:szCs w:val="24"/>
              </w:rPr>
              <w:t>о</w:t>
            </w:r>
            <w:r w:rsidRPr="00347E2F">
              <w:rPr>
                <w:rFonts w:ascii="Times New Roman" w:hAnsi="Times New Roman"/>
                <w:sz w:val="24"/>
                <w:szCs w:val="24"/>
              </w:rPr>
              <w:t>бслуживании</w:t>
            </w:r>
          </w:p>
        </w:tc>
        <w:tc>
          <w:tcPr>
            <w:tcW w:w="1206" w:type="dxa"/>
            <w:gridSpan w:val="11"/>
            <w:tcBorders>
              <w:left w:val="single" w:sz="4" w:space="0" w:color="auto"/>
            </w:tcBorders>
          </w:tcPr>
          <w:p w:rsidR="00BD43DA" w:rsidRPr="00AE5E6F" w:rsidRDefault="00F43DAE" w:rsidP="00A45F75">
            <w:pPr>
              <w:pStyle w:val="ConsPlusNormal"/>
              <w:rPr>
                <w:rFonts w:ascii="Times New Roman" w:hAnsi="Times New Roman"/>
                <w:sz w:val="24"/>
                <w:szCs w:val="24"/>
              </w:rPr>
            </w:pPr>
            <w:r>
              <w:rPr>
                <w:rFonts w:ascii="Times New Roman" w:hAnsi="Times New Roman"/>
                <w:sz w:val="24"/>
                <w:szCs w:val="24"/>
              </w:rPr>
              <w:t>%</w:t>
            </w:r>
          </w:p>
        </w:tc>
        <w:tc>
          <w:tcPr>
            <w:tcW w:w="1297" w:type="dxa"/>
            <w:gridSpan w:val="6"/>
            <w:tcBorders>
              <w:top w:val="single" w:sz="4" w:space="0" w:color="auto"/>
              <w:bottom w:val="single" w:sz="4" w:space="0" w:color="auto"/>
            </w:tcBorders>
          </w:tcPr>
          <w:p w:rsidR="00BD43DA" w:rsidRPr="00347E2F" w:rsidRDefault="00BD43DA" w:rsidP="007C1E43">
            <w:pPr>
              <w:widowControl w:val="0"/>
              <w:autoSpaceDE w:val="0"/>
              <w:autoSpaceDN w:val="0"/>
              <w:adjustRightInd w:val="0"/>
              <w:jc w:val="center"/>
              <w:rPr>
                <w:rFonts w:ascii="Times New Roman" w:eastAsia="Calibri" w:hAnsi="Times New Roman" w:cs="Times New Roman"/>
                <w:sz w:val="24"/>
                <w:szCs w:val="24"/>
              </w:rPr>
            </w:pPr>
            <w:r w:rsidRPr="00347E2F">
              <w:rPr>
                <w:rFonts w:ascii="Times New Roman" w:eastAsia="Calibri" w:hAnsi="Times New Roman" w:cs="Times New Roman"/>
                <w:sz w:val="24"/>
                <w:szCs w:val="24"/>
              </w:rPr>
              <w:t>98,1</w:t>
            </w:r>
          </w:p>
        </w:tc>
        <w:tc>
          <w:tcPr>
            <w:tcW w:w="1279" w:type="dxa"/>
            <w:gridSpan w:val="11"/>
            <w:tcBorders>
              <w:top w:val="single" w:sz="4" w:space="0" w:color="auto"/>
              <w:bottom w:val="single" w:sz="4" w:space="0" w:color="auto"/>
            </w:tcBorders>
          </w:tcPr>
          <w:p w:rsidR="00BD43DA" w:rsidRPr="00347E2F" w:rsidRDefault="00BD43DA" w:rsidP="007C1E43">
            <w:pPr>
              <w:widowControl w:val="0"/>
              <w:autoSpaceDE w:val="0"/>
              <w:autoSpaceDN w:val="0"/>
              <w:adjustRightInd w:val="0"/>
              <w:jc w:val="center"/>
              <w:rPr>
                <w:rFonts w:ascii="Times New Roman" w:eastAsia="Calibri" w:hAnsi="Times New Roman" w:cs="Times New Roman"/>
                <w:sz w:val="24"/>
                <w:szCs w:val="24"/>
              </w:rPr>
            </w:pPr>
            <w:r w:rsidRPr="00347E2F">
              <w:rPr>
                <w:rFonts w:ascii="Times New Roman" w:eastAsia="Calibri" w:hAnsi="Times New Roman" w:cs="Times New Roman"/>
                <w:sz w:val="24"/>
                <w:szCs w:val="24"/>
              </w:rPr>
              <w:t>99</w:t>
            </w:r>
          </w:p>
        </w:tc>
        <w:tc>
          <w:tcPr>
            <w:tcW w:w="1282" w:type="dxa"/>
            <w:gridSpan w:val="9"/>
            <w:tcBorders>
              <w:top w:val="single" w:sz="4" w:space="0" w:color="auto"/>
              <w:bottom w:val="single" w:sz="4" w:space="0" w:color="auto"/>
            </w:tcBorders>
          </w:tcPr>
          <w:p w:rsidR="00BD43DA" w:rsidRPr="00347E2F" w:rsidRDefault="00BD43DA" w:rsidP="007C1E43">
            <w:pPr>
              <w:widowControl w:val="0"/>
              <w:autoSpaceDE w:val="0"/>
              <w:autoSpaceDN w:val="0"/>
              <w:adjustRightInd w:val="0"/>
              <w:jc w:val="center"/>
              <w:rPr>
                <w:rFonts w:ascii="Times New Roman" w:eastAsia="Calibri" w:hAnsi="Times New Roman" w:cs="Times New Roman"/>
                <w:sz w:val="24"/>
                <w:szCs w:val="24"/>
              </w:rPr>
            </w:pPr>
            <w:r w:rsidRPr="00347E2F">
              <w:rPr>
                <w:rFonts w:ascii="Times New Roman" w:eastAsia="Calibri" w:hAnsi="Times New Roman" w:cs="Times New Roman"/>
                <w:sz w:val="24"/>
                <w:szCs w:val="24"/>
              </w:rPr>
              <w:t>99</w:t>
            </w:r>
          </w:p>
        </w:tc>
        <w:tc>
          <w:tcPr>
            <w:tcW w:w="1208" w:type="dxa"/>
            <w:gridSpan w:val="4"/>
            <w:tcBorders>
              <w:top w:val="single" w:sz="4" w:space="0" w:color="auto"/>
              <w:bottom w:val="single" w:sz="4" w:space="0" w:color="auto"/>
            </w:tcBorders>
          </w:tcPr>
          <w:p w:rsidR="00BD43DA" w:rsidRPr="00347E2F" w:rsidRDefault="00BD43DA" w:rsidP="007C1E43">
            <w:pPr>
              <w:widowControl w:val="0"/>
              <w:autoSpaceDE w:val="0"/>
              <w:autoSpaceDN w:val="0"/>
              <w:adjustRightInd w:val="0"/>
              <w:jc w:val="center"/>
              <w:rPr>
                <w:rFonts w:ascii="Times New Roman" w:eastAsia="Calibri" w:hAnsi="Times New Roman" w:cs="Times New Roman"/>
                <w:sz w:val="24"/>
                <w:szCs w:val="24"/>
              </w:rPr>
            </w:pPr>
            <w:r w:rsidRPr="00347E2F">
              <w:rPr>
                <w:rFonts w:ascii="Times New Roman" w:eastAsia="Calibri" w:hAnsi="Times New Roman" w:cs="Times New Roman"/>
                <w:sz w:val="24"/>
                <w:szCs w:val="24"/>
              </w:rPr>
              <w:t>99</w:t>
            </w:r>
          </w:p>
        </w:tc>
        <w:tc>
          <w:tcPr>
            <w:tcW w:w="1419" w:type="dxa"/>
            <w:gridSpan w:val="11"/>
            <w:tcBorders>
              <w:top w:val="single" w:sz="4" w:space="0" w:color="auto"/>
              <w:bottom w:val="single" w:sz="4" w:space="0" w:color="auto"/>
              <w:right w:val="single" w:sz="4" w:space="0" w:color="auto"/>
            </w:tcBorders>
          </w:tcPr>
          <w:p w:rsidR="00BD43DA" w:rsidRPr="00347E2F" w:rsidRDefault="00BD43DA" w:rsidP="007C1E43">
            <w:pPr>
              <w:widowControl w:val="0"/>
              <w:autoSpaceDE w:val="0"/>
              <w:autoSpaceDN w:val="0"/>
              <w:adjustRightInd w:val="0"/>
              <w:jc w:val="center"/>
              <w:rPr>
                <w:rFonts w:ascii="Times New Roman" w:eastAsia="Calibri" w:hAnsi="Times New Roman" w:cs="Times New Roman"/>
                <w:sz w:val="24"/>
                <w:szCs w:val="24"/>
              </w:rPr>
            </w:pPr>
            <w:r w:rsidRPr="00347E2F">
              <w:rPr>
                <w:rFonts w:ascii="Times New Roman" w:eastAsia="Calibri" w:hAnsi="Times New Roman" w:cs="Times New Roman"/>
                <w:sz w:val="24"/>
                <w:szCs w:val="24"/>
              </w:rPr>
              <w:t>99</w:t>
            </w:r>
          </w:p>
        </w:tc>
        <w:tc>
          <w:tcPr>
            <w:tcW w:w="1837" w:type="dxa"/>
            <w:gridSpan w:val="6"/>
            <w:tcBorders>
              <w:top w:val="single" w:sz="4" w:space="0" w:color="auto"/>
              <w:left w:val="single" w:sz="4" w:space="0" w:color="auto"/>
              <w:bottom w:val="single" w:sz="4" w:space="0" w:color="auto"/>
            </w:tcBorders>
          </w:tcPr>
          <w:p w:rsidR="00BD43DA" w:rsidRPr="00347E2F" w:rsidRDefault="00BD43DA" w:rsidP="00134285">
            <w:pPr>
              <w:widowControl w:val="0"/>
              <w:autoSpaceDE w:val="0"/>
              <w:autoSpaceDN w:val="0"/>
              <w:adjustRightInd w:val="0"/>
              <w:rPr>
                <w:rFonts w:ascii="Times New Roman" w:hAnsi="Times New Roman"/>
                <w:sz w:val="24"/>
                <w:szCs w:val="24"/>
              </w:rPr>
            </w:pPr>
            <w:r>
              <w:rPr>
                <w:rFonts w:ascii="Times New Roman" w:hAnsi="Times New Roman"/>
                <w:sz w:val="24"/>
                <w:szCs w:val="24"/>
              </w:rPr>
              <w:t>98</w:t>
            </w:r>
          </w:p>
        </w:tc>
      </w:tr>
      <w:tr w:rsidR="007C1E43" w:rsidTr="00BD43DA">
        <w:trPr>
          <w:trHeight w:val="299"/>
        </w:trPr>
        <w:tc>
          <w:tcPr>
            <w:tcW w:w="14753" w:type="dxa"/>
            <w:gridSpan w:val="66"/>
          </w:tcPr>
          <w:p w:rsidR="007C1E43" w:rsidRDefault="007C1E43" w:rsidP="00E77711">
            <w:pPr>
              <w:pStyle w:val="ConsPlusNormal"/>
              <w:rPr>
                <w:rFonts w:ascii="Times New Roman" w:hAnsi="Times New Roman"/>
                <w:color w:val="000000"/>
                <w:sz w:val="28"/>
                <w:szCs w:val="28"/>
              </w:rPr>
            </w:pPr>
            <w:r>
              <w:rPr>
                <w:rFonts w:ascii="Times New Roman" w:hAnsi="Times New Roman" w:cs="Times New Roman"/>
                <w:sz w:val="24"/>
                <w:szCs w:val="24"/>
              </w:rPr>
              <w:t xml:space="preserve">Цель 4. Создание условий для доступа к культурным ценностям и творческой реализации, усиление влияния культуры на процессы социальных преобразований и экономического развития Махнёвского муниципального образования  </w:t>
            </w:r>
          </w:p>
        </w:tc>
      </w:tr>
      <w:tr w:rsidR="007C1E43" w:rsidTr="00BD43DA">
        <w:trPr>
          <w:trHeight w:val="299"/>
        </w:trPr>
        <w:tc>
          <w:tcPr>
            <w:tcW w:w="14753" w:type="dxa"/>
            <w:gridSpan w:val="66"/>
          </w:tcPr>
          <w:p w:rsidR="007C1E43" w:rsidRDefault="007C1E43" w:rsidP="00E9361E">
            <w:pPr>
              <w:pStyle w:val="ConsPlusNormal"/>
              <w:rPr>
                <w:rFonts w:ascii="Times New Roman" w:hAnsi="Times New Roman" w:cs="Times New Roman"/>
                <w:sz w:val="24"/>
                <w:szCs w:val="24"/>
              </w:rPr>
            </w:pPr>
            <w:r>
              <w:rPr>
                <w:rFonts w:ascii="Times New Roman" w:hAnsi="Times New Roman" w:cs="Times New Roman"/>
                <w:sz w:val="24"/>
                <w:szCs w:val="24"/>
              </w:rPr>
              <w:t>Задача 1. Создание условий для активной продуктивности культурно-творческой деятельности, в том числе через развитие материально-</w:t>
            </w:r>
            <w:r>
              <w:rPr>
                <w:rFonts w:ascii="Times New Roman" w:hAnsi="Times New Roman" w:cs="Times New Roman"/>
                <w:sz w:val="24"/>
                <w:szCs w:val="24"/>
              </w:rPr>
              <w:lastRenderedPageBreak/>
              <w:t>технической базы муниципальных учреждений культуры Махнёвского муниципального образования</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lastRenderedPageBreak/>
              <w:t>29.</w:t>
            </w:r>
          </w:p>
        </w:tc>
        <w:tc>
          <w:tcPr>
            <w:tcW w:w="4259" w:type="dxa"/>
            <w:gridSpan w:val="7"/>
            <w:tcBorders>
              <w:right w:val="single" w:sz="4" w:space="0" w:color="auto"/>
            </w:tcBorders>
          </w:tcPr>
          <w:p w:rsidR="00BD43DA" w:rsidRDefault="00BD43DA" w:rsidP="008B1522">
            <w:pPr>
              <w:pStyle w:val="ConsPlusNormal"/>
              <w:rPr>
                <w:rFonts w:ascii="Times New Roman" w:hAnsi="Times New Roman"/>
                <w:color w:val="000000"/>
                <w:sz w:val="24"/>
                <w:szCs w:val="24"/>
              </w:rPr>
            </w:pPr>
            <w:r>
              <w:rPr>
                <w:rFonts w:ascii="Times New Roman" w:hAnsi="Times New Roman"/>
                <w:color w:val="000000"/>
                <w:sz w:val="24"/>
                <w:szCs w:val="24"/>
              </w:rPr>
              <w:t>Количество записей в электронных каталогах  в муниципальных общ</w:t>
            </w:r>
            <w:r w:rsidR="00D15976">
              <w:rPr>
                <w:rFonts w:ascii="Times New Roman" w:hAnsi="Times New Roman"/>
                <w:color w:val="000000"/>
                <w:sz w:val="24"/>
                <w:szCs w:val="24"/>
              </w:rPr>
              <w:t>едоступных библиотеках</w:t>
            </w:r>
          </w:p>
        </w:tc>
        <w:tc>
          <w:tcPr>
            <w:tcW w:w="1206" w:type="dxa"/>
            <w:gridSpan w:val="11"/>
            <w:tcBorders>
              <w:left w:val="single" w:sz="4" w:space="0" w:color="auto"/>
            </w:tcBorders>
          </w:tcPr>
          <w:p w:rsidR="00BD43DA" w:rsidRDefault="00D15976" w:rsidP="008B1522">
            <w:pPr>
              <w:pStyle w:val="ConsPlusNormal"/>
              <w:rPr>
                <w:rFonts w:ascii="Times New Roman" w:hAnsi="Times New Roman"/>
                <w:color w:val="000000"/>
                <w:sz w:val="24"/>
                <w:szCs w:val="24"/>
              </w:rPr>
            </w:pPr>
            <w:r>
              <w:rPr>
                <w:rFonts w:ascii="Times New Roman" w:hAnsi="Times New Roman"/>
                <w:color w:val="000000"/>
                <w:sz w:val="24"/>
                <w:szCs w:val="24"/>
              </w:rPr>
              <w:t>записей</w:t>
            </w:r>
          </w:p>
        </w:tc>
        <w:tc>
          <w:tcPr>
            <w:tcW w:w="1297" w:type="dxa"/>
            <w:gridSpan w:val="6"/>
            <w:tcBorders>
              <w:top w:val="single" w:sz="4" w:space="0" w:color="auto"/>
              <w:bottom w:val="single" w:sz="4" w:space="0" w:color="auto"/>
            </w:tcBorders>
          </w:tcPr>
          <w:p w:rsidR="00BD43DA" w:rsidRPr="0071158D" w:rsidRDefault="00BD43DA" w:rsidP="00C8225C">
            <w:pPr>
              <w:pStyle w:val="a4"/>
              <w:ind w:left="0"/>
              <w:rPr>
                <w:sz w:val="24"/>
                <w:szCs w:val="24"/>
              </w:rPr>
            </w:pPr>
            <w:r>
              <w:rPr>
                <w:sz w:val="24"/>
                <w:szCs w:val="24"/>
              </w:rPr>
              <w:t>0</w:t>
            </w:r>
          </w:p>
        </w:tc>
        <w:tc>
          <w:tcPr>
            <w:tcW w:w="1279" w:type="dxa"/>
            <w:gridSpan w:val="11"/>
            <w:tcBorders>
              <w:top w:val="single" w:sz="4" w:space="0" w:color="auto"/>
              <w:bottom w:val="single" w:sz="4" w:space="0" w:color="auto"/>
            </w:tcBorders>
          </w:tcPr>
          <w:p w:rsidR="00BD43DA" w:rsidRPr="0071158D" w:rsidRDefault="00BD43DA" w:rsidP="00C75A32">
            <w:pPr>
              <w:pStyle w:val="a4"/>
              <w:ind w:left="0"/>
              <w:rPr>
                <w:sz w:val="24"/>
                <w:szCs w:val="24"/>
              </w:rPr>
            </w:pPr>
            <w:r>
              <w:rPr>
                <w:sz w:val="24"/>
                <w:szCs w:val="24"/>
              </w:rPr>
              <w:t>10</w:t>
            </w:r>
          </w:p>
        </w:tc>
        <w:tc>
          <w:tcPr>
            <w:tcW w:w="1282" w:type="dxa"/>
            <w:gridSpan w:val="9"/>
            <w:tcBorders>
              <w:top w:val="single" w:sz="4" w:space="0" w:color="auto"/>
              <w:bottom w:val="single" w:sz="4" w:space="0" w:color="auto"/>
            </w:tcBorders>
          </w:tcPr>
          <w:p w:rsidR="00BD43DA" w:rsidRPr="0071158D" w:rsidRDefault="00BD43DA" w:rsidP="00C75A32">
            <w:pPr>
              <w:pStyle w:val="a4"/>
              <w:ind w:left="0"/>
              <w:rPr>
                <w:sz w:val="24"/>
                <w:szCs w:val="24"/>
              </w:rPr>
            </w:pPr>
            <w:r>
              <w:rPr>
                <w:sz w:val="24"/>
                <w:szCs w:val="24"/>
              </w:rPr>
              <w:t>30</w:t>
            </w:r>
          </w:p>
        </w:tc>
        <w:tc>
          <w:tcPr>
            <w:tcW w:w="1208" w:type="dxa"/>
            <w:gridSpan w:val="4"/>
            <w:tcBorders>
              <w:top w:val="single" w:sz="4" w:space="0" w:color="auto"/>
              <w:bottom w:val="single" w:sz="4" w:space="0" w:color="auto"/>
            </w:tcBorders>
          </w:tcPr>
          <w:p w:rsidR="00BD43DA" w:rsidRPr="0071158D" w:rsidRDefault="00BD43DA" w:rsidP="00C75A32">
            <w:pPr>
              <w:pStyle w:val="a4"/>
              <w:ind w:left="0"/>
              <w:rPr>
                <w:sz w:val="24"/>
                <w:szCs w:val="24"/>
              </w:rPr>
            </w:pPr>
            <w:r>
              <w:rPr>
                <w:sz w:val="24"/>
                <w:szCs w:val="24"/>
              </w:rPr>
              <w:t>100</w:t>
            </w:r>
          </w:p>
        </w:tc>
        <w:tc>
          <w:tcPr>
            <w:tcW w:w="1436" w:type="dxa"/>
            <w:gridSpan w:val="12"/>
            <w:tcBorders>
              <w:top w:val="single" w:sz="4" w:space="0" w:color="auto"/>
              <w:bottom w:val="single" w:sz="4" w:space="0" w:color="auto"/>
              <w:right w:val="single" w:sz="4" w:space="0" w:color="auto"/>
            </w:tcBorders>
          </w:tcPr>
          <w:p w:rsidR="00BD43DA" w:rsidRPr="0071158D" w:rsidRDefault="00BD43DA" w:rsidP="00C75A32">
            <w:pPr>
              <w:pStyle w:val="a4"/>
              <w:ind w:left="0"/>
              <w:rPr>
                <w:sz w:val="24"/>
                <w:szCs w:val="24"/>
              </w:rPr>
            </w:pPr>
            <w:r>
              <w:rPr>
                <w:sz w:val="24"/>
                <w:szCs w:val="24"/>
              </w:rPr>
              <w:t>150</w:t>
            </w:r>
          </w:p>
        </w:tc>
        <w:tc>
          <w:tcPr>
            <w:tcW w:w="1820" w:type="dxa"/>
            <w:gridSpan w:val="5"/>
            <w:tcBorders>
              <w:top w:val="single" w:sz="4" w:space="0" w:color="auto"/>
              <w:left w:val="single" w:sz="4" w:space="0" w:color="auto"/>
              <w:bottom w:val="single" w:sz="4" w:space="0" w:color="auto"/>
            </w:tcBorders>
          </w:tcPr>
          <w:p w:rsidR="00BD43DA" w:rsidRPr="0071158D" w:rsidRDefault="00BD43DA" w:rsidP="00134285">
            <w:pPr>
              <w:pStyle w:val="a4"/>
              <w:ind w:left="0"/>
              <w:rPr>
                <w:sz w:val="24"/>
                <w:szCs w:val="24"/>
              </w:rPr>
            </w:pPr>
            <w:r>
              <w:rPr>
                <w:sz w:val="24"/>
                <w:szCs w:val="24"/>
              </w:rPr>
              <w:t>0</w:t>
            </w:r>
          </w:p>
        </w:tc>
      </w:tr>
      <w:tr w:rsidR="00BD43DA" w:rsidTr="00F43DAE">
        <w:trPr>
          <w:trHeight w:val="299"/>
        </w:trPr>
        <w:tc>
          <w:tcPr>
            <w:tcW w:w="966" w:type="dxa"/>
          </w:tcPr>
          <w:p w:rsidR="00BD43DA" w:rsidRDefault="00BD43DA" w:rsidP="00E933CD">
            <w:pPr>
              <w:pStyle w:val="ConsPlusNormal"/>
              <w:rPr>
                <w:rFonts w:ascii="Times New Roman" w:hAnsi="Times New Roman"/>
                <w:color w:val="000000"/>
                <w:sz w:val="28"/>
                <w:szCs w:val="28"/>
              </w:rPr>
            </w:pPr>
            <w:r>
              <w:rPr>
                <w:rFonts w:ascii="Times New Roman" w:hAnsi="Times New Roman"/>
                <w:color w:val="000000"/>
                <w:sz w:val="28"/>
                <w:szCs w:val="28"/>
              </w:rPr>
              <w:t>30.</w:t>
            </w:r>
          </w:p>
        </w:tc>
        <w:tc>
          <w:tcPr>
            <w:tcW w:w="4259" w:type="dxa"/>
            <w:gridSpan w:val="7"/>
            <w:tcBorders>
              <w:right w:val="single" w:sz="4" w:space="0" w:color="auto"/>
            </w:tcBorders>
          </w:tcPr>
          <w:p w:rsidR="00BD43DA" w:rsidRDefault="00BD43DA" w:rsidP="003F0292">
            <w:pPr>
              <w:pStyle w:val="ConsPlusNormal"/>
              <w:rPr>
                <w:rFonts w:ascii="Times New Roman" w:hAnsi="Times New Roman"/>
                <w:color w:val="000000"/>
                <w:sz w:val="24"/>
                <w:szCs w:val="24"/>
              </w:rPr>
            </w:pPr>
            <w:r>
              <w:rPr>
                <w:rFonts w:ascii="Times New Roman" w:hAnsi="Times New Roman"/>
                <w:color w:val="000000"/>
                <w:sz w:val="24"/>
                <w:szCs w:val="24"/>
              </w:rPr>
              <w:t xml:space="preserve">Доля библиотечных фондов общедоступных библиотек, представленных в электронной форме </w:t>
            </w:r>
          </w:p>
          <w:p w:rsidR="00BD43DA" w:rsidRDefault="00BD43DA" w:rsidP="003F0292">
            <w:pPr>
              <w:pStyle w:val="ConsPlusNormal"/>
              <w:rPr>
                <w:rFonts w:ascii="Times New Roman" w:hAnsi="Times New Roman"/>
                <w:color w:val="000000"/>
                <w:sz w:val="24"/>
                <w:szCs w:val="24"/>
              </w:rPr>
            </w:pPr>
            <w:r>
              <w:rPr>
                <w:rFonts w:ascii="Times New Roman" w:hAnsi="Times New Roman"/>
                <w:color w:val="000000"/>
                <w:sz w:val="24"/>
                <w:szCs w:val="24"/>
              </w:rPr>
              <w:t>от общего объёма библиотечных фондов</w:t>
            </w:r>
          </w:p>
        </w:tc>
        <w:tc>
          <w:tcPr>
            <w:tcW w:w="1206" w:type="dxa"/>
            <w:gridSpan w:val="11"/>
            <w:tcBorders>
              <w:left w:val="single" w:sz="4" w:space="0" w:color="auto"/>
            </w:tcBorders>
          </w:tcPr>
          <w:p w:rsidR="00BD43DA" w:rsidRDefault="00D15976" w:rsidP="003F0292">
            <w:pPr>
              <w:pStyle w:val="ConsPlusNormal"/>
              <w:rPr>
                <w:rFonts w:ascii="Times New Roman" w:hAnsi="Times New Roman"/>
                <w:color w:val="000000"/>
                <w:sz w:val="24"/>
                <w:szCs w:val="24"/>
              </w:rPr>
            </w:pPr>
            <w:r>
              <w:rPr>
                <w:rFonts w:ascii="Times New Roman" w:hAnsi="Times New Roman"/>
                <w:color w:val="000000"/>
                <w:sz w:val="24"/>
                <w:szCs w:val="24"/>
              </w:rPr>
              <w:t>%</w:t>
            </w:r>
          </w:p>
        </w:tc>
        <w:tc>
          <w:tcPr>
            <w:tcW w:w="1297" w:type="dxa"/>
            <w:gridSpan w:val="6"/>
            <w:tcBorders>
              <w:top w:val="single" w:sz="4" w:space="0" w:color="auto"/>
              <w:bottom w:val="single" w:sz="4" w:space="0" w:color="auto"/>
            </w:tcBorders>
          </w:tcPr>
          <w:p w:rsidR="00BD43DA" w:rsidRDefault="00BD43DA" w:rsidP="00086459">
            <w:pPr>
              <w:pStyle w:val="ConsPlusNormal"/>
              <w:rPr>
                <w:rFonts w:ascii="Times New Roman" w:hAnsi="Times New Roman"/>
                <w:color w:val="000000"/>
                <w:sz w:val="28"/>
                <w:szCs w:val="28"/>
              </w:rPr>
            </w:pPr>
            <w:r>
              <w:rPr>
                <w:rFonts w:ascii="Times New Roman" w:hAnsi="Times New Roman"/>
                <w:color w:val="000000"/>
                <w:sz w:val="28"/>
                <w:szCs w:val="28"/>
              </w:rPr>
              <w:t>0</w:t>
            </w:r>
          </w:p>
        </w:tc>
        <w:tc>
          <w:tcPr>
            <w:tcW w:w="1279" w:type="dxa"/>
            <w:gridSpan w:val="11"/>
            <w:tcBorders>
              <w:top w:val="single" w:sz="4" w:space="0" w:color="auto"/>
              <w:bottom w:val="single" w:sz="4" w:space="0" w:color="auto"/>
            </w:tcBorders>
          </w:tcPr>
          <w:p w:rsidR="00BD43DA" w:rsidRDefault="00BD43DA" w:rsidP="00086459">
            <w:pPr>
              <w:pStyle w:val="ConsPlusNormal"/>
              <w:rPr>
                <w:rFonts w:ascii="Times New Roman" w:hAnsi="Times New Roman"/>
                <w:color w:val="000000"/>
                <w:sz w:val="28"/>
                <w:szCs w:val="28"/>
              </w:rPr>
            </w:pPr>
            <w:r>
              <w:rPr>
                <w:rFonts w:ascii="Times New Roman" w:hAnsi="Times New Roman"/>
                <w:color w:val="000000"/>
                <w:sz w:val="28"/>
                <w:szCs w:val="28"/>
              </w:rPr>
              <w:t>0,1</w:t>
            </w:r>
          </w:p>
        </w:tc>
        <w:tc>
          <w:tcPr>
            <w:tcW w:w="1282" w:type="dxa"/>
            <w:gridSpan w:val="9"/>
            <w:tcBorders>
              <w:top w:val="single" w:sz="4" w:space="0" w:color="auto"/>
              <w:bottom w:val="single" w:sz="4" w:space="0" w:color="auto"/>
            </w:tcBorders>
          </w:tcPr>
          <w:p w:rsidR="00BD43DA" w:rsidRDefault="00BD43DA" w:rsidP="00086459">
            <w:pPr>
              <w:pStyle w:val="ConsPlusNormal"/>
              <w:rPr>
                <w:rFonts w:ascii="Times New Roman" w:hAnsi="Times New Roman"/>
                <w:color w:val="000000"/>
                <w:sz w:val="28"/>
                <w:szCs w:val="28"/>
              </w:rPr>
            </w:pPr>
            <w:r>
              <w:rPr>
                <w:rFonts w:ascii="Times New Roman" w:hAnsi="Times New Roman"/>
                <w:color w:val="000000"/>
                <w:sz w:val="28"/>
                <w:szCs w:val="28"/>
              </w:rPr>
              <w:t>0,25</w:t>
            </w:r>
          </w:p>
        </w:tc>
        <w:tc>
          <w:tcPr>
            <w:tcW w:w="1208" w:type="dxa"/>
            <w:gridSpan w:val="4"/>
            <w:tcBorders>
              <w:top w:val="single" w:sz="4" w:space="0" w:color="auto"/>
              <w:bottom w:val="single" w:sz="4" w:space="0" w:color="auto"/>
            </w:tcBorders>
          </w:tcPr>
          <w:p w:rsidR="00BD43DA" w:rsidRDefault="00BD43DA" w:rsidP="00086459">
            <w:pPr>
              <w:pStyle w:val="ConsPlusNormal"/>
              <w:rPr>
                <w:rFonts w:ascii="Times New Roman" w:hAnsi="Times New Roman"/>
                <w:color w:val="000000"/>
                <w:sz w:val="28"/>
                <w:szCs w:val="28"/>
              </w:rPr>
            </w:pPr>
            <w:r>
              <w:rPr>
                <w:rFonts w:ascii="Times New Roman" w:hAnsi="Times New Roman"/>
                <w:color w:val="000000"/>
                <w:sz w:val="28"/>
                <w:szCs w:val="28"/>
              </w:rPr>
              <w:t>0,32</w:t>
            </w:r>
          </w:p>
        </w:tc>
        <w:tc>
          <w:tcPr>
            <w:tcW w:w="1436" w:type="dxa"/>
            <w:gridSpan w:val="12"/>
            <w:tcBorders>
              <w:top w:val="single" w:sz="4" w:space="0" w:color="auto"/>
              <w:bottom w:val="single" w:sz="4" w:space="0" w:color="auto"/>
              <w:right w:val="single" w:sz="4" w:space="0" w:color="auto"/>
            </w:tcBorders>
          </w:tcPr>
          <w:p w:rsidR="00BD43DA" w:rsidRDefault="00BD43DA" w:rsidP="00086459">
            <w:pPr>
              <w:pStyle w:val="ConsPlusNormal"/>
              <w:rPr>
                <w:rFonts w:ascii="Times New Roman" w:hAnsi="Times New Roman"/>
                <w:color w:val="000000"/>
                <w:sz w:val="28"/>
                <w:szCs w:val="28"/>
              </w:rPr>
            </w:pPr>
            <w:r>
              <w:rPr>
                <w:rFonts w:ascii="Times New Roman" w:hAnsi="Times New Roman"/>
                <w:color w:val="000000"/>
                <w:sz w:val="28"/>
                <w:szCs w:val="28"/>
              </w:rPr>
              <w:t>0,40</w:t>
            </w:r>
          </w:p>
        </w:tc>
        <w:tc>
          <w:tcPr>
            <w:tcW w:w="1820" w:type="dxa"/>
            <w:gridSpan w:val="5"/>
            <w:tcBorders>
              <w:top w:val="single" w:sz="4" w:space="0" w:color="auto"/>
              <w:left w:val="single" w:sz="4" w:space="0" w:color="auto"/>
              <w:bottom w:val="single" w:sz="4" w:space="0" w:color="auto"/>
            </w:tcBorders>
          </w:tcPr>
          <w:p w:rsidR="00BD43DA" w:rsidRDefault="00BD43DA" w:rsidP="00134285">
            <w:pPr>
              <w:pStyle w:val="ConsPlusNormal"/>
              <w:rPr>
                <w:rFonts w:ascii="Times New Roman" w:hAnsi="Times New Roman"/>
                <w:color w:val="000000"/>
                <w:sz w:val="28"/>
                <w:szCs w:val="28"/>
              </w:rPr>
            </w:pPr>
            <w:r>
              <w:rPr>
                <w:rFonts w:ascii="Times New Roman" w:hAnsi="Times New Roman"/>
                <w:color w:val="000000"/>
                <w:sz w:val="28"/>
                <w:szCs w:val="28"/>
              </w:rPr>
              <w:t>0</w:t>
            </w:r>
          </w:p>
        </w:tc>
      </w:tr>
      <w:tr w:rsidR="00BD43DA" w:rsidTr="00F43DAE">
        <w:trPr>
          <w:trHeight w:val="299"/>
        </w:trPr>
        <w:tc>
          <w:tcPr>
            <w:tcW w:w="966" w:type="dxa"/>
          </w:tcPr>
          <w:p w:rsidR="00BD43DA" w:rsidRDefault="00BD43DA" w:rsidP="00E933CD">
            <w:pPr>
              <w:pStyle w:val="ConsPlusNormal"/>
              <w:rPr>
                <w:rFonts w:ascii="Times New Roman" w:hAnsi="Times New Roman"/>
                <w:color w:val="000000"/>
                <w:sz w:val="28"/>
                <w:szCs w:val="28"/>
              </w:rPr>
            </w:pPr>
            <w:r>
              <w:rPr>
                <w:rFonts w:ascii="Times New Roman" w:hAnsi="Times New Roman"/>
                <w:color w:val="000000"/>
                <w:sz w:val="28"/>
                <w:szCs w:val="28"/>
              </w:rPr>
              <w:t>31.</w:t>
            </w:r>
          </w:p>
        </w:tc>
        <w:tc>
          <w:tcPr>
            <w:tcW w:w="4259" w:type="dxa"/>
            <w:gridSpan w:val="7"/>
            <w:tcBorders>
              <w:right w:val="single" w:sz="4" w:space="0" w:color="auto"/>
            </w:tcBorders>
          </w:tcPr>
          <w:p w:rsidR="00BD43DA" w:rsidRDefault="00BD43DA" w:rsidP="003879CB">
            <w:pPr>
              <w:widowControl w:val="0"/>
              <w:autoSpaceDE w:val="0"/>
              <w:autoSpaceDN w:val="0"/>
              <w:adjustRightInd w:val="0"/>
              <w:ind w:firstLine="16"/>
              <w:jc w:val="both"/>
              <w:rPr>
                <w:rFonts w:ascii="Times New Roman" w:hAnsi="Times New Roman"/>
                <w:color w:val="000000"/>
                <w:sz w:val="24"/>
                <w:szCs w:val="24"/>
              </w:rPr>
            </w:pPr>
            <w:r w:rsidRPr="00274E86">
              <w:rPr>
                <w:rFonts w:ascii="Times New Roman" w:hAnsi="Times New Roman" w:cs="Times New Roman"/>
                <w:sz w:val="24"/>
                <w:szCs w:val="24"/>
              </w:rPr>
              <w:t>Увеличение доли представленных (во всех формах) зрителю музейных предметов в общем количестве музейных предмет</w:t>
            </w:r>
            <w:r>
              <w:rPr>
                <w:rFonts w:ascii="Times New Roman" w:hAnsi="Times New Roman" w:cs="Times New Roman"/>
                <w:sz w:val="24"/>
                <w:szCs w:val="24"/>
              </w:rPr>
              <w:t>ов основного фонда</w:t>
            </w:r>
          </w:p>
        </w:tc>
        <w:tc>
          <w:tcPr>
            <w:tcW w:w="1206" w:type="dxa"/>
            <w:gridSpan w:val="11"/>
            <w:tcBorders>
              <w:left w:val="single" w:sz="4" w:space="0" w:color="auto"/>
            </w:tcBorders>
          </w:tcPr>
          <w:p w:rsidR="00BD43DA" w:rsidRDefault="00D15976" w:rsidP="003879CB">
            <w:pPr>
              <w:widowControl w:val="0"/>
              <w:autoSpaceDE w:val="0"/>
              <w:autoSpaceDN w:val="0"/>
              <w:adjustRightInd w:val="0"/>
              <w:ind w:firstLine="16"/>
              <w:jc w:val="both"/>
              <w:rPr>
                <w:rFonts w:ascii="Times New Roman" w:hAnsi="Times New Roman"/>
                <w:color w:val="000000"/>
                <w:sz w:val="24"/>
                <w:szCs w:val="24"/>
              </w:rPr>
            </w:pPr>
            <w:r>
              <w:rPr>
                <w:rFonts w:ascii="Times New Roman" w:hAnsi="Times New Roman"/>
                <w:color w:val="000000"/>
                <w:sz w:val="24"/>
                <w:szCs w:val="24"/>
              </w:rPr>
              <w:t>%</w:t>
            </w:r>
          </w:p>
        </w:tc>
        <w:tc>
          <w:tcPr>
            <w:tcW w:w="1297" w:type="dxa"/>
            <w:gridSpan w:val="6"/>
            <w:tcBorders>
              <w:top w:val="single" w:sz="4" w:space="0" w:color="auto"/>
              <w:bottom w:val="single" w:sz="4" w:space="0" w:color="auto"/>
            </w:tcBorders>
          </w:tcPr>
          <w:p w:rsidR="00BD43DA" w:rsidRPr="0061361B" w:rsidRDefault="00BD43DA" w:rsidP="00801EAE">
            <w:pPr>
              <w:pStyle w:val="ConsPlusCell"/>
              <w:jc w:val="center"/>
              <w:rPr>
                <w:rFonts w:ascii="Times New Roman" w:hAnsi="Times New Roman" w:cs="Times New Roman"/>
                <w:sz w:val="24"/>
                <w:szCs w:val="24"/>
              </w:rPr>
            </w:pPr>
            <w:r w:rsidRPr="0061361B">
              <w:rPr>
                <w:rFonts w:ascii="Times New Roman" w:hAnsi="Times New Roman" w:cs="Times New Roman"/>
                <w:sz w:val="24"/>
                <w:szCs w:val="24"/>
              </w:rPr>
              <w:t>93,0</w:t>
            </w:r>
          </w:p>
        </w:tc>
        <w:tc>
          <w:tcPr>
            <w:tcW w:w="1279" w:type="dxa"/>
            <w:gridSpan w:val="11"/>
            <w:tcBorders>
              <w:top w:val="single" w:sz="4" w:space="0" w:color="auto"/>
              <w:bottom w:val="single" w:sz="4" w:space="0" w:color="auto"/>
            </w:tcBorders>
          </w:tcPr>
          <w:p w:rsidR="00BD43DA" w:rsidRPr="0061361B" w:rsidRDefault="00BD43DA" w:rsidP="00801EAE">
            <w:pPr>
              <w:pStyle w:val="ConsPlusCell"/>
              <w:jc w:val="center"/>
              <w:rPr>
                <w:rFonts w:ascii="Times New Roman" w:hAnsi="Times New Roman" w:cs="Times New Roman"/>
                <w:sz w:val="24"/>
                <w:szCs w:val="24"/>
              </w:rPr>
            </w:pPr>
            <w:r w:rsidRPr="0061361B">
              <w:rPr>
                <w:rFonts w:ascii="Times New Roman" w:hAnsi="Times New Roman" w:cs="Times New Roman"/>
                <w:sz w:val="24"/>
                <w:szCs w:val="24"/>
              </w:rPr>
              <w:t>101,7</w:t>
            </w:r>
          </w:p>
        </w:tc>
        <w:tc>
          <w:tcPr>
            <w:tcW w:w="1282" w:type="dxa"/>
            <w:gridSpan w:val="9"/>
            <w:tcBorders>
              <w:top w:val="single" w:sz="4" w:space="0" w:color="auto"/>
              <w:bottom w:val="single" w:sz="4" w:space="0" w:color="auto"/>
            </w:tcBorders>
          </w:tcPr>
          <w:p w:rsidR="00BD43DA" w:rsidRPr="0061361B" w:rsidRDefault="00BD43DA" w:rsidP="00801EAE">
            <w:pPr>
              <w:pStyle w:val="ConsPlusCell"/>
              <w:jc w:val="center"/>
              <w:rPr>
                <w:rFonts w:ascii="Times New Roman" w:hAnsi="Times New Roman" w:cs="Times New Roman"/>
                <w:sz w:val="24"/>
                <w:szCs w:val="24"/>
              </w:rPr>
            </w:pPr>
            <w:r w:rsidRPr="0061361B">
              <w:rPr>
                <w:rFonts w:ascii="Times New Roman" w:hAnsi="Times New Roman" w:cs="Times New Roman"/>
                <w:sz w:val="24"/>
                <w:szCs w:val="24"/>
              </w:rPr>
              <w:t>111,6</w:t>
            </w:r>
          </w:p>
        </w:tc>
        <w:tc>
          <w:tcPr>
            <w:tcW w:w="1208" w:type="dxa"/>
            <w:gridSpan w:val="4"/>
            <w:tcBorders>
              <w:top w:val="single" w:sz="4" w:space="0" w:color="auto"/>
              <w:bottom w:val="single" w:sz="4" w:space="0" w:color="auto"/>
            </w:tcBorders>
          </w:tcPr>
          <w:p w:rsidR="00BD43DA" w:rsidRPr="0061361B" w:rsidRDefault="00BD43DA" w:rsidP="00801EAE">
            <w:pPr>
              <w:pStyle w:val="ConsPlusCell"/>
              <w:jc w:val="center"/>
              <w:rPr>
                <w:rFonts w:ascii="Times New Roman" w:hAnsi="Times New Roman" w:cs="Times New Roman"/>
                <w:sz w:val="24"/>
                <w:szCs w:val="24"/>
              </w:rPr>
            </w:pPr>
            <w:r w:rsidRPr="0061361B">
              <w:rPr>
                <w:rFonts w:ascii="Times New Roman" w:hAnsi="Times New Roman" w:cs="Times New Roman"/>
                <w:sz w:val="24"/>
                <w:szCs w:val="24"/>
              </w:rPr>
              <w:t>118,8</w:t>
            </w:r>
          </w:p>
        </w:tc>
        <w:tc>
          <w:tcPr>
            <w:tcW w:w="1436" w:type="dxa"/>
            <w:gridSpan w:val="12"/>
            <w:tcBorders>
              <w:top w:val="single" w:sz="4" w:space="0" w:color="auto"/>
              <w:bottom w:val="single" w:sz="4" w:space="0" w:color="auto"/>
              <w:right w:val="single" w:sz="4" w:space="0" w:color="auto"/>
            </w:tcBorders>
          </w:tcPr>
          <w:p w:rsidR="00BD43DA" w:rsidRPr="0061361B" w:rsidRDefault="00BD43DA" w:rsidP="00801EAE">
            <w:pPr>
              <w:pStyle w:val="ConsPlusCell"/>
              <w:jc w:val="center"/>
              <w:rPr>
                <w:rFonts w:ascii="Times New Roman" w:hAnsi="Times New Roman" w:cs="Times New Roman"/>
                <w:sz w:val="24"/>
                <w:szCs w:val="24"/>
              </w:rPr>
            </w:pPr>
            <w:r w:rsidRPr="0061361B">
              <w:rPr>
                <w:rFonts w:ascii="Times New Roman" w:hAnsi="Times New Roman" w:cs="Times New Roman"/>
                <w:sz w:val="24"/>
                <w:szCs w:val="24"/>
              </w:rPr>
              <w:t>130,2</w:t>
            </w:r>
          </w:p>
        </w:tc>
        <w:tc>
          <w:tcPr>
            <w:tcW w:w="1820" w:type="dxa"/>
            <w:gridSpan w:val="5"/>
            <w:tcBorders>
              <w:top w:val="single" w:sz="4" w:space="0" w:color="auto"/>
              <w:left w:val="single" w:sz="4" w:space="0" w:color="auto"/>
              <w:bottom w:val="single" w:sz="4" w:space="0" w:color="auto"/>
            </w:tcBorders>
          </w:tcPr>
          <w:p w:rsidR="00BD43DA" w:rsidRPr="0071158D" w:rsidRDefault="00BD43DA" w:rsidP="00134285">
            <w:pPr>
              <w:pStyle w:val="a4"/>
              <w:ind w:left="0"/>
              <w:rPr>
                <w:sz w:val="24"/>
                <w:szCs w:val="24"/>
              </w:rPr>
            </w:pPr>
            <w:r>
              <w:rPr>
                <w:sz w:val="24"/>
                <w:szCs w:val="24"/>
              </w:rPr>
              <w:t>84,2</w:t>
            </w:r>
          </w:p>
        </w:tc>
      </w:tr>
      <w:tr w:rsidR="007C1E43" w:rsidTr="00BD43DA">
        <w:trPr>
          <w:trHeight w:val="299"/>
        </w:trPr>
        <w:tc>
          <w:tcPr>
            <w:tcW w:w="14753" w:type="dxa"/>
            <w:gridSpan w:val="66"/>
          </w:tcPr>
          <w:p w:rsidR="007C1E43" w:rsidRDefault="007C1E43" w:rsidP="00086459">
            <w:pPr>
              <w:pStyle w:val="a4"/>
              <w:ind w:left="0"/>
              <w:rPr>
                <w:sz w:val="24"/>
                <w:szCs w:val="24"/>
              </w:rPr>
            </w:pPr>
            <w:r>
              <w:rPr>
                <w:sz w:val="24"/>
                <w:szCs w:val="24"/>
              </w:rPr>
              <w:t>Задача 2. Обеспечение единства и доступности культурного пространства для всех социально-демографических и социально-профессиональных групп населения Махнёвского муниципального образования с учётом их культурных потребностей и интересов, создание условий для творческой самореализации граждан</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32.</w:t>
            </w:r>
          </w:p>
        </w:tc>
        <w:tc>
          <w:tcPr>
            <w:tcW w:w="4293" w:type="dxa"/>
            <w:gridSpan w:val="9"/>
            <w:tcBorders>
              <w:right w:val="single" w:sz="4" w:space="0" w:color="auto"/>
            </w:tcBorders>
          </w:tcPr>
          <w:p w:rsidR="00BD43DA" w:rsidRDefault="00BD43DA" w:rsidP="00AB7D16">
            <w:pPr>
              <w:pStyle w:val="ConsPlusNormal"/>
              <w:rPr>
                <w:rFonts w:ascii="Times New Roman" w:hAnsi="Times New Roman"/>
                <w:color w:val="000000"/>
                <w:sz w:val="24"/>
                <w:szCs w:val="24"/>
              </w:rPr>
            </w:pPr>
            <w:r>
              <w:rPr>
                <w:rFonts w:ascii="Times New Roman" w:hAnsi="Times New Roman"/>
                <w:color w:val="000000"/>
                <w:sz w:val="24"/>
                <w:szCs w:val="24"/>
              </w:rPr>
              <w:t>Число действующих виртуальных музеев</w:t>
            </w:r>
          </w:p>
        </w:tc>
        <w:tc>
          <w:tcPr>
            <w:tcW w:w="1172" w:type="dxa"/>
            <w:gridSpan w:val="9"/>
            <w:tcBorders>
              <w:left w:val="single" w:sz="4" w:space="0" w:color="auto"/>
            </w:tcBorders>
          </w:tcPr>
          <w:p w:rsidR="00BD43DA" w:rsidRDefault="00D15976" w:rsidP="00BD43DA">
            <w:pPr>
              <w:pStyle w:val="ConsPlusNormal"/>
              <w:rPr>
                <w:rFonts w:ascii="Times New Roman" w:hAnsi="Times New Roman"/>
                <w:color w:val="000000"/>
                <w:sz w:val="24"/>
                <w:szCs w:val="24"/>
              </w:rPr>
            </w:pPr>
            <w:r>
              <w:rPr>
                <w:rFonts w:ascii="Times New Roman" w:hAnsi="Times New Roman"/>
                <w:color w:val="000000"/>
                <w:sz w:val="24"/>
                <w:szCs w:val="24"/>
              </w:rPr>
              <w:t>ед.</w:t>
            </w:r>
          </w:p>
        </w:tc>
        <w:tc>
          <w:tcPr>
            <w:tcW w:w="1303" w:type="dxa"/>
            <w:gridSpan w:val="7"/>
            <w:tcBorders>
              <w:top w:val="single" w:sz="4" w:space="0" w:color="auto"/>
              <w:bottom w:val="single" w:sz="4" w:space="0" w:color="auto"/>
            </w:tcBorders>
          </w:tcPr>
          <w:p w:rsidR="00BD43DA" w:rsidRPr="0061361B" w:rsidRDefault="00BD43DA" w:rsidP="00801EAE">
            <w:pPr>
              <w:widowControl w:val="0"/>
              <w:autoSpaceDE w:val="0"/>
              <w:autoSpaceDN w:val="0"/>
              <w:adjustRightInd w:val="0"/>
              <w:jc w:val="center"/>
              <w:rPr>
                <w:rFonts w:ascii="Times New Roman" w:hAnsi="Times New Roman" w:cs="Times New Roman"/>
                <w:sz w:val="24"/>
                <w:szCs w:val="24"/>
              </w:rPr>
            </w:pPr>
            <w:r w:rsidRPr="0061361B">
              <w:rPr>
                <w:rFonts w:ascii="Times New Roman" w:hAnsi="Times New Roman" w:cs="Times New Roman"/>
                <w:sz w:val="24"/>
                <w:szCs w:val="24"/>
              </w:rPr>
              <w:t>0</w:t>
            </w:r>
          </w:p>
        </w:tc>
        <w:tc>
          <w:tcPr>
            <w:tcW w:w="1273" w:type="dxa"/>
            <w:gridSpan w:val="10"/>
            <w:tcBorders>
              <w:top w:val="single" w:sz="4" w:space="0" w:color="auto"/>
              <w:bottom w:val="single" w:sz="4" w:space="0" w:color="auto"/>
            </w:tcBorders>
          </w:tcPr>
          <w:p w:rsidR="00BD43DA" w:rsidRPr="0061361B" w:rsidRDefault="00BD43DA" w:rsidP="00801EAE">
            <w:pPr>
              <w:widowControl w:val="0"/>
              <w:autoSpaceDE w:val="0"/>
              <w:autoSpaceDN w:val="0"/>
              <w:adjustRightInd w:val="0"/>
              <w:jc w:val="center"/>
              <w:rPr>
                <w:rFonts w:ascii="Times New Roman" w:hAnsi="Times New Roman" w:cs="Times New Roman"/>
                <w:sz w:val="24"/>
                <w:szCs w:val="24"/>
              </w:rPr>
            </w:pPr>
            <w:r w:rsidRPr="0061361B">
              <w:rPr>
                <w:rFonts w:ascii="Times New Roman" w:hAnsi="Times New Roman" w:cs="Times New Roman"/>
                <w:sz w:val="24"/>
                <w:szCs w:val="24"/>
              </w:rPr>
              <w:t>0</w:t>
            </w:r>
          </w:p>
        </w:tc>
        <w:tc>
          <w:tcPr>
            <w:tcW w:w="1282" w:type="dxa"/>
            <w:gridSpan w:val="9"/>
            <w:tcBorders>
              <w:top w:val="single" w:sz="4" w:space="0" w:color="auto"/>
              <w:bottom w:val="single" w:sz="4" w:space="0" w:color="auto"/>
            </w:tcBorders>
          </w:tcPr>
          <w:p w:rsidR="00BD43DA" w:rsidRPr="0061361B" w:rsidRDefault="00BD43DA" w:rsidP="00801EAE">
            <w:pPr>
              <w:widowControl w:val="0"/>
              <w:autoSpaceDE w:val="0"/>
              <w:autoSpaceDN w:val="0"/>
              <w:adjustRightInd w:val="0"/>
              <w:jc w:val="center"/>
              <w:rPr>
                <w:rFonts w:ascii="Times New Roman" w:hAnsi="Times New Roman" w:cs="Times New Roman"/>
                <w:sz w:val="24"/>
                <w:szCs w:val="24"/>
              </w:rPr>
            </w:pPr>
            <w:r w:rsidRPr="0061361B">
              <w:rPr>
                <w:rFonts w:ascii="Times New Roman" w:hAnsi="Times New Roman" w:cs="Times New Roman"/>
                <w:sz w:val="24"/>
                <w:szCs w:val="24"/>
              </w:rPr>
              <w:t>0</w:t>
            </w:r>
          </w:p>
        </w:tc>
        <w:tc>
          <w:tcPr>
            <w:tcW w:w="1208" w:type="dxa"/>
            <w:gridSpan w:val="4"/>
            <w:tcBorders>
              <w:top w:val="single" w:sz="4" w:space="0" w:color="auto"/>
              <w:bottom w:val="single" w:sz="4" w:space="0" w:color="auto"/>
            </w:tcBorders>
          </w:tcPr>
          <w:p w:rsidR="00BD43DA" w:rsidRPr="0061361B" w:rsidRDefault="00BD43DA" w:rsidP="00801EAE">
            <w:pPr>
              <w:widowControl w:val="0"/>
              <w:autoSpaceDE w:val="0"/>
              <w:autoSpaceDN w:val="0"/>
              <w:adjustRightInd w:val="0"/>
              <w:jc w:val="center"/>
              <w:rPr>
                <w:rFonts w:ascii="Times New Roman" w:hAnsi="Times New Roman" w:cs="Times New Roman"/>
                <w:sz w:val="24"/>
                <w:szCs w:val="24"/>
              </w:rPr>
            </w:pPr>
            <w:r w:rsidRPr="0061361B">
              <w:rPr>
                <w:rFonts w:ascii="Times New Roman" w:hAnsi="Times New Roman" w:cs="Times New Roman"/>
                <w:sz w:val="24"/>
                <w:szCs w:val="24"/>
              </w:rPr>
              <w:t>1</w:t>
            </w:r>
          </w:p>
        </w:tc>
        <w:tc>
          <w:tcPr>
            <w:tcW w:w="1419" w:type="dxa"/>
            <w:gridSpan w:val="11"/>
            <w:tcBorders>
              <w:top w:val="single" w:sz="4" w:space="0" w:color="auto"/>
              <w:bottom w:val="single" w:sz="4" w:space="0" w:color="auto"/>
              <w:right w:val="single" w:sz="4" w:space="0" w:color="auto"/>
            </w:tcBorders>
          </w:tcPr>
          <w:p w:rsidR="00BD43DA" w:rsidRPr="0061361B" w:rsidRDefault="00BD43DA" w:rsidP="00801EAE">
            <w:pPr>
              <w:widowControl w:val="0"/>
              <w:autoSpaceDE w:val="0"/>
              <w:autoSpaceDN w:val="0"/>
              <w:adjustRightInd w:val="0"/>
              <w:jc w:val="center"/>
              <w:rPr>
                <w:rFonts w:ascii="Times New Roman" w:hAnsi="Times New Roman" w:cs="Times New Roman"/>
                <w:sz w:val="24"/>
                <w:szCs w:val="24"/>
              </w:rPr>
            </w:pPr>
            <w:r w:rsidRPr="0061361B">
              <w:rPr>
                <w:rFonts w:ascii="Times New Roman" w:hAnsi="Times New Roman" w:cs="Times New Roman"/>
                <w:sz w:val="24"/>
                <w:szCs w:val="24"/>
              </w:rPr>
              <w:t>1</w:t>
            </w:r>
          </w:p>
        </w:tc>
        <w:tc>
          <w:tcPr>
            <w:tcW w:w="1837" w:type="dxa"/>
            <w:gridSpan w:val="6"/>
            <w:tcBorders>
              <w:top w:val="single" w:sz="4" w:space="0" w:color="auto"/>
              <w:left w:val="single" w:sz="4" w:space="0" w:color="auto"/>
              <w:bottom w:val="single" w:sz="4" w:space="0" w:color="auto"/>
            </w:tcBorders>
          </w:tcPr>
          <w:p w:rsidR="00BD43DA" w:rsidRPr="00C75A32" w:rsidRDefault="00BD43DA" w:rsidP="00134285">
            <w:pPr>
              <w:pStyle w:val="ConsPlusNormal"/>
              <w:rPr>
                <w:rFonts w:ascii="Times New Roman" w:hAnsi="Times New Roman"/>
                <w:sz w:val="24"/>
                <w:szCs w:val="24"/>
              </w:rPr>
            </w:pPr>
            <w:r>
              <w:rPr>
                <w:rFonts w:ascii="Times New Roman" w:hAnsi="Times New Roman"/>
                <w:sz w:val="24"/>
                <w:szCs w:val="24"/>
              </w:rPr>
              <w:t>0</w:t>
            </w:r>
          </w:p>
        </w:tc>
      </w:tr>
      <w:tr w:rsidR="00BD43DA" w:rsidTr="00BD43DA">
        <w:trPr>
          <w:trHeight w:val="299"/>
        </w:trPr>
        <w:tc>
          <w:tcPr>
            <w:tcW w:w="14753" w:type="dxa"/>
            <w:gridSpan w:val="66"/>
          </w:tcPr>
          <w:p w:rsidR="00BD43DA" w:rsidRPr="00816CD5" w:rsidRDefault="00BD43DA" w:rsidP="00134285">
            <w:pPr>
              <w:pStyle w:val="ConsPlusNormal"/>
              <w:rPr>
                <w:rFonts w:ascii="Times New Roman" w:hAnsi="Times New Roman"/>
                <w:color w:val="FF0000"/>
                <w:sz w:val="28"/>
                <w:szCs w:val="28"/>
              </w:rPr>
            </w:pPr>
            <w:r w:rsidRPr="00360C05">
              <w:rPr>
                <w:rFonts w:ascii="Times New Roman" w:hAnsi="Times New Roman"/>
                <w:sz w:val="24"/>
                <w:szCs w:val="24"/>
              </w:rPr>
              <w:t>Задача 3. Сохранение и развитие кадрового потенциала сферы культуры в</w:t>
            </w:r>
            <w:r>
              <w:rPr>
                <w:rFonts w:ascii="Times New Roman" w:hAnsi="Times New Roman"/>
                <w:color w:val="FF0000"/>
                <w:sz w:val="28"/>
                <w:szCs w:val="28"/>
              </w:rPr>
              <w:t xml:space="preserve"> </w:t>
            </w:r>
            <w:r>
              <w:rPr>
                <w:rFonts w:ascii="Times New Roman" w:hAnsi="Times New Roman" w:cs="Times New Roman"/>
                <w:sz w:val="24"/>
                <w:szCs w:val="24"/>
              </w:rPr>
              <w:t>Махнёвском муниципальном образовании</w:t>
            </w:r>
          </w:p>
        </w:tc>
      </w:tr>
      <w:tr w:rsidR="00BD43DA" w:rsidTr="00F43DAE">
        <w:trPr>
          <w:trHeight w:val="299"/>
        </w:trPr>
        <w:tc>
          <w:tcPr>
            <w:tcW w:w="966" w:type="dxa"/>
          </w:tcPr>
          <w:p w:rsidR="00BD43DA" w:rsidRDefault="00BD43DA" w:rsidP="00E933CD">
            <w:pPr>
              <w:pStyle w:val="ConsPlusNormal"/>
              <w:rPr>
                <w:rFonts w:ascii="Times New Roman" w:hAnsi="Times New Roman"/>
                <w:color w:val="000000"/>
                <w:sz w:val="28"/>
                <w:szCs w:val="28"/>
              </w:rPr>
            </w:pPr>
            <w:r>
              <w:rPr>
                <w:rFonts w:ascii="Times New Roman" w:hAnsi="Times New Roman"/>
                <w:color w:val="000000"/>
                <w:sz w:val="28"/>
                <w:szCs w:val="28"/>
              </w:rPr>
              <w:t>33.</w:t>
            </w:r>
          </w:p>
        </w:tc>
        <w:tc>
          <w:tcPr>
            <w:tcW w:w="4277" w:type="dxa"/>
            <w:gridSpan w:val="8"/>
            <w:tcBorders>
              <w:right w:val="single" w:sz="4" w:space="0" w:color="auto"/>
            </w:tcBorders>
          </w:tcPr>
          <w:p w:rsidR="00BD43DA" w:rsidRDefault="00BD43DA" w:rsidP="00AB7D16">
            <w:pPr>
              <w:pStyle w:val="ConsPlusNormal"/>
              <w:rPr>
                <w:rFonts w:ascii="Times New Roman" w:hAnsi="Times New Roman"/>
                <w:color w:val="000000"/>
                <w:sz w:val="24"/>
                <w:szCs w:val="24"/>
              </w:rPr>
            </w:pPr>
            <w:r>
              <w:rPr>
                <w:rFonts w:ascii="Times New Roman" w:hAnsi="Times New Roman"/>
                <w:color w:val="000000"/>
                <w:sz w:val="24"/>
                <w:szCs w:val="24"/>
              </w:rPr>
              <w:t>Соотношение средней заработной платы работников учреждений культуры к средней з/плате по экономике</w:t>
            </w:r>
            <w:r w:rsidR="00D15976">
              <w:rPr>
                <w:rFonts w:ascii="Times New Roman" w:hAnsi="Times New Roman"/>
                <w:color w:val="000000"/>
                <w:sz w:val="24"/>
                <w:szCs w:val="24"/>
              </w:rPr>
              <w:t xml:space="preserve"> в Свердловской области</w:t>
            </w:r>
          </w:p>
        </w:tc>
        <w:tc>
          <w:tcPr>
            <w:tcW w:w="1188" w:type="dxa"/>
            <w:gridSpan w:val="10"/>
            <w:tcBorders>
              <w:left w:val="single" w:sz="4" w:space="0" w:color="auto"/>
            </w:tcBorders>
          </w:tcPr>
          <w:p w:rsidR="00BD43DA" w:rsidRDefault="00D15976" w:rsidP="00AB7D16">
            <w:pPr>
              <w:pStyle w:val="ConsPlusNormal"/>
              <w:rPr>
                <w:rFonts w:ascii="Times New Roman" w:hAnsi="Times New Roman"/>
                <w:color w:val="000000"/>
                <w:sz w:val="24"/>
                <w:szCs w:val="24"/>
              </w:rPr>
            </w:pPr>
            <w:r>
              <w:rPr>
                <w:rFonts w:ascii="Times New Roman" w:hAnsi="Times New Roman"/>
                <w:color w:val="000000"/>
                <w:sz w:val="24"/>
                <w:szCs w:val="24"/>
              </w:rPr>
              <w:t>%</w:t>
            </w:r>
          </w:p>
        </w:tc>
        <w:tc>
          <w:tcPr>
            <w:tcW w:w="1303" w:type="dxa"/>
            <w:gridSpan w:val="7"/>
            <w:tcBorders>
              <w:top w:val="single" w:sz="4" w:space="0" w:color="auto"/>
              <w:bottom w:val="single" w:sz="4" w:space="0" w:color="auto"/>
            </w:tcBorders>
          </w:tcPr>
          <w:p w:rsidR="00BD43DA" w:rsidRPr="00D03E71" w:rsidRDefault="00BD43DA" w:rsidP="00801EAE">
            <w:pPr>
              <w:jc w:val="center"/>
              <w:rPr>
                <w:rFonts w:ascii="Times New Roman" w:hAnsi="Times New Roman" w:cs="Times New Roman"/>
                <w:sz w:val="24"/>
                <w:szCs w:val="24"/>
              </w:rPr>
            </w:pPr>
            <w:r w:rsidRPr="00D03E71">
              <w:rPr>
                <w:rFonts w:ascii="Times New Roman" w:hAnsi="Times New Roman" w:cs="Times New Roman"/>
                <w:sz w:val="24"/>
                <w:szCs w:val="24"/>
              </w:rPr>
              <w:t>64,9</w:t>
            </w:r>
          </w:p>
        </w:tc>
        <w:tc>
          <w:tcPr>
            <w:tcW w:w="1273" w:type="dxa"/>
            <w:gridSpan w:val="10"/>
            <w:tcBorders>
              <w:top w:val="single" w:sz="4" w:space="0" w:color="auto"/>
              <w:bottom w:val="single" w:sz="4" w:space="0" w:color="auto"/>
            </w:tcBorders>
          </w:tcPr>
          <w:p w:rsidR="00BD43DA" w:rsidRPr="00D03E71" w:rsidRDefault="00BD43DA" w:rsidP="00801EAE">
            <w:pPr>
              <w:jc w:val="center"/>
              <w:rPr>
                <w:rFonts w:ascii="Times New Roman" w:hAnsi="Times New Roman" w:cs="Times New Roman"/>
                <w:sz w:val="24"/>
                <w:szCs w:val="24"/>
              </w:rPr>
            </w:pPr>
            <w:r w:rsidRPr="00D03E71">
              <w:rPr>
                <w:rFonts w:ascii="Times New Roman" w:hAnsi="Times New Roman" w:cs="Times New Roman"/>
                <w:sz w:val="24"/>
                <w:szCs w:val="24"/>
              </w:rPr>
              <w:t>73,7</w:t>
            </w:r>
          </w:p>
        </w:tc>
        <w:tc>
          <w:tcPr>
            <w:tcW w:w="1282" w:type="dxa"/>
            <w:gridSpan w:val="9"/>
            <w:tcBorders>
              <w:top w:val="single" w:sz="4" w:space="0" w:color="auto"/>
              <w:bottom w:val="single" w:sz="4" w:space="0" w:color="auto"/>
            </w:tcBorders>
          </w:tcPr>
          <w:p w:rsidR="00BD43DA" w:rsidRPr="00D03E71" w:rsidRDefault="00BD43DA" w:rsidP="00801EAE">
            <w:pPr>
              <w:jc w:val="center"/>
              <w:rPr>
                <w:rFonts w:ascii="Times New Roman" w:hAnsi="Times New Roman" w:cs="Times New Roman"/>
                <w:sz w:val="24"/>
                <w:szCs w:val="24"/>
              </w:rPr>
            </w:pPr>
            <w:r w:rsidRPr="00D03E71">
              <w:rPr>
                <w:rFonts w:ascii="Times New Roman" w:hAnsi="Times New Roman" w:cs="Times New Roman"/>
                <w:sz w:val="24"/>
                <w:szCs w:val="24"/>
              </w:rPr>
              <w:t>82,4</w:t>
            </w:r>
          </w:p>
        </w:tc>
        <w:tc>
          <w:tcPr>
            <w:tcW w:w="1208" w:type="dxa"/>
            <w:gridSpan w:val="4"/>
            <w:tcBorders>
              <w:top w:val="single" w:sz="4" w:space="0" w:color="auto"/>
              <w:bottom w:val="single" w:sz="4" w:space="0" w:color="auto"/>
            </w:tcBorders>
          </w:tcPr>
          <w:p w:rsidR="00BD43DA" w:rsidRPr="00D03E71" w:rsidRDefault="00BD43DA" w:rsidP="00801EAE">
            <w:pPr>
              <w:jc w:val="center"/>
              <w:rPr>
                <w:rFonts w:ascii="Times New Roman" w:hAnsi="Times New Roman" w:cs="Times New Roman"/>
                <w:sz w:val="24"/>
                <w:szCs w:val="24"/>
              </w:rPr>
            </w:pPr>
            <w:r>
              <w:rPr>
                <w:rFonts w:ascii="Times New Roman" w:hAnsi="Times New Roman" w:cs="Times New Roman"/>
                <w:sz w:val="24"/>
                <w:szCs w:val="24"/>
              </w:rPr>
              <w:t>100,0</w:t>
            </w:r>
          </w:p>
        </w:tc>
        <w:tc>
          <w:tcPr>
            <w:tcW w:w="1419" w:type="dxa"/>
            <w:gridSpan w:val="11"/>
            <w:tcBorders>
              <w:top w:val="single" w:sz="4" w:space="0" w:color="auto"/>
              <w:bottom w:val="single" w:sz="4" w:space="0" w:color="auto"/>
              <w:right w:val="single" w:sz="4" w:space="0" w:color="auto"/>
            </w:tcBorders>
          </w:tcPr>
          <w:p w:rsidR="00BD43DA" w:rsidRPr="00D03E71" w:rsidRDefault="00BD43DA" w:rsidP="00801EAE">
            <w:pPr>
              <w:jc w:val="center"/>
              <w:rPr>
                <w:rFonts w:ascii="Times New Roman" w:hAnsi="Times New Roman" w:cs="Times New Roman"/>
                <w:sz w:val="24"/>
                <w:szCs w:val="24"/>
              </w:rPr>
            </w:pPr>
            <w:r w:rsidRPr="00D03E71">
              <w:rPr>
                <w:rFonts w:ascii="Times New Roman" w:hAnsi="Times New Roman" w:cs="Times New Roman"/>
                <w:sz w:val="24"/>
                <w:szCs w:val="24"/>
              </w:rPr>
              <w:t>100,0</w:t>
            </w:r>
          </w:p>
        </w:tc>
        <w:tc>
          <w:tcPr>
            <w:tcW w:w="1837" w:type="dxa"/>
            <w:gridSpan w:val="6"/>
            <w:tcBorders>
              <w:top w:val="single" w:sz="4" w:space="0" w:color="auto"/>
              <w:left w:val="single" w:sz="4" w:space="0" w:color="auto"/>
              <w:bottom w:val="single" w:sz="4" w:space="0" w:color="auto"/>
            </w:tcBorders>
          </w:tcPr>
          <w:p w:rsidR="00BD43DA" w:rsidRPr="00C75A32" w:rsidRDefault="00BD43DA" w:rsidP="00134285">
            <w:pPr>
              <w:pStyle w:val="ConsPlusNormal"/>
              <w:rPr>
                <w:rFonts w:ascii="Times New Roman" w:hAnsi="Times New Roman"/>
                <w:sz w:val="24"/>
                <w:szCs w:val="24"/>
              </w:rPr>
            </w:pPr>
            <w:r>
              <w:rPr>
                <w:rFonts w:ascii="Times New Roman" w:hAnsi="Times New Roman"/>
                <w:sz w:val="24"/>
                <w:szCs w:val="24"/>
              </w:rPr>
              <w:t>56,1</w:t>
            </w:r>
          </w:p>
        </w:tc>
      </w:tr>
      <w:tr w:rsidR="007C1E43" w:rsidTr="00BD43DA">
        <w:trPr>
          <w:trHeight w:val="299"/>
        </w:trPr>
        <w:tc>
          <w:tcPr>
            <w:tcW w:w="14753" w:type="dxa"/>
            <w:gridSpan w:val="66"/>
          </w:tcPr>
          <w:p w:rsidR="007C1E43" w:rsidRPr="00360C05" w:rsidRDefault="007C1E43" w:rsidP="00E9361E">
            <w:pPr>
              <w:pStyle w:val="ConsPlusNormal"/>
              <w:rPr>
                <w:rFonts w:ascii="Times New Roman" w:hAnsi="Times New Roman" w:cs="Times New Roman"/>
                <w:sz w:val="24"/>
                <w:szCs w:val="24"/>
              </w:rPr>
            </w:pPr>
            <w:r w:rsidRPr="00360C05">
              <w:rPr>
                <w:rFonts w:ascii="Times New Roman" w:hAnsi="Times New Roman" w:cs="Times New Roman"/>
                <w:sz w:val="24"/>
                <w:szCs w:val="24"/>
              </w:rPr>
              <w:t>Задача</w:t>
            </w:r>
            <w:r>
              <w:rPr>
                <w:rFonts w:ascii="Times New Roman" w:hAnsi="Times New Roman" w:cs="Times New Roman"/>
                <w:sz w:val="24"/>
                <w:szCs w:val="24"/>
              </w:rPr>
              <w:t xml:space="preserve"> </w:t>
            </w:r>
            <w:r w:rsidRPr="00360C05">
              <w:rPr>
                <w:rFonts w:ascii="Times New Roman" w:hAnsi="Times New Roman" w:cs="Times New Roman"/>
                <w:sz w:val="24"/>
                <w:szCs w:val="24"/>
              </w:rPr>
              <w:t xml:space="preserve">4. Создание условий для этического и эстетического воспитания и развития личности </w:t>
            </w:r>
            <w:r>
              <w:rPr>
                <w:rFonts w:ascii="Times New Roman" w:hAnsi="Times New Roman" w:cs="Times New Roman"/>
                <w:sz w:val="24"/>
                <w:szCs w:val="24"/>
              </w:rPr>
              <w:t xml:space="preserve">жителей </w:t>
            </w:r>
            <w:r w:rsidRPr="00360C05">
              <w:rPr>
                <w:rFonts w:ascii="Times New Roman" w:hAnsi="Times New Roman" w:cs="Times New Roman"/>
                <w:sz w:val="24"/>
                <w:szCs w:val="24"/>
              </w:rPr>
              <w:t>Махнёвского муниципального образования</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34.</w:t>
            </w:r>
          </w:p>
        </w:tc>
        <w:tc>
          <w:tcPr>
            <w:tcW w:w="4293" w:type="dxa"/>
            <w:gridSpan w:val="9"/>
            <w:tcBorders>
              <w:right w:val="single" w:sz="4" w:space="0" w:color="auto"/>
            </w:tcBorders>
          </w:tcPr>
          <w:p w:rsidR="00BD43DA" w:rsidRDefault="00BD43DA" w:rsidP="00AB7D16">
            <w:pPr>
              <w:pStyle w:val="ConsPlusNormal"/>
              <w:rPr>
                <w:rFonts w:ascii="Times New Roman" w:hAnsi="Times New Roman"/>
                <w:color w:val="000000"/>
                <w:sz w:val="24"/>
                <w:szCs w:val="24"/>
              </w:rPr>
            </w:pPr>
            <w:r>
              <w:rPr>
                <w:rFonts w:ascii="Times New Roman" w:hAnsi="Times New Roman"/>
                <w:color w:val="000000"/>
                <w:sz w:val="24"/>
                <w:szCs w:val="24"/>
              </w:rPr>
              <w:t xml:space="preserve">Доля детей, привлекаемых к участию в </w:t>
            </w:r>
            <w:r w:rsidR="00D15976">
              <w:rPr>
                <w:rFonts w:ascii="Times New Roman" w:hAnsi="Times New Roman"/>
                <w:color w:val="000000"/>
                <w:sz w:val="24"/>
                <w:szCs w:val="24"/>
              </w:rPr>
              <w:t>творческих мероприятиях</w:t>
            </w:r>
          </w:p>
        </w:tc>
        <w:tc>
          <w:tcPr>
            <w:tcW w:w="1172" w:type="dxa"/>
            <w:gridSpan w:val="9"/>
            <w:tcBorders>
              <w:left w:val="single" w:sz="4" w:space="0" w:color="auto"/>
            </w:tcBorders>
          </w:tcPr>
          <w:p w:rsidR="00BD43DA" w:rsidRDefault="00D15976" w:rsidP="00AB7D16">
            <w:pPr>
              <w:pStyle w:val="ConsPlusNormal"/>
              <w:rPr>
                <w:rFonts w:ascii="Times New Roman" w:hAnsi="Times New Roman"/>
                <w:color w:val="000000"/>
                <w:sz w:val="24"/>
                <w:szCs w:val="24"/>
              </w:rPr>
            </w:pPr>
            <w:r>
              <w:rPr>
                <w:rFonts w:ascii="Times New Roman" w:hAnsi="Times New Roman"/>
                <w:color w:val="000000"/>
                <w:sz w:val="24"/>
                <w:szCs w:val="24"/>
              </w:rPr>
              <w:t>%</w:t>
            </w:r>
          </w:p>
        </w:tc>
        <w:tc>
          <w:tcPr>
            <w:tcW w:w="1321" w:type="dxa"/>
            <w:gridSpan w:val="8"/>
            <w:tcBorders>
              <w:top w:val="single" w:sz="4" w:space="0" w:color="auto"/>
              <w:bottom w:val="single" w:sz="4" w:space="0" w:color="auto"/>
            </w:tcBorders>
          </w:tcPr>
          <w:p w:rsidR="00BD43DA" w:rsidRPr="00C75A32" w:rsidRDefault="00BD43DA" w:rsidP="00E9361E">
            <w:pPr>
              <w:pStyle w:val="ConsPlusNormal"/>
              <w:rPr>
                <w:rFonts w:ascii="Times New Roman" w:hAnsi="Times New Roman"/>
                <w:sz w:val="24"/>
                <w:szCs w:val="24"/>
              </w:rPr>
            </w:pPr>
            <w:r w:rsidRPr="00C75A32">
              <w:rPr>
                <w:rFonts w:ascii="Times New Roman" w:hAnsi="Times New Roman"/>
                <w:sz w:val="24"/>
                <w:szCs w:val="24"/>
              </w:rPr>
              <w:t>3,7</w:t>
            </w:r>
          </w:p>
        </w:tc>
        <w:tc>
          <w:tcPr>
            <w:tcW w:w="1278" w:type="dxa"/>
            <w:gridSpan w:val="10"/>
            <w:tcBorders>
              <w:top w:val="single" w:sz="4" w:space="0" w:color="auto"/>
              <w:bottom w:val="single" w:sz="4" w:space="0" w:color="auto"/>
            </w:tcBorders>
          </w:tcPr>
          <w:p w:rsidR="00BD43DA" w:rsidRPr="00C75A32" w:rsidRDefault="00BD43DA" w:rsidP="00E9361E">
            <w:pPr>
              <w:pStyle w:val="ConsPlusNormal"/>
              <w:rPr>
                <w:rFonts w:ascii="Times New Roman" w:hAnsi="Times New Roman"/>
                <w:sz w:val="24"/>
                <w:szCs w:val="24"/>
              </w:rPr>
            </w:pPr>
            <w:r w:rsidRPr="00C75A32">
              <w:rPr>
                <w:rFonts w:ascii="Times New Roman" w:hAnsi="Times New Roman"/>
                <w:sz w:val="24"/>
                <w:szCs w:val="24"/>
              </w:rPr>
              <w:t>5,0</w:t>
            </w:r>
          </w:p>
        </w:tc>
        <w:tc>
          <w:tcPr>
            <w:tcW w:w="1285" w:type="dxa"/>
            <w:gridSpan w:val="9"/>
            <w:tcBorders>
              <w:top w:val="single" w:sz="4" w:space="0" w:color="auto"/>
              <w:bottom w:val="single" w:sz="4" w:space="0" w:color="auto"/>
            </w:tcBorders>
          </w:tcPr>
          <w:p w:rsidR="00BD43DA" w:rsidRPr="00C75A32" w:rsidRDefault="00BD43DA" w:rsidP="00E9361E">
            <w:pPr>
              <w:pStyle w:val="ConsPlusNormal"/>
              <w:rPr>
                <w:rFonts w:ascii="Times New Roman" w:hAnsi="Times New Roman"/>
                <w:sz w:val="24"/>
                <w:szCs w:val="24"/>
              </w:rPr>
            </w:pPr>
            <w:r w:rsidRPr="00C75A32">
              <w:rPr>
                <w:rFonts w:ascii="Times New Roman" w:hAnsi="Times New Roman"/>
                <w:sz w:val="24"/>
                <w:szCs w:val="24"/>
              </w:rPr>
              <w:t>6,0</w:t>
            </w:r>
          </w:p>
        </w:tc>
        <w:tc>
          <w:tcPr>
            <w:tcW w:w="1182" w:type="dxa"/>
            <w:gridSpan w:val="3"/>
            <w:tcBorders>
              <w:top w:val="single" w:sz="4" w:space="0" w:color="auto"/>
              <w:bottom w:val="single" w:sz="4" w:space="0" w:color="auto"/>
            </w:tcBorders>
          </w:tcPr>
          <w:p w:rsidR="00BD43DA" w:rsidRPr="00C75A32" w:rsidRDefault="00BD43DA" w:rsidP="00E9361E">
            <w:pPr>
              <w:pStyle w:val="ConsPlusNormal"/>
              <w:rPr>
                <w:rFonts w:ascii="Times New Roman" w:hAnsi="Times New Roman"/>
                <w:sz w:val="24"/>
                <w:szCs w:val="24"/>
              </w:rPr>
            </w:pPr>
            <w:r w:rsidRPr="00C75A32">
              <w:rPr>
                <w:rFonts w:ascii="Times New Roman" w:hAnsi="Times New Roman"/>
                <w:sz w:val="24"/>
                <w:szCs w:val="24"/>
              </w:rPr>
              <w:t>7,0</w:t>
            </w:r>
          </w:p>
        </w:tc>
        <w:tc>
          <w:tcPr>
            <w:tcW w:w="1419" w:type="dxa"/>
            <w:gridSpan w:val="11"/>
            <w:tcBorders>
              <w:top w:val="single" w:sz="4" w:space="0" w:color="auto"/>
              <w:bottom w:val="single" w:sz="4" w:space="0" w:color="auto"/>
              <w:right w:val="single" w:sz="4" w:space="0" w:color="auto"/>
            </w:tcBorders>
          </w:tcPr>
          <w:p w:rsidR="00BD43DA" w:rsidRPr="00C75A32" w:rsidRDefault="00BD43DA" w:rsidP="00E9361E">
            <w:pPr>
              <w:pStyle w:val="ConsPlusNormal"/>
              <w:rPr>
                <w:rFonts w:ascii="Times New Roman" w:hAnsi="Times New Roman"/>
                <w:sz w:val="24"/>
                <w:szCs w:val="24"/>
              </w:rPr>
            </w:pPr>
            <w:r w:rsidRPr="00C75A32">
              <w:rPr>
                <w:rFonts w:ascii="Times New Roman" w:hAnsi="Times New Roman"/>
                <w:sz w:val="24"/>
                <w:szCs w:val="24"/>
              </w:rPr>
              <w:t>8,0</w:t>
            </w:r>
          </w:p>
        </w:tc>
        <w:tc>
          <w:tcPr>
            <w:tcW w:w="1837" w:type="dxa"/>
            <w:gridSpan w:val="6"/>
            <w:tcBorders>
              <w:top w:val="single" w:sz="4" w:space="0" w:color="auto"/>
              <w:left w:val="single" w:sz="4" w:space="0" w:color="auto"/>
              <w:bottom w:val="single" w:sz="4" w:space="0" w:color="auto"/>
            </w:tcBorders>
          </w:tcPr>
          <w:p w:rsidR="00BD43DA" w:rsidRPr="00C75A32" w:rsidRDefault="00BD43DA" w:rsidP="00134285">
            <w:pPr>
              <w:pStyle w:val="ConsPlusNormal"/>
              <w:rPr>
                <w:rFonts w:ascii="Times New Roman" w:hAnsi="Times New Roman"/>
                <w:sz w:val="24"/>
                <w:szCs w:val="24"/>
              </w:rPr>
            </w:pPr>
            <w:r>
              <w:rPr>
                <w:rFonts w:ascii="Times New Roman" w:hAnsi="Times New Roman"/>
                <w:sz w:val="24"/>
                <w:szCs w:val="24"/>
              </w:rPr>
              <w:t>27,8</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35.</w:t>
            </w:r>
          </w:p>
        </w:tc>
        <w:tc>
          <w:tcPr>
            <w:tcW w:w="4293" w:type="dxa"/>
            <w:gridSpan w:val="9"/>
            <w:tcBorders>
              <w:right w:val="single" w:sz="4" w:space="0" w:color="auto"/>
            </w:tcBorders>
          </w:tcPr>
          <w:p w:rsidR="00BD43DA" w:rsidRDefault="00BD43DA" w:rsidP="00360C05">
            <w:pPr>
              <w:pStyle w:val="ConsPlusNormal"/>
              <w:rPr>
                <w:rFonts w:ascii="Times New Roman" w:hAnsi="Times New Roman"/>
                <w:color w:val="000000"/>
                <w:sz w:val="24"/>
                <w:szCs w:val="24"/>
              </w:rPr>
            </w:pPr>
            <w:r>
              <w:rPr>
                <w:rFonts w:ascii="Times New Roman" w:hAnsi="Times New Roman"/>
                <w:color w:val="000000"/>
                <w:sz w:val="24"/>
                <w:szCs w:val="24"/>
              </w:rPr>
              <w:t>Увеличение количества посещений театрально-концертных мероприятий (по сравнению  с предыдущим годом)</w:t>
            </w:r>
          </w:p>
        </w:tc>
        <w:tc>
          <w:tcPr>
            <w:tcW w:w="1172" w:type="dxa"/>
            <w:gridSpan w:val="9"/>
            <w:tcBorders>
              <w:left w:val="single" w:sz="4" w:space="0" w:color="auto"/>
            </w:tcBorders>
          </w:tcPr>
          <w:p w:rsidR="00BD43DA" w:rsidRDefault="00D15976" w:rsidP="00360C05">
            <w:pPr>
              <w:pStyle w:val="ConsPlusNormal"/>
              <w:rPr>
                <w:rFonts w:ascii="Times New Roman" w:hAnsi="Times New Roman"/>
                <w:color w:val="000000"/>
                <w:sz w:val="24"/>
                <w:szCs w:val="24"/>
              </w:rPr>
            </w:pPr>
            <w:r>
              <w:rPr>
                <w:rFonts w:ascii="Times New Roman" w:hAnsi="Times New Roman"/>
                <w:color w:val="000000"/>
                <w:sz w:val="24"/>
                <w:szCs w:val="24"/>
              </w:rPr>
              <w:t>%</w:t>
            </w:r>
          </w:p>
        </w:tc>
        <w:tc>
          <w:tcPr>
            <w:tcW w:w="1321" w:type="dxa"/>
            <w:gridSpan w:val="8"/>
            <w:tcBorders>
              <w:top w:val="single" w:sz="4" w:space="0" w:color="auto"/>
              <w:bottom w:val="single" w:sz="4" w:space="0" w:color="auto"/>
            </w:tcBorders>
          </w:tcPr>
          <w:p w:rsidR="00BD43DA" w:rsidRPr="00C75A32" w:rsidRDefault="00BD43DA" w:rsidP="00E9361E">
            <w:pPr>
              <w:pStyle w:val="ConsPlusNormal"/>
              <w:rPr>
                <w:rFonts w:ascii="Times New Roman" w:hAnsi="Times New Roman"/>
                <w:sz w:val="24"/>
                <w:szCs w:val="24"/>
              </w:rPr>
            </w:pPr>
            <w:r w:rsidRPr="00C75A32">
              <w:rPr>
                <w:rFonts w:ascii="Times New Roman" w:hAnsi="Times New Roman"/>
                <w:sz w:val="24"/>
                <w:szCs w:val="24"/>
              </w:rPr>
              <w:t>7,7</w:t>
            </w:r>
          </w:p>
        </w:tc>
        <w:tc>
          <w:tcPr>
            <w:tcW w:w="1278" w:type="dxa"/>
            <w:gridSpan w:val="10"/>
            <w:tcBorders>
              <w:top w:val="single" w:sz="4" w:space="0" w:color="auto"/>
              <w:bottom w:val="single" w:sz="4" w:space="0" w:color="auto"/>
            </w:tcBorders>
          </w:tcPr>
          <w:p w:rsidR="00BD43DA" w:rsidRPr="00C75A32" w:rsidRDefault="00BD43DA" w:rsidP="00E9361E">
            <w:pPr>
              <w:pStyle w:val="ConsPlusNormal"/>
              <w:rPr>
                <w:rFonts w:ascii="Times New Roman" w:hAnsi="Times New Roman"/>
                <w:sz w:val="24"/>
                <w:szCs w:val="24"/>
              </w:rPr>
            </w:pPr>
            <w:r w:rsidRPr="00C75A32">
              <w:rPr>
                <w:rFonts w:ascii="Times New Roman" w:hAnsi="Times New Roman"/>
                <w:sz w:val="24"/>
                <w:szCs w:val="24"/>
              </w:rPr>
              <w:t>7,8</w:t>
            </w:r>
          </w:p>
        </w:tc>
        <w:tc>
          <w:tcPr>
            <w:tcW w:w="1285" w:type="dxa"/>
            <w:gridSpan w:val="9"/>
            <w:tcBorders>
              <w:top w:val="single" w:sz="4" w:space="0" w:color="auto"/>
              <w:bottom w:val="single" w:sz="4" w:space="0" w:color="auto"/>
            </w:tcBorders>
          </w:tcPr>
          <w:p w:rsidR="00BD43DA" w:rsidRPr="00C75A32" w:rsidRDefault="00BD43DA" w:rsidP="00E9361E">
            <w:pPr>
              <w:pStyle w:val="ConsPlusNormal"/>
              <w:rPr>
                <w:rFonts w:ascii="Times New Roman" w:hAnsi="Times New Roman"/>
                <w:sz w:val="24"/>
                <w:szCs w:val="24"/>
              </w:rPr>
            </w:pPr>
            <w:r w:rsidRPr="00C75A32">
              <w:rPr>
                <w:rFonts w:ascii="Times New Roman" w:hAnsi="Times New Roman"/>
                <w:sz w:val="24"/>
                <w:szCs w:val="24"/>
              </w:rPr>
              <w:t>8,0</w:t>
            </w:r>
          </w:p>
        </w:tc>
        <w:tc>
          <w:tcPr>
            <w:tcW w:w="1182" w:type="dxa"/>
            <w:gridSpan w:val="3"/>
            <w:tcBorders>
              <w:top w:val="single" w:sz="4" w:space="0" w:color="auto"/>
              <w:bottom w:val="single" w:sz="4" w:space="0" w:color="auto"/>
            </w:tcBorders>
          </w:tcPr>
          <w:p w:rsidR="00BD43DA" w:rsidRPr="00C75A32" w:rsidRDefault="00BD43DA" w:rsidP="00E9361E">
            <w:pPr>
              <w:pStyle w:val="ConsPlusNormal"/>
              <w:rPr>
                <w:rFonts w:ascii="Times New Roman" w:hAnsi="Times New Roman"/>
                <w:sz w:val="24"/>
                <w:szCs w:val="24"/>
              </w:rPr>
            </w:pPr>
            <w:r w:rsidRPr="00C75A32">
              <w:rPr>
                <w:rFonts w:ascii="Times New Roman" w:hAnsi="Times New Roman"/>
                <w:sz w:val="24"/>
                <w:szCs w:val="24"/>
              </w:rPr>
              <w:t>8,1</w:t>
            </w:r>
          </w:p>
        </w:tc>
        <w:tc>
          <w:tcPr>
            <w:tcW w:w="1419" w:type="dxa"/>
            <w:gridSpan w:val="11"/>
            <w:tcBorders>
              <w:top w:val="single" w:sz="4" w:space="0" w:color="auto"/>
              <w:bottom w:val="single" w:sz="4" w:space="0" w:color="auto"/>
              <w:right w:val="single" w:sz="4" w:space="0" w:color="auto"/>
            </w:tcBorders>
          </w:tcPr>
          <w:p w:rsidR="00BD43DA" w:rsidRPr="00C75A32" w:rsidRDefault="00BD43DA" w:rsidP="00E9361E">
            <w:pPr>
              <w:pStyle w:val="ConsPlusNormal"/>
              <w:rPr>
                <w:rFonts w:ascii="Times New Roman" w:hAnsi="Times New Roman"/>
                <w:sz w:val="24"/>
                <w:szCs w:val="24"/>
              </w:rPr>
            </w:pPr>
            <w:r w:rsidRPr="00C75A32">
              <w:rPr>
                <w:rFonts w:ascii="Times New Roman" w:hAnsi="Times New Roman"/>
                <w:sz w:val="24"/>
                <w:szCs w:val="24"/>
              </w:rPr>
              <w:t>8,2</w:t>
            </w:r>
          </w:p>
        </w:tc>
        <w:tc>
          <w:tcPr>
            <w:tcW w:w="1837" w:type="dxa"/>
            <w:gridSpan w:val="6"/>
            <w:tcBorders>
              <w:top w:val="single" w:sz="4" w:space="0" w:color="auto"/>
              <w:left w:val="single" w:sz="4" w:space="0" w:color="auto"/>
              <w:bottom w:val="single" w:sz="4" w:space="0" w:color="auto"/>
            </w:tcBorders>
          </w:tcPr>
          <w:p w:rsidR="00BD43DA" w:rsidRPr="00C75A32" w:rsidRDefault="00BD43DA" w:rsidP="00274E86">
            <w:pPr>
              <w:pStyle w:val="ConsPlusNormal"/>
              <w:rPr>
                <w:rFonts w:ascii="Times New Roman" w:hAnsi="Times New Roman"/>
                <w:sz w:val="24"/>
                <w:szCs w:val="24"/>
              </w:rPr>
            </w:pPr>
            <w:r>
              <w:rPr>
                <w:rFonts w:ascii="Times New Roman" w:hAnsi="Times New Roman"/>
                <w:sz w:val="24"/>
                <w:szCs w:val="24"/>
              </w:rPr>
              <w:t>7,6</w:t>
            </w:r>
          </w:p>
        </w:tc>
      </w:tr>
      <w:tr w:rsidR="00BD43DA" w:rsidTr="00F43DAE">
        <w:trPr>
          <w:trHeight w:val="299"/>
        </w:trPr>
        <w:tc>
          <w:tcPr>
            <w:tcW w:w="966" w:type="dxa"/>
          </w:tcPr>
          <w:p w:rsidR="00BD43DA" w:rsidRDefault="00BD43DA" w:rsidP="002054D4">
            <w:pPr>
              <w:pStyle w:val="ConsPlusNormal"/>
              <w:rPr>
                <w:rFonts w:ascii="Times New Roman" w:hAnsi="Times New Roman"/>
                <w:color w:val="000000"/>
                <w:sz w:val="28"/>
                <w:szCs w:val="28"/>
              </w:rPr>
            </w:pPr>
            <w:r>
              <w:rPr>
                <w:rFonts w:ascii="Times New Roman" w:hAnsi="Times New Roman"/>
                <w:color w:val="000000"/>
                <w:sz w:val="28"/>
                <w:szCs w:val="28"/>
              </w:rPr>
              <w:t>36.</w:t>
            </w:r>
          </w:p>
        </w:tc>
        <w:tc>
          <w:tcPr>
            <w:tcW w:w="4293" w:type="dxa"/>
            <w:gridSpan w:val="9"/>
            <w:tcBorders>
              <w:right w:val="single" w:sz="4" w:space="0" w:color="auto"/>
            </w:tcBorders>
          </w:tcPr>
          <w:p w:rsidR="00BD43DA" w:rsidRDefault="00BD43DA" w:rsidP="002054D4">
            <w:pPr>
              <w:pStyle w:val="ConsPlusNormal"/>
              <w:rPr>
                <w:rFonts w:ascii="Times New Roman" w:hAnsi="Times New Roman"/>
                <w:color w:val="000000"/>
                <w:sz w:val="24"/>
                <w:szCs w:val="24"/>
              </w:rPr>
            </w:pPr>
            <w:r>
              <w:rPr>
                <w:rFonts w:ascii="Times New Roman" w:hAnsi="Times New Roman"/>
                <w:color w:val="000000"/>
                <w:sz w:val="24"/>
                <w:szCs w:val="24"/>
              </w:rPr>
              <w:t>Численность участников куль</w:t>
            </w:r>
            <w:r w:rsidR="00D15976">
              <w:rPr>
                <w:rFonts w:ascii="Times New Roman" w:hAnsi="Times New Roman"/>
                <w:color w:val="000000"/>
                <w:sz w:val="24"/>
                <w:szCs w:val="24"/>
              </w:rPr>
              <w:t>турно-досуговых мероприятий</w:t>
            </w:r>
          </w:p>
        </w:tc>
        <w:tc>
          <w:tcPr>
            <w:tcW w:w="1172" w:type="dxa"/>
            <w:gridSpan w:val="9"/>
            <w:tcBorders>
              <w:left w:val="single" w:sz="4" w:space="0" w:color="auto"/>
            </w:tcBorders>
          </w:tcPr>
          <w:p w:rsidR="00BD43DA" w:rsidRDefault="00D15976" w:rsidP="002054D4">
            <w:pPr>
              <w:pStyle w:val="ConsPlusNormal"/>
              <w:rPr>
                <w:rFonts w:ascii="Times New Roman" w:hAnsi="Times New Roman"/>
                <w:color w:val="000000"/>
                <w:sz w:val="24"/>
                <w:szCs w:val="24"/>
              </w:rPr>
            </w:pPr>
            <w:r>
              <w:rPr>
                <w:rFonts w:ascii="Times New Roman" w:hAnsi="Times New Roman"/>
                <w:color w:val="000000"/>
                <w:sz w:val="24"/>
                <w:szCs w:val="24"/>
              </w:rPr>
              <w:t>чел.</w:t>
            </w:r>
          </w:p>
        </w:tc>
        <w:tc>
          <w:tcPr>
            <w:tcW w:w="1321" w:type="dxa"/>
            <w:gridSpan w:val="8"/>
            <w:tcBorders>
              <w:top w:val="single" w:sz="4" w:space="0" w:color="auto"/>
              <w:bottom w:val="single" w:sz="4" w:space="0" w:color="auto"/>
            </w:tcBorders>
          </w:tcPr>
          <w:p w:rsidR="00BD43DA" w:rsidRPr="00C75A32" w:rsidRDefault="00BD43DA" w:rsidP="002054D4">
            <w:pPr>
              <w:pStyle w:val="ConsPlusNormal"/>
              <w:rPr>
                <w:rFonts w:ascii="Times New Roman" w:hAnsi="Times New Roman"/>
                <w:sz w:val="24"/>
                <w:szCs w:val="24"/>
              </w:rPr>
            </w:pPr>
            <w:r>
              <w:rPr>
                <w:rFonts w:ascii="Times New Roman" w:hAnsi="Times New Roman"/>
                <w:sz w:val="24"/>
                <w:szCs w:val="24"/>
              </w:rPr>
              <w:t>1466</w:t>
            </w:r>
          </w:p>
        </w:tc>
        <w:tc>
          <w:tcPr>
            <w:tcW w:w="1278" w:type="dxa"/>
            <w:gridSpan w:val="10"/>
            <w:tcBorders>
              <w:top w:val="single" w:sz="4" w:space="0" w:color="auto"/>
              <w:bottom w:val="single" w:sz="4" w:space="0" w:color="auto"/>
            </w:tcBorders>
          </w:tcPr>
          <w:p w:rsidR="00BD43DA" w:rsidRPr="00C75A32" w:rsidRDefault="00BD43DA" w:rsidP="002054D4">
            <w:pPr>
              <w:pStyle w:val="ConsPlusNormal"/>
              <w:rPr>
                <w:rFonts w:ascii="Times New Roman" w:hAnsi="Times New Roman"/>
                <w:sz w:val="24"/>
                <w:szCs w:val="24"/>
              </w:rPr>
            </w:pPr>
            <w:r>
              <w:rPr>
                <w:rFonts w:ascii="Times New Roman" w:hAnsi="Times New Roman"/>
                <w:sz w:val="24"/>
                <w:szCs w:val="24"/>
              </w:rPr>
              <w:t>1524</w:t>
            </w:r>
          </w:p>
        </w:tc>
        <w:tc>
          <w:tcPr>
            <w:tcW w:w="1285" w:type="dxa"/>
            <w:gridSpan w:val="9"/>
            <w:tcBorders>
              <w:top w:val="single" w:sz="4" w:space="0" w:color="auto"/>
              <w:bottom w:val="single" w:sz="4" w:space="0" w:color="auto"/>
            </w:tcBorders>
          </w:tcPr>
          <w:p w:rsidR="00BD43DA" w:rsidRPr="00C75A32" w:rsidRDefault="00BD43DA" w:rsidP="002054D4">
            <w:pPr>
              <w:pStyle w:val="ConsPlusNormal"/>
              <w:rPr>
                <w:rFonts w:ascii="Times New Roman" w:hAnsi="Times New Roman"/>
                <w:sz w:val="24"/>
                <w:szCs w:val="24"/>
              </w:rPr>
            </w:pPr>
            <w:r>
              <w:rPr>
                <w:rFonts w:ascii="Times New Roman" w:hAnsi="Times New Roman"/>
                <w:sz w:val="24"/>
                <w:szCs w:val="24"/>
              </w:rPr>
              <w:t>1582</w:t>
            </w:r>
          </w:p>
        </w:tc>
        <w:tc>
          <w:tcPr>
            <w:tcW w:w="1182" w:type="dxa"/>
            <w:gridSpan w:val="3"/>
            <w:tcBorders>
              <w:top w:val="single" w:sz="4" w:space="0" w:color="auto"/>
              <w:bottom w:val="single" w:sz="4" w:space="0" w:color="auto"/>
            </w:tcBorders>
          </w:tcPr>
          <w:p w:rsidR="00BD43DA" w:rsidRPr="00C75A32" w:rsidRDefault="00BD43DA" w:rsidP="002054D4">
            <w:pPr>
              <w:pStyle w:val="ConsPlusNormal"/>
              <w:rPr>
                <w:rFonts w:ascii="Times New Roman" w:hAnsi="Times New Roman"/>
                <w:sz w:val="24"/>
                <w:szCs w:val="24"/>
              </w:rPr>
            </w:pPr>
            <w:r>
              <w:rPr>
                <w:rFonts w:ascii="Times New Roman" w:hAnsi="Times New Roman"/>
                <w:sz w:val="24"/>
                <w:szCs w:val="24"/>
              </w:rPr>
              <w:t>1640</w:t>
            </w:r>
          </w:p>
        </w:tc>
        <w:tc>
          <w:tcPr>
            <w:tcW w:w="1419" w:type="dxa"/>
            <w:gridSpan w:val="11"/>
            <w:tcBorders>
              <w:top w:val="single" w:sz="4" w:space="0" w:color="auto"/>
              <w:bottom w:val="single" w:sz="4" w:space="0" w:color="auto"/>
              <w:right w:val="single" w:sz="4" w:space="0" w:color="auto"/>
            </w:tcBorders>
          </w:tcPr>
          <w:p w:rsidR="00BD43DA" w:rsidRPr="00C75A32" w:rsidRDefault="00BD43DA" w:rsidP="002054D4">
            <w:pPr>
              <w:pStyle w:val="ConsPlusNormal"/>
              <w:rPr>
                <w:rFonts w:ascii="Times New Roman" w:hAnsi="Times New Roman"/>
                <w:sz w:val="24"/>
                <w:szCs w:val="24"/>
              </w:rPr>
            </w:pPr>
            <w:r>
              <w:rPr>
                <w:rFonts w:ascii="Times New Roman" w:hAnsi="Times New Roman"/>
                <w:sz w:val="24"/>
                <w:szCs w:val="24"/>
              </w:rPr>
              <w:t>1698</w:t>
            </w:r>
          </w:p>
        </w:tc>
        <w:tc>
          <w:tcPr>
            <w:tcW w:w="1837" w:type="dxa"/>
            <w:gridSpan w:val="6"/>
            <w:tcBorders>
              <w:top w:val="single" w:sz="4" w:space="0" w:color="auto"/>
              <w:left w:val="single" w:sz="4" w:space="0" w:color="auto"/>
              <w:bottom w:val="single" w:sz="4" w:space="0" w:color="auto"/>
            </w:tcBorders>
          </w:tcPr>
          <w:p w:rsidR="00BD43DA" w:rsidRPr="00C75A32" w:rsidRDefault="00BD43DA" w:rsidP="00134285">
            <w:pPr>
              <w:pStyle w:val="ConsPlusNormal"/>
              <w:rPr>
                <w:rFonts w:ascii="Times New Roman" w:hAnsi="Times New Roman"/>
                <w:sz w:val="24"/>
                <w:szCs w:val="24"/>
              </w:rPr>
            </w:pPr>
            <w:r>
              <w:rPr>
                <w:rFonts w:ascii="Times New Roman" w:hAnsi="Times New Roman"/>
                <w:sz w:val="24"/>
                <w:szCs w:val="24"/>
              </w:rPr>
              <w:t>1362</w:t>
            </w:r>
          </w:p>
        </w:tc>
      </w:tr>
      <w:tr w:rsidR="007C1E43" w:rsidTr="00BD43DA">
        <w:trPr>
          <w:trHeight w:val="299"/>
        </w:trPr>
        <w:tc>
          <w:tcPr>
            <w:tcW w:w="14753" w:type="dxa"/>
            <w:gridSpan w:val="66"/>
          </w:tcPr>
          <w:p w:rsidR="007C1E43" w:rsidRPr="00C75A32" w:rsidRDefault="007C1E43" w:rsidP="00E959E6">
            <w:pPr>
              <w:pStyle w:val="ConsPlusNormal"/>
              <w:rPr>
                <w:rFonts w:ascii="Times New Roman" w:hAnsi="Times New Roman"/>
                <w:sz w:val="24"/>
                <w:szCs w:val="24"/>
              </w:rPr>
            </w:pPr>
            <w:r w:rsidRPr="00C75A32">
              <w:rPr>
                <w:rFonts w:ascii="Times New Roman" w:hAnsi="Times New Roman"/>
                <w:sz w:val="24"/>
                <w:szCs w:val="24"/>
              </w:rPr>
              <w:t>Задача 5.Обеспечение процесса интеграции</w:t>
            </w:r>
            <w:r w:rsidRPr="00C75A32">
              <w:rPr>
                <w:rFonts w:ascii="Times New Roman" w:hAnsi="Times New Roman" w:cs="Times New Roman"/>
                <w:sz w:val="24"/>
                <w:szCs w:val="24"/>
              </w:rPr>
              <w:t xml:space="preserve"> Махнёвского муниципального образования в региональный культурный процесс</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37.</w:t>
            </w:r>
          </w:p>
        </w:tc>
        <w:tc>
          <w:tcPr>
            <w:tcW w:w="4293" w:type="dxa"/>
            <w:gridSpan w:val="9"/>
            <w:tcBorders>
              <w:right w:val="single" w:sz="4" w:space="0" w:color="auto"/>
            </w:tcBorders>
          </w:tcPr>
          <w:p w:rsidR="00BD43DA" w:rsidRDefault="00BD43DA" w:rsidP="008B1522">
            <w:pPr>
              <w:pStyle w:val="ConsPlusNormal"/>
              <w:rPr>
                <w:rFonts w:ascii="Times New Roman" w:hAnsi="Times New Roman"/>
                <w:color w:val="000000"/>
                <w:sz w:val="24"/>
                <w:szCs w:val="24"/>
              </w:rPr>
            </w:pPr>
            <w:r>
              <w:rPr>
                <w:rFonts w:ascii="Times New Roman" w:hAnsi="Times New Roman"/>
                <w:color w:val="000000"/>
                <w:sz w:val="24"/>
                <w:szCs w:val="24"/>
              </w:rPr>
              <w:t xml:space="preserve">Количество коллективов самодеятельного художественного </w:t>
            </w:r>
            <w:r>
              <w:rPr>
                <w:rFonts w:ascii="Times New Roman" w:hAnsi="Times New Roman"/>
                <w:color w:val="000000"/>
                <w:sz w:val="24"/>
                <w:szCs w:val="24"/>
              </w:rPr>
              <w:lastRenderedPageBreak/>
              <w:t>творчества, имеющих звание «Народный»</w:t>
            </w:r>
          </w:p>
        </w:tc>
        <w:tc>
          <w:tcPr>
            <w:tcW w:w="1172" w:type="dxa"/>
            <w:gridSpan w:val="9"/>
            <w:tcBorders>
              <w:left w:val="single" w:sz="4" w:space="0" w:color="auto"/>
            </w:tcBorders>
          </w:tcPr>
          <w:p w:rsidR="00BD43DA" w:rsidRDefault="00D15976" w:rsidP="008B1522">
            <w:pPr>
              <w:pStyle w:val="ConsPlusNormal"/>
              <w:rPr>
                <w:rFonts w:ascii="Times New Roman" w:hAnsi="Times New Roman"/>
                <w:color w:val="000000"/>
                <w:sz w:val="24"/>
                <w:szCs w:val="24"/>
              </w:rPr>
            </w:pPr>
            <w:r>
              <w:rPr>
                <w:rFonts w:ascii="Times New Roman" w:hAnsi="Times New Roman"/>
                <w:color w:val="000000"/>
                <w:sz w:val="24"/>
                <w:szCs w:val="24"/>
              </w:rPr>
              <w:lastRenderedPageBreak/>
              <w:t>ед.</w:t>
            </w:r>
          </w:p>
        </w:tc>
        <w:tc>
          <w:tcPr>
            <w:tcW w:w="1321" w:type="dxa"/>
            <w:gridSpan w:val="8"/>
            <w:tcBorders>
              <w:top w:val="single" w:sz="4" w:space="0" w:color="auto"/>
              <w:bottom w:val="single" w:sz="4" w:space="0" w:color="auto"/>
            </w:tcBorders>
          </w:tcPr>
          <w:p w:rsidR="00BD43DA" w:rsidRPr="00C75A32" w:rsidRDefault="00BD43DA" w:rsidP="00C75A32">
            <w:pPr>
              <w:pStyle w:val="ConsPlusNormal"/>
              <w:rPr>
                <w:rFonts w:ascii="Times New Roman" w:hAnsi="Times New Roman"/>
                <w:sz w:val="24"/>
                <w:szCs w:val="24"/>
              </w:rPr>
            </w:pPr>
            <w:r>
              <w:rPr>
                <w:rFonts w:ascii="Times New Roman" w:hAnsi="Times New Roman"/>
                <w:sz w:val="24"/>
                <w:szCs w:val="24"/>
              </w:rPr>
              <w:t>1</w:t>
            </w:r>
          </w:p>
        </w:tc>
        <w:tc>
          <w:tcPr>
            <w:tcW w:w="1278" w:type="dxa"/>
            <w:gridSpan w:val="10"/>
            <w:tcBorders>
              <w:top w:val="single" w:sz="4" w:space="0" w:color="auto"/>
              <w:bottom w:val="single" w:sz="4" w:space="0" w:color="auto"/>
            </w:tcBorders>
          </w:tcPr>
          <w:p w:rsidR="00BD43DA" w:rsidRPr="00C75A32" w:rsidRDefault="00BD43DA" w:rsidP="00C75A32">
            <w:pPr>
              <w:pStyle w:val="ConsPlusNormal"/>
              <w:rPr>
                <w:rFonts w:ascii="Times New Roman" w:hAnsi="Times New Roman"/>
                <w:sz w:val="24"/>
                <w:szCs w:val="24"/>
              </w:rPr>
            </w:pPr>
            <w:r>
              <w:rPr>
                <w:rFonts w:ascii="Times New Roman" w:hAnsi="Times New Roman"/>
                <w:sz w:val="24"/>
                <w:szCs w:val="24"/>
              </w:rPr>
              <w:t>1</w:t>
            </w:r>
          </w:p>
        </w:tc>
        <w:tc>
          <w:tcPr>
            <w:tcW w:w="1285" w:type="dxa"/>
            <w:gridSpan w:val="9"/>
            <w:tcBorders>
              <w:top w:val="single" w:sz="4" w:space="0" w:color="auto"/>
              <w:bottom w:val="single" w:sz="4" w:space="0" w:color="auto"/>
            </w:tcBorders>
          </w:tcPr>
          <w:p w:rsidR="00BD43DA" w:rsidRPr="00C75A32" w:rsidRDefault="00BD43DA" w:rsidP="00C75A32">
            <w:pPr>
              <w:pStyle w:val="ConsPlusNormal"/>
              <w:rPr>
                <w:rFonts w:ascii="Times New Roman" w:hAnsi="Times New Roman"/>
                <w:sz w:val="24"/>
                <w:szCs w:val="24"/>
              </w:rPr>
            </w:pPr>
            <w:r>
              <w:rPr>
                <w:rFonts w:ascii="Times New Roman" w:hAnsi="Times New Roman"/>
                <w:sz w:val="24"/>
                <w:szCs w:val="24"/>
              </w:rPr>
              <w:t>1</w:t>
            </w:r>
          </w:p>
        </w:tc>
        <w:tc>
          <w:tcPr>
            <w:tcW w:w="1182" w:type="dxa"/>
            <w:gridSpan w:val="3"/>
            <w:tcBorders>
              <w:top w:val="single" w:sz="4" w:space="0" w:color="auto"/>
              <w:bottom w:val="single" w:sz="4" w:space="0" w:color="auto"/>
            </w:tcBorders>
          </w:tcPr>
          <w:p w:rsidR="00BD43DA" w:rsidRPr="00C75A32" w:rsidRDefault="00BD43DA" w:rsidP="00C75A32">
            <w:pPr>
              <w:pStyle w:val="ConsPlusNormal"/>
              <w:rPr>
                <w:rFonts w:ascii="Times New Roman" w:hAnsi="Times New Roman"/>
                <w:sz w:val="24"/>
                <w:szCs w:val="24"/>
              </w:rPr>
            </w:pPr>
            <w:r>
              <w:rPr>
                <w:rFonts w:ascii="Times New Roman" w:hAnsi="Times New Roman"/>
                <w:sz w:val="24"/>
                <w:szCs w:val="24"/>
              </w:rPr>
              <w:t>1</w:t>
            </w:r>
          </w:p>
        </w:tc>
        <w:tc>
          <w:tcPr>
            <w:tcW w:w="1419" w:type="dxa"/>
            <w:gridSpan w:val="11"/>
            <w:tcBorders>
              <w:top w:val="single" w:sz="4" w:space="0" w:color="auto"/>
              <w:bottom w:val="single" w:sz="4" w:space="0" w:color="auto"/>
              <w:right w:val="single" w:sz="4" w:space="0" w:color="auto"/>
            </w:tcBorders>
          </w:tcPr>
          <w:p w:rsidR="00BD43DA" w:rsidRPr="00C75A32" w:rsidRDefault="00BD43DA" w:rsidP="00C75A32">
            <w:pPr>
              <w:pStyle w:val="ConsPlusNormal"/>
              <w:rPr>
                <w:rFonts w:ascii="Times New Roman" w:hAnsi="Times New Roman"/>
                <w:sz w:val="24"/>
                <w:szCs w:val="24"/>
              </w:rPr>
            </w:pPr>
            <w:r>
              <w:rPr>
                <w:rFonts w:ascii="Times New Roman" w:hAnsi="Times New Roman"/>
                <w:sz w:val="24"/>
                <w:szCs w:val="24"/>
              </w:rPr>
              <w:t>1</w:t>
            </w:r>
          </w:p>
        </w:tc>
        <w:tc>
          <w:tcPr>
            <w:tcW w:w="1837" w:type="dxa"/>
            <w:gridSpan w:val="6"/>
            <w:tcBorders>
              <w:top w:val="single" w:sz="4" w:space="0" w:color="auto"/>
              <w:left w:val="single" w:sz="4" w:space="0" w:color="auto"/>
              <w:bottom w:val="single" w:sz="4" w:space="0" w:color="auto"/>
            </w:tcBorders>
          </w:tcPr>
          <w:p w:rsidR="00BD43DA" w:rsidRPr="00C75A32" w:rsidRDefault="00BD43DA" w:rsidP="00134285">
            <w:pPr>
              <w:pStyle w:val="ConsPlusNormal"/>
              <w:rPr>
                <w:rFonts w:ascii="Times New Roman" w:hAnsi="Times New Roman"/>
                <w:sz w:val="24"/>
                <w:szCs w:val="24"/>
              </w:rPr>
            </w:pPr>
            <w:r>
              <w:rPr>
                <w:rFonts w:ascii="Times New Roman" w:hAnsi="Times New Roman"/>
                <w:sz w:val="24"/>
                <w:szCs w:val="24"/>
              </w:rPr>
              <w:t>1</w:t>
            </w:r>
          </w:p>
        </w:tc>
      </w:tr>
      <w:tr w:rsidR="00BD43DA" w:rsidTr="00F43DAE">
        <w:trPr>
          <w:trHeight w:val="299"/>
        </w:trPr>
        <w:tc>
          <w:tcPr>
            <w:tcW w:w="966" w:type="dxa"/>
          </w:tcPr>
          <w:p w:rsidR="00BD43DA" w:rsidRDefault="00BD43DA" w:rsidP="00C8225C">
            <w:pPr>
              <w:pStyle w:val="ConsPlusNormal"/>
              <w:rPr>
                <w:rFonts w:ascii="Times New Roman" w:hAnsi="Times New Roman"/>
                <w:color w:val="000000"/>
                <w:sz w:val="28"/>
                <w:szCs w:val="28"/>
              </w:rPr>
            </w:pPr>
            <w:r>
              <w:rPr>
                <w:rFonts w:ascii="Times New Roman" w:hAnsi="Times New Roman"/>
                <w:color w:val="000000"/>
                <w:sz w:val="28"/>
                <w:szCs w:val="28"/>
              </w:rPr>
              <w:lastRenderedPageBreak/>
              <w:t>38.</w:t>
            </w:r>
          </w:p>
        </w:tc>
        <w:tc>
          <w:tcPr>
            <w:tcW w:w="4293" w:type="dxa"/>
            <w:gridSpan w:val="9"/>
            <w:tcBorders>
              <w:right w:val="single" w:sz="4" w:space="0" w:color="auto"/>
            </w:tcBorders>
          </w:tcPr>
          <w:p w:rsidR="00BD43DA" w:rsidRDefault="00BD43DA" w:rsidP="00E959E6">
            <w:pPr>
              <w:pStyle w:val="ConsPlusNormal"/>
              <w:rPr>
                <w:rFonts w:ascii="Times New Roman" w:hAnsi="Times New Roman"/>
                <w:color w:val="000000"/>
                <w:sz w:val="24"/>
                <w:szCs w:val="24"/>
              </w:rPr>
            </w:pPr>
            <w:r>
              <w:rPr>
                <w:rFonts w:ascii="Times New Roman" w:hAnsi="Times New Roman"/>
                <w:color w:val="000000"/>
                <w:sz w:val="24"/>
                <w:szCs w:val="24"/>
              </w:rPr>
              <w:t xml:space="preserve">Количество выставочных проектов, реализуемых в </w:t>
            </w:r>
            <w:r>
              <w:rPr>
                <w:rFonts w:ascii="Times New Roman" w:hAnsi="Times New Roman" w:cs="Times New Roman"/>
                <w:sz w:val="24"/>
                <w:szCs w:val="24"/>
              </w:rPr>
              <w:t>Махнёвском муниципальном образовании</w:t>
            </w:r>
          </w:p>
        </w:tc>
        <w:tc>
          <w:tcPr>
            <w:tcW w:w="1172" w:type="dxa"/>
            <w:gridSpan w:val="9"/>
            <w:tcBorders>
              <w:left w:val="single" w:sz="4" w:space="0" w:color="auto"/>
            </w:tcBorders>
          </w:tcPr>
          <w:p w:rsidR="00BD43DA" w:rsidRDefault="00D15976" w:rsidP="00E959E6">
            <w:pPr>
              <w:pStyle w:val="ConsPlusNormal"/>
              <w:rPr>
                <w:rFonts w:ascii="Times New Roman" w:hAnsi="Times New Roman"/>
                <w:color w:val="000000"/>
                <w:sz w:val="24"/>
                <w:szCs w:val="24"/>
              </w:rPr>
            </w:pPr>
            <w:r>
              <w:rPr>
                <w:rFonts w:ascii="Times New Roman" w:hAnsi="Times New Roman"/>
                <w:color w:val="000000"/>
                <w:sz w:val="24"/>
                <w:szCs w:val="24"/>
              </w:rPr>
              <w:t>ед.</w:t>
            </w:r>
          </w:p>
        </w:tc>
        <w:tc>
          <w:tcPr>
            <w:tcW w:w="1321" w:type="dxa"/>
            <w:gridSpan w:val="8"/>
            <w:tcBorders>
              <w:top w:val="single" w:sz="4" w:space="0" w:color="auto"/>
              <w:bottom w:val="single" w:sz="4" w:space="0" w:color="auto"/>
            </w:tcBorders>
          </w:tcPr>
          <w:p w:rsidR="00BD43DA" w:rsidRPr="00320843" w:rsidRDefault="00BD43DA" w:rsidP="00E9361E">
            <w:pPr>
              <w:pStyle w:val="ConsPlusNormal"/>
              <w:rPr>
                <w:rFonts w:ascii="Times New Roman" w:hAnsi="Times New Roman"/>
                <w:sz w:val="24"/>
                <w:szCs w:val="24"/>
              </w:rPr>
            </w:pPr>
            <w:r w:rsidRPr="00320843">
              <w:rPr>
                <w:rFonts w:ascii="Times New Roman" w:hAnsi="Times New Roman"/>
                <w:sz w:val="24"/>
                <w:szCs w:val="24"/>
              </w:rPr>
              <w:t>1</w:t>
            </w:r>
          </w:p>
        </w:tc>
        <w:tc>
          <w:tcPr>
            <w:tcW w:w="1278" w:type="dxa"/>
            <w:gridSpan w:val="10"/>
            <w:tcBorders>
              <w:top w:val="single" w:sz="4" w:space="0" w:color="auto"/>
              <w:bottom w:val="single" w:sz="4" w:space="0" w:color="auto"/>
            </w:tcBorders>
          </w:tcPr>
          <w:p w:rsidR="00BD43DA" w:rsidRPr="00320843" w:rsidRDefault="00BD43DA" w:rsidP="00E9361E">
            <w:pPr>
              <w:pStyle w:val="ConsPlusNormal"/>
              <w:rPr>
                <w:rFonts w:ascii="Times New Roman" w:hAnsi="Times New Roman"/>
                <w:sz w:val="24"/>
                <w:szCs w:val="24"/>
              </w:rPr>
            </w:pPr>
            <w:r w:rsidRPr="00320843">
              <w:rPr>
                <w:rFonts w:ascii="Times New Roman" w:hAnsi="Times New Roman"/>
                <w:sz w:val="24"/>
                <w:szCs w:val="24"/>
              </w:rPr>
              <w:t>1</w:t>
            </w:r>
          </w:p>
        </w:tc>
        <w:tc>
          <w:tcPr>
            <w:tcW w:w="1285" w:type="dxa"/>
            <w:gridSpan w:val="9"/>
            <w:tcBorders>
              <w:top w:val="single" w:sz="4" w:space="0" w:color="auto"/>
              <w:bottom w:val="single" w:sz="4" w:space="0" w:color="auto"/>
            </w:tcBorders>
          </w:tcPr>
          <w:p w:rsidR="00BD43DA" w:rsidRPr="00320843" w:rsidRDefault="00BD43DA" w:rsidP="00E9361E">
            <w:pPr>
              <w:pStyle w:val="ConsPlusNormal"/>
              <w:rPr>
                <w:rFonts w:ascii="Times New Roman" w:hAnsi="Times New Roman"/>
                <w:sz w:val="24"/>
                <w:szCs w:val="24"/>
              </w:rPr>
            </w:pPr>
            <w:r w:rsidRPr="00320843">
              <w:rPr>
                <w:rFonts w:ascii="Times New Roman" w:hAnsi="Times New Roman"/>
                <w:sz w:val="24"/>
                <w:szCs w:val="24"/>
              </w:rPr>
              <w:t>2</w:t>
            </w:r>
          </w:p>
        </w:tc>
        <w:tc>
          <w:tcPr>
            <w:tcW w:w="1182" w:type="dxa"/>
            <w:gridSpan w:val="3"/>
            <w:tcBorders>
              <w:top w:val="single" w:sz="4" w:space="0" w:color="auto"/>
              <w:bottom w:val="single" w:sz="4" w:space="0" w:color="auto"/>
            </w:tcBorders>
          </w:tcPr>
          <w:p w:rsidR="00BD43DA" w:rsidRPr="00320843" w:rsidRDefault="00BD43DA" w:rsidP="00E9361E">
            <w:pPr>
              <w:pStyle w:val="ConsPlusNormal"/>
              <w:rPr>
                <w:rFonts w:ascii="Times New Roman" w:hAnsi="Times New Roman"/>
                <w:sz w:val="24"/>
                <w:szCs w:val="24"/>
              </w:rPr>
            </w:pPr>
            <w:r w:rsidRPr="00320843">
              <w:rPr>
                <w:rFonts w:ascii="Times New Roman" w:hAnsi="Times New Roman"/>
                <w:sz w:val="24"/>
                <w:szCs w:val="24"/>
              </w:rPr>
              <w:t>2</w:t>
            </w:r>
          </w:p>
        </w:tc>
        <w:tc>
          <w:tcPr>
            <w:tcW w:w="1419" w:type="dxa"/>
            <w:gridSpan w:val="11"/>
            <w:tcBorders>
              <w:top w:val="single" w:sz="4" w:space="0" w:color="auto"/>
              <w:bottom w:val="single" w:sz="4" w:space="0" w:color="auto"/>
              <w:right w:val="single" w:sz="4" w:space="0" w:color="auto"/>
            </w:tcBorders>
          </w:tcPr>
          <w:p w:rsidR="00BD43DA" w:rsidRPr="00320843" w:rsidRDefault="00BD43DA" w:rsidP="00E9361E">
            <w:pPr>
              <w:pStyle w:val="ConsPlusNormal"/>
              <w:rPr>
                <w:rFonts w:ascii="Times New Roman" w:hAnsi="Times New Roman"/>
                <w:sz w:val="24"/>
                <w:szCs w:val="24"/>
              </w:rPr>
            </w:pPr>
            <w:r w:rsidRPr="00320843">
              <w:rPr>
                <w:rFonts w:ascii="Times New Roman" w:hAnsi="Times New Roman"/>
                <w:sz w:val="24"/>
                <w:szCs w:val="24"/>
              </w:rPr>
              <w:t>3</w:t>
            </w:r>
          </w:p>
        </w:tc>
        <w:tc>
          <w:tcPr>
            <w:tcW w:w="1837" w:type="dxa"/>
            <w:gridSpan w:val="6"/>
            <w:tcBorders>
              <w:top w:val="single" w:sz="4" w:space="0" w:color="auto"/>
              <w:left w:val="single" w:sz="4" w:space="0" w:color="auto"/>
              <w:bottom w:val="single" w:sz="4" w:space="0" w:color="auto"/>
            </w:tcBorders>
          </w:tcPr>
          <w:p w:rsidR="00BD43DA" w:rsidRPr="00320843" w:rsidRDefault="00BD43DA" w:rsidP="00134285">
            <w:pPr>
              <w:pStyle w:val="ConsPlusNormal"/>
              <w:rPr>
                <w:rFonts w:ascii="Times New Roman" w:hAnsi="Times New Roman"/>
                <w:sz w:val="24"/>
                <w:szCs w:val="24"/>
              </w:rPr>
            </w:pPr>
            <w:r w:rsidRPr="00320843">
              <w:rPr>
                <w:rFonts w:ascii="Times New Roman" w:hAnsi="Times New Roman"/>
                <w:sz w:val="24"/>
                <w:szCs w:val="24"/>
              </w:rPr>
              <w:t>1</w:t>
            </w:r>
          </w:p>
        </w:tc>
      </w:tr>
      <w:tr w:rsidR="007C1E43" w:rsidTr="00BD43DA">
        <w:trPr>
          <w:trHeight w:val="299"/>
        </w:trPr>
        <w:tc>
          <w:tcPr>
            <w:tcW w:w="14753" w:type="dxa"/>
            <w:gridSpan w:val="66"/>
          </w:tcPr>
          <w:p w:rsidR="00BD43DA" w:rsidRDefault="00BD43DA" w:rsidP="006B73F3">
            <w:pPr>
              <w:pStyle w:val="ConsPlusNormal"/>
              <w:jc w:val="center"/>
              <w:rPr>
                <w:rFonts w:ascii="Times New Roman" w:hAnsi="Times New Roman" w:cs="Times New Roman"/>
                <w:b/>
                <w:i/>
                <w:sz w:val="24"/>
                <w:szCs w:val="24"/>
              </w:rPr>
            </w:pPr>
          </w:p>
          <w:p w:rsidR="007C1E43" w:rsidRDefault="007C1E43" w:rsidP="006B73F3">
            <w:pPr>
              <w:pStyle w:val="ConsPlusNormal"/>
              <w:jc w:val="center"/>
              <w:rPr>
                <w:rFonts w:ascii="Times New Roman" w:hAnsi="Times New Roman" w:cs="Times New Roman"/>
                <w:b/>
                <w:i/>
                <w:sz w:val="24"/>
                <w:szCs w:val="24"/>
              </w:rPr>
            </w:pPr>
            <w:r w:rsidRPr="00513078">
              <w:rPr>
                <w:rFonts w:ascii="Times New Roman" w:hAnsi="Times New Roman" w:cs="Times New Roman"/>
                <w:b/>
                <w:i/>
                <w:sz w:val="24"/>
                <w:szCs w:val="24"/>
              </w:rPr>
              <w:t>Подпрограмма 3. «Повышение уровня жизни населения Махнёвского муниципального образования»</w:t>
            </w:r>
          </w:p>
          <w:p w:rsidR="00BD43DA" w:rsidRPr="00513078" w:rsidRDefault="00BD43DA" w:rsidP="006B73F3">
            <w:pPr>
              <w:pStyle w:val="ConsPlusNormal"/>
              <w:jc w:val="center"/>
              <w:rPr>
                <w:rFonts w:ascii="Times New Roman" w:hAnsi="Times New Roman"/>
                <w:b/>
                <w:i/>
                <w:color w:val="000000"/>
                <w:sz w:val="28"/>
                <w:szCs w:val="28"/>
              </w:rPr>
            </w:pPr>
          </w:p>
        </w:tc>
      </w:tr>
      <w:tr w:rsidR="007C1E43" w:rsidTr="00BD43DA">
        <w:trPr>
          <w:trHeight w:val="299"/>
        </w:trPr>
        <w:tc>
          <w:tcPr>
            <w:tcW w:w="14753" w:type="dxa"/>
            <w:gridSpan w:val="66"/>
          </w:tcPr>
          <w:p w:rsidR="007C1E43" w:rsidRDefault="007C1E43" w:rsidP="006B73F3">
            <w:pPr>
              <w:pStyle w:val="ConsPlusNormal"/>
              <w:jc w:val="center"/>
              <w:rPr>
                <w:rFonts w:ascii="Times New Roman" w:hAnsi="Times New Roman" w:cs="Times New Roman"/>
                <w:sz w:val="24"/>
                <w:szCs w:val="24"/>
              </w:rPr>
            </w:pPr>
            <w:r>
              <w:rPr>
                <w:rFonts w:ascii="Times New Roman" w:hAnsi="Times New Roman" w:cs="Times New Roman"/>
                <w:sz w:val="24"/>
                <w:szCs w:val="24"/>
              </w:rPr>
              <w:t>Цель 1. Создание устойчивого среднего класса с одновременным снижением доли категории населения с доходами ниже прожиточного минимума, снижение социального неравенства</w:t>
            </w:r>
          </w:p>
        </w:tc>
      </w:tr>
      <w:tr w:rsidR="007C1E43" w:rsidTr="00BD43DA">
        <w:trPr>
          <w:trHeight w:val="299"/>
        </w:trPr>
        <w:tc>
          <w:tcPr>
            <w:tcW w:w="14753" w:type="dxa"/>
            <w:gridSpan w:val="66"/>
          </w:tcPr>
          <w:p w:rsidR="007C1E43" w:rsidRDefault="007C1E43" w:rsidP="000254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Задача 1. Содействие занятости населения в Махнёвском МО </w:t>
            </w:r>
          </w:p>
        </w:tc>
      </w:tr>
      <w:tr w:rsidR="00BD43DA" w:rsidTr="00F43DAE">
        <w:trPr>
          <w:trHeight w:val="299"/>
        </w:trPr>
        <w:tc>
          <w:tcPr>
            <w:tcW w:w="966" w:type="dxa"/>
          </w:tcPr>
          <w:p w:rsidR="00BD43DA" w:rsidRDefault="00BD43DA" w:rsidP="00C8225C">
            <w:pPr>
              <w:pStyle w:val="ConsPlusNormal"/>
              <w:rPr>
                <w:rFonts w:ascii="Times New Roman" w:hAnsi="Times New Roman"/>
                <w:color w:val="000000"/>
                <w:sz w:val="28"/>
                <w:szCs w:val="28"/>
              </w:rPr>
            </w:pPr>
            <w:r>
              <w:rPr>
                <w:rFonts w:ascii="Times New Roman" w:hAnsi="Times New Roman"/>
                <w:color w:val="000000"/>
                <w:sz w:val="28"/>
                <w:szCs w:val="28"/>
              </w:rPr>
              <w:t>39.</w:t>
            </w:r>
          </w:p>
        </w:tc>
        <w:tc>
          <w:tcPr>
            <w:tcW w:w="4176" w:type="dxa"/>
            <w:gridSpan w:val="2"/>
            <w:tcBorders>
              <w:top w:val="single" w:sz="4" w:space="0" w:color="auto"/>
              <w:right w:val="single" w:sz="4" w:space="0" w:color="auto"/>
            </w:tcBorders>
          </w:tcPr>
          <w:p w:rsidR="00BD43DA" w:rsidRPr="001D2780" w:rsidRDefault="00BD43DA" w:rsidP="00B53ECE">
            <w:pPr>
              <w:pStyle w:val="ConsPlusNormal"/>
              <w:rPr>
                <w:rFonts w:ascii="Times New Roman" w:hAnsi="Times New Roman"/>
                <w:sz w:val="24"/>
                <w:szCs w:val="24"/>
              </w:rPr>
            </w:pPr>
            <w:r w:rsidRPr="001D2780">
              <w:rPr>
                <w:rFonts w:ascii="Times New Roman" w:hAnsi="Times New Roman"/>
                <w:sz w:val="24"/>
                <w:szCs w:val="24"/>
              </w:rPr>
              <w:t xml:space="preserve">Численность безработных, официально зарегистрированных в </w:t>
            </w:r>
            <w:r w:rsidR="00D15976">
              <w:rPr>
                <w:rFonts w:ascii="Times New Roman" w:hAnsi="Times New Roman"/>
                <w:sz w:val="24"/>
                <w:szCs w:val="24"/>
              </w:rPr>
              <w:t>органах службы занятости</w:t>
            </w:r>
          </w:p>
        </w:tc>
        <w:tc>
          <w:tcPr>
            <w:tcW w:w="1289" w:type="dxa"/>
            <w:gridSpan w:val="16"/>
            <w:tcBorders>
              <w:top w:val="single" w:sz="4" w:space="0" w:color="auto"/>
              <w:left w:val="single" w:sz="4" w:space="0" w:color="auto"/>
            </w:tcBorders>
          </w:tcPr>
          <w:p w:rsidR="00BD43DA" w:rsidRPr="001D2780" w:rsidRDefault="00D15976" w:rsidP="00B53ECE">
            <w:pPr>
              <w:pStyle w:val="ConsPlusNormal"/>
              <w:rPr>
                <w:rFonts w:ascii="Times New Roman" w:hAnsi="Times New Roman"/>
                <w:sz w:val="24"/>
                <w:szCs w:val="24"/>
              </w:rPr>
            </w:pPr>
            <w:r>
              <w:rPr>
                <w:rFonts w:ascii="Times New Roman" w:hAnsi="Times New Roman"/>
                <w:sz w:val="24"/>
                <w:szCs w:val="24"/>
              </w:rPr>
              <w:t>чел.</w:t>
            </w:r>
          </w:p>
        </w:tc>
        <w:tc>
          <w:tcPr>
            <w:tcW w:w="1321" w:type="dxa"/>
            <w:gridSpan w:val="8"/>
            <w:tcBorders>
              <w:top w:val="single" w:sz="4" w:space="0" w:color="auto"/>
              <w:bottom w:val="single" w:sz="4" w:space="0" w:color="auto"/>
            </w:tcBorders>
          </w:tcPr>
          <w:p w:rsidR="00BD43DA" w:rsidRDefault="00BD43DA" w:rsidP="00B438F7">
            <w:pPr>
              <w:pStyle w:val="ConsPlusNormal"/>
              <w:rPr>
                <w:rFonts w:ascii="Times New Roman" w:hAnsi="Times New Roman"/>
                <w:color w:val="000000"/>
                <w:sz w:val="28"/>
                <w:szCs w:val="28"/>
              </w:rPr>
            </w:pPr>
            <w:r>
              <w:rPr>
                <w:rFonts w:ascii="Times New Roman" w:hAnsi="Times New Roman"/>
                <w:color w:val="000000"/>
                <w:sz w:val="28"/>
                <w:szCs w:val="28"/>
              </w:rPr>
              <w:t>170</w:t>
            </w:r>
          </w:p>
        </w:tc>
        <w:tc>
          <w:tcPr>
            <w:tcW w:w="1278" w:type="dxa"/>
            <w:gridSpan w:val="10"/>
            <w:tcBorders>
              <w:top w:val="single" w:sz="4" w:space="0" w:color="auto"/>
              <w:bottom w:val="single" w:sz="4" w:space="0" w:color="auto"/>
            </w:tcBorders>
          </w:tcPr>
          <w:p w:rsidR="00BD43DA" w:rsidRDefault="00BD43DA" w:rsidP="000A65C2">
            <w:pPr>
              <w:pStyle w:val="ConsPlusNormal"/>
              <w:rPr>
                <w:rFonts w:ascii="Times New Roman" w:hAnsi="Times New Roman"/>
                <w:color w:val="000000"/>
                <w:sz w:val="28"/>
                <w:szCs w:val="28"/>
              </w:rPr>
            </w:pPr>
            <w:r>
              <w:rPr>
                <w:rFonts w:ascii="Times New Roman" w:hAnsi="Times New Roman"/>
                <w:color w:val="000000"/>
                <w:sz w:val="28"/>
                <w:szCs w:val="28"/>
              </w:rPr>
              <w:t>160</w:t>
            </w:r>
          </w:p>
        </w:tc>
        <w:tc>
          <w:tcPr>
            <w:tcW w:w="1285" w:type="dxa"/>
            <w:gridSpan w:val="9"/>
            <w:tcBorders>
              <w:top w:val="single" w:sz="4" w:space="0" w:color="auto"/>
              <w:bottom w:val="single" w:sz="4" w:space="0" w:color="auto"/>
            </w:tcBorders>
          </w:tcPr>
          <w:p w:rsidR="00BD43DA" w:rsidRDefault="00BD43DA" w:rsidP="000A65C2">
            <w:pPr>
              <w:pStyle w:val="ConsPlusNormal"/>
              <w:rPr>
                <w:rFonts w:ascii="Times New Roman" w:hAnsi="Times New Roman"/>
                <w:color w:val="000000"/>
                <w:sz w:val="28"/>
                <w:szCs w:val="28"/>
              </w:rPr>
            </w:pPr>
            <w:r>
              <w:rPr>
                <w:rFonts w:ascii="Times New Roman" w:hAnsi="Times New Roman"/>
                <w:color w:val="000000"/>
                <w:sz w:val="28"/>
                <w:szCs w:val="28"/>
              </w:rPr>
              <w:t>160</w:t>
            </w:r>
          </w:p>
        </w:tc>
        <w:tc>
          <w:tcPr>
            <w:tcW w:w="1182" w:type="dxa"/>
            <w:gridSpan w:val="3"/>
            <w:tcBorders>
              <w:top w:val="single" w:sz="4" w:space="0" w:color="auto"/>
              <w:bottom w:val="single" w:sz="4" w:space="0" w:color="auto"/>
            </w:tcBorders>
          </w:tcPr>
          <w:p w:rsidR="00BD43DA" w:rsidRDefault="00BD43DA" w:rsidP="000A65C2">
            <w:pPr>
              <w:pStyle w:val="ConsPlusNormal"/>
              <w:rPr>
                <w:rFonts w:ascii="Times New Roman" w:hAnsi="Times New Roman"/>
                <w:color w:val="000000"/>
                <w:sz w:val="28"/>
                <w:szCs w:val="28"/>
              </w:rPr>
            </w:pPr>
            <w:r>
              <w:rPr>
                <w:rFonts w:ascii="Times New Roman" w:hAnsi="Times New Roman"/>
                <w:color w:val="000000"/>
                <w:sz w:val="28"/>
                <w:szCs w:val="28"/>
              </w:rPr>
              <w:t>150</w:t>
            </w:r>
          </w:p>
        </w:tc>
        <w:tc>
          <w:tcPr>
            <w:tcW w:w="1419" w:type="dxa"/>
            <w:gridSpan w:val="11"/>
            <w:tcBorders>
              <w:top w:val="single" w:sz="4" w:space="0" w:color="auto"/>
              <w:bottom w:val="single" w:sz="4" w:space="0" w:color="auto"/>
              <w:right w:val="single" w:sz="4" w:space="0" w:color="auto"/>
            </w:tcBorders>
          </w:tcPr>
          <w:p w:rsidR="00BD43DA" w:rsidRDefault="00BD43DA" w:rsidP="000A65C2">
            <w:pPr>
              <w:pStyle w:val="ConsPlusNormal"/>
              <w:rPr>
                <w:rFonts w:ascii="Times New Roman" w:hAnsi="Times New Roman"/>
                <w:color w:val="000000"/>
                <w:sz w:val="28"/>
                <w:szCs w:val="28"/>
              </w:rPr>
            </w:pPr>
            <w:r>
              <w:rPr>
                <w:rFonts w:ascii="Times New Roman" w:hAnsi="Times New Roman"/>
                <w:color w:val="000000"/>
                <w:sz w:val="28"/>
                <w:szCs w:val="28"/>
              </w:rPr>
              <w:t>150</w:t>
            </w:r>
          </w:p>
        </w:tc>
        <w:tc>
          <w:tcPr>
            <w:tcW w:w="1837" w:type="dxa"/>
            <w:gridSpan w:val="6"/>
            <w:tcBorders>
              <w:top w:val="single" w:sz="4" w:space="0" w:color="auto"/>
              <w:left w:val="single" w:sz="4" w:space="0" w:color="auto"/>
              <w:bottom w:val="single" w:sz="4" w:space="0" w:color="auto"/>
            </w:tcBorders>
          </w:tcPr>
          <w:p w:rsidR="00BD43DA" w:rsidRDefault="00BD43DA" w:rsidP="00134285">
            <w:pPr>
              <w:pStyle w:val="ConsPlusNormal"/>
              <w:rPr>
                <w:rFonts w:ascii="Times New Roman" w:hAnsi="Times New Roman"/>
                <w:color w:val="000000"/>
                <w:sz w:val="28"/>
                <w:szCs w:val="28"/>
              </w:rPr>
            </w:pPr>
            <w:r>
              <w:rPr>
                <w:rFonts w:ascii="Times New Roman" w:hAnsi="Times New Roman"/>
                <w:color w:val="000000"/>
                <w:sz w:val="28"/>
                <w:szCs w:val="28"/>
              </w:rPr>
              <w:t>130</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40.</w:t>
            </w:r>
          </w:p>
        </w:tc>
        <w:tc>
          <w:tcPr>
            <w:tcW w:w="4176" w:type="dxa"/>
            <w:gridSpan w:val="2"/>
            <w:tcBorders>
              <w:right w:val="single" w:sz="4" w:space="0" w:color="auto"/>
            </w:tcBorders>
          </w:tcPr>
          <w:p w:rsidR="00BD43DA" w:rsidRPr="001D2780" w:rsidRDefault="00BD43DA" w:rsidP="00B53ECE">
            <w:pPr>
              <w:pStyle w:val="ConsPlusNormal"/>
              <w:rPr>
                <w:rFonts w:ascii="Times New Roman" w:hAnsi="Times New Roman"/>
                <w:sz w:val="24"/>
                <w:szCs w:val="24"/>
              </w:rPr>
            </w:pPr>
            <w:r w:rsidRPr="001D2780">
              <w:rPr>
                <w:rFonts w:ascii="Times New Roman" w:hAnsi="Times New Roman"/>
                <w:sz w:val="24"/>
                <w:szCs w:val="24"/>
              </w:rPr>
              <w:t>Урове</w:t>
            </w:r>
            <w:r w:rsidR="00D15976">
              <w:rPr>
                <w:rFonts w:ascii="Times New Roman" w:hAnsi="Times New Roman"/>
                <w:sz w:val="24"/>
                <w:szCs w:val="24"/>
              </w:rPr>
              <w:t>нь регистрируемой безработицы</w:t>
            </w:r>
          </w:p>
        </w:tc>
        <w:tc>
          <w:tcPr>
            <w:tcW w:w="1289" w:type="dxa"/>
            <w:gridSpan w:val="16"/>
            <w:tcBorders>
              <w:left w:val="single" w:sz="4" w:space="0" w:color="auto"/>
            </w:tcBorders>
          </w:tcPr>
          <w:p w:rsidR="00BD43DA" w:rsidRPr="001D2780" w:rsidRDefault="00D15976" w:rsidP="00B53ECE">
            <w:pPr>
              <w:pStyle w:val="ConsPlusNormal"/>
              <w:rPr>
                <w:rFonts w:ascii="Times New Roman" w:hAnsi="Times New Roman"/>
                <w:sz w:val="24"/>
                <w:szCs w:val="24"/>
              </w:rPr>
            </w:pPr>
            <w:r>
              <w:rPr>
                <w:rFonts w:ascii="Times New Roman" w:hAnsi="Times New Roman"/>
                <w:sz w:val="24"/>
                <w:szCs w:val="24"/>
              </w:rPr>
              <w:t>%</w:t>
            </w:r>
          </w:p>
        </w:tc>
        <w:tc>
          <w:tcPr>
            <w:tcW w:w="1321" w:type="dxa"/>
            <w:gridSpan w:val="8"/>
            <w:tcBorders>
              <w:top w:val="single" w:sz="4" w:space="0" w:color="auto"/>
              <w:bottom w:val="single" w:sz="4" w:space="0" w:color="auto"/>
            </w:tcBorders>
          </w:tcPr>
          <w:p w:rsidR="00BD43DA" w:rsidRDefault="00BD43DA" w:rsidP="00B438F7">
            <w:pPr>
              <w:pStyle w:val="ConsPlusNormal"/>
              <w:rPr>
                <w:rFonts w:ascii="Times New Roman" w:hAnsi="Times New Roman"/>
                <w:color w:val="000000"/>
                <w:sz w:val="28"/>
                <w:szCs w:val="28"/>
              </w:rPr>
            </w:pPr>
            <w:r>
              <w:rPr>
                <w:rFonts w:ascii="Times New Roman" w:hAnsi="Times New Roman"/>
                <w:color w:val="000000"/>
                <w:sz w:val="28"/>
                <w:szCs w:val="28"/>
              </w:rPr>
              <w:t>2,3</w:t>
            </w:r>
          </w:p>
        </w:tc>
        <w:tc>
          <w:tcPr>
            <w:tcW w:w="1278" w:type="dxa"/>
            <w:gridSpan w:val="10"/>
            <w:tcBorders>
              <w:top w:val="single" w:sz="4" w:space="0" w:color="auto"/>
              <w:bottom w:val="single" w:sz="4" w:space="0" w:color="auto"/>
            </w:tcBorders>
          </w:tcPr>
          <w:p w:rsidR="00BD43DA" w:rsidRDefault="00BD43DA" w:rsidP="000A65C2">
            <w:pPr>
              <w:pStyle w:val="ConsPlusNormal"/>
              <w:rPr>
                <w:rFonts w:ascii="Times New Roman" w:hAnsi="Times New Roman"/>
                <w:color w:val="000000"/>
                <w:sz w:val="28"/>
                <w:szCs w:val="28"/>
              </w:rPr>
            </w:pPr>
            <w:r>
              <w:rPr>
                <w:rFonts w:ascii="Times New Roman" w:hAnsi="Times New Roman"/>
                <w:color w:val="000000"/>
                <w:sz w:val="28"/>
                <w:szCs w:val="28"/>
              </w:rPr>
              <w:t>2,7</w:t>
            </w:r>
          </w:p>
        </w:tc>
        <w:tc>
          <w:tcPr>
            <w:tcW w:w="1285" w:type="dxa"/>
            <w:gridSpan w:val="9"/>
            <w:tcBorders>
              <w:top w:val="single" w:sz="4" w:space="0" w:color="auto"/>
              <w:bottom w:val="single" w:sz="4" w:space="0" w:color="auto"/>
            </w:tcBorders>
          </w:tcPr>
          <w:p w:rsidR="00BD43DA" w:rsidRDefault="00BD43DA" w:rsidP="000A65C2">
            <w:pPr>
              <w:pStyle w:val="ConsPlusNormal"/>
              <w:rPr>
                <w:rFonts w:ascii="Times New Roman" w:hAnsi="Times New Roman"/>
                <w:color w:val="000000"/>
                <w:sz w:val="28"/>
                <w:szCs w:val="28"/>
              </w:rPr>
            </w:pPr>
            <w:r>
              <w:rPr>
                <w:rFonts w:ascii="Times New Roman" w:hAnsi="Times New Roman"/>
                <w:color w:val="000000"/>
                <w:sz w:val="28"/>
                <w:szCs w:val="28"/>
              </w:rPr>
              <w:t>2,7</w:t>
            </w:r>
          </w:p>
        </w:tc>
        <w:tc>
          <w:tcPr>
            <w:tcW w:w="1182" w:type="dxa"/>
            <w:gridSpan w:val="3"/>
            <w:tcBorders>
              <w:top w:val="single" w:sz="4" w:space="0" w:color="auto"/>
              <w:bottom w:val="single" w:sz="4" w:space="0" w:color="auto"/>
            </w:tcBorders>
          </w:tcPr>
          <w:p w:rsidR="00BD43DA" w:rsidRDefault="00BD43DA" w:rsidP="000A65C2">
            <w:pPr>
              <w:pStyle w:val="ConsPlusNormal"/>
              <w:rPr>
                <w:rFonts w:ascii="Times New Roman" w:hAnsi="Times New Roman"/>
                <w:color w:val="000000"/>
                <w:sz w:val="28"/>
                <w:szCs w:val="28"/>
              </w:rPr>
            </w:pPr>
            <w:r>
              <w:rPr>
                <w:rFonts w:ascii="Times New Roman" w:hAnsi="Times New Roman"/>
                <w:color w:val="000000"/>
                <w:sz w:val="28"/>
                <w:szCs w:val="28"/>
              </w:rPr>
              <w:t>2,8</w:t>
            </w:r>
          </w:p>
        </w:tc>
        <w:tc>
          <w:tcPr>
            <w:tcW w:w="1419" w:type="dxa"/>
            <w:gridSpan w:val="11"/>
            <w:tcBorders>
              <w:top w:val="single" w:sz="4" w:space="0" w:color="auto"/>
              <w:bottom w:val="single" w:sz="4" w:space="0" w:color="auto"/>
              <w:right w:val="single" w:sz="4" w:space="0" w:color="auto"/>
            </w:tcBorders>
          </w:tcPr>
          <w:p w:rsidR="00BD43DA" w:rsidRDefault="00BD43DA" w:rsidP="000A65C2">
            <w:pPr>
              <w:pStyle w:val="ConsPlusNormal"/>
              <w:rPr>
                <w:rFonts w:ascii="Times New Roman" w:hAnsi="Times New Roman"/>
                <w:color w:val="000000"/>
                <w:sz w:val="28"/>
                <w:szCs w:val="28"/>
              </w:rPr>
            </w:pPr>
            <w:r>
              <w:rPr>
                <w:rFonts w:ascii="Times New Roman" w:hAnsi="Times New Roman"/>
                <w:color w:val="000000"/>
                <w:sz w:val="28"/>
                <w:szCs w:val="28"/>
              </w:rPr>
              <w:t>2,8</w:t>
            </w:r>
          </w:p>
        </w:tc>
        <w:tc>
          <w:tcPr>
            <w:tcW w:w="1837" w:type="dxa"/>
            <w:gridSpan w:val="6"/>
            <w:tcBorders>
              <w:top w:val="single" w:sz="4" w:space="0" w:color="auto"/>
              <w:left w:val="single" w:sz="4" w:space="0" w:color="auto"/>
              <w:bottom w:val="single" w:sz="4" w:space="0" w:color="auto"/>
            </w:tcBorders>
          </w:tcPr>
          <w:p w:rsidR="00BD43DA" w:rsidRDefault="00BD43DA" w:rsidP="00134285">
            <w:pPr>
              <w:pStyle w:val="ConsPlusNormal"/>
              <w:rPr>
                <w:rFonts w:ascii="Times New Roman" w:hAnsi="Times New Roman"/>
                <w:color w:val="000000"/>
                <w:sz w:val="28"/>
                <w:szCs w:val="28"/>
              </w:rPr>
            </w:pPr>
            <w:r>
              <w:rPr>
                <w:rFonts w:ascii="Times New Roman" w:hAnsi="Times New Roman"/>
                <w:color w:val="000000"/>
                <w:sz w:val="28"/>
                <w:szCs w:val="28"/>
              </w:rPr>
              <w:t>2,83</w:t>
            </w:r>
          </w:p>
        </w:tc>
      </w:tr>
      <w:tr w:rsidR="00BD43DA" w:rsidTr="00F43DAE">
        <w:trPr>
          <w:trHeight w:val="299"/>
        </w:trPr>
        <w:tc>
          <w:tcPr>
            <w:tcW w:w="966" w:type="dxa"/>
          </w:tcPr>
          <w:p w:rsidR="00BD43DA" w:rsidRDefault="00BD43DA" w:rsidP="00C8225C">
            <w:pPr>
              <w:pStyle w:val="ConsPlusNormal"/>
              <w:rPr>
                <w:rFonts w:ascii="Times New Roman" w:hAnsi="Times New Roman"/>
                <w:color w:val="000000"/>
                <w:sz w:val="28"/>
                <w:szCs w:val="28"/>
              </w:rPr>
            </w:pPr>
            <w:r>
              <w:rPr>
                <w:rFonts w:ascii="Times New Roman" w:hAnsi="Times New Roman"/>
                <w:color w:val="000000"/>
                <w:sz w:val="28"/>
                <w:szCs w:val="28"/>
              </w:rPr>
              <w:t>41.</w:t>
            </w:r>
          </w:p>
        </w:tc>
        <w:tc>
          <w:tcPr>
            <w:tcW w:w="4176" w:type="dxa"/>
            <w:gridSpan w:val="2"/>
            <w:tcBorders>
              <w:right w:val="single" w:sz="4" w:space="0" w:color="auto"/>
            </w:tcBorders>
          </w:tcPr>
          <w:p w:rsidR="00BD43DA" w:rsidRPr="001D2780" w:rsidRDefault="00BD43DA" w:rsidP="00082016">
            <w:pPr>
              <w:pStyle w:val="ConsPlusNormal"/>
              <w:rPr>
                <w:rFonts w:ascii="Times New Roman" w:hAnsi="Times New Roman"/>
                <w:sz w:val="24"/>
                <w:szCs w:val="24"/>
              </w:rPr>
            </w:pPr>
            <w:r w:rsidRPr="001D2780">
              <w:rPr>
                <w:rFonts w:ascii="Times New Roman" w:hAnsi="Times New Roman"/>
                <w:sz w:val="24"/>
                <w:szCs w:val="24"/>
              </w:rPr>
              <w:t>Коэффициент напряжённости (отношение численности незанятых граждан, зарегистрированных в органах службы занятости в целях поиска подходящей работы, к числу вакантных рабочих мест)</w:t>
            </w:r>
          </w:p>
        </w:tc>
        <w:tc>
          <w:tcPr>
            <w:tcW w:w="1289" w:type="dxa"/>
            <w:gridSpan w:val="16"/>
            <w:tcBorders>
              <w:left w:val="single" w:sz="4" w:space="0" w:color="auto"/>
            </w:tcBorders>
          </w:tcPr>
          <w:p w:rsidR="00BD43DA" w:rsidRPr="001D2780" w:rsidRDefault="00BD43DA" w:rsidP="00082016">
            <w:pPr>
              <w:pStyle w:val="ConsPlusNormal"/>
              <w:rPr>
                <w:rFonts w:ascii="Times New Roman" w:hAnsi="Times New Roman"/>
                <w:sz w:val="24"/>
                <w:szCs w:val="24"/>
              </w:rPr>
            </w:pPr>
          </w:p>
        </w:tc>
        <w:tc>
          <w:tcPr>
            <w:tcW w:w="1321" w:type="dxa"/>
            <w:gridSpan w:val="8"/>
            <w:tcBorders>
              <w:top w:val="single" w:sz="4" w:space="0" w:color="auto"/>
              <w:bottom w:val="single" w:sz="4" w:space="0" w:color="auto"/>
            </w:tcBorders>
          </w:tcPr>
          <w:p w:rsidR="00BD43DA" w:rsidRDefault="00BD43DA" w:rsidP="00B438F7">
            <w:pPr>
              <w:pStyle w:val="ConsPlusNormal"/>
              <w:rPr>
                <w:rFonts w:ascii="Times New Roman" w:hAnsi="Times New Roman"/>
                <w:color w:val="000000"/>
                <w:sz w:val="28"/>
                <w:szCs w:val="28"/>
              </w:rPr>
            </w:pPr>
            <w:r>
              <w:rPr>
                <w:rFonts w:ascii="Times New Roman" w:hAnsi="Times New Roman"/>
                <w:color w:val="000000"/>
                <w:sz w:val="28"/>
                <w:szCs w:val="28"/>
              </w:rPr>
              <w:t>10</w:t>
            </w:r>
          </w:p>
        </w:tc>
        <w:tc>
          <w:tcPr>
            <w:tcW w:w="1278" w:type="dxa"/>
            <w:gridSpan w:val="10"/>
            <w:tcBorders>
              <w:top w:val="single" w:sz="4" w:space="0" w:color="auto"/>
              <w:bottom w:val="single" w:sz="4" w:space="0" w:color="auto"/>
            </w:tcBorders>
          </w:tcPr>
          <w:p w:rsidR="00BD43DA" w:rsidRDefault="00BD43DA" w:rsidP="000A65C2">
            <w:pPr>
              <w:pStyle w:val="ConsPlusNormal"/>
              <w:rPr>
                <w:rFonts w:ascii="Times New Roman" w:hAnsi="Times New Roman"/>
                <w:color w:val="000000"/>
                <w:sz w:val="28"/>
                <w:szCs w:val="28"/>
              </w:rPr>
            </w:pPr>
            <w:r>
              <w:rPr>
                <w:rFonts w:ascii="Times New Roman" w:hAnsi="Times New Roman"/>
                <w:color w:val="000000"/>
                <w:sz w:val="28"/>
                <w:szCs w:val="28"/>
              </w:rPr>
              <w:t>15</w:t>
            </w:r>
          </w:p>
        </w:tc>
        <w:tc>
          <w:tcPr>
            <w:tcW w:w="1285" w:type="dxa"/>
            <w:gridSpan w:val="9"/>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15</w:t>
            </w:r>
          </w:p>
        </w:tc>
        <w:tc>
          <w:tcPr>
            <w:tcW w:w="1182" w:type="dxa"/>
            <w:gridSpan w:val="3"/>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20</w:t>
            </w:r>
          </w:p>
        </w:tc>
        <w:tc>
          <w:tcPr>
            <w:tcW w:w="1419" w:type="dxa"/>
            <w:gridSpan w:val="11"/>
            <w:tcBorders>
              <w:top w:val="single" w:sz="4" w:space="0" w:color="auto"/>
              <w:bottom w:val="single" w:sz="4" w:space="0" w:color="auto"/>
              <w:right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25</w:t>
            </w:r>
          </w:p>
        </w:tc>
        <w:tc>
          <w:tcPr>
            <w:tcW w:w="1837" w:type="dxa"/>
            <w:gridSpan w:val="6"/>
            <w:tcBorders>
              <w:top w:val="single" w:sz="4" w:space="0" w:color="auto"/>
              <w:left w:val="single" w:sz="4" w:space="0" w:color="auto"/>
              <w:bottom w:val="single" w:sz="4" w:space="0" w:color="auto"/>
            </w:tcBorders>
          </w:tcPr>
          <w:p w:rsidR="00BD43DA" w:rsidRDefault="00BD43DA" w:rsidP="00134285">
            <w:pPr>
              <w:pStyle w:val="ConsPlusNormal"/>
              <w:rPr>
                <w:rFonts w:ascii="Times New Roman" w:hAnsi="Times New Roman"/>
                <w:color w:val="000000"/>
                <w:sz w:val="28"/>
                <w:szCs w:val="28"/>
              </w:rPr>
            </w:pPr>
            <w:r>
              <w:rPr>
                <w:rFonts w:ascii="Times New Roman" w:hAnsi="Times New Roman"/>
                <w:color w:val="000000"/>
                <w:sz w:val="28"/>
                <w:szCs w:val="28"/>
              </w:rPr>
              <w:t>46</w:t>
            </w:r>
          </w:p>
        </w:tc>
      </w:tr>
      <w:tr w:rsidR="00BD43DA" w:rsidTr="00F43DAE">
        <w:trPr>
          <w:trHeight w:val="299"/>
        </w:trPr>
        <w:tc>
          <w:tcPr>
            <w:tcW w:w="966" w:type="dxa"/>
          </w:tcPr>
          <w:p w:rsidR="00BD43DA" w:rsidRDefault="00BD43DA" w:rsidP="00C8225C">
            <w:pPr>
              <w:pStyle w:val="ConsPlusNormal"/>
              <w:rPr>
                <w:rFonts w:ascii="Times New Roman" w:hAnsi="Times New Roman"/>
                <w:color w:val="000000"/>
                <w:sz w:val="28"/>
                <w:szCs w:val="28"/>
              </w:rPr>
            </w:pPr>
            <w:r>
              <w:rPr>
                <w:rFonts w:ascii="Times New Roman" w:hAnsi="Times New Roman"/>
                <w:color w:val="000000"/>
                <w:sz w:val="28"/>
                <w:szCs w:val="28"/>
              </w:rPr>
              <w:t>42.</w:t>
            </w:r>
          </w:p>
        </w:tc>
        <w:tc>
          <w:tcPr>
            <w:tcW w:w="4176" w:type="dxa"/>
            <w:gridSpan w:val="2"/>
            <w:tcBorders>
              <w:right w:val="single" w:sz="4" w:space="0" w:color="auto"/>
            </w:tcBorders>
          </w:tcPr>
          <w:p w:rsidR="00BD43DA" w:rsidRPr="001D2780" w:rsidRDefault="00BD43DA" w:rsidP="001D3C13">
            <w:pPr>
              <w:pStyle w:val="ConsPlusNormal"/>
              <w:rPr>
                <w:rFonts w:ascii="Times New Roman" w:hAnsi="Times New Roman"/>
                <w:sz w:val="24"/>
                <w:szCs w:val="24"/>
              </w:rPr>
            </w:pPr>
            <w:r w:rsidRPr="001D2780">
              <w:rPr>
                <w:rFonts w:ascii="Times New Roman" w:hAnsi="Times New Roman"/>
                <w:sz w:val="24"/>
                <w:szCs w:val="24"/>
              </w:rPr>
              <w:t>Численность граждан, принявших участие в  оплачиваемых общественных работах</w:t>
            </w:r>
          </w:p>
        </w:tc>
        <w:tc>
          <w:tcPr>
            <w:tcW w:w="1289" w:type="dxa"/>
            <w:gridSpan w:val="16"/>
            <w:tcBorders>
              <w:left w:val="single" w:sz="4" w:space="0" w:color="auto"/>
            </w:tcBorders>
          </w:tcPr>
          <w:p w:rsidR="00BD43DA" w:rsidRPr="001D2780" w:rsidRDefault="00D15976" w:rsidP="001D3C13">
            <w:pPr>
              <w:pStyle w:val="ConsPlusNormal"/>
              <w:rPr>
                <w:rFonts w:ascii="Times New Roman" w:hAnsi="Times New Roman"/>
                <w:sz w:val="24"/>
                <w:szCs w:val="24"/>
              </w:rPr>
            </w:pPr>
            <w:r>
              <w:rPr>
                <w:rFonts w:ascii="Times New Roman" w:hAnsi="Times New Roman"/>
                <w:sz w:val="24"/>
                <w:szCs w:val="24"/>
              </w:rPr>
              <w:t>чел.</w:t>
            </w:r>
          </w:p>
        </w:tc>
        <w:tc>
          <w:tcPr>
            <w:tcW w:w="1321" w:type="dxa"/>
            <w:gridSpan w:val="8"/>
            <w:tcBorders>
              <w:top w:val="single" w:sz="4" w:space="0" w:color="auto"/>
              <w:bottom w:val="single" w:sz="4" w:space="0" w:color="auto"/>
            </w:tcBorders>
          </w:tcPr>
          <w:p w:rsidR="00BD43DA" w:rsidRDefault="00BD43DA" w:rsidP="00B438F7">
            <w:pPr>
              <w:pStyle w:val="ConsPlusNormal"/>
              <w:rPr>
                <w:rFonts w:ascii="Times New Roman" w:hAnsi="Times New Roman"/>
                <w:color w:val="000000"/>
                <w:sz w:val="28"/>
                <w:szCs w:val="28"/>
              </w:rPr>
            </w:pPr>
            <w:r>
              <w:rPr>
                <w:rFonts w:ascii="Times New Roman" w:hAnsi="Times New Roman"/>
                <w:color w:val="000000"/>
                <w:sz w:val="28"/>
                <w:szCs w:val="28"/>
              </w:rPr>
              <w:t>45</w:t>
            </w:r>
          </w:p>
        </w:tc>
        <w:tc>
          <w:tcPr>
            <w:tcW w:w="1278" w:type="dxa"/>
            <w:gridSpan w:val="10"/>
            <w:tcBorders>
              <w:top w:val="single" w:sz="4" w:space="0" w:color="auto"/>
              <w:bottom w:val="single" w:sz="4" w:space="0" w:color="auto"/>
            </w:tcBorders>
          </w:tcPr>
          <w:p w:rsidR="00BD43DA" w:rsidRDefault="00BD43DA" w:rsidP="002D4C93">
            <w:pPr>
              <w:pStyle w:val="ConsPlusNormal"/>
              <w:rPr>
                <w:rFonts w:ascii="Times New Roman" w:hAnsi="Times New Roman"/>
                <w:color w:val="000000"/>
                <w:sz w:val="28"/>
                <w:szCs w:val="28"/>
              </w:rPr>
            </w:pPr>
            <w:r>
              <w:rPr>
                <w:rFonts w:ascii="Times New Roman" w:hAnsi="Times New Roman"/>
                <w:color w:val="000000"/>
                <w:sz w:val="28"/>
                <w:szCs w:val="28"/>
              </w:rPr>
              <w:t>40</w:t>
            </w:r>
          </w:p>
        </w:tc>
        <w:tc>
          <w:tcPr>
            <w:tcW w:w="1285" w:type="dxa"/>
            <w:gridSpan w:val="9"/>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45</w:t>
            </w:r>
          </w:p>
        </w:tc>
        <w:tc>
          <w:tcPr>
            <w:tcW w:w="1182" w:type="dxa"/>
            <w:gridSpan w:val="3"/>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50</w:t>
            </w:r>
          </w:p>
        </w:tc>
        <w:tc>
          <w:tcPr>
            <w:tcW w:w="1419" w:type="dxa"/>
            <w:gridSpan w:val="11"/>
            <w:tcBorders>
              <w:top w:val="single" w:sz="4" w:space="0" w:color="auto"/>
              <w:bottom w:val="single" w:sz="4" w:space="0" w:color="auto"/>
              <w:right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50</w:t>
            </w:r>
          </w:p>
        </w:tc>
        <w:tc>
          <w:tcPr>
            <w:tcW w:w="1837" w:type="dxa"/>
            <w:gridSpan w:val="6"/>
            <w:tcBorders>
              <w:top w:val="single" w:sz="4" w:space="0" w:color="auto"/>
              <w:left w:val="single" w:sz="4" w:space="0" w:color="auto"/>
              <w:bottom w:val="single" w:sz="4" w:space="0" w:color="auto"/>
            </w:tcBorders>
          </w:tcPr>
          <w:p w:rsidR="00BD43DA" w:rsidRDefault="00BD43DA" w:rsidP="00134285">
            <w:pPr>
              <w:pStyle w:val="ConsPlusNormal"/>
              <w:rPr>
                <w:rFonts w:ascii="Times New Roman" w:hAnsi="Times New Roman"/>
                <w:color w:val="000000"/>
                <w:sz w:val="28"/>
                <w:szCs w:val="28"/>
              </w:rPr>
            </w:pPr>
            <w:r>
              <w:rPr>
                <w:rFonts w:ascii="Times New Roman" w:hAnsi="Times New Roman"/>
                <w:color w:val="000000"/>
                <w:sz w:val="28"/>
                <w:szCs w:val="28"/>
              </w:rPr>
              <w:t>68</w:t>
            </w:r>
          </w:p>
        </w:tc>
      </w:tr>
      <w:tr w:rsidR="00BD43DA" w:rsidTr="00F43DAE">
        <w:trPr>
          <w:trHeight w:val="299"/>
        </w:trPr>
        <w:tc>
          <w:tcPr>
            <w:tcW w:w="966" w:type="dxa"/>
          </w:tcPr>
          <w:p w:rsidR="00BD43DA" w:rsidRDefault="00BD43DA" w:rsidP="00E933CD">
            <w:pPr>
              <w:pStyle w:val="ConsPlusNormal"/>
              <w:rPr>
                <w:rFonts w:ascii="Times New Roman" w:hAnsi="Times New Roman"/>
                <w:color w:val="000000"/>
                <w:sz w:val="28"/>
                <w:szCs w:val="28"/>
              </w:rPr>
            </w:pPr>
            <w:r>
              <w:rPr>
                <w:rFonts w:ascii="Times New Roman" w:hAnsi="Times New Roman"/>
                <w:color w:val="000000"/>
                <w:sz w:val="28"/>
                <w:szCs w:val="28"/>
              </w:rPr>
              <w:t>43.</w:t>
            </w:r>
          </w:p>
        </w:tc>
        <w:tc>
          <w:tcPr>
            <w:tcW w:w="4176" w:type="dxa"/>
            <w:gridSpan w:val="2"/>
            <w:tcBorders>
              <w:right w:val="single" w:sz="4" w:space="0" w:color="auto"/>
            </w:tcBorders>
          </w:tcPr>
          <w:p w:rsidR="00BD43DA" w:rsidRPr="001D2780" w:rsidRDefault="00BD43DA" w:rsidP="001D3C13">
            <w:pPr>
              <w:pStyle w:val="ConsPlusNormal"/>
              <w:rPr>
                <w:rFonts w:ascii="Times New Roman" w:hAnsi="Times New Roman"/>
                <w:sz w:val="24"/>
                <w:szCs w:val="24"/>
              </w:rPr>
            </w:pPr>
            <w:r w:rsidRPr="001D2780">
              <w:rPr>
                <w:rFonts w:ascii="Times New Roman" w:hAnsi="Times New Roman"/>
                <w:sz w:val="24"/>
                <w:szCs w:val="24"/>
              </w:rPr>
              <w:t>Численность несовершеннолетних граждан в возрасте от 14 до 18 лет, временно трудоустроенных в свободное от учёбы время</w:t>
            </w:r>
          </w:p>
        </w:tc>
        <w:tc>
          <w:tcPr>
            <w:tcW w:w="1289" w:type="dxa"/>
            <w:gridSpan w:val="16"/>
            <w:tcBorders>
              <w:left w:val="single" w:sz="4" w:space="0" w:color="auto"/>
            </w:tcBorders>
          </w:tcPr>
          <w:p w:rsidR="00BD43DA" w:rsidRPr="001D2780" w:rsidRDefault="00D15976" w:rsidP="001D3C13">
            <w:pPr>
              <w:pStyle w:val="ConsPlusNormal"/>
              <w:rPr>
                <w:rFonts w:ascii="Times New Roman" w:hAnsi="Times New Roman"/>
                <w:sz w:val="24"/>
                <w:szCs w:val="24"/>
              </w:rPr>
            </w:pPr>
            <w:r>
              <w:rPr>
                <w:rFonts w:ascii="Times New Roman" w:hAnsi="Times New Roman"/>
                <w:sz w:val="24"/>
                <w:szCs w:val="24"/>
              </w:rPr>
              <w:t>чел.</w:t>
            </w:r>
          </w:p>
        </w:tc>
        <w:tc>
          <w:tcPr>
            <w:tcW w:w="1321" w:type="dxa"/>
            <w:gridSpan w:val="8"/>
            <w:tcBorders>
              <w:top w:val="single" w:sz="4" w:space="0" w:color="auto"/>
              <w:bottom w:val="single" w:sz="4" w:space="0" w:color="auto"/>
            </w:tcBorders>
          </w:tcPr>
          <w:p w:rsidR="00BD43DA" w:rsidRDefault="00BD43DA" w:rsidP="00B438F7">
            <w:pPr>
              <w:pStyle w:val="ConsPlusNormal"/>
              <w:rPr>
                <w:rFonts w:ascii="Times New Roman" w:hAnsi="Times New Roman"/>
                <w:color w:val="000000"/>
                <w:sz w:val="28"/>
                <w:szCs w:val="28"/>
              </w:rPr>
            </w:pPr>
            <w:r>
              <w:rPr>
                <w:rFonts w:ascii="Times New Roman" w:hAnsi="Times New Roman"/>
                <w:color w:val="000000"/>
                <w:sz w:val="28"/>
                <w:szCs w:val="28"/>
              </w:rPr>
              <w:t>50</w:t>
            </w:r>
          </w:p>
        </w:tc>
        <w:tc>
          <w:tcPr>
            <w:tcW w:w="1278" w:type="dxa"/>
            <w:gridSpan w:val="10"/>
            <w:tcBorders>
              <w:top w:val="single" w:sz="4" w:space="0" w:color="auto"/>
              <w:bottom w:val="single" w:sz="4" w:space="0" w:color="auto"/>
            </w:tcBorders>
          </w:tcPr>
          <w:p w:rsidR="00BD43DA" w:rsidRDefault="00BD43DA" w:rsidP="002D4C93">
            <w:pPr>
              <w:pStyle w:val="ConsPlusNormal"/>
              <w:rPr>
                <w:rFonts w:ascii="Times New Roman" w:hAnsi="Times New Roman"/>
                <w:color w:val="000000"/>
                <w:sz w:val="28"/>
                <w:szCs w:val="28"/>
              </w:rPr>
            </w:pPr>
            <w:r>
              <w:rPr>
                <w:rFonts w:ascii="Times New Roman" w:hAnsi="Times New Roman"/>
                <w:color w:val="000000"/>
                <w:sz w:val="28"/>
                <w:szCs w:val="28"/>
              </w:rPr>
              <w:t>40</w:t>
            </w:r>
          </w:p>
        </w:tc>
        <w:tc>
          <w:tcPr>
            <w:tcW w:w="1285" w:type="dxa"/>
            <w:gridSpan w:val="9"/>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40</w:t>
            </w:r>
          </w:p>
        </w:tc>
        <w:tc>
          <w:tcPr>
            <w:tcW w:w="1182" w:type="dxa"/>
            <w:gridSpan w:val="3"/>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35</w:t>
            </w:r>
          </w:p>
        </w:tc>
        <w:tc>
          <w:tcPr>
            <w:tcW w:w="1419" w:type="dxa"/>
            <w:gridSpan w:val="11"/>
            <w:tcBorders>
              <w:top w:val="single" w:sz="4" w:space="0" w:color="auto"/>
              <w:bottom w:val="single" w:sz="4" w:space="0" w:color="auto"/>
              <w:right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35</w:t>
            </w:r>
          </w:p>
        </w:tc>
        <w:tc>
          <w:tcPr>
            <w:tcW w:w="1837" w:type="dxa"/>
            <w:gridSpan w:val="6"/>
            <w:tcBorders>
              <w:top w:val="single" w:sz="4" w:space="0" w:color="auto"/>
              <w:left w:val="single" w:sz="4" w:space="0" w:color="auto"/>
              <w:bottom w:val="single" w:sz="4" w:space="0" w:color="auto"/>
            </w:tcBorders>
          </w:tcPr>
          <w:p w:rsidR="00BD43DA" w:rsidRDefault="00BD43DA" w:rsidP="00134285">
            <w:pPr>
              <w:pStyle w:val="ConsPlusNormal"/>
              <w:rPr>
                <w:rFonts w:ascii="Times New Roman" w:hAnsi="Times New Roman"/>
                <w:color w:val="000000"/>
                <w:sz w:val="28"/>
                <w:szCs w:val="28"/>
              </w:rPr>
            </w:pPr>
            <w:r>
              <w:rPr>
                <w:rFonts w:ascii="Times New Roman" w:hAnsi="Times New Roman"/>
                <w:color w:val="000000"/>
                <w:sz w:val="28"/>
                <w:szCs w:val="28"/>
              </w:rPr>
              <w:t>86</w:t>
            </w:r>
          </w:p>
        </w:tc>
      </w:tr>
      <w:tr w:rsidR="00BD43DA" w:rsidTr="00F43DAE">
        <w:trPr>
          <w:trHeight w:val="299"/>
        </w:trPr>
        <w:tc>
          <w:tcPr>
            <w:tcW w:w="966" w:type="dxa"/>
          </w:tcPr>
          <w:p w:rsidR="00BD43DA" w:rsidRDefault="00BD43DA" w:rsidP="00E933CD">
            <w:pPr>
              <w:pStyle w:val="ConsPlusNormal"/>
              <w:rPr>
                <w:rFonts w:ascii="Times New Roman" w:hAnsi="Times New Roman"/>
                <w:color w:val="000000"/>
                <w:sz w:val="28"/>
                <w:szCs w:val="28"/>
              </w:rPr>
            </w:pPr>
            <w:r>
              <w:rPr>
                <w:rFonts w:ascii="Times New Roman" w:hAnsi="Times New Roman"/>
                <w:color w:val="000000"/>
                <w:sz w:val="28"/>
                <w:szCs w:val="28"/>
              </w:rPr>
              <w:t>44.</w:t>
            </w:r>
          </w:p>
        </w:tc>
        <w:tc>
          <w:tcPr>
            <w:tcW w:w="4176" w:type="dxa"/>
            <w:gridSpan w:val="2"/>
            <w:tcBorders>
              <w:right w:val="single" w:sz="4" w:space="0" w:color="auto"/>
            </w:tcBorders>
          </w:tcPr>
          <w:p w:rsidR="00BD43DA" w:rsidRPr="001D2780" w:rsidRDefault="00BD43DA" w:rsidP="001D3C13">
            <w:pPr>
              <w:pStyle w:val="ConsPlusNormal"/>
              <w:rPr>
                <w:rFonts w:ascii="Times New Roman" w:hAnsi="Times New Roman"/>
                <w:sz w:val="24"/>
                <w:szCs w:val="24"/>
              </w:rPr>
            </w:pPr>
            <w:r>
              <w:rPr>
                <w:rFonts w:ascii="Times New Roman" w:hAnsi="Times New Roman"/>
                <w:sz w:val="24"/>
                <w:szCs w:val="24"/>
              </w:rPr>
              <w:t>Численность безработных граждан, трудоустроенных при содействии органов службы занятости</w:t>
            </w:r>
          </w:p>
        </w:tc>
        <w:tc>
          <w:tcPr>
            <w:tcW w:w="1289" w:type="dxa"/>
            <w:gridSpan w:val="16"/>
            <w:tcBorders>
              <w:left w:val="single" w:sz="4" w:space="0" w:color="auto"/>
            </w:tcBorders>
          </w:tcPr>
          <w:p w:rsidR="00BD43DA" w:rsidRPr="001D2780" w:rsidRDefault="00D15976" w:rsidP="001D3C13">
            <w:pPr>
              <w:pStyle w:val="ConsPlusNormal"/>
              <w:rPr>
                <w:rFonts w:ascii="Times New Roman" w:hAnsi="Times New Roman"/>
                <w:sz w:val="24"/>
                <w:szCs w:val="24"/>
              </w:rPr>
            </w:pPr>
            <w:r>
              <w:rPr>
                <w:rFonts w:ascii="Times New Roman" w:hAnsi="Times New Roman"/>
                <w:sz w:val="24"/>
                <w:szCs w:val="24"/>
              </w:rPr>
              <w:t>чел.</w:t>
            </w:r>
          </w:p>
        </w:tc>
        <w:tc>
          <w:tcPr>
            <w:tcW w:w="1321" w:type="dxa"/>
            <w:gridSpan w:val="8"/>
            <w:tcBorders>
              <w:top w:val="single" w:sz="4" w:space="0" w:color="auto"/>
              <w:bottom w:val="single" w:sz="4" w:space="0" w:color="auto"/>
            </w:tcBorders>
          </w:tcPr>
          <w:p w:rsidR="00BD43DA" w:rsidRDefault="00BD43DA" w:rsidP="00B438F7">
            <w:pPr>
              <w:pStyle w:val="ConsPlusNormal"/>
              <w:rPr>
                <w:rFonts w:ascii="Times New Roman" w:hAnsi="Times New Roman"/>
                <w:color w:val="000000"/>
                <w:sz w:val="28"/>
                <w:szCs w:val="28"/>
              </w:rPr>
            </w:pPr>
            <w:r>
              <w:rPr>
                <w:rFonts w:ascii="Times New Roman" w:hAnsi="Times New Roman"/>
                <w:color w:val="000000"/>
                <w:sz w:val="28"/>
                <w:szCs w:val="28"/>
              </w:rPr>
              <w:t>200</w:t>
            </w:r>
          </w:p>
        </w:tc>
        <w:tc>
          <w:tcPr>
            <w:tcW w:w="1278" w:type="dxa"/>
            <w:gridSpan w:val="10"/>
            <w:tcBorders>
              <w:top w:val="single" w:sz="4" w:space="0" w:color="auto"/>
              <w:bottom w:val="single" w:sz="4" w:space="0" w:color="auto"/>
            </w:tcBorders>
          </w:tcPr>
          <w:p w:rsidR="00BD43DA" w:rsidRDefault="00BD43DA" w:rsidP="000F7980">
            <w:pPr>
              <w:pStyle w:val="ConsPlusNormal"/>
              <w:rPr>
                <w:rFonts w:ascii="Times New Roman" w:hAnsi="Times New Roman"/>
                <w:color w:val="000000"/>
                <w:sz w:val="28"/>
                <w:szCs w:val="28"/>
              </w:rPr>
            </w:pPr>
            <w:r>
              <w:rPr>
                <w:rFonts w:ascii="Times New Roman" w:hAnsi="Times New Roman"/>
                <w:color w:val="000000"/>
                <w:sz w:val="28"/>
                <w:szCs w:val="28"/>
              </w:rPr>
              <w:t>200</w:t>
            </w:r>
          </w:p>
        </w:tc>
        <w:tc>
          <w:tcPr>
            <w:tcW w:w="1285" w:type="dxa"/>
            <w:gridSpan w:val="9"/>
            <w:tcBorders>
              <w:top w:val="single" w:sz="4" w:space="0" w:color="auto"/>
              <w:bottom w:val="single" w:sz="4" w:space="0" w:color="auto"/>
            </w:tcBorders>
          </w:tcPr>
          <w:p w:rsidR="00BD43DA" w:rsidRDefault="00BD43DA" w:rsidP="000F7980">
            <w:pPr>
              <w:pStyle w:val="ConsPlusNormal"/>
              <w:rPr>
                <w:rFonts w:ascii="Times New Roman" w:hAnsi="Times New Roman"/>
                <w:color w:val="000000"/>
                <w:sz w:val="28"/>
                <w:szCs w:val="28"/>
              </w:rPr>
            </w:pPr>
            <w:r>
              <w:rPr>
                <w:rFonts w:ascii="Times New Roman" w:hAnsi="Times New Roman"/>
                <w:color w:val="000000"/>
                <w:sz w:val="28"/>
                <w:szCs w:val="28"/>
              </w:rPr>
              <w:t>180</w:t>
            </w:r>
          </w:p>
        </w:tc>
        <w:tc>
          <w:tcPr>
            <w:tcW w:w="1182" w:type="dxa"/>
            <w:gridSpan w:val="3"/>
            <w:tcBorders>
              <w:top w:val="single" w:sz="4" w:space="0" w:color="auto"/>
              <w:bottom w:val="single" w:sz="4" w:space="0" w:color="auto"/>
            </w:tcBorders>
          </w:tcPr>
          <w:p w:rsidR="00BD43DA" w:rsidRDefault="00BD43DA" w:rsidP="000F7980">
            <w:pPr>
              <w:pStyle w:val="ConsPlusNormal"/>
              <w:rPr>
                <w:rFonts w:ascii="Times New Roman" w:hAnsi="Times New Roman"/>
                <w:color w:val="000000"/>
                <w:sz w:val="28"/>
                <w:szCs w:val="28"/>
              </w:rPr>
            </w:pPr>
            <w:r>
              <w:rPr>
                <w:rFonts w:ascii="Times New Roman" w:hAnsi="Times New Roman"/>
                <w:color w:val="000000"/>
                <w:sz w:val="28"/>
                <w:szCs w:val="28"/>
              </w:rPr>
              <w:t>180</w:t>
            </w:r>
          </w:p>
        </w:tc>
        <w:tc>
          <w:tcPr>
            <w:tcW w:w="1419" w:type="dxa"/>
            <w:gridSpan w:val="11"/>
            <w:tcBorders>
              <w:top w:val="single" w:sz="4" w:space="0" w:color="auto"/>
              <w:bottom w:val="single" w:sz="4" w:space="0" w:color="auto"/>
              <w:right w:val="single" w:sz="4" w:space="0" w:color="auto"/>
            </w:tcBorders>
          </w:tcPr>
          <w:p w:rsidR="00BD43DA" w:rsidRDefault="00BD43DA" w:rsidP="000F7980">
            <w:pPr>
              <w:pStyle w:val="ConsPlusNormal"/>
              <w:rPr>
                <w:rFonts w:ascii="Times New Roman" w:hAnsi="Times New Roman"/>
                <w:color w:val="000000"/>
                <w:sz w:val="28"/>
                <w:szCs w:val="28"/>
              </w:rPr>
            </w:pPr>
            <w:r>
              <w:rPr>
                <w:rFonts w:ascii="Times New Roman" w:hAnsi="Times New Roman"/>
                <w:color w:val="000000"/>
                <w:sz w:val="28"/>
                <w:szCs w:val="28"/>
              </w:rPr>
              <w:t>170</w:t>
            </w:r>
          </w:p>
        </w:tc>
        <w:tc>
          <w:tcPr>
            <w:tcW w:w="1837" w:type="dxa"/>
            <w:gridSpan w:val="6"/>
            <w:tcBorders>
              <w:top w:val="single" w:sz="4" w:space="0" w:color="auto"/>
              <w:left w:val="single" w:sz="4" w:space="0" w:color="auto"/>
              <w:bottom w:val="single" w:sz="4" w:space="0" w:color="auto"/>
            </w:tcBorders>
          </w:tcPr>
          <w:p w:rsidR="00BD43DA" w:rsidRDefault="00BD43DA" w:rsidP="00134285">
            <w:pPr>
              <w:pStyle w:val="ConsPlusNormal"/>
              <w:rPr>
                <w:rFonts w:ascii="Times New Roman" w:hAnsi="Times New Roman"/>
                <w:color w:val="000000"/>
                <w:sz w:val="28"/>
                <w:szCs w:val="28"/>
              </w:rPr>
            </w:pPr>
            <w:r>
              <w:rPr>
                <w:rFonts w:ascii="Times New Roman" w:hAnsi="Times New Roman"/>
                <w:color w:val="000000"/>
                <w:sz w:val="28"/>
                <w:szCs w:val="28"/>
              </w:rPr>
              <w:t>281</w:t>
            </w:r>
          </w:p>
        </w:tc>
      </w:tr>
      <w:tr w:rsidR="00BD43DA" w:rsidTr="00F43DAE">
        <w:trPr>
          <w:trHeight w:val="299"/>
        </w:trPr>
        <w:tc>
          <w:tcPr>
            <w:tcW w:w="966" w:type="dxa"/>
          </w:tcPr>
          <w:p w:rsidR="00BD43DA" w:rsidRDefault="00BD43DA" w:rsidP="000A65C2">
            <w:pPr>
              <w:pStyle w:val="ConsPlusNormal"/>
              <w:rPr>
                <w:rFonts w:ascii="Times New Roman" w:hAnsi="Times New Roman"/>
                <w:color w:val="000000"/>
                <w:sz w:val="28"/>
                <w:szCs w:val="28"/>
              </w:rPr>
            </w:pPr>
            <w:r>
              <w:rPr>
                <w:rFonts w:ascii="Times New Roman" w:hAnsi="Times New Roman"/>
                <w:color w:val="000000"/>
                <w:sz w:val="28"/>
                <w:szCs w:val="28"/>
              </w:rPr>
              <w:t>45.</w:t>
            </w:r>
          </w:p>
        </w:tc>
        <w:tc>
          <w:tcPr>
            <w:tcW w:w="4176" w:type="dxa"/>
            <w:gridSpan w:val="2"/>
            <w:tcBorders>
              <w:right w:val="single" w:sz="4" w:space="0" w:color="auto"/>
            </w:tcBorders>
          </w:tcPr>
          <w:p w:rsidR="00BD43DA" w:rsidRPr="001D2780" w:rsidRDefault="00BD43DA" w:rsidP="00D15976">
            <w:pPr>
              <w:pStyle w:val="ConsPlusNormal"/>
              <w:rPr>
                <w:rFonts w:ascii="Times New Roman" w:hAnsi="Times New Roman"/>
                <w:sz w:val="24"/>
                <w:szCs w:val="24"/>
              </w:rPr>
            </w:pPr>
            <w:r w:rsidRPr="001D2780">
              <w:rPr>
                <w:rFonts w:ascii="Times New Roman" w:hAnsi="Times New Roman"/>
                <w:sz w:val="24"/>
                <w:szCs w:val="24"/>
              </w:rPr>
              <w:t xml:space="preserve">Численность безработных граждан, граждан испытывающих трудности в поиске работы трудоустроенных при </w:t>
            </w:r>
            <w:r w:rsidRPr="001D2780">
              <w:rPr>
                <w:rFonts w:ascii="Times New Roman" w:hAnsi="Times New Roman"/>
                <w:sz w:val="24"/>
                <w:szCs w:val="24"/>
              </w:rPr>
              <w:lastRenderedPageBreak/>
              <w:t>содействии органов службы занятости</w:t>
            </w:r>
          </w:p>
        </w:tc>
        <w:tc>
          <w:tcPr>
            <w:tcW w:w="1289" w:type="dxa"/>
            <w:gridSpan w:val="16"/>
            <w:tcBorders>
              <w:left w:val="single" w:sz="4" w:space="0" w:color="auto"/>
            </w:tcBorders>
          </w:tcPr>
          <w:p w:rsidR="00BD43DA" w:rsidRPr="001D2780" w:rsidRDefault="00D15976" w:rsidP="001D3C13">
            <w:pPr>
              <w:pStyle w:val="ConsPlusNormal"/>
              <w:rPr>
                <w:rFonts w:ascii="Times New Roman" w:hAnsi="Times New Roman"/>
                <w:sz w:val="24"/>
                <w:szCs w:val="24"/>
              </w:rPr>
            </w:pPr>
            <w:r>
              <w:rPr>
                <w:rFonts w:ascii="Times New Roman" w:hAnsi="Times New Roman"/>
                <w:sz w:val="24"/>
                <w:szCs w:val="24"/>
              </w:rPr>
              <w:lastRenderedPageBreak/>
              <w:t>чел.</w:t>
            </w:r>
          </w:p>
        </w:tc>
        <w:tc>
          <w:tcPr>
            <w:tcW w:w="1321" w:type="dxa"/>
            <w:gridSpan w:val="8"/>
            <w:tcBorders>
              <w:top w:val="single" w:sz="4" w:space="0" w:color="auto"/>
              <w:bottom w:val="single" w:sz="4" w:space="0" w:color="auto"/>
            </w:tcBorders>
          </w:tcPr>
          <w:p w:rsidR="00BD43DA" w:rsidRDefault="00BD43DA" w:rsidP="00B438F7">
            <w:pPr>
              <w:pStyle w:val="ConsPlusNormal"/>
              <w:rPr>
                <w:rFonts w:ascii="Times New Roman" w:hAnsi="Times New Roman"/>
                <w:color w:val="000000"/>
                <w:sz w:val="28"/>
                <w:szCs w:val="28"/>
              </w:rPr>
            </w:pPr>
            <w:r>
              <w:rPr>
                <w:rFonts w:ascii="Times New Roman" w:hAnsi="Times New Roman"/>
                <w:color w:val="000000"/>
                <w:sz w:val="28"/>
                <w:szCs w:val="28"/>
              </w:rPr>
              <w:t>3</w:t>
            </w:r>
          </w:p>
        </w:tc>
        <w:tc>
          <w:tcPr>
            <w:tcW w:w="1278" w:type="dxa"/>
            <w:gridSpan w:val="10"/>
            <w:tcBorders>
              <w:top w:val="single" w:sz="4" w:space="0" w:color="auto"/>
              <w:bottom w:val="single" w:sz="4" w:space="0" w:color="auto"/>
            </w:tcBorders>
          </w:tcPr>
          <w:p w:rsidR="00BD43DA" w:rsidRDefault="00BD43DA" w:rsidP="009E7CA2">
            <w:pPr>
              <w:pStyle w:val="ConsPlusNormal"/>
              <w:rPr>
                <w:rFonts w:ascii="Times New Roman" w:hAnsi="Times New Roman"/>
                <w:color w:val="000000"/>
                <w:sz w:val="28"/>
                <w:szCs w:val="28"/>
              </w:rPr>
            </w:pPr>
            <w:r>
              <w:rPr>
                <w:rFonts w:ascii="Times New Roman" w:hAnsi="Times New Roman"/>
                <w:color w:val="000000"/>
                <w:sz w:val="28"/>
                <w:szCs w:val="28"/>
              </w:rPr>
              <w:t>2</w:t>
            </w:r>
          </w:p>
        </w:tc>
        <w:tc>
          <w:tcPr>
            <w:tcW w:w="1285" w:type="dxa"/>
            <w:gridSpan w:val="9"/>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3</w:t>
            </w:r>
          </w:p>
        </w:tc>
        <w:tc>
          <w:tcPr>
            <w:tcW w:w="1182" w:type="dxa"/>
            <w:gridSpan w:val="3"/>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3</w:t>
            </w:r>
          </w:p>
        </w:tc>
        <w:tc>
          <w:tcPr>
            <w:tcW w:w="1419" w:type="dxa"/>
            <w:gridSpan w:val="11"/>
            <w:tcBorders>
              <w:top w:val="single" w:sz="4" w:space="0" w:color="auto"/>
              <w:bottom w:val="single" w:sz="4" w:space="0" w:color="auto"/>
              <w:right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4</w:t>
            </w:r>
          </w:p>
        </w:tc>
        <w:tc>
          <w:tcPr>
            <w:tcW w:w="1837" w:type="dxa"/>
            <w:gridSpan w:val="6"/>
            <w:tcBorders>
              <w:top w:val="single" w:sz="4" w:space="0" w:color="auto"/>
              <w:left w:val="single" w:sz="4" w:space="0" w:color="auto"/>
              <w:bottom w:val="single" w:sz="4" w:space="0" w:color="auto"/>
            </w:tcBorders>
          </w:tcPr>
          <w:p w:rsidR="00BD43DA" w:rsidRDefault="00BD43DA" w:rsidP="00134285">
            <w:pPr>
              <w:pStyle w:val="ConsPlusNormal"/>
              <w:rPr>
                <w:rFonts w:ascii="Times New Roman" w:hAnsi="Times New Roman"/>
                <w:color w:val="000000"/>
                <w:sz w:val="28"/>
                <w:szCs w:val="28"/>
              </w:rPr>
            </w:pPr>
            <w:r>
              <w:rPr>
                <w:rFonts w:ascii="Times New Roman" w:hAnsi="Times New Roman"/>
                <w:color w:val="000000"/>
                <w:sz w:val="28"/>
                <w:szCs w:val="28"/>
              </w:rPr>
              <w:t>7</w:t>
            </w:r>
          </w:p>
        </w:tc>
      </w:tr>
      <w:tr w:rsidR="00BD43DA" w:rsidTr="00F43DAE">
        <w:trPr>
          <w:trHeight w:val="299"/>
        </w:trPr>
        <w:tc>
          <w:tcPr>
            <w:tcW w:w="966" w:type="dxa"/>
          </w:tcPr>
          <w:p w:rsidR="00BD43DA" w:rsidRDefault="00BD43DA" w:rsidP="000A65C2">
            <w:pPr>
              <w:pStyle w:val="ConsPlusNormal"/>
              <w:rPr>
                <w:rFonts w:ascii="Times New Roman" w:hAnsi="Times New Roman"/>
                <w:color w:val="000000"/>
                <w:sz w:val="28"/>
                <w:szCs w:val="28"/>
              </w:rPr>
            </w:pPr>
            <w:r>
              <w:rPr>
                <w:rFonts w:ascii="Times New Roman" w:hAnsi="Times New Roman"/>
                <w:color w:val="000000"/>
                <w:sz w:val="28"/>
                <w:szCs w:val="28"/>
              </w:rPr>
              <w:lastRenderedPageBreak/>
              <w:t>46.</w:t>
            </w:r>
          </w:p>
        </w:tc>
        <w:tc>
          <w:tcPr>
            <w:tcW w:w="4176" w:type="dxa"/>
            <w:gridSpan w:val="2"/>
            <w:tcBorders>
              <w:right w:val="single" w:sz="4" w:space="0" w:color="auto"/>
            </w:tcBorders>
          </w:tcPr>
          <w:p w:rsidR="00BD43DA" w:rsidRPr="001D2780" w:rsidRDefault="00BD43DA" w:rsidP="001D2780">
            <w:pPr>
              <w:pStyle w:val="ConsPlusNormal"/>
              <w:rPr>
                <w:rFonts w:ascii="Times New Roman" w:hAnsi="Times New Roman"/>
                <w:sz w:val="24"/>
                <w:szCs w:val="24"/>
              </w:rPr>
            </w:pPr>
            <w:r w:rsidRPr="001D2780">
              <w:rPr>
                <w:rFonts w:ascii="Times New Roman" w:hAnsi="Times New Roman"/>
                <w:sz w:val="24"/>
                <w:szCs w:val="24"/>
              </w:rPr>
              <w:t>Количество безработных граждан, приступивших к профессиональному обучению</w:t>
            </w:r>
          </w:p>
        </w:tc>
        <w:tc>
          <w:tcPr>
            <w:tcW w:w="1289" w:type="dxa"/>
            <w:gridSpan w:val="16"/>
            <w:tcBorders>
              <w:left w:val="single" w:sz="4" w:space="0" w:color="auto"/>
            </w:tcBorders>
          </w:tcPr>
          <w:p w:rsidR="00BD43DA" w:rsidRPr="001D2780" w:rsidRDefault="00D15976" w:rsidP="001D2780">
            <w:pPr>
              <w:pStyle w:val="ConsPlusNormal"/>
              <w:rPr>
                <w:rFonts w:ascii="Times New Roman" w:hAnsi="Times New Roman"/>
                <w:sz w:val="24"/>
                <w:szCs w:val="24"/>
              </w:rPr>
            </w:pPr>
            <w:r>
              <w:rPr>
                <w:rFonts w:ascii="Times New Roman" w:hAnsi="Times New Roman"/>
                <w:sz w:val="24"/>
                <w:szCs w:val="24"/>
              </w:rPr>
              <w:t>чел.</w:t>
            </w:r>
          </w:p>
        </w:tc>
        <w:tc>
          <w:tcPr>
            <w:tcW w:w="1321" w:type="dxa"/>
            <w:gridSpan w:val="8"/>
            <w:tcBorders>
              <w:top w:val="single" w:sz="4" w:space="0" w:color="auto"/>
              <w:bottom w:val="single" w:sz="4" w:space="0" w:color="auto"/>
            </w:tcBorders>
          </w:tcPr>
          <w:p w:rsidR="00BD43DA" w:rsidRDefault="00BD43DA" w:rsidP="00B438F7">
            <w:pPr>
              <w:pStyle w:val="ConsPlusNormal"/>
              <w:rPr>
                <w:rFonts w:ascii="Times New Roman" w:hAnsi="Times New Roman"/>
                <w:color w:val="000000"/>
                <w:sz w:val="28"/>
                <w:szCs w:val="28"/>
              </w:rPr>
            </w:pPr>
            <w:r>
              <w:rPr>
                <w:rFonts w:ascii="Times New Roman" w:hAnsi="Times New Roman"/>
                <w:color w:val="000000"/>
                <w:sz w:val="28"/>
                <w:szCs w:val="28"/>
              </w:rPr>
              <w:t>5</w:t>
            </w:r>
          </w:p>
        </w:tc>
        <w:tc>
          <w:tcPr>
            <w:tcW w:w="1278" w:type="dxa"/>
            <w:gridSpan w:val="10"/>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5</w:t>
            </w:r>
          </w:p>
        </w:tc>
        <w:tc>
          <w:tcPr>
            <w:tcW w:w="1285" w:type="dxa"/>
            <w:gridSpan w:val="9"/>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5</w:t>
            </w:r>
          </w:p>
        </w:tc>
        <w:tc>
          <w:tcPr>
            <w:tcW w:w="1182" w:type="dxa"/>
            <w:gridSpan w:val="3"/>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5</w:t>
            </w:r>
          </w:p>
        </w:tc>
        <w:tc>
          <w:tcPr>
            <w:tcW w:w="1419" w:type="dxa"/>
            <w:gridSpan w:val="11"/>
            <w:tcBorders>
              <w:top w:val="single" w:sz="4" w:space="0" w:color="auto"/>
              <w:bottom w:val="single" w:sz="4" w:space="0" w:color="auto"/>
              <w:right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5</w:t>
            </w:r>
          </w:p>
        </w:tc>
        <w:tc>
          <w:tcPr>
            <w:tcW w:w="1837" w:type="dxa"/>
            <w:gridSpan w:val="6"/>
            <w:tcBorders>
              <w:top w:val="single" w:sz="4" w:space="0" w:color="auto"/>
              <w:left w:val="single" w:sz="4" w:space="0" w:color="auto"/>
              <w:bottom w:val="single" w:sz="4" w:space="0" w:color="auto"/>
            </w:tcBorders>
          </w:tcPr>
          <w:p w:rsidR="00BD43DA" w:rsidRDefault="00BD43DA" w:rsidP="00134285">
            <w:pPr>
              <w:pStyle w:val="ConsPlusNormal"/>
              <w:rPr>
                <w:rFonts w:ascii="Times New Roman" w:hAnsi="Times New Roman"/>
                <w:color w:val="000000"/>
                <w:sz w:val="28"/>
                <w:szCs w:val="28"/>
              </w:rPr>
            </w:pPr>
            <w:r>
              <w:rPr>
                <w:rFonts w:ascii="Times New Roman" w:hAnsi="Times New Roman"/>
                <w:color w:val="000000"/>
                <w:sz w:val="28"/>
                <w:szCs w:val="28"/>
              </w:rPr>
              <w:t>6</w:t>
            </w:r>
          </w:p>
        </w:tc>
      </w:tr>
      <w:tr w:rsidR="007C1E43" w:rsidTr="00BD43DA">
        <w:trPr>
          <w:trHeight w:val="299"/>
        </w:trPr>
        <w:tc>
          <w:tcPr>
            <w:tcW w:w="14753" w:type="dxa"/>
            <w:gridSpan w:val="66"/>
          </w:tcPr>
          <w:p w:rsidR="007C1E43" w:rsidRDefault="007C1E43" w:rsidP="00EE4256">
            <w:pPr>
              <w:pStyle w:val="ConsPlusNormal"/>
              <w:jc w:val="center"/>
              <w:rPr>
                <w:rFonts w:ascii="Times New Roman" w:hAnsi="Times New Roman"/>
                <w:color w:val="000000"/>
                <w:sz w:val="28"/>
                <w:szCs w:val="28"/>
              </w:rPr>
            </w:pPr>
            <w:r>
              <w:rPr>
                <w:rFonts w:ascii="Times New Roman" w:hAnsi="Times New Roman" w:cs="Times New Roman"/>
                <w:sz w:val="24"/>
                <w:szCs w:val="24"/>
              </w:rPr>
              <w:t>Цель 2. Обеспечение доступности жилья для семей с различным уровнем доходов</w:t>
            </w:r>
          </w:p>
        </w:tc>
      </w:tr>
      <w:tr w:rsidR="007C1E43" w:rsidTr="00BD43DA">
        <w:trPr>
          <w:trHeight w:val="299"/>
        </w:trPr>
        <w:tc>
          <w:tcPr>
            <w:tcW w:w="14753" w:type="dxa"/>
            <w:gridSpan w:val="66"/>
          </w:tcPr>
          <w:p w:rsidR="007C1E43" w:rsidRDefault="007C1E43" w:rsidP="00B858C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Задача 1. Развитие массового жилищного строительства, в том числе малоэтажного </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47.</w:t>
            </w:r>
          </w:p>
        </w:tc>
        <w:tc>
          <w:tcPr>
            <w:tcW w:w="4215" w:type="dxa"/>
            <w:gridSpan w:val="5"/>
            <w:tcBorders>
              <w:right w:val="single" w:sz="4" w:space="0" w:color="auto"/>
            </w:tcBorders>
          </w:tcPr>
          <w:p w:rsidR="00BD43DA" w:rsidRPr="001D3C13" w:rsidRDefault="00BD43DA" w:rsidP="00D15976">
            <w:pPr>
              <w:pStyle w:val="ConsPlusNormal"/>
              <w:rPr>
                <w:rFonts w:ascii="Times New Roman" w:hAnsi="Times New Roman" w:cs="Times New Roman"/>
                <w:sz w:val="24"/>
                <w:szCs w:val="24"/>
              </w:rPr>
            </w:pPr>
            <w:r w:rsidRPr="001D3C13">
              <w:rPr>
                <w:rFonts w:ascii="Times New Roman" w:hAnsi="Times New Roman" w:cs="Times New Roman"/>
                <w:sz w:val="24"/>
                <w:szCs w:val="24"/>
              </w:rPr>
              <w:t>Годовой объём ввода жилья</w:t>
            </w:r>
          </w:p>
        </w:tc>
        <w:tc>
          <w:tcPr>
            <w:tcW w:w="1250" w:type="dxa"/>
            <w:gridSpan w:val="13"/>
            <w:tcBorders>
              <w:left w:val="single" w:sz="4" w:space="0" w:color="auto"/>
            </w:tcBorders>
          </w:tcPr>
          <w:p w:rsidR="00BD43DA" w:rsidRPr="001D3C13" w:rsidRDefault="00D15976" w:rsidP="00B53ECE">
            <w:pPr>
              <w:pStyle w:val="ConsPlusNormal"/>
              <w:rPr>
                <w:rFonts w:ascii="Times New Roman" w:hAnsi="Times New Roman" w:cs="Times New Roman"/>
                <w:sz w:val="24"/>
                <w:szCs w:val="24"/>
              </w:rPr>
            </w:pPr>
            <w:r w:rsidRPr="001D3C13">
              <w:rPr>
                <w:rFonts w:ascii="Times New Roman" w:hAnsi="Times New Roman" w:cs="Times New Roman"/>
                <w:sz w:val="24"/>
                <w:szCs w:val="24"/>
              </w:rPr>
              <w:t>тыс. кв. м общей площади</w:t>
            </w:r>
          </w:p>
        </w:tc>
        <w:tc>
          <w:tcPr>
            <w:tcW w:w="1329" w:type="dxa"/>
            <w:gridSpan w:val="9"/>
            <w:tcBorders>
              <w:top w:val="single" w:sz="4" w:space="0" w:color="auto"/>
              <w:bottom w:val="single" w:sz="4" w:space="0" w:color="auto"/>
            </w:tcBorders>
          </w:tcPr>
          <w:p w:rsidR="00BD43DA" w:rsidRPr="00FF05A1" w:rsidRDefault="00BD43DA" w:rsidP="00ED01E6">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0,43</w:t>
            </w:r>
          </w:p>
        </w:tc>
        <w:tc>
          <w:tcPr>
            <w:tcW w:w="1270" w:type="dxa"/>
            <w:gridSpan w:val="9"/>
            <w:tcBorders>
              <w:top w:val="single" w:sz="4" w:space="0" w:color="auto"/>
              <w:bottom w:val="single" w:sz="4" w:space="0" w:color="auto"/>
            </w:tcBorders>
          </w:tcPr>
          <w:p w:rsidR="00BD43DA" w:rsidRPr="00751B56" w:rsidRDefault="00BD43DA" w:rsidP="004E6410">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0,54</w:t>
            </w:r>
          </w:p>
        </w:tc>
        <w:tc>
          <w:tcPr>
            <w:tcW w:w="1285" w:type="dxa"/>
            <w:gridSpan w:val="9"/>
            <w:tcBorders>
              <w:top w:val="single" w:sz="4" w:space="0" w:color="auto"/>
              <w:bottom w:val="single" w:sz="4" w:space="0" w:color="auto"/>
            </w:tcBorders>
          </w:tcPr>
          <w:p w:rsidR="00BD43DA" w:rsidRPr="00751B56" w:rsidRDefault="00BD43DA" w:rsidP="004E6410">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0,54</w:t>
            </w:r>
          </w:p>
        </w:tc>
        <w:tc>
          <w:tcPr>
            <w:tcW w:w="1182" w:type="dxa"/>
            <w:gridSpan w:val="3"/>
            <w:tcBorders>
              <w:top w:val="single" w:sz="4" w:space="0" w:color="auto"/>
              <w:bottom w:val="single" w:sz="4" w:space="0" w:color="auto"/>
            </w:tcBorders>
          </w:tcPr>
          <w:p w:rsidR="00BD43DA" w:rsidRPr="00751B56" w:rsidRDefault="00BD43DA" w:rsidP="004E6410">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0,54</w:t>
            </w:r>
          </w:p>
        </w:tc>
        <w:tc>
          <w:tcPr>
            <w:tcW w:w="1493" w:type="dxa"/>
            <w:gridSpan w:val="14"/>
            <w:tcBorders>
              <w:top w:val="single" w:sz="4" w:space="0" w:color="auto"/>
              <w:bottom w:val="single" w:sz="4" w:space="0" w:color="auto"/>
              <w:right w:val="single" w:sz="4" w:space="0" w:color="auto"/>
            </w:tcBorders>
          </w:tcPr>
          <w:p w:rsidR="00BD43DA" w:rsidRPr="00751B56" w:rsidRDefault="00BD43DA" w:rsidP="004E6410">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0,54</w:t>
            </w:r>
          </w:p>
        </w:tc>
        <w:tc>
          <w:tcPr>
            <w:tcW w:w="1763" w:type="dxa"/>
            <w:gridSpan w:val="3"/>
            <w:tcBorders>
              <w:top w:val="single" w:sz="4" w:space="0" w:color="auto"/>
              <w:left w:val="single" w:sz="4" w:space="0" w:color="auto"/>
              <w:bottom w:val="single" w:sz="4" w:space="0" w:color="auto"/>
            </w:tcBorders>
          </w:tcPr>
          <w:p w:rsidR="00BD43DA" w:rsidRPr="00751B56" w:rsidRDefault="00BD43DA" w:rsidP="00134285">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0,04</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48</w:t>
            </w:r>
          </w:p>
        </w:tc>
        <w:tc>
          <w:tcPr>
            <w:tcW w:w="4215" w:type="dxa"/>
            <w:gridSpan w:val="5"/>
            <w:tcBorders>
              <w:right w:val="single" w:sz="4" w:space="0" w:color="auto"/>
            </w:tcBorders>
          </w:tcPr>
          <w:p w:rsidR="00BD43DA" w:rsidRPr="001D3C13" w:rsidRDefault="00BD43DA" w:rsidP="00D15976">
            <w:pPr>
              <w:pStyle w:val="ConsPlusNormal"/>
              <w:rPr>
                <w:rFonts w:ascii="Times New Roman" w:hAnsi="Times New Roman" w:cs="Times New Roman"/>
                <w:sz w:val="24"/>
                <w:szCs w:val="24"/>
              </w:rPr>
            </w:pPr>
            <w:r w:rsidRPr="001D3C13">
              <w:rPr>
                <w:rFonts w:ascii="Times New Roman" w:hAnsi="Times New Roman" w:cs="Times New Roman"/>
                <w:sz w:val="24"/>
                <w:szCs w:val="24"/>
              </w:rPr>
              <w:t>Годовой объём ввода  малоэтажного жилья из годового объёма ввода жилья</w:t>
            </w:r>
          </w:p>
        </w:tc>
        <w:tc>
          <w:tcPr>
            <w:tcW w:w="1250" w:type="dxa"/>
            <w:gridSpan w:val="13"/>
            <w:tcBorders>
              <w:left w:val="single" w:sz="4" w:space="0" w:color="auto"/>
            </w:tcBorders>
          </w:tcPr>
          <w:p w:rsidR="00BD43DA" w:rsidRPr="001D3C13" w:rsidRDefault="00D15976" w:rsidP="00F751E4">
            <w:pPr>
              <w:pStyle w:val="ConsPlusNormal"/>
              <w:rPr>
                <w:rFonts w:ascii="Times New Roman" w:hAnsi="Times New Roman" w:cs="Times New Roman"/>
                <w:sz w:val="24"/>
                <w:szCs w:val="24"/>
              </w:rPr>
            </w:pPr>
            <w:r w:rsidRPr="001D3C13">
              <w:rPr>
                <w:rFonts w:ascii="Times New Roman" w:hAnsi="Times New Roman" w:cs="Times New Roman"/>
                <w:sz w:val="24"/>
                <w:szCs w:val="24"/>
              </w:rPr>
              <w:t>тыс. кв. м общей площади</w:t>
            </w:r>
          </w:p>
        </w:tc>
        <w:tc>
          <w:tcPr>
            <w:tcW w:w="1329" w:type="dxa"/>
            <w:gridSpan w:val="9"/>
            <w:tcBorders>
              <w:top w:val="single" w:sz="4" w:space="0" w:color="auto"/>
              <w:bottom w:val="single" w:sz="4" w:space="0" w:color="auto"/>
            </w:tcBorders>
          </w:tcPr>
          <w:p w:rsidR="00BD43DA" w:rsidRPr="00FF05A1" w:rsidRDefault="00BD43DA" w:rsidP="00ED01E6">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0,43</w:t>
            </w:r>
          </w:p>
        </w:tc>
        <w:tc>
          <w:tcPr>
            <w:tcW w:w="1270" w:type="dxa"/>
            <w:gridSpan w:val="9"/>
            <w:tcBorders>
              <w:top w:val="single" w:sz="4" w:space="0" w:color="auto"/>
              <w:bottom w:val="single" w:sz="4" w:space="0" w:color="auto"/>
            </w:tcBorders>
          </w:tcPr>
          <w:p w:rsidR="00BD43DA" w:rsidRPr="00751B56" w:rsidRDefault="00BD43DA" w:rsidP="00416421">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0,54</w:t>
            </w:r>
          </w:p>
        </w:tc>
        <w:tc>
          <w:tcPr>
            <w:tcW w:w="1285" w:type="dxa"/>
            <w:gridSpan w:val="9"/>
            <w:tcBorders>
              <w:top w:val="single" w:sz="4" w:space="0" w:color="auto"/>
              <w:bottom w:val="single" w:sz="4" w:space="0" w:color="auto"/>
            </w:tcBorders>
          </w:tcPr>
          <w:p w:rsidR="00BD43DA" w:rsidRPr="00751B56" w:rsidRDefault="00BD43DA" w:rsidP="00416421">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0,54</w:t>
            </w:r>
          </w:p>
        </w:tc>
        <w:tc>
          <w:tcPr>
            <w:tcW w:w="1182" w:type="dxa"/>
            <w:gridSpan w:val="3"/>
            <w:tcBorders>
              <w:top w:val="single" w:sz="4" w:space="0" w:color="auto"/>
              <w:bottom w:val="single" w:sz="4" w:space="0" w:color="auto"/>
            </w:tcBorders>
          </w:tcPr>
          <w:p w:rsidR="00BD43DA" w:rsidRPr="00751B56" w:rsidRDefault="00BD43DA" w:rsidP="00416421">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0,54</w:t>
            </w:r>
          </w:p>
        </w:tc>
        <w:tc>
          <w:tcPr>
            <w:tcW w:w="1493" w:type="dxa"/>
            <w:gridSpan w:val="14"/>
            <w:tcBorders>
              <w:top w:val="single" w:sz="4" w:space="0" w:color="auto"/>
              <w:bottom w:val="single" w:sz="4" w:space="0" w:color="auto"/>
              <w:right w:val="single" w:sz="4" w:space="0" w:color="auto"/>
            </w:tcBorders>
          </w:tcPr>
          <w:p w:rsidR="00BD43DA" w:rsidRPr="00751B56" w:rsidRDefault="00BD43DA" w:rsidP="00416421">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0,54</w:t>
            </w:r>
          </w:p>
        </w:tc>
        <w:tc>
          <w:tcPr>
            <w:tcW w:w="1763" w:type="dxa"/>
            <w:gridSpan w:val="3"/>
            <w:tcBorders>
              <w:top w:val="single" w:sz="4" w:space="0" w:color="auto"/>
              <w:left w:val="single" w:sz="4" w:space="0" w:color="auto"/>
              <w:bottom w:val="single" w:sz="4" w:space="0" w:color="auto"/>
            </w:tcBorders>
          </w:tcPr>
          <w:p w:rsidR="00BD43DA" w:rsidRPr="00751B56" w:rsidRDefault="00BD43DA" w:rsidP="00134285">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0,04</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49.</w:t>
            </w:r>
          </w:p>
        </w:tc>
        <w:tc>
          <w:tcPr>
            <w:tcW w:w="4215" w:type="dxa"/>
            <w:gridSpan w:val="5"/>
            <w:tcBorders>
              <w:right w:val="single" w:sz="4" w:space="0" w:color="auto"/>
            </w:tcBorders>
          </w:tcPr>
          <w:p w:rsidR="00BD43DA" w:rsidRPr="001D3C13" w:rsidRDefault="00BD43DA" w:rsidP="00D15976">
            <w:pPr>
              <w:pStyle w:val="ConsPlusNormal"/>
              <w:rPr>
                <w:rFonts w:ascii="Times New Roman" w:hAnsi="Times New Roman" w:cs="Times New Roman"/>
                <w:sz w:val="24"/>
                <w:szCs w:val="24"/>
              </w:rPr>
            </w:pPr>
            <w:r w:rsidRPr="001D3C13">
              <w:rPr>
                <w:rFonts w:ascii="Times New Roman" w:hAnsi="Times New Roman" w:cs="Times New Roman"/>
                <w:sz w:val="24"/>
                <w:szCs w:val="24"/>
              </w:rPr>
              <w:t xml:space="preserve">Годовой объём ввода жилья </w:t>
            </w:r>
            <w:r>
              <w:rPr>
                <w:rFonts w:ascii="Times New Roman" w:hAnsi="Times New Roman" w:cs="Times New Roman"/>
                <w:sz w:val="24"/>
                <w:szCs w:val="24"/>
              </w:rPr>
              <w:t>экономического класса</w:t>
            </w:r>
          </w:p>
        </w:tc>
        <w:tc>
          <w:tcPr>
            <w:tcW w:w="1250" w:type="dxa"/>
            <w:gridSpan w:val="13"/>
            <w:tcBorders>
              <w:left w:val="single" w:sz="4" w:space="0" w:color="auto"/>
            </w:tcBorders>
          </w:tcPr>
          <w:p w:rsidR="00BD43DA" w:rsidRPr="001D3C13" w:rsidRDefault="00D15976" w:rsidP="00EE314B">
            <w:pPr>
              <w:pStyle w:val="ConsPlusNormal"/>
              <w:rPr>
                <w:rFonts w:ascii="Times New Roman" w:hAnsi="Times New Roman" w:cs="Times New Roman"/>
                <w:sz w:val="24"/>
                <w:szCs w:val="24"/>
              </w:rPr>
            </w:pPr>
            <w:r w:rsidRPr="001D3C13">
              <w:rPr>
                <w:rFonts w:ascii="Times New Roman" w:hAnsi="Times New Roman" w:cs="Times New Roman"/>
                <w:sz w:val="24"/>
                <w:szCs w:val="24"/>
              </w:rPr>
              <w:t>тыс. кв. м общей площади</w:t>
            </w:r>
          </w:p>
        </w:tc>
        <w:tc>
          <w:tcPr>
            <w:tcW w:w="1329" w:type="dxa"/>
            <w:gridSpan w:val="9"/>
            <w:tcBorders>
              <w:top w:val="single" w:sz="4" w:space="0" w:color="auto"/>
              <w:bottom w:val="single" w:sz="4" w:space="0" w:color="auto"/>
            </w:tcBorders>
          </w:tcPr>
          <w:p w:rsidR="00BD43DA" w:rsidRDefault="00BD43DA" w:rsidP="00ED01E6">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0,43</w:t>
            </w:r>
          </w:p>
        </w:tc>
        <w:tc>
          <w:tcPr>
            <w:tcW w:w="1270" w:type="dxa"/>
            <w:gridSpan w:val="9"/>
            <w:tcBorders>
              <w:top w:val="single" w:sz="4" w:space="0" w:color="auto"/>
              <w:bottom w:val="single" w:sz="4" w:space="0" w:color="auto"/>
            </w:tcBorders>
          </w:tcPr>
          <w:p w:rsidR="00BD43DA" w:rsidRPr="00751B56" w:rsidRDefault="00BD43DA" w:rsidP="007F34C6">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0,54</w:t>
            </w:r>
          </w:p>
        </w:tc>
        <w:tc>
          <w:tcPr>
            <w:tcW w:w="1285" w:type="dxa"/>
            <w:gridSpan w:val="9"/>
            <w:tcBorders>
              <w:top w:val="single" w:sz="4" w:space="0" w:color="auto"/>
              <w:bottom w:val="single" w:sz="4" w:space="0" w:color="auto"/>
            </w:tcBorders>
          </w:tcPr>
          <w:p w:rsidR="00BD43DA" w:rsidRPr="00751B56" w:rsidRDefault="00BD43DA" w:rsidP="007F34C6">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0,54</w:t>
            </w:r>
          </w:p>
        </w:tc>
        <w:tc>
          <w:tcPr>
            <w:tcW w:w="1182" w:type="dxa"/>
            <w:gridSpan w:val="3"/>
            <w:tcBorders>
              <w:top w:val="single" w:sz="4" w:space="0" w:color="auto"/>
              <w:bottom w:val="single" w:sz="4" w:space="0" w:color="auto"/>
            </w:tcBorders>
          </w:tcPr>
          <w:p w:rsidR="00BD43DA" w:rsidRPr="00751B56" w:rsidRDefault="00BD43DA" w:rsidP="007F34C6">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0,54</w:t>
            </w:r>
          </w:p>
        </w:tc>
        <w:tc>
          <w:tcPr>
            <w:tcW w:w="1493" w:type="dxa"/>
            <w:gridSpan w:val="14"/>
            <w:tcBorders>
              <w:top w:val="single" w:sz="4" w:space="0" w:color="auto"/>
              <w:bottom w:val="single" w:sz="4" w:space="0" w:color="auto"/>
              <w:right w:val="single" w:sz="4" w:space="0" w:color="auto"/>
            </w:tcBorders>
          </w:tcPr>
          <w:p w:rsidR="00BD43DA" w:rsidRPr="00751B56" w:rsidRDefault="00BD43DA" w:rsidP="007F34C6">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0,54</w:t>
            </w:r>
          </w:p>
        </w:tc>
        <w:tc>
          <w:tcPr>
            <w:tcW w:w="1763" w:type="dxa"/>
            <w:gridSpan w:val="3"/>
            <w:tcBorders>
              <w:top w:val="single" w:sz="4" w:space="0" w:color="auto"/>
              <w:left w:val="single" w:sz="4" w:space="0" w:color="auto"/>
              <w:bottom w:val="single" w:sz="4" w:space="0" w:color="auto"/>
            </w:tcBorders>
          </w:tcPr>
          <w:p w:rsidR="00BD43DA" w:rsidRPr="00751B56" w:rsidRDefault="00BD43DA" w:rsidP="00134285">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0,04</w:t>
            </w:r>
          </w:p>
        </w:tc>
      </w:tr>
      <w:tr w:rsidR="00BD43DA" w:rsidTr="00F43DAE">
        <w:trPr>
          <w:trHeight w:val="299"/>
        </w:trPr>
        <w:tc>
          <w:tcPr>
            <w:tcW w:w="966" w:type="dxa"/>
          </w:tcPr>
          <w:p w:rsidR="00BD43DA" w:rsidRDefault="00BD43DA" w:rsidP="005B5E46">
            <w:pPr>
              <w:pStyle w:val="ConsPlusNormal"/>
              <w:rPr>
                <w:rFonts w:ascii="Times New Roman" w:hAnsi="Times New Roman"/>
                <w:color w:val="000000"/>
                <w:sz w:val="28"/>
                <w:szCs w:val="28"/>
              </w:rPr>
            </w:pPr>
            <w:r>
              <w:rPr>
                <w:rFonts w:ascii="Times New Roman" w:hAnsi="Times New Roman"/>
                <w:color w:val="000000"/>
                <w:sz w:val="28"/>
                <w:szCs w:val="28"/>
              </w:rPr>
              <w:t>50.</w:t>
            </w:r>
          </w:p>
        </w:tc>
        <w:tc>
          <w:tcPr>
            <w:tcW w:w="4215" w:type="dxa"/>
            <w:gridSpan w:val="5"/>
            <w:tcBorders>
              <w:right w:val="single" w:sz="4" w:space="0" w:color="auto"/>
            </w:tcBorders>
          </w:tcPr>
          <w:p w:rsidR="00BD43DA" w:rsidRPr="001D3C13" w:rsidRDefault="00BD43DA" w:rsidP="00FB011D">
            <w:pPr>
              <w:pStyle w:val="ConsPlusNormal"/>
              <w:rPr>
                <w:rFonts w:ascii="Times New Roman" w:hAnsi="Times New Roman" w:cs="Times New Roman"/>
                <w:sz w:val="24"/>
                <w:szCs w:val="24"/>
              </w:rPr>
            </w:pPr>
            <w:r w:rsidRPr="001D3C13">
              <w:rPr>
                <w:rFonts w:ascii="Times New Roman" w:hAnsi="Times New Roman" w:cs="Times New Roman"/>
                <w:sz w:val="24"/>
                <w:szCs w:val="24"/>
              </w:rPr>
              <w:t>Количество выданных разрешений на строительство жилых помещений и их предполагаемая общая площадь</w:t>
            </w:r>
          </w:p>
        </w:tc>
        <w:tc>
          <w:tcPr>
            <w:tcW w:w="1250" w:type="dxa"/>
            <w:gridSpan w:val="13"/>
            <w:tcBorders>
              <w:left w:val="single" w:sz="4" w:space="0" w:color="auto"/>
            </w:tcBorders>
          </w:tcPr>
          <w:p w:rsidR="00BD43DA" w:rsidRDefault="00BD43DA">
            <w:pPr>
              <w:rPr>
                <w:rFonts w:ascii="Times New Roman" w:eastAsia="Calibri" w:hAnsi="Times New Roman" w:cs="Times New Roman"/>
                <w:sz w:val="24"/>
                <w:szCs w:val="24"/>
              </w:rPr>
            </w:pPr>
          </w:p>
          <w:p w:rsidR="00BD43DA" w:rsidRDefault="00D15976">
            <w:pPr>
              <w:rPr>
                <w:rFonts w:ascii="Times New Roman" w:eastAsia="Calibri" w:hAnsi="Times New Roman" w:cs="Times New Roman"/>
                <w:sz w:val="24"/>
                <w:szCs w:val="24"/>
              </w:rPr>
            </w:pPr>
            <w:r>
              <w:rPr>
                <w:rFonts w:ascii="Times New Roman" w:eastAsia="Calibri" w:hAnsi="Times New Roman" w:cs="Times New Roman"/>
                <w:sz w:val="24"/>
                <w:szCs w:val="24"/>
              </w:rPr>
              <w:t>ед.</w:t>
            </w:r>
          </w:p>
          <w:p w:rsidR="00BD43DA" w:rsidRPr="001D3C13" w:rsidRDefault="00BD43DA" w:rsidP="00BD43DA">
            <w:pPr>
              <w:pStyle w:val="ConsPlusNormal"/>
              <w:rPr>
                <w:rFonts w:ascii="Times New Roman" w:hAnsi="Times New Roman" w:cs="Times New Roman"/>
                <w:sz w:val="24"/>
                <w:szCs w:val="24"/>
              </w:rPr>
            </w:pPr>
          </w:p>
        </w:tc>
        <w:tc>
          <w:tcPr>
            <w:tcW w:w="1329" w:type="dxa"/>
            <w:gridSpan w:val="9"/>
            <w:tcBorders>
              <w:top w:val="single" w:sz="4" w:space="0" w:color="auto"/>
              <w:bottom w:val="single" w:sz="4" w:space="0" w:color="auto"/>
            </w:tcBorders>
          </w:tcPr>
          <w:p w:rsidR="00BD43DA" w:rsidRPr="00FF05A1" w:rsidRDefault="00BD43DA" w:rsidP="004E6410">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11/800</w:t>
            </w:r>
          </w:p>
        </w:tc>
        <w:tc>
          <w:tcPr>
            <w:tcW w:w="1270" w:type="dxa"/>
            <w:gridSpan w:val="9"/>
            <w:tcBorders>
              <w:top w:val="single" w:sz="4" w:space="0" w:color="auto"/>
              <w:bottom w:val="single" w:sz="4" w:space="0" w:color="auto"/>
            </w:tcBorders>
          </w:tcPr>
          <w:p w:rsidR="00BD43DA" w:rsidRPr="00751B56" w:rsidRDefault="00BD43DA" w:rsidP="004E6410">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85" w:type="dxa"/>
            <w:gridSpan w:val="9"/>
            <w:tcBorders>
              <w:top w:val="single" w:sz="4" w:space="0" w:color="auto"/>
              <w:bottom w:val="single" w:sz="4" w:space="0" w:color="auto"/>
            </w:tcBorders>
          </w:tcPr>
          <w:p w:rsidR="00BD43DA" w:rsidRPr="00751B56" w:rsidRDefault="00BD43DA" w:rsidP="004E6410">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82" w:type="dxa"/>
            <w:gridSpan w:val="3"/>
            <w:tcBorders>
              <w:top w:val="single" w:sz="4" w:space="0" w:color="auto"/>
              <w:bottom w:val="single" w:sz="4" w:space="0" w:color="auto"/>
            </w:tcBorders>
          </w:tcPr>
          <w:p w:rsidR="00BD43DA" w:rsidRPr="00751B56" w:rsidRDefault="00BD43DA" w:rsidP="004E6410">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93" w:type="dxa"/>
            <w:gridSpan w:val="14"/>
            <w:tcBorders>
              <w:top w:val="single" w:sz="4" w:space="0" w:color="auto"/>
              <w:bottom w:val="single" w:sz="4" w:space="0" w:color="auto"/>
              <w:right w:val="single" w:sz="4" w:space="0" w:color="auto"/>
            </w:tcBorders>
          </w:tcPr>
          <w:p w:rsidR="00BD43DA" w:rsidRPr="00751B56" w:rsidRDefault="00BD43DA" w:rsidP="004E6410">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763" w:type="dxa"/>
            <w:gridSpan w:val="3"/>
            <w:tcBorders>
              <w:top w:val="single" w:sz="4" w:space="0" w:color="auto"/>
              <w:left w:val="single" w:sz="4" w:space="0" w:color="auto"/>
              <w:bottom w:val="single" w:sz="4" w:space="0" w:color="auto"/>
            </w:tcBorders>
          </w:tcPr>
          <w:p w:rsidR="00BD43DA" w:rsidRPr="00751B56" w:rsidRDefault="00BD43DA" w:rsidP="00134285">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BD43DA" w:rsidTr="00F43DAE">
        <w:trPr>
          <w:trHeight w:val="299"/>
        </w:trPr>
        <w:tc>
          <w:tcPr>
            <w:tcW w:w="966" w:type="dxa"/>
          </w:tcPr>
          <w:p w:rsidR="00BD43DA" w:rsidRDefault="00BD43DA" w:rsidP="005B5E46">
            <w:pPr>
              <w:pStyle w:val="ConsPlusNormal"/>
              <w:rPr>
                <w:rFonts w:ascii="Times New Roman" w:hAnsi="Times New Roman"/>
                <w:color w:val="000000"/>
                <w:sz w:val="28"/>
                <w:szCs w:val="28"/>
              </w:rPr>
            </w:pPr>
            <w:r>
              <w:rPr>
                <w:rFonts w:ascii="Times New Roman" w:hAnsi="Times New Roman"/>
                <w:color w:val="000000"/>
                <w:sz w:val="28"/>
                <w:szCs w:val="28"/>
              </w:rPr>
              <w:t>51.</w:t>
            </w:r>
          </w:p>
        </w:tc>
        <w:tc>
          <w:tcPr>
            <w:tcW w:w="4215" w:type="dxa"/>
            <w:gridSpan w:val="5"/>
            <w:tcBorders>
              <w:right w:val="single" w:sz="4" w:space="0" w:color="auto"/>
            </w:tcBorders>
          </w:tcPr>
          <w:p w:rsidR="00BD43DA" w:rsidRPr="001D3C13" w:rsidRDefault="00BD43DA" w:rsidP="00FB011D">
            <w:pPr>
              <w:pStyle w:val="ConsPlusNormal"/>
              <w:rPr>
                <w:rFonts w:ascii="Times New Roman" w:hAnsi="Times New Roman" w:cs="Times New Roman"/>
                <w:sz w:val="24"/>
                <w:szCs w:val="24"/>
              </w:rPr>
            </w:pPr>
            <w:r w:rsidRPr="001D3C13">
              <w:rPr>
                <w:rFonts w:ascii="Times New Roman" w:hAnsi="Times New Roman" w:cs="Times New Roman"/>
                <w:sz w:val="24"/>
                <w:szCs w:val="24"/>
              </w:rPr>
              <w:t>Средняя продолжительность периода со дня выдачи разрешения на строительство до получения разрешения на ввод жилого здания в эксплуатацию</w:t>
            </w:r>
          </w:p>
        </w:tc>
        <w:tc>
          <w:tcPr>
            <w:tcW w:w="1250" w:type="dxa"/>
            <w:gridSpan w:val="13"/>
            <w:tcBorders>
              <w:left w:val="single" w:sz="4" w:space="0" w:color="auto"/>
            </w:tcBorders>
          </w:tcPr>
          <w:p w:rsidR="00BD43DA" w:rsidRPr="001D3C13" w:rsidRDefault="00D15976" w:rsidP="00FB011D">
            <w:pPr>
              <w:pStyle w:val="ConsPlusNormal"/>
              <w:rPr>
                <w:rFonts w:ascii="Times New Roman" w:hAnsi="Times New Roman" w:cs="Times New Roman"/>
                <w:sz w:val="24"/>
                <w:szCs w:val="24"/>
              </w:rPr>
            </w:pPr>
            <w:r>
              <w:rPr>
                <w:rFonts w:ascii="Times New Roman" w:hAnsi="Times New Roman" w:cs="Times New Roman"/>
                <w:sz w:val="24"/>
                <w:szCs w:val="24"/>
              </w:rPr>
              <w:t>мес.</w:t>
            </w:r>
          </w:p>
        </w:tc>
        <w:tc>
          <w:tcPr>
            <w:tcW w:w="1329" w:type="dxa"/>
            <w:gridSpan w:val="9"/>
            <w:tcBorders>
              <w:top w:val="single" w:sz="4" w:space="0" w:color="auto"/>
              <w:bottom w:val="single" w:sz="4" w:space="0" w:color="auto"/>
            </w:tcBorders>
          </w:tcPr>
          <w:p w:rsidR="00BD43DA" w:rsidRPr="00FF05A1" w:rsidRDefault="00BD43DA" w:rsidP="004E6410">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60 мес</w:t>
            </w:r>
          </w:p>
        </w:tc>
        <w:tc>
          <w:tcPr>
            <w:tcW w:w="1270" w:type="dxa"/>
            <w:gridSpan w:val="9"/>
            <w:tcBorders>
              <w:top w:val="single" w:sz="4" w:space="0" w:color="auto"/>
              <w:bottom w:val="single" w:sz="4" w:space="0" w:color="auto"/>
            </w:tcBorders>
          </w:tcPr>
          <w:p w:rsidR="00BD43DA" w:rsidRDefault="00BD43DA">
            <w:r w:rsidRPr="00DC6699">
              <w:rPr>
                <w:rFonts w:ascii="Times New Roman" w:eastAsia="Calibri" w:hAnsi="Times New Roman" w:cs="Times New Roman"/>
                <w:sz w:val="24"/>
                <w:szCs w:val="24"/>
              </w:rPr>
              <w:t>60 мес</w:t>
            </w:r>
          </w:p>
        </w:tc>
        <w:tc>
          <w:tcPr>
            <w:tcW w:w="1285" w:type="dxa"/>
            <w:gridSpan w:val="9"/>
            <w:tcBorders>
              <w:top w:val="single" w:sz="4" w:space="0" w:color="auto"/>
              <w:bottom w:val="single" w:sz="4" w:space="0" w:color="auto"/>
            </w:tcBorders>
          </w:tcPr>
          <w:p w:rsidR="00BD43DA" w:rsidRDefault="00BD43DA">
            <w:r w:rsidRPr="00DC6699">
              <w:rPr>
                <w:rFonts w:ascii="Times New Roman" w:eastAsia="Calibri" w:hAnsi="Times New Roman" w:cs="Times New Roman"/>
                <w:sz w:val="24"/>
                <w:szCs w:val="24"/>
              </w:rPr>
              <w:t>60 мес</w:t>
            </w:r>
          </w:p>
        </w:tc>
        <w:tc>
          <w:tcPr>
            <w:tcW w:w="1182" w:type="dxa"/>
            <w:gridSpan w:val="3"/>
            <w:tcBorders>
              <w:top w:val="single" w:sz="4" w:space="0" w:color="auto"/>
              <w:bottom w:val="single" w:sz="4" w:space="0" w:color="auto"/>
            </w:tcBorders>
          </w:tcPr>
          <w:p w:rsidR="00BD43DA" w:rsidRDefault="00BD43DA">
            <w:r w:rsidRPr="00DC6699">
              <w:rPr>
                <w:rFonts w:ascii="Times New Roman" w:eastAsia="Calibri" w:hAnsi="Times New Roman" w:cs="Times New Roman"/>
                <w:sz w:val="24"/>
                <w:szCs w:val="24"/>
              </w:rPr>
              <w:t>60 мес</w:t>
            </w:r>
          </w:p>
        </w:tc>
        <w:tc>
          <w:tcPr>
            <w:tcW w:w="1493" w:type="dxa"/>
            <w:gridSpan w:val="14"/>
            <w:tcBorders>
              <w:top w:val="single" w:sz="4" w:space="0" w:color="auto"/>
              <w:bottom w:val="single" w:sz="4" w:space="0" w:color="auto"/>
              <w:right w:val="single" w:sz="4" w:space="0" w:color="auto"/>
            </w:tcBorders>
          </w:tcPr>
          <w:p w:rsidR="00BD43DA" w:rsidRDefault="00BD43DA">
            <w:r w:rsidRPr="00DC6699">
              <w:rPr>
                <w:rFonts w:ascii="Times New Roman" w:eastAsia="Calibri" w:hAnsi="Times New Roman" w:cs="Times New Roman"/>
                <w:sz w:val="24"/>
                <w:szCs w:val="24"/>
              </w:rPr>
              <w:t>60 мес</w:t>
            </w:r>
          </w:p>
        </w:tc>
        <w:tc>
          <w:tcPr>
            <w:tcW w:w="1763" w:type="dxa"/>
            <w:gridSpan w:val="3"/>
            <w:tcBorders>
              <w:top w:val="single" w:sz="4" w:space="0" w:color="auto"/>
              <w:left w:val="single" w:sz="4" w:space="0" w:color="auto"/>
              <w:bottom w:val="single" w:sz="4" w:space="0" w:color="auto"/>
            </w:tcBorders>
          </w:tcPr>
          <w:p w:rsidR="00BD43DA" w:rsidRPr="00A43E6D" w:rsidRDefault="00BD43DA" w:rsidP="00134285">
            <w:pPr>
              <w:rPr>
                <w:rFonts w:ascii="Times New Roman" w:hAnsi="Times New Roman" w:cs="Times New Roman"/>
              </w:rPr>
            </w:pPr>
            <w:r w:rsidRPr="00A43E6D">
              <w:rPr>
                <w:rFonts w:ascii="Times New Roman" w:hAnsi="Times New Roman" w:cs="Times New Roman"/>
              </w:rPr>
              <w:t>60 мес</w:t>
            </w:r>
          </w:p>
        </w:tc>
      </w:tr>
      <w:tr w:rsidR="007C1E43" w:rsidTr="00BD43DA">
        <w:trPr>
          <w:trHeight w:val="299"/>
        </w:trPr>
        <w:tc>
          <w:tcPr>
            <w:tcW w:w="14753" w:type="dxa"/>
            <w:gridSpan w:val="66"/>
          </w:tcPr>
          <w:p w:rsidR="007C1E43" w:rsidRPr="00751B56" w:rsidRDefault="007C1E43" w:rsidP="004E6410">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Задача 2. Обеспечение доступности и оказание поддержки отдельным категориям граждан в приобретении жилья</w:t>
            </w:r>
          </w:p>
        </w:tc>
      </w:tr>
      <w:tr w:rsidR="00BD43DA" w:rsidTr="00F43DAE">
        <w:trPr>
          <w:trHeight w:val="299"/>
        </w:trPr>
        <w:tc>
          <w:tcPr>
            <w:tcW w:w="966" w:type="dxa"/>
          </w:tcPr>
          <w:p w:rsidR="00BD43DA" w:rsidRDefault="00BD43DA" w:rsidP="005B5E46">
            <w:pPr>
              <w:pStyle w:val="ConsPlusNormal"/>
              <w:rPr>
                <w:rFonts w:ascii="Times New Roman" w:hAnsi="Times New Roman"/>
                <w:color w:val="000000"/>
                <w:sz w:val="28"/>
                <w:szCs w:val="28"/>
              </w:rPr>
            </w:pPr>
            <w:r>
              <w:rPr>
                <w:rFonts w:ascii="Times New Roman" w:hAnsi="Times New Roman"/>
                <w:color w:val="000000"/>
                <w:sz w:val="28"/>
                <w:szCs w:val="28"/>
              </w:rPr>
              <w:t>52.</w:t>
            </w:r>
          </w:p>
        </w:tc>
        <w:tc>
          <w:tcPr>
            <w:tcW w:w="4229" w:type="dxa"/>
            <w:gridSpan w:val="6"/>
            <w:tcBorders>
              <w:right w:val="single" w:sz="4" w:space="0" w:color="auto"/>
            </w:tcBorders>
          </w:tcPr>
          <w:p w:rsidR="00BD43DA" w:rsidRDefault="00BD43DA" w:rsidP="00D15976">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Уровень обеспеченности населения жильём</w:t>
            </w:r>
          </w:p>
        </w:tc>
        <w:tc>
          <w:tcPr>
            <w:tcW w:w="1236" w:type="dxa"/>
            <w:gridSpan w:val="12"/>
            <w:tcBorders>
              <w:left w:val="single" w:sz="4" w:space="0" w:color="auto"/>
            </w:tcBorders>
          </w:tcPr>
          <w:p w:rsidR="00BD43DA" w:rsidRDefault="00D15976" w:rsidP="00E20610">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кв. метров общей площади на 1 жителя</w:t>
            </w:r>
          </w:p>
        </w:tc>
        <w:tc>
          <w:tcPr>
            <w:tcW w:w="1337" w:type="dxa"/>
            <w:gridSpan w:val="10"/>
            <w:tcBorders>
              <w:top w:val="single" w:sz="4" w:space="0" w:color="auto"/>
              <w:bottom w:val="single" w:sz="4" w:space="0" w:color="auto"/>
            </w:tcBorders>
          </w:tcPr>
          <w:p w:rsidR="00BD43DA" w:rsidRDefault="00BD43DA" w:rsidP="00456D5D">
            <w:pPr>
              <w:pStyle w:val="ConsPlusNormal"/>
              <w:rPr>
                <w:rFonts w:ascii="Times New Roman" w:hAnsi="Times New Roman"/>
                <w:color w:val="000000"/>
                <w:sz w:val="28"/>
                <w:szCs w:val="28"/>
              </w:rPr>
            </w:pPr>
            <w:r>
              <w:rPr>
                <w:rFonts w:ascii="Times New Roman" w:hAnsi="Times New Roman"/>
                <w:color w:val="000000"/>
                <w:sz w:val="28"/>
                <w:szCs w:val="28"/>
              </w:rPr>
              <w:t>17,7</w:t>
            </w:r>
          </w:p>
        </w:tc>
        <w:tc>
          <w:tcPr>
            <w:tcW w:w="1270" w:type="dxa"/>
            <w:gridSpan w:val="9"/>
            <w:tcBorders>
              <w:top w:val="single" w:sz="4" w:space="0" w:color="auto"/>
              <w:bottom w:val="single" w:sz="4" w:space="0" w:color="auto"/>
            </w:tcBorders>
          </w:tcPr>
          <w:p w:rsidR="00BD43DA" w:rsidRDefault="00BD43DA" w:rsidP="00456D5D">
            <w:pPr>
              <w:pStyle w:val="ConsPlusNormal"/>
              <w:rPr>
                <w:rFonts w:ascii="Times New Roman" w:hAnsi="Times New Roman"/>
                <w:color w:val="000000"/>
                <w:sz w:val="28"/>
                <w:szCs w:val="28"/>
              </w:rPr>
            </w:pPr>
            <w:r>
              <w:rPr>
                <w:rFonts w:ascii="Times New Roman" w:hAnsi="Times New Roman"/>
                <w:color w:val="000000"/>
                <w:sz w:val="28"/>
                <w:szCs w:val="28"/>
              </w:rPr>
              <w:t>18,2</w:t>
            </w:r>
          </w:p>
        </w:tc>
        <w:tc>
          <w:tcPr>
            <w:tcW w:w="1277" w:type="dxa"/>
            <w:gridSpan w:val="8"/>
            <w:tcBorders>
              <w:top w:val="single" w:sz="4" w:space="0" w:color="auto"/>
              <w:bottom w:val="single" w:sz="4" w:space="0" w:color="auto"/>
            </w:tcBorders>
          </w:tcPr>
          <w:p w:rsidR="00BD43DA" w:rsidRDefault="00BD43DA" w:rsidP="00456D5D">
            <w:pPr>
              <w:pStyle w:val="ConsPlusNormal"/>
              <w:rPr>
                <w:rFonts w:ascii="Times New Roman" w:hAnsi="Times New Roman"/>
                <w:color w:val="000000"/>
                <w:sz w:val="28"/>
                <w:szCs w:val="28"/>
              </w:rPr>
            </w:pPr>
            <w:r>
              <w:rPr>
                <w:rFonts w:ascii="Times New Roman" w:hAnsi="Times New Roman"/>
                <w:color w:val="000000"/>
                <w:sz w:val="28"/>
                <w:szCs w:val="28"/>
              </w:rPr>
              <w:t>18,4</w:t>
            </w:r>
          </w:p>
        </w:tc>
        <w:tc>
          <w:tcPr>
            <w:tcW w:w="1182" w:type="dxa"/>
            <w:gridSpan w:val="3"/>
            <w:tcBorders>
              <w:top w:val="single" w:sz="4" w:space="0" w:color="auto"/>
              <w:bottom w:val="single" w:sz="4" w:space="0" w:color="auto"/>
            </w:tcBorders>
          </w:tcPr>
          <w:p w:rsidR="00BD43DA" w:rsidRDefault="00BD43DA" w:rsidP="00456D5D">
            <w:pPr>
              <w:pStyle w:val="ConsPlusNormal"/>
              <w:rPr>
                <w:rFonts w:ascii="Times New Roman" w:hAnsi="Times New Roman"/>
                <w:color w:val="000000"/>
                <w:sz w:val="28"/>
                <w:szCs w:val="28"/>
              </w:rPr>
            </w:pPr>
            <w:r>
              <w:rPr>
                <w:rFonts w:ascii="Times New Roman" w:hAnsi="Times New Roman"/>
                <w:color w:val="000000"/>
                <w:sz w:val="28"/>
                <w:szCs w:val="28"/>
              </w:rPr>
              <w:t>18,6</w:t>
            </w:r>
          </w:p>
        </w:tc>
        <w:tc>
          <w:tcPr>
            <w:tcW w:w="1493" w:type="dxa"/>
            <w:gridSpan w:val="14"/>
            <w:tcBorders>
              <w:top w:val="single" w:sz="4" w:space="0" w:color="auto"/>
              <w:bottom w:val="single" w:sz="4" w:space="0" w:color="auto"/>
              <w:right w:val="single" w:sz="4" w:space="0" w:color="auto"/>
            </w:tcBorders>
          </w:tcPr>
          <w:p w:rsidR="00BD43DA" w:rsidRDefault="00BD43DA" w:rsidP="00456D5D">
            <w:pPr>
              <w:pStyle w:val="ConsPlusNormal"/>
              <w:rPr>
                <w:rFonts w:ascii="Times New Roman" w:hAnsi="Times New Roman"/>
                <w:color w:val="000000"/>
                <w:sz w:val="28"/>
                <w:szCs w:val="28"/>
              </w:rPr>
            </w:pPr>
            <w:r>
              <w:rPr>
                <w:rFonts w:ascii="Times New Roman" w:hAnsi="Times New Roman"/>
                <w:color w:val="000000"/>
                <w:sz w:val="28"/>
                <w:szCs w:val="28"/>
              </w:rPr>
              <w:t>18,8</w:t>
            </w:r>
          </w:p>
        </w:tc>
        <w:tc>
          <w:tcPr>
            <w:tcW w:w="1763" w:type="dxa"/>
            <w:gridSpan w:val="3"/>
            <w:tcBorders>
              <w:top w:val="single" w:sz="4" w:space="0" w:color="auto"/>
              <w:left w:val="single" w:sz="4" w:space="0" w:color="auto"/>
              <w:bottom w:val="single" w:sz="4" w:space="0" w:color="auto"/>
            </w:tcBorders>
          </w:tcPr>
          <w:p w:rsidR="00BD43DA" w:rsidRDefault="00BD43DA" w:rsidP="00134285">
            <w:pPr>
              <w:pStyle w:val="ConsPlusNormal"/>
              <w:rPr>
                <w:rFonts w:ascii="Times New Roman" w:hAnsi="Times New Roman"/>
                <w:color w:val="000000"/>
                <w:sz w:val="28"/>
                <w:szCs w:val="28"/>
              </w:rPr>
            </w:pPr>
            <w:r>
              <w:rPr>
                <w:rFonts w:ascii="Times New Roman" w:hAnsi="Times New Roman"/>
                <w:color w:val="000000"/>
                <w:sz w:val="28"/>
                <w:szCs w:val="28"/>
              </w:rPr>
              <w:t>17,5</w:t>
            </w:r>
          </w:p>
        </w:tc>
      </w:tr>
      <w:tr w:rsidR="00BD43DA" w:rsidTr="00F43DAE">
        <w:trPr>
          <w:trHeight w:val="299"/>
        </w:trPr>
        <w:tc>
          <w:tcPr>
            <w:tcW w:w="966" w:type="dxa"/>
          </w:tcPr>
          <w:p w:rsidR="00BD43DA" w:rsidRDefault="00BD43DA" w:rsidP="005B5E46">
            <w:pPr>
              <w:pStyle w:val="ConsPlusNormal"/>
              <w:rPr>
                <w:rFonts w:ascii="Times New Roman" w:hAnsi="Times New Roman"/>
                <w:color w:val="000000"/>
                <w:sz w:val="28"/>
                <w:szCs w:val="28"/>
              </w:rPr>
            </w:pPr>
            <w:r>
              <w:rPr>
                <w:rFonts w:ascii="Times New Roman" w:hAnsi="Times New Roman"/>
                <w:color w:val="000000"/>
                <w:sz w:val="28"/>
                <w:szCs w:val="28"/>
              </w:rPr>
              <w:t>53.</w:t>
            </w:r>
          </w:p>
        </w:tc>
        <w:tc>
          <w:tcPr>
            <w:tcW w:w="4229" w:type="dxa"/>
            <w:gridSpan w:val="6"/>
            <w:tcBorders>
              <w:right w:val="single" w:sz="4" w:space="0" w:color="auto"/>
            </w:tcBorders>
          </w:tcPr>
          <w:p w:rsidR="00BD43DA" w:rsidRPr="001D3C13" w:rsidRDefault="00BD43DA" w:rsidP="00E20610">
            <w:pPr>
              <w:pStyle w:val="ConsPlusNormal"/>
              <w:rPr>
                <w:rFonts w:ascii="Times New Roman" w:hAnsi="Times New Roman" w:cs="Times New Roman"/>
                <w:sz w:val="24"/>
                <w:szCs w:val="24"/>
              </w:rPr>
            </w:pPr>
            <w:r w:rsidRPr="001D3C13">
              <w:rPr>
                <w:rFonts w:ascii="Times New Roman" w:hAnsi="Times New Roman" w:cs="Times New Roman"/>
                <w:sz w:val="24"/>
                <w:szCs w:val="24"/>
              </w:rPr>
              <w:t>Число семей, состоявших на учёте в качестве нуждающихся в жилых помещениях, получивших жильё и улучивших   жилищные условия</w:t>
            </w:r>
          </w:p>
        </w:tc>
        <w:tc>
          <w:tcPr>
            <w:tcW w:w="1236" w:type="dxa"/>
            <w:gridSpan w:val="12"/>
            <w:tcBorders>
              <w:left w:val="single" w:sz="4" w:space="0" w:color="auto"/>
            </w:tcBorders>
          </w:tcPr>
          <w:p w:rsidR="00BD43DA" w:rsidRPr="001D3C13" w:rsidRDefault="00D15976" w:rsidP="00E20610">
            <w:pPr>
              <w:pStyle w:val="ConsPlusNormal"/>
              <w:rPr>
                <w:rFonts w:ascii="Times New Roman" w:hAnsi="Times New Roman" w:cs="Times New Roman"/>
                <w:sz w:val="24"/>
                <w:szCs w:val="24"/>
              </w:rPr>
            </w:pPr>
            <w:r>
              <w:rPr>
                <w:rFonts w:ascii="Times New Roman" w:hAnsi="Times New Roman" w:cs="Times New Roman"/>
                <w:sz w:val="24"/>
                <w:szCs w:val="24"/>
              </w:rPr>
              <w:t>ед.</w:t>
            </w:r>
          </w:p>
        </w:tc>
        <w:tc>
          <w:tcPr>
            <w:tcW w:w="1337" w:type="dxa"/>
            <w:gridSpan w:val="10"/>
            <w:tcBorders>
              <w:top w:val="single" w:sz="4" w:space="0" w:color="auto"/>
              <w:bottom w:val="single" w:sz="4" w:space="0" w:color="auto"/>
            </w:tcBorders>
          </w:tcPr>
          <w:p w:rsidR="00BD43DA" w:rsidRDefault="00BD43DA" w:rsidP="00456D5D">
            <w:pPr>
              <w:pStyle w:val="ConsPlusNormal"/>
              <w:rPr>
                <w:rFonts w:ascii="Times New Roman" w:hAnsi="Times New Roman"/>
                <w:color w:val="000000"/>
                <w:sz w:val="28"/>
                <w:szCs w:val="28"/>
              </w:rPr>
            </w:pPr>
            <w:r>
              <w:rPr>
                <w:rFonts w:ascii="Times New Roman" w:hAnsi="Times New Roman"/>
                <w:color w:val="000000"/>
                <w:sz w:val="28"/>
                <w:szCs w:val="28"/>
              </w:rPr>
              <w:t>8</w:t>
            </w:r>
          </w:p>
        </w:tc>
        <w:tc>
          <w:tcPr>
            <w:tcW w:w="1270" w:type="dxa"/>
            <w:gridSpan w:val="9"/>
            <w:tcBorders>
              <w:top w:val="single" w:sz="4" w:space="0" w:color="auto"/>
              <w:bottom w:val="single" w:sz="4" w:space="0" w:color="auto"/>
            </w:tcBorders>
          </w:tcPr>
          <w:p w:rsidR="00BD43DA" w:rsidRDefault="00BD43DA" w:rsidP="00456D5D">
            <w:pPr>
              <w:pStyle w:val="ConsPlusNormal"/>
              <w:rPr>
                <w:rFonts w:ascii="Times New Roman" w:hAnsi="Times New Roman"/>
                <w:color w:val="000000"/>
                <w:sz w:val="28"/>
                <w:szCs w:val="28"/>
              </w:rPr>
            </w:pPr>
            <w:r>
              <w:rPr>
                <w:rFonts w:ascii="Times New Roman" w:hAnsi="Times New Roman"/>
                <w:color w:val="000000"/>
                <w:sz w:val="28"/>
                <w:szCs w:val="28"/>
              </w:rPr>
              <w:t>8</w:t>
            </w:r>
          </w:p>
        </w:tc>
        <w:tc>
          <w:tcPr>
            <w:tcW w:w="1277" w:type="dxa"/>
            <w:gridSpan w:val="8"/>
            <w:tcBorders>
              <w:top w:val="single" w:sz="4" w:space="0" w:color="auto"/>
              <w:bottom w:val="single" w:sz="4" w:space="0" w:color="auto"/>
            </w:tcBorders>
          </w:tcPr>
          <w:p w:rsidR="00BD43DA" w:rsidRDefault="00BD43DA" w:rsidP="00456D5D">
            <w:pPr>
              <w:pStyle w:val="ConsPlusNormal"/>
              <w:rPr>
                <w:rFonts w:ascii="Times New Roman" w:hAnsi="Times New Roman"/>
                <w:color w:val="000000"/>
                <w:sz w:val="28"/>
                <w:szCs w:val="28"/>
              </w:rPr>
            </w:pPr>
            <w:r>
              <w:rPr>
                <w:rFonts w:ascii="Times New Roman" w:hAnsi="Times New Roman"/>
                <w:color w:val="000000"/>
                <w:sz w:val="28"/>
                <w:szCs w:val="28"/>
              </w:rPr>
              <w:t>8</w:t>
            </w:r>
          </w:p>
        </w:tc>
        <w:tc>
          <w:tcPr>
            <w:tcW w:w="1182" w:type="dxa"/>
            <w:gridSpan w:val="3"/>
            <w:tcBorders>
              <w:top w:val="single" w:sz="4" w:space="0" w:color="auto"/>
              <w:bottom w:val="single" w:sz="4" w:space="0" w:color="auto"/>
            </w:tcBorders>
          </w:tcPr>
          <w:p w:rsidR="00BD43DA" w:rsidRDefault="00BD43DA" w:rsidP="00456D5D">
            <w:pPr>
              <w:pStyle w:val="ConsPlusNormal"/>
              <w:rPr>
                <w:rFonts w:ascii="Times New Roman" w:hAnsi="Times New Roman"/>
                <w:color w:val="000000"/>
                <w:sz w:val="28"/>
                <w:szCs w:val="28"/>
              </w:rPr>
            </w:pPr>
            <w:r>
              <w:rPr>
                <w:rFonts w:ascii="Times New Roman" w:hAnsi="Times New Roman"/>
                <w:color w:val="000000"/>
                <w:sz w:val="28"/>
                <w:szCs w:val="28"/>
              </w:rPr>
              <w:t>8</w:t>
            </w:r>
          </w:p>
        </w:tc>
        <w:tc>
          <w:tcPr>
            <w:tcW w:w="1493" w:type="dxa"/>
            <w:gridSpan w:val="14"/>
            <w:tcBorders>
              <w:top w:val="single" w:sz="4" w:space="0" w:color="auto"/>
              <w:bottom w:val="single" w:sz="4" w:space="0" w:color="auto"/>
              <w:right w:val="single" w:sz="4" w:space="0" w:color="auto"/>
            </w:tcBorders>
          </w:tcPr>
          <w:p w:rsidR="00BD43DA" w:rsidRDefault="00BD43DA" w:rsidP="00456D5D">
            <w:pPr>
              <w:pStyle w:val="ConsPlusNormal"/>
              <w:rPr>
                <w:rFonts w:ascii="Times New Roman" w:hAnsi="Times New Roman"/>
                <w:color w:val="000000"/>
                <w:sz w:val="28"/>
                <w:szCs w:val="28"/>
              </w:rPr>
            </w:pPr>
            <w:r>
              <w:rPr>
                <w:rFonts w:ascii="Times New Roman" w:hAnsi="Times New Roman"/>
                <w:color w:val="000000"/>
                <w:sz w:val="28"/>
                <w:szCs w:val="28"/>
              </w:rPr>
              <w:t>8</w:t>
            </w:r>
          </w:p>
        </w:tc>
        <w:tc>
          <w:tcPr>
            <w:tcW w:w="1763" w:type="dxa"/>
            <w:gridSpan w:val="3"/>
            <w:tcBorders>
              <w:top w:val="single" w:sz="4" w:space="0" w:color="auto"/>
              <w:left w:val="single" w:sz="4" w:space="0" w:color="auto"/>
              <w:bottom w:val="single" w:sz="4" w:space="0" w:color="auto"/>
            </w:tcBorders>
          </w:tcPr>
          <w:p w:rsidR="00BD43DA" w:rsidRDefault="00BD43DA" w:rsidP="00134285">
            <w:pPr>
              <w:pStyle w:val="ConsPlusNormal"/>
              <w:rPr>
                <w:rFonts w:ascii="Times New Roman" w:hAnsi="Times New Roman"/>
                <w:color w:val="000000"/>
                <w:sz w:val="28"/>
                <w:szCs w:val="28"/>
              </w:rPr>
            </w:pPr>
            <w:r>
              <w:rPr>
                <w:rFonts w:ascii="Times New Roman" w:hAnsi="Times New Roman"/>
                <w:color w:val="000000"/>
                <w:sz w:val="28"/>
                <w:szCs w:val="28"/>
              </w:rPr>
              <w:t>8</w:t>
            </w:r>
          </w:p>
        </w:tc>
      </w:tr>
      <w:tr w:rsidR="007C1E43" w:rsidTr="00BD43DA">
        <w:trPr>
          <w:trHeight w:val="299"/>
        </w:trPr>
        <w:tc>
          <w:tcPr>
            <w:tcW w:w="14753" w:type="dxa"/>
            <w:gridSpan w:val="66"/>
          </w:tcPr>
          <w:p w:rsidR="007C1E43" w:rsidRPr="008B06F7" w:rsidRDefault="007C1E43" w:rsidP="00456D5D">
            <w:pPr>
              <w:pStyle w:val="ConsPlusNormal"/>
              <w:rPr>
                <w:rFonts w:ascii="Times New Roman" w:hAnsi="Times New Roman"/>
                <w:color w:val="000000"/>
                <w:sz w:val="24"/>
                <w:szCs w:val="24"/>
              </w:rPr>
            </w:pPr>
            <w:r w:rsidRPr="008B06F7">
              <w:rPr>
                <w:rFonts w:ascii="Times New Roman" w:hAnsi="Times New Roman"/>
                <w:color w:val="000000"/>
                <w:sz w:val="24"/>
                <w:szCs w:val="24"/>
              </w:rPr>
              <w:lastRenderedPageBreak/>
              <w:t>Задача 3. Подготовка и развитие территорий в целях жилищного строительства</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54.</w:t>
            </w:r>
          </w:p>
        </w:tc>
        <w:tc>
          <w:tcPr>
            <w:tcW w:w="4215" w:type="dxa"/>
            <w:gridSpan w:val="5"/>
            <w:tcBorders>
              <w:right w:val="single" w:sz="4" w:space="0" w:color="auto"/>
            </w:tcBorders>
          </w:tcPr>
          <w:p w:rsidR="00BD43DA" w:rsidRPr="00FF05A1" w:rsidRDefault="00BD43DA" w:rsidP="00B858C3">
            <w:pPr>
              <w:pStyle w:val="ConsPlusNormal"/>
              <w:rPr>
                <w:rFonts w:ascii="Times New Roman" w:hAnsi="Times New Roman" w:cs="Times New Roman"/>
                <w:color w:val="000000"/>
                <w:sz w:val="24"/>
                <w:szCs w:val="24"/>
              </w:rPr>
            </w:pPr>
            <w:r w:rsidRPr="00FF05A1">
              <w:rPr>
                <w:rFonts w:ascii="Times New Roman" w:hAnsi="Times New Roman" w:cs="Times New Roman"/>
                <w:sz w:val="24"/>
                <w:szCs w:val="24"/>
              </w:rPr>
              <w:t>Обеспеченность территории Махнёвского муниципального образования документами территориального планирования</w:t>
            </w:r>
          </w:p>
        </w:tc>
        <w:tc>
          <w:tcPr>
            <w:tcW w:w="1250" w:type="dxa"/>
            <w:gridSpan w:val="13"/>
            <w:tcBorders>
              <w:left w:val="single" w:sz="4" w:space="0" w:color="auto"/>
            </w:tcBorders>
          </w:tcPr>
          <w:p w:rsidR="00BD43DA" w:rsidRPr="00FF05A1" w:rsidRDefault="00D15976" w:rsidP="00B858C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356" w:type="dxa"/>
            <w:gridSpan w:val="11"/>
            <w:tcBorders>
              <w:top w:val="single" w:sz="4" w:space="0" w:color="auto"/>
              <w:bottom w:val="single" w:sz="4" w:space="0" w:color="auto"/>
            </w:tcBorders>
          </w:tcPr>
          <w:p w:rsidR="00BD43DA" w:rsidRPr="00FF05A1" w:rsidRDefault="00BD43DA" w:rsidP="00B858C3">
            <w:pPr>
              <w:tabs>
                <w:tab w:val="left" w:pos="6089"/>
              </w:tabs>
              <w:rPr>
                <w:rFonts w:ascii="Times New Roman" w:eastAsia="Calibri" w:hAnsi="Times New Roman" w:cs="Times New Roman"/>
                <w:sz w:val="24"/>
                <w:szCs w:val="24"/>
              </w:rPr>
            </w:pPr>
            <w:r w:rsidRPr="00FF05A1">
              <w:rPr>
                <w:rFonts w:ascii="Times New Roman" w:eastAsia="Calibri" w:hAnsi="Times New Roman" w:cs="Times New Roman"/>
                <w:sz w:val="24"/>
                <w:szCs w:val="24"/>
              </w:rPr>
              <w:t xml:space="preserve">    15</w:t>
            </w:r>
          </w:p>
        </w:tc>
        <w:tc>
          <w:tcPr>
            <w:tcW w:w="1282" w:type="dxa"/>
            <w:gridSpan w:val="9"/>
            <w:tcBorders>
              <w:top w:val="single" w:sz="4" w:space="0" w:color="auto"/>
              <w:bottom w:val="single" w:sz="4" w:space="0" w:color="auto"/>
            </w:tcBorders>
          </w:tcPr>
          <w:p w:rsidR="00BD43DA" w:rsidRPr="00751B56" w:rsidRDefault="00BD43DA" w:rsidP="00B858C3">
            <w:pPr>
              <w:tabs>
                <w:tab w:val="left" w:pos="6089"/>
              </w:tabs>
              <w:rPr>
                <w:rFonts w:ascii="Times New Roman" w:eastAsia="Calibri" w:hAnsi="Times New Roman" w:cs="Times New Roman"/>
                <w:sz w:val="24"/>
                <w:szCs w:val="24"/>
              </w:rPr>
            </w:pPr>
            <w:r w:rsidRPr="00751B56">
              <w:rPr>
                <w:rFonts w:ascii="Times New Roman" w:eastAsia="Calibri" w:hAnsi="Times New Roman" w:cs="Times New Roman"/>
                <w:sz w:val="24"/>
                <w:szCs w:val="24"/>
              </w:rPr>
              <w:t xml:space="preserve">     -</w:t>
            </w:r>
          </w:p>
        </w:tc>
        <w:tc>
          <w:tcPr>
            <w:tcW w:w="1283" w:type="dxa"/>
            <w:gridSpan w:val="8"/>
            <w:tcBorders>
              <w:top w:val="single" w:sz="4" w:space="0" w:color="auto"/>
              <w:bottom w:val="single" w:sz="4" w:space="0" w:color="auto"/>
            </w:tcBorders>
          </w:tcPr>
          <w:p w:rsidR="00BD43DA" w:rsidRPr="00751B56" w:rsidRDefault="00BD43DA" w:rsidP="00B858C3">
            <w:pPr>
              <w:tabs>
                <w:tab w:val="left" w:pos="6089"/>
              </w:tabs>
              <w:rPr>
                <w:rFonts w:ascii="Times New Roman" w:eastAsia="Calibri" w:hAnsi="Times New Roman" w:cs="Times New Roman"/>
                <w:sz w:val="24"/>
                <w:szCs w:val="24"/>
              </w:rPr>
            </w:pPr>
            <w:r w:rsidRPr="00751B56">
              <w:rPr>
                <w:rFonts w:ascii="Times New Roman" w:eastAsia="Calibri" w:hAnsi="Times New Roman" w:cs="Times New Roman"/>
                <w:sz w:val="24"/>
                <w:szCs w:val="24"/>
              </w:rPr>
              <w:t xml:space="preserve">  17</w:t>
            </w:r>
          </w:p>
        </w:tc>
        <w:tc>
          <w:tcPr>
            <w:tcW w:w="1145" w:type="dxa"/>
            <w:gridSpan w:val="2"/>
            <w:tcBorders>
              <w:top w:val="single" w:sz="4" w:space="0" w:color="auto"/>
              <w:bottom w:val="single" w:sz="4" w:space="0" w:color="auto"/>
            </w:tcBorders>
          </w:tcPr>
          <w:p w:rsidR="00BD43DA" w:rsidRPr="00751B56" w:rsidRDefault="00BD43DA" w:rsidP="00B858C3">
            <w:pPr>
              <w:tabs>
                <w:tab w:val="left" w:pos="6089"/>
              </w:tabs>
              <w:rPr>
                <w:rFonts w:ascii="Times New Roman" w:eastAsia="Calibri" w:hAnsi="Times New Roman" w:cs="Times New Roman"/>
                <w:sz w:val="24"/>
                <w:szCs w:val="24"/>
              </w:rPr>
            </w:pPr>
            <w:r w:rsidRPr="00751B56">
              <w:rPr>
                <w:rFonts w:ascii="Times New Roman" w:eastAsia="Calibri" w:hAnsi="Times New Roman" w:cs="Times New Roman"/>
                <w:sz w:val="24"/>
                <w:szCs w:val="24"/>
              </w:rPr>
              <w:t xml:space="preserve">     -       </w:t>
            </w:r>
          </w:p>
        </w:tc>
        <w:tc>
          <w:tcPr>
            <w:tcW w:w="1465" w:type="dxa"/>
            <w:gridSpan w:val="13"/>
            <w:tcBorders>
              <w:top w:val="single" w:sz="4" w:space="0" w:color="auto"/>
              <w:bottom w:val="single" w:sz="4" w:space="0" w:color="auto"/>
              <w:right w:val="single" w:sz="4" w:space="0" w:color="auto"/>
            </w:tcBorders>
          </w:tcPr>
          <w:p w:rsidR="00BD43DA" w:rsidRPr="00751B56" w:rsidRDefault="00BD43DA" w:rsidP="00B858C3">
            <w:pPr>
              <w:tabs>
                <w:tab w:val="left" w:pos="6089"/>
              </w:tabs>
              <w:rPr>
                <w:rFonts w:ascii="Times New Roman" w:eastAsia="Calibri" w:hAnsi="Times New Roman" w:cs="Times New Roman"/>
                <w:sz w:val="24"/>
                <w:szCs w:val="24"/>
              </w:rPr>
            </w:pPr>
            <w:r w:rsidRPr="00751B56">
              <w:rPr>
                <w:rFonts w:ascii="Times New Roman" w:eastAsia="Calibri" w:hAnsi="Times New Roman" w:cs="Times New Roman"/>
                <w:sz w:val="24"/>
                <w:szCs w:val="24"/>
              </w:rPr>
              <w:t xml:space="preserve">    -</w:t>
            </w:r>
          </w:p>
        </w:tc>
        <w:tc>
          <w:tcPr>
            <w:tcW w:w="1791" w:type="dxa"/>
            <w:gridSpan w:val="4"/>
            <w:tcBorders>
              <w:top w:val="single" w:sz="4" w:space="0" w:color="auto"/>
              <w:left w:val="single" w:sz="4" w:space="0" w:color="auto"/>
              <w:bottom w:val="single" w:sz="4" w:space="0" w:color="auto"/>
            </w:tcBorders>
          </w:tcPr>
          <w:p w:rsidR="00BD43DA" w:rsidRPr="00751B56" w:rsidRDefault="00BD43DA" w:rsidP="00134285">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BD43DA" w:rsidTr="00F43DAE">
        <w:trPr>
          <w:trHeight w:val="299"/>
        </w:trPr>
        <w:tc>
          <w:tcPr>
            <w:tcW w:w="966" w:type="dxa"/>
          </w:tcPr>
          <w:p w:rsidR="00BD43DA" w:rsidRDefault="00BD43DA" w:rsidP="005B5E46">
            <w:pPr>
              <w:pStyle w:val="ConsPlusNormal"/>
              <w:rPr>
                <w:rFonts w:ascii="Times New Roman" w:hAnsi="Times New Roman"/>
                <w:color w:val="000000"/>
                <w:sz w:val="28"/>
                <w:szCs w:val="28"/>
              </w:rPr>
            </w:pPr>
            <w:r>
              <w:rPr>
                <w:rFonts w:ascii="Times New Roman" w:hAnsi="Times New Roman"/>
                <w:color w:val="000000"/>
                <w:sz w:val="28"/>
                <w:szCs w:val="28"/>
              </w:rPr>
              <w:t>55.</w:t>
            </w:r>
          </w:p>
        </w:tc>
        <w:tc>
          <w:tcPr>
            <w:tcW w:w="4215" w:type="dxa"/>
            <w:gridSpan w:val="5"/>
            <w:tcBorders>
              <w:right w:val="single" w:sz="4" w:space="0" w:color="auto"/>
            </w:tcBorders>
          </w:tcPr>
          <w:p w:rsidR="00BD43DA" w:rsidRPr="001D3C13" w:rsidRDefault="00BD43DA" w:rsidP="00B078DD">
            <w:pPr>
              <w:pStyle w:val="ConsPlusNormal"/>
              <w:rPr>
                <w:rFonts w:ascii="Times New Roman" w:hAnsi="Times New Roman"/>
                <w:sz w:val="24"/>
                <w:szCs w:val="24"/>
              </w:rPr>
            </w:pPr>
            <w:r w:rsidRPr="001D3C13">
              <w:rPr>
                <w:rFonts w:ascii="Times New Roman" w:hAnsi="Times New Roman"/>
                <w:sz w:val="24"/>
                <w:szCs w:val="24"/>
              </w:rPr>
              <w:t>Площадь земельных участков, выделенных для массового жилищного строительства, обустроенной коммунальной инфраструктурой</w:t>
            </w:r>
          </w:p>
        </w:tc>
        <w:tc>
          <w:tcPr>
            <w:tcW w:w="1250" w:type="dxa"/>
            <w:gridSpan w:val="13"/>
            <w:tcBorders>
              <w:left w:val="single" w:sz="4" w:space="0" w:color="auto"/>
            </w:tcBorders>
          </w:tcPr>
          <w:p w:rsidR="00BD43DA" w:rsidRPr="001D3C13" w:rsidRDefault="00D15976" w:rsidP="00B078DD">
            <w:pPr>
              <w:pStyle w:val="ConsPlusNormal"/>
              <w:rPr>
                <w:rFonts w:ascii="Times New Roman" w:hAnsi="Times New Roman"/>
                <w:sz w:val="24"/>
                <w:szCs w:val="24"/>
              </w:rPr>
            </w:pPr>
            <w:r>
              <w:rPr>
                <w:rFonts w:ascii="Times New Roman" w:hAnsi="Times New Roman"/>
                <w:sz w:val="24"/>
                <w:szCs w:val="24"/>
              </w:rPr>
              <w:t>га</w:t>
            </w:r>
          </w:p>
        </w:tc>
        <w:tc>
          <w:tcPr>
            <w:tcW w:w="1356" w:type="dxa"/>
            <w:gridSpan w:val="11"/>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1,5</w:t>
            </w:r>
          </w:p>
        </w:tc>
        <w:tc>
          <w:tcPr>
            <w:tcW w:w="1282" w:type="dxa"/>
            <w:gridSpan w:val="9"/>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0</w:t>
            </w:r>
          </w:p>
        </w:tc>
        <w:tc>
          <w:tcPr>
            <w:tcW w:w="1283" w:type="dxa"/>
            <w:gridSpan w:val="8"/>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0</w:t>
            </w:r>
          </w:p>
        </w:tc>
        <w:tc>
          <w:tcPr>
            <w:tcW w:w="1145" w:type="dxa"/>
            <w:gridSpan w:val="2"/>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0</w:t>
            </w:r>
          </w:p>
        </w:tc>
        <w:tc>
          <w:tcPr>
            <w:tcW w:w="1465" w:type="dxa"/>
            <w:gridSpan w:val="13"/>
            <w:tcBorders>
              <w:top w:val="single" w:sz="4" w:space="0" w:color="auto"/>
              <w:bottom w:val="single" w:sz="4" w:space="0" w:color="auto"/>
              <w:right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0</w:t>
            </w:r>
          </w:p>
        </w:tc>
        <w:tc>
          <w:tcPr>
            <w:tcW w:w="1791" w:type="dxa"/>
            <w:gridSpan w:val="4"/>
            <w:tcBorders>
              <w:top w:val="single" w:sz="4" w:space="0" w:color="auto"/>
              <w:left w:val="single" w:sz="4" w:space="0" w:color="auto"/>
              <w:bottom w:val="single" w:sz="4" w:space="0" w:color="auto"/>
            </w:tcBorders>
          </w:tcPr>
          <w:p w:rsidR="00BD43DA" w:rsidRDefault="00BD43DA" w:rsidP="00134285">
            <w:pPr>
              <w:pStyle w:val="ConsPlusNormal"/>
              <w:rPr>
                <w:rFonts w:ascii="Times New Roman" w:hAnsi="Times New Roman"/>
                <w:color w:val="000000"/>
                <w:sz w:val="28"/>
                <w:szCs w:val="28"/>
              </w:rPr>
            </w:pPr>
            <w:r>
              <w:rPr>
                <w:rFonts w:ascii="Times New Roman" w:hAnsi="Times New Roman"/>
                <w:color w:val="000000"/>
                <w:sz w:val="28"/>
                <w:szCs w:val="28"/>
              </w:rPr>
              <w:t>0</w:t>
            </w:r>
          </w:p>
        </w:tc>
      </w:tr>
      <w:tr w:rsidR="007C1E43" w:rsidTr="00BD43DA">
        <w:trPr>
          <w:trHeight w:val="299"/>
        </w:trPr>
        <w:tc>
          <w:tcPr>
            <w:tcW w:w="14753" w:type="dxa"/>
            <w:gridSpan w:val="66"/>
          </w:tcPr>
          <w:p w:rsidR="007C1E43" w:rsidRDefault="007C1E43" w:rsidP="008B64E0">
            <w:pPr>
              <w:pStyle w:val="ConsPlusNormal"/>
              <w:jc w:val="center"/>
              <w:rPr>
                <w:rFonts w:ascii="Times New Roman" w:hAnsi="Times New Roman"/>
                <w:color w:val="000000"/>
                <w:sz w:val="28"/>
                <w:szCs w:val="28"/>
              </w:rPr>
            </w:pPr>
            <w:r>
              <w:rPr>
                <w:rFonts w:ascii="Times New Roman" w:hAnsi="Times New Roman" w:cs="Times New Roman"/>
                <w:sz w:val="24"/>
                <w:szCs w:val="24"/>
              </w:rPr>
              <w:t>Цель 3. Улучшение условий проживания и коммунального обслуживания населения в Махнёвском муниципальном образовании</w:t>
            </w:r>
          </w:p>
        </w:tc>
      </w:tr>
      <w:tr w:rsidR="007C1E43" w:rsidTr="00BD43DA">
        <w:trPr>
          <w:trHeight w:val="299"/>
        </w:trPr>
        <w:tc>
          <w:tcPr>
            <w:tcW w:w="14753" w:type="dxa"/>
            <w:gridSpan w:val="66"/>
          </w:tcPr>
          <w:p w:rsidR="007C1E43" w:rsidRDefault="007C1E43" w:rsidP="00EE4256">
            <w:pPr>
              <w:pStyle w:val="ConsPlusNormal"/>
              <w:jc w:val="center"/>
              <w:rPr>
                <w:rFonts w:ascii="Times New Roman" w:hAnsi="Times New Roman" w:cs="Times New Roman"/>
                <w:sz w:val="24"/>
                <w:szCs w:val="24"/>
              </w:rPr>
            </w:pPr>
            <w:r>
              <w:rPr>
                <w:rFonts w:ascii="Times New Roman" w:hAnsi="Times New Roman" w:cs="Times New Roman"/>
                <w:sz w:val="24"/>
                <w:szCs w:val="24"/>
              </w:rPr>
              <w:t>Задача 1. Повышение комфортности жилищного фонда, повышение качества и надёжности жилищно-коммунальных услуг</w:t>
            </w:r>
          </w:p>
        </w:tc>
      </w:tr>
      <w:tr w:rsidR="00BD43DA" w:rsidTr="00F43DAE">
        <w:trPr>
          <w:trHeight w:val="948"/>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56.</w:t>
            </w:r>
          </w:p>
        </w:tc>
        <w:tc>
          <w:tcPr>
            <w:tcW w:w="4229" w:type="dxa"/>
            <w:gridSpan w:val="6"/>
            <w:tcBorders>
              <w:right w:val="single" w:sz="4" w:space="0" w:color="auto"/>
            </w:tcBorders>
          </w:tcPr>
          <w:p w:rsidR="00BD43DA" w:rsidRDefault="00BD43DA" w:rsidP="00B078DD">
            <w:pPr>
              <w:pStyle w:val="ConsPlusNormal"/>
              <w:rPr>
                <w:rFonts w:ascii="Times New Roman" w:hAnsi="Times New Roman"/>
                <w:color w:val="000000"/>
                <w:sz w:val="24"/>
                <w:szCs w:val="24"/>
              </w:rPr>
            </w:pPr>
            <w:r>
              <w:rPr>
                <w:rFonts w:ascii="Times New Roman" w:hAnsi="Times New Roman"/>
                <w:color w:val="000000"/>
                <w:sz w:val="24"/>
                <w:szCs w:val="24"/>
              </w:rPr>
              <w:t>Повышение уровня удовлетворённости граждан качеством услуг оказываемых организациями жилищно-коммунального комплекса</w:t>
            </w:r>
          </w:p>
        </w:tc>
        <w:tc>
          <w:tcPr>
            <w:tcW w:w="1196" w:type="dxa"/>
            <w:gridSpan w:val="10"/>
            <w:tcBorders>
              <w:left w:val="single" w:sz="4" w:space="0" w:color="auto"/>
            </w:tcBorders>
          </w:tcPr>
          <w:p w:rsidR="00BD43DA" w:rsidRDefault="00D15976" w:rsidP="00B078DD">
            <w:pPr>
              <w:pStyle w:val="ConsPlusNormal"/>
              <w:rPr>
                <w:rFonts w:ascii="Times New Roman" w:hAnsi="Times New Roman"/>
                <w:color w:val="000000"/>
                <w:sz w:val="24"/>
                <w:szCs w:val="24"/>
              </w:rPr>
            </w:pPr>
            <w:r>
              <w:rPr>
                <w:rFonts w:ascii="Times New Roman" w:hAnsi="Times New Roman"/>
                <w:color w:val="000000"/>
                <w:sz w:val="24"/>
                <w:szCs w:val="24"/>
              </w:rPr>
              <w:t>%</w:t>
            </w:r>
          </w:p>
        </w:tc>
        <w:tc>
          <w:tcPr>
            <w:tcW w:w="1396" w:type="dxa"/>
            <w:gridSpan w:val="13"/>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70</w:t>
            </w:r>
          </w:p>
        </w:tc>
        <w:tc>
          <w:tcPr>
            <w:tcW w:w="1282" w:type="dxa"/>
            <w:gridSpan w:val="9"/>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71</w:t>
            </w:r>
          </w:p>
        </w:tc>
        <w:tc>
          <w:tcPr>
            <w:tcW w:w="1283" w:type="dxa"/>
            <w:gridSpan w:val="8"/>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72</w:t>
            </w:r>
          </w:p>
        </w:tc>
        <w:tc>
          <w:tcPr>
            <w:tcW w:w="1145" w:type="dxa"/>
            <w:gridSpan w:val="2"/>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73</w:t>
            </w:r>
          </w:p>
        </w:tc>
        <w:tc>
          <w:tcPr>
            <w:tcW w:w="1465" w:type="dxa"/>
            <w:gridSpan w:val="13"/>
            <w:tcBorders>
              <w:top w:val="single" w:sz="4" w:space="0" w:color="auto"/>
              <w:bottom w:val="single" w:sz="4" w:space="0" w:color="auto"/>
              <w:right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74</w:t>
            </w:r>
          </w:p>
        </w:tc>
        <w:tc>
          <w:tcPr>
            <w:tcW w:w="1791" w:type="dxa"/>
            <w:gridSpan w:val="4"/>
            <w:tcBorders>
              <w:top w:val="single" w:sz="4" w:space="0" w:color="auto"/>
              <w:left w:val="single" w:sz="4" w:space="0" w:color="auto"/>
              <w:bottom w:val="single" w:sz="4" w:space="0" w:color="auto"/>
            </w:tcBorders>
          </w:tcPr>
          <w:p w:rsidR="00BD43DA" w:rsidRDefault="00BD43DA" w:rsidP="00134285">
            <w:pPr>
              <w:pStyle w:val="ConsPlusNormal"/>
              <w:rPr>
                <w:rFonts w:ascii="Times New Roman" w:hAnsi="Times New Roman"/>
                <w:color w:val="000000"/>
                <w:sz w:val="28"/>
                <w:szCs w:val="28"/>
              </w:rPr>
            </w:pPr>
            <w:r>
              <w:rPr>
                <w:rFonts w:ascii="Times New Roman" w:hAnsi="Times New Roman"/>
                <w:color w:val="000000"/>
                <w:sz w:val="28"/>
                <w:szCs w:val="28"/>
              </w:rPr>
              <w:t>69</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57.</w:t>
            </w:r>
          </w:p>
        </w:tc>
        <w:tc>
          <w:tcPr>
            <w:tcW w:w="4229" w:type="dxa"/>
            <w:gridSpan w:val="6"/>
            <w:tcBorders>
              <w:right w:val="single" w:sz="4" w:space="0" w:color="auto"/>
            </w:tcBorders>
          </w:tcPr>
          <w:p w:rsidR="00BD43DA" w:rsidRDefault="00BD43DA" w:rsidP="00C42673">
            <w:pPr>
              <w:pStyle w:val="ConsPlusNormal"/>
              <w:rPr>
                <w:rFonts w:ascii="Times New Roman" w:hAnsi="Times New Roman"/>
                <w:color w:val="000000"/>
                <w:sz w:val="24"/>
                <w:szCs w:val="24"/>
              </w:rPr>
            </w:pPr>
            <w:r>
              <w:rPr>
                <w:rFonts w:ascii="Times New Roman" w:hAnsi="Times New Roman"/>
                <w:color w:val="000000"/>
                <w:sz w:val="24"/>
                <w:szCs w:val="24"/>
              </w:rPr>
              <w:t>Количество многоквартирных домов, в которых проведён капитальный ремонт общего имущества</w:t>
            </w:r>
          </w:p>
        </w:tc>
        <w:tc>
          <w:tcPr>
            <w:tcW w:w="1196" w:type="dxa"/>
            <w:gridSpan w:val="10"/>
            <w:tcBorders>
              <w:left w:val="single" w:sz="4" w:space="0" w:color="auto"/>
            </w:tcBorders>
          </w:tcPr>
          <w:p w:rsidR="00BD43DA" w:rsidRDefault="00D15976" w:rsidP="00C42673">
            <w:pPr>
              <w:pStyle w:val="ConsPlusNormal"/>
              <w:rPr>
                <w:rFonts w:ascii="Times New Roman" w:hAnsi="Times New Roman"/>
                <w:color w:val="000000"/>
                <w:sz w:val="24"/>
                <w:szCs w:val="24"/>
              </w:rPr>
            </w:pPr>
            <w:r>
              <w:rPr>
                <w:rFonts w:ascii="Times New Roman" w:hAnsi="Times New Roman"/>
                <w:color w:val="000000"/>
                <w:sz w:val="24"/>
                <w:szCs w:val="24"/>
              </w:rPr>
              <w:t>ед.</w:t>
            </w:r>
          </w:p>
        </w:tc>
        <w:tc>
          <w:tcPr>
            <w:tcW w:w="1396" w:type="dxa"/>
            <w:gridSpan w:val="13"/>
            <w:tcBorders>
              <w:top w:val="single" w:sz="4" w:space="0" w:color="auto"/>
              <w:bottom w:val="single" w:sz="4" w:space="0" w:color="auto"/>
            </w:tcBorders>
          </w:tcPr>
          <w:p w:rsidR="00BD43DA" w:rsidRPr="007F0121" w:rsidRDefault="00BD43DA" w:rsidP="004E6410">
            <w:pPr>
              <w:tabs>
                <w:tab w:val="left" w:pos="6089"/>
              </w:tabs>
              <w:rPr>
                <w:rFonts w:ascii="Times New Roman" w:eastAsia="Calibri" w:hAnsi="Times New Roman" w:cs="Times New Roman"/>
                <w:sz w:val="24"/>
                <w:szCs w:val="24"/>
                <w:lang w:val="en-US"/>
              </w:rPr>
            </w:pPr>
            <w:r w:rsidRPr="004E6410">
              <w:rPr>
                <w:rFonts w:ascii="Times New Roman" w:eastAsia="Calibri" w:hAnsi="Times New Roman" w:cs="Times New Roman"/>
                <w:sz w:val="24"/>
                <w:szCs w:val="24"/>
              </w:rPr>
              <w:t xml:space="preserve">  </w:t>
            </w:r>
            <w:r w:rsidRPr="007F0121">
              <w:rPr>
                <w:rFonts w:ascii="Times New Roman" w:eastAsia="Calibri" w:hAnsi="Times New Roman" w:cs="Times New Roman"/>
                <w:sz w:val="24"/>
                <w:szCs w:val="24"/>
                <w:lang w:val="en-US"/>
              </w:rPr>
              <w:t>27</w:t>
            </w:r>
          </w:p>
        </w:tc>
        <w:tc>
          <w:tcPr>
            <w:tcW w:w="1282" w:type="dxa"/>
            <w:gridSpan w:val="9"/>
            <w:tcBorders>
              <w:top w:val="single" w:sz="4" w:space="0" w:color="auto"/>
              <w:bottom w:val="single" w:sz="4" w:space="0" w:color="auto"/>
            </w:tcBorders>
          </w:tcPr>
          <w:p w:rsidR="00BD43DA" w:rsidRPr="007F0121" w:rsidRDefault="00BD43DA" w:rsidP="004E6410">
            <w:pPr>
              <w:tabs>
                <w:tab w:val="left" w:pos="6089"/>
              </w:tabs>
              <w:rPr>
                <w:rFonts w:ascii="Times New Roman" w:eastAsia="Calibri" w:hAnsi="Times New Roman" w:cs="Times New Roman"/>
                <w:sz w:val="24"/>
                <w:szCs w:val="24"/>
              </w:rPr>
            </w:pPr>
            <w:r w:rsidRPr="007F0121">
              <w:rPr>
                <w:rFonts w:ascii="Times New Roman" w:eastAsia="Calibri" w:hAnsi="Times New Roman" w:cs="Times New Roman"/>
                <w:sz w:val="24"/>
                <w:szCs w:val="24"/>
              </w:rPr>
              <w:t>Не</w:t>
            </w:r>
          </w:p>
          <w:p w:rsidR="00BD43DA" w:rsidRPr="007F0121" w:rsidRDefault="00BD43DA" w:rsidP="004E6410">
            <w:pPr>
              <w:tabs>
                <w:tab w:val="left" w:pos="6089"/>
              </w:tabs>
              <w:rPr>
                <w:rFonts w:ascii="Times New Roman" w:eastAsia="Calibri" w:hAnsi="Times New Roman" w:cs="Times New Roman"/>
                <w:sz w:val="24"/>
                <w:szCs w:val="24"/>
              </w:rPr>
            </w:pPr>
            <w:r w:rsidRPr="007F0121">
              <w:rPr>
                <w:rFonts w:ascii="Times New Roman" w:eastAsia="Calibri" w:hAnsi="Times New Roman" w:cs="Times New Roman"/>
                <w:sz w:val="24"/>
                <w:szCs w:val="24"/>
              </w:rPr>
              <w:t>менее</w:t>
            </w:r>
          </w:p>
          <w:p w:rsidR="00BD43DA" w:rsidRPr="007F0121" w:rsidRDefault="00BD43DA" w:rsidP="004E6410">
            <w:pPr>
              <w:tabs>
                <w:tab w:val="left" w:pos="6089"/>
              </w:tabs>
              <w:rPr>
                <w:rFonts w:ascii="Times New Roman" w:eastAsia="Calibri" w:hAnsi="Times New Roman" w:cs="Times New Roman"/>
                <w:sz w:val="24"/>
                <w:szCs w:val="24"/>
              </w:rPr>
            </w:pPr>
            <w:r w:rsidRPr="007F0121">
              <w:rPr>
                <w:rFonts w:ascii="Times New Roman" w:eastAsia="Calibri" w:hAnsi="Times New Roman" w:cs="Times New Roman"/>
                <w:sz w:val="24"/>
                <w:szCs w:val="24"/>
              </w:rPr>
              <w:t>27</w:t>
            </w:r>
          </w:p>
        </w:tc>
        <w:tc>
          <w:tcPr>
            <w:tcW w:w="1283" w:type="dxa"/>
            <w:gridSpan w:val="8"/>
            <w:tcBorders>
              <w:top w:val="single" w:sz="4" w:space="0" w:color="auto"/>
              <w:bottom w:val="single" w:sz="4" w:space="0" w:color="auto"/>
            </w:tcBorders>
          </w:tcPr>
          <w:p w:rsidR="00BD43DA" w:rsidRPr="007F0121" w:rsidRDefault="00BD43DA" w:rsidP="004E6410">
            <w:pPr>
              <w:tabs>
                <w:tab w:val="left" w:pos="6089"/>
              </w:tabs>
              <w:rPr>
                <w:rFonts w:ascii="Times New Roman" w:eastAsia="Calibri" w:hAnsi="Times New Roman" w:cs="Times New Roman"/>
                <w:sz w:val="24"/>
                <w:szCs w:val="24"/>
              </w:rPr>
            </w:pPr>
            <w:r w:rsidRPr="007F0121">
              <w:rPr>
                <w:rFonts w:ascii="Times New Roman" w:eastAsia="Calibri" w:hAnsi="Times New Roman" w:cs="Times New Roman"/>
                <w:sz w:val="24"/>
                <w:szCs w:val="24"/>
              </w:rPr>
              <w:t>Не</w:t>
            </w:r>
          </w:p>
          <w:p w:rsidR="00BD43DA" w:rsidRPr="007F0121" w:rsidRDefault="00BD43DA" w:rsidP="004E6410">
            <w:pPr>
              <w:tabs>
                <w:tab w:val="left" w:pos="6089"/>
              </w:tabs>
              <w:rPr>
                <w:rFonts w:ascii="Times New Roman" w:eastAsia="Calibri" w:hAnsi="Times New Roman" w:cs="Times New Roman"/>
                <w:sz w:val="24"/>
                <w:szCs w:val="24"/>
              </w:rPr>
            </w:pPr>
            <w:r w:rsidRPr="007F0121">
              <w:rPr>
                <w:rFonts w:ascii="Times New Roman" w:eastAsia="Calibri" w:hAnsi="Times New Roman" w:cs="Times New Roman"/>
                <w:sz w:val="24"/>
                <w:szCs w:val="24"/>
              </w:rPr>
              <w:t>менее</w:t>
            </w:r>
          </w:p>
          <w:p w:rsidR="00BD43DA" w:rsidRPr="007F0121" w:rsidRDefault="00BD43DA" w:rsidP="004E6410">
            <w:pPr>
              <w:tabs>
                <w:tab w:val="left" w:pos="6089"/>
              </w:tabs>
              <w:rPr>
                <w:rFonts w:ascii="Times New Roman" w:eastAsia="Calibri" w:hAnsi="Times New Roman" w:cs="Times New Roman"/>
                <w:sz w:val="24"/>
                <w:szCs w:val="24"/>
              </w:rPr>
            </w:pPr>
            <w:r w:rsidRPr="007F0121">
              <w:rPr>
                <w:rFonts w:ascii="Times New Roman" w:eastAsia="Calibri" w:hAnsi="Times New Roman" w:cs="Times New Roman"/>
                <w:sz w:val="24"/>
                <w:szCs w:val="24"/>
              </w:rPr>
              <w:t>27</w:t>
            </w:r>
          </w:p>
        </w:tc>
        <w:tc>
          <w:tcPr>
            <w:tcW w:w="1145" w:type="dxa"/>
            <w:gridSpan w:val="2"/>
            <w:tcBorders>
              <w:top w:val="single" w:sz="4" w:space="0" w:color="auto"/>
              <w:bottom w:val="single" w:sz="4" w:space="0" w:color="auto"/>
            </w:tcBorders>
          </w:tcPr>
          <w:p w:rsidR="00BD43DA" w:rsidRPr="007F0121" w:rsidRDefault="00BD43DA" w:rsidP="004E6410">
            <w:pPr>
              <w:tabs>
                <w:tab w:val="left" w:pos="6089"/>
              </w:tabs>
              <w:rPr>
                <w:rFonts w:ascii="Times New Roman" w:eastAsia="Calibri" w:hAnsi="Times New Roman" w:cs="Times New Roman"/>
                <w:sz w:val="24"/>
                <w:szCs w:val="24"/>
              </w:rPr>
            </w:pPr>
            <w:r w:rsidRPr="007F0121">
              <w:rPr>
                <w:rFonts w:ascii="Times New Roman" w:eastAsia="Calibri" w:hAnsi="Times New Roman" w:cs="Times New Roman"/>
                <w:sz w:val="24"/>
                <w:szCs w:val="24"/>
              </w:rPr>
              <w:t>Не</w:t>
            </w:r>
          </w:p>
          <w:p w:rsidR="00BD43DA" w:rsidRPr="007F0121" w:rsidRDefault="00BD43DA" w:rsidP="004E6410">
            <w:pPr>
              <w:tabs>
                <w:tab w:val="left" w:pos="6089"/>
              </w:tabs>
              <w:rPr>
                <w:rFonts w:ascii="Times New Roman" w:eastAsia="Calibri" w:hAnsi="Times New Roman" w:cs="Times New Roman"/>
                <w:sz w:val="24"/>
                <w:szCs w:val="24"/>
              </w:rPr>
            </w:pPr>
            <w:r w:rsidRPr="007F0121">
              <w:rPr>
                <w:rFonts w:ascii="Times New Roman" w:eastAsia="Calibri" w:hAnsi="Times New Roman" w:cs="Times New Roman"/>
                <w:sz w:val="24"/>
                <w:szCs w:val="24"/>
              </w:rPr>
              <w:t>менее</w:t>
            </w:r>
          </w:p>
          <w:p w:rsidR="00BD43DA" w:rsidRPr="007F0121" w:rsidRDefault="00BD43DA" w:rsidP="004E6410">
            <w:pPr>
              <w:tabs>
                <w:tab w:val="left" w:pos="6089"/>
              </w:tabs>
              <w:rPr>
                <w:rFonts w:ascii="Times New Roman" w:eastAsia="Calibri" w:hAnsi="Times New Roman" w:cs="Times New Roman"/>
                <w:sz w:val="24"/>
                <w:szCs w:val="24"/>
              </w:rPr>
            </w:pPr>
            <w:r w:rsidRPr="007F0121">
              <w:rPr>
                <w:rFonts w:ascii="Times New Roman" w:eastAsia="Calibri" w:hAnsi="Times New Roman" w:cs="Times New Roman"/>
                <w:sz w:val="24"/>
                <w:szCs w:val="24"/>
              </w:rPr>
              <w:t>27</w:t>
            </w:r>
          </w:p>
        </w:tc>
        <w:tc>
          <w:tcPr>
            <w:tcW w:w="1465" w:type="dxa"/>
            <w:gridSpan w:val="13"/>
            <w:tcBorders>
              <w:top w:val="single" w:sz="4" w:space="0" w:color="auto"/>
              <w:bottom w:val="single" w:sz="4" w:space="0" w:color="auto"/>
              <w:right w:val="single" w:sz="4" w:space="0" w:color="auto"/>
            </w:tcBorders>
          </w:tcPr>
          <w:p w:rsidR="00BD43DA" w:rsidRPr="007F0121" w:rsidRDefault="00BD43DA" w:rsidP="004E6410">
            <w:pPr>
              <w:tabs>
                <w:tab w:val="left" w:pos="6089"/>
              </w:tabs>
              <w:rPr>
                <w:rFonts w:ascii="Times New Roman" w:eastAsia="Calibri" w:hAnsi="Times New Roman" w:cs="Times New Roman"/>
                <w:sz w:val="24"/>
                <w:szCs w:val="24"/>
              </w:rPr>
            </w:pPr>
            <w:r w:rsidRPr="007F0121">
              <w:rPr>
                <w:rFonts w:ascii="Times New Roman" w:eastAsia="Calibri" w:hAnsi="Times New Roman" w:cs="Times New Roman"/>
                <w:sz w:val="24"/>
                <w:szCs w:val="24"/>
              </w:rPr>
              <w:t>Не</w:t>
            </w:r>
          </w:p>
          <w:p w:rsidR="00BD43DA" w:rsidRPr="007F0121" w:rsidRDefault="00BD43DA" w:rsidP="004E6410">
            <w:pPr>
              <w:tabs>
                <w:tab w:val="left" w:pos="6089"/>
              </w:tabs>
              <w:rPr>
                <w:rFonts w:ascii="Times New Roman" w:eastAsia="Calibri" w:hAnsi="Times New Roman" w:cs="Times New Roman"/>
                <w:sz w:val="24"/>
                <w:szCs w:val="24"/>
              </w:rPr>
            </w:pPr>
            <w:r w:rsidRPr="007F0121">
              <w:rPr>
                <w:rFonts w:ascii="Times New Roman" w:eastAsia="Calibri" w:hAnsi="Times New Roman" w:cs="Times New Roman"/>
                <w:sz w:val="24"/>
                <w:szCs w:val="24"/>
              </w:rPr>
              <w:t>менее</w:t>
            </w:r>
          </w:p>
          <w:p w:rsidR="00BD43DA" w:rsidRPr="007F0121" w:rsidRDefault="00BD43DA" w:rsidP="004E6410">
            <w:pPr>
              <w:tabs>
                <w:tab w:val="left" w:pos="6089"/>
              </w:tabs>
              <w:rPr>
                <w:rFonts w:ascii="Times New Roman" w:eastAsia="Calibri" w:hAnsi="Times New Roman" w:cs="Times New Roman"/>
                <w:sz w:val="24"/>
                <w:szCs w:val="24"/>
              </w:rPr>
            </w:pPr>
            <w:r w:rsidRPr="007F0121">
              <w:rPr>
                <w:rFonts w:ascii="Times New Roman" w:eastAsia="Calibri" w:hAnsi="Times New Roman" w:cs="Times New Roman"/>
                <w:sz w:val="24"/>
                <w:szCs w:val="24"/>
              </w:rPr>
              <w:t>27</w:t>
            </w:r>
          </w:p>
        </w:tc>
        <w:tc>
          <w:tcPr>
            <w:tcW w:w="1791" w:type="dxa"/>
            <w:gridSpan w:val="4"/>
            <w:tcBorders>
              <w:top w:val="single" w:sz="4" w:space="0" w:color="auto"/>
              <w:left w:val="single" w:sz="4" w:space="0" w:color="auto"/>
              <w:bottom w:val="single" w:sz="4" w:space="0" w:color="auto"/>
            </w:tcBorders>
          </w:tcPr>
          <w:p w:rsidR="00BD43DA" w:rsidRDefault="00BD43DA">
            <w:pPr>
              <w:rPr>
                <w:rFonts w:ascii="Times New Roman" w:eastAsia="Calibri" w:hAnsi="Times New Roman" w:cs="Times New Roman"/>
                <w:sz w:val="24"/>
                <w:szCs w:val="24"/>
              </w:rPr>
            </w:pPr>
          </w:p>
          <w:p w:rsidR="00BD43DA" w:rsidRDefault="00BD43DA">
            <w:pPr>
              <w:rPr>
                <w:rFonts w:ascii="Times New Roman" w:eastAsia="Calibri" w:hAnsi="Times New Roman" w:cs="Times New Roman"/>
                <w:sz w:val="24"/>
                <w:szCs w:val="24"/>
              </w:rPr>
            </w:pPr>
            <w:r>
              <w:rPr>
                <w:rFonts w:ascii="Times New Roman" w:eastAsia="Calibri" w:hAnsi="Times New Roman" w:cs="Times New Roman"/>
                <w:sz w:val="24"/>
                <w:szCs w:val="24"/>
              </w:rPr>
              <w:t>0</w:t>
            </w:r>
          </w:p>
          <w:p w:rsidR="00BD43DA" w:rsidRPr="007F0121" w:rsidRDefault="00BD43DA" w:rsidP="00134285">
            <w:pPr>
              <w:tabs>
                <w:tab w:val="left" w:pos="6089"/>
              </w:tabs>
              <w:rPr>
                <w:rFonts w:ascii="Times New Roman" w:eastAsia="Calibri" w:hAnsi="Times New Roman" w:cs="Times New Roman"/>
                <w:sz w:val="24"/>
                <w:szCs w:val="24"/>
              </w:rPr>
            </w:pP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58.</w:t>
            </w:r>
          </w:p>
        </w:tc>
        <w:tc>
          <w:tcPr>
            <w:tcW w:w="4229" w:type="dxa"/>
            <w:gridSpan w:val="6"/>
            <w:tcBorders>
              <w:right w:val="single" w:sz="4" w:space="0" w:color="auto"/>
            </w:tcBorders>
          </w:tcPr>
          <w:p w:rsidR="00BD43DA" w:rsidRDefault="00BD43DA" w:rsidP="00C42673">
            <w:pPr>
              <w:pStyle w:val="ConsPlusNormal"/>
              <w:rPr>
                <w:rFonts w:ascii="Times New Roman" w:hAnsi="Times New Roman"/>
                <w:color w:val="000000"/>
                <w:sz w:val="24"/>
                <w:szCs w:val="24"/>
              </w:rPr>
            </w:pPr>
            <w:r>
              <w:rPr>
                <w:rFonts w:ascii="Times New Roman" w:hAnsi="Times New Roman"/>
                <w:color w:val="000000"/>
                <w:sz w:val="24"/>
                <w:szCs w:val="24"/>
              </w:rPr>
              <w:t xml:space="preserve">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 </w:t>
            </w:r>
          </w:p>
        </w:tc>
        <w:tc>
          <w:tcPr>
            <w:tcW w:w="1196" w:type="dxa"/>
            <w:gridSpan w:val="10"/>
            <w:tcBorders>
              <w:left w:val="single" w:sz="4" w:space="0" w:color="auto"/>
            </w:tcBorders>
          </w:tcPr>
          <w:p w:rsidR="00BD43DA" w:rsidRDefault="00D15976" w:rsidP="00C42673">
            <w:pPr>
              <w:pStyle w:val="ConsPlusNormal"/>
              <w:rPr>
                <w:rFonts w:ascii="Times New Roman" w:hAnsi="Times New Roman"/>
                <w:color w:val="000000"/>
                <w:sz w:val="24"/>
                <w:szCs w:val="24"/>
              </w:rPr>
            </w:pPr>
            <w:r>
              <w:rPr>
                <w:rFonts w:ascii="Times New Roman" w:hAnsi="Times New Roman"/>
                <w:color w:val="000000"/>
                <w:sz w:val="24"/>
                <w:szCs w:val="24"/>
              </w:rPr>
              <w:t>чел.</w:t>
            </w:r>
          </w:p>
        </w:tc>
        <w:tc>
          <w:tcPr>
            <w:tcW w:w="1396" w:type="dxa"/>
            <w:gridSpan w:val="13"/>
            <w:tcBorders>
              <w:top w:val="single" w:sz="4" w:space="0" w:color="auto"/>
              <w:bottom w:val="single" w:sz="4" w:space="0" w:color="auto"/>
            </w:tcBorders>
          </w:tcPr>
          <w:p w:rsidR="00BD43DA" w:rsidRPr="007F0121" w:rsidRDefault="00BD43DA" w:rsidP="004E6410">
            <w:pPr>
              <w:tabs>
                <w:tab w:val="left" w:pos="6089"/>
              </w:tabs>
              <w:rPr>
                <w:rFonts w:ascii="Times New Roman" w:eastAsia="Calibri" w:hAnsi="Times New Roman" w:cs="Times New Roman"/>
                <w:sz w:val="24"/>
                <w:szCs w:val="24"/>
              </w:rPr>
            </w:pPr>
            <w:r w:rsidRPr="007F0121">
              <w:rPr>
                <w:rFonts w:ascii="Times New Roman" w:eastAsia="Calibri" w:hAnsi="Times New Roman" w:cs="Times New Roman"/>
                <w:sz w:val="24"/>
                <w:szCs w:val="24"/>
              </w:rPr>
              <w:t xml:space="preserve">  81</w:t>
            </w:r>
          </w:p>
        </w:tc>
        <w:tc>
          <w:tcPr>
            <w:tcW w:w="1282" w:type="dxa"/>
            <w:gridSpan w:val="9"/>
            <w:tcBorders>
              <w:top w:val="single" w:sz="4" w:space="0" w:color="auto"/>
              <w:bottom w:val="single" w:sz="4" w:space="0" w:color="auto"/>
            </w:tcBorders>
          </w:tcPr>
          <w:p w:rsidR="00BD43DA" w:rsidRPr="007F0121" w:rsidRDefault="00BD43DA" w:rsidP="004E6410">
            <w:pPr>
              <w:tabs>
                <w:tab w:val="left" w:pos="6089"/>
              </w:tabs>
              <w:rPr>
                <w:rFonts w:ascii="Times New Roman" w:eastAsia="Calibri" w:hAnsi="Times New Roman" w:cs="Times New Roman"/>
                <w:sz w:val="24"/>
                <w:szCs w:val="24"/>
              </w:rPr>
            </w:pPr>
            <w:r w:rsidRPr="007F0121">
              <w:rPr>
                <w:rFonts w:ascii="Times New Roman" w:eastAsia="Calibri" w:hAnsi="Times New Roman" w:cs="Times New Roman"/>
                <w:sz w:val="24"/>
                <w:szCs w:val="24"/>
              </w:rPr>
              <w:t xml:space="preserve">  80</w:t>
            </w:r>
          </w:p>
        </w:tc>
        <w:tc>
          <w:tcPr>
            <w:tcW w:w="1283" w:type="dxa"/>
            <w:gridSpan w:val="8"/>
            <w:tcBorders>
              <w:top w:val="single" w:sz="4" w:space="0" w:color="auto"/>
              <w:bottom w:val="single" w:sz="4" w:space="0" w:color="auto"/>
            </w:tcBorders>
          </w:tcPr>
          <w:p w:rsidR="00BD43DA" w:rsidRPr="007F0121" w:rsidRDefault="00BD43DA" w:rsidP="004E6410">
            <w:pPr>
              <w:tabs>
                <w:tab w:val="left" w:pos="6089"/>
              </w:tabs>
              <w:rPr>
                <w:rFonts w:ascii="Times New Roman" w:eastAsia="Calibri" w:hAnsi="Times New Roman" w:cs="Times New Roman"/>
                <w:sz w:val="24"/>
                <w:szCs w:val="24"/>
              </w:rPr>
            </w:pPr>
            <w:r w:rsidRPr="007F0121">
              <w:rPr>
                <w:rFonts w:ascii="Times New Roman" w:eastAsia="Calibri" w:hAnsi="Times New Roman" w:cs="Times New Roman"/>
                <w:sz w:val="24"/>
                <w:szCs w:val="24"/>
              </w:rPr>
              <w:t xml:space="preserve">  80</w:t>
            </w:r>
          </w:p>
        </w:tc>
        <w:tc>
          <w:tcPr>
            <w:tcW w:w="1145" w:type="dxa"/>
            <w:gridSpan w:val="2"/>
            <w:tcBorders>
              <w:top w:val="single" w:sz="4" w:space="0" w:color="auto"/>
              <w:bottom w:val="single" w:sz="4" w:space="0" w:color="auto"/>
            </w:tcBorders>
          </w:tcPr>
          <w:p w:rsidR="00BD43DA" w:rsidRPr="007F0121" w:rsidRDefault="00BD43DA" w:rsidP="004E6410">
            <w:pPr>
              <w:tabs>
                <w:tab w:val="left" w:pos="6089"/>
              </w:tabs>
              <w:rPr>
                <w:rFonts w:ascii="Times New Roman" w:eastAsia="Calibri" w:hAnsi="Times New Roman" w:cs="Times New Roman"/>
                <w:sz w:val="24"/>
                <w:szCs w:val="24"/>
              </w:rPr>
            </w:pPr>
            <w:r w:rsidRPr="007F0121">
              <w:rPr>
                <w:rFonts w:ascii="Times New Roman" w:eastAsia="Calibri" w:hAnsi="Times New Roman" w:cs="Times New Roman"/>
                <w:sz w:val="24"/>
                <w:szCs w:val="24"/>
              </w:rPr>
              <w:t xml:space="preserve">  80</w:t>
            </w:r>
          </w:p>
        </w:tc>
        <w:tc>
          <w:tcPr>
            <w:tcW w:w="1465" w:type="dxa"/>
            <w:gridSpan w:val="13"/>
            <w:tcBorders>
              <w:top w:val="single" w:sz="4" w:space="0" w:color="auto"/>
              <w:bottom w:val="single" w:sz="4" w:space="0" w:color="auto"/>
              <w:right w:val="single" w:sz="4" w:space="0" w:color="auto"/>
            </w:tcBorders>
          </w:tcPr>
          <w:p w:rsidR="00BD43DA" w:rsidRPr="007F0121" w:rsidRDefault="00BD43DA" w:rsidP="004E6410">
            <w:pPr>
              <w:tabs>
                <w:tab w:val="left" w:pos="6089"/>
              </w:tabs>
              <w:rPr>
                <w:rFonts w:ascii="Times New Roman" w:eastAsia="Calibri" w:hAnsi="Times New Roman" w:cs="Times New Roman"/>
                <w:sz w:val="24"/>
                <w:szCs w:val="24"/>
              </w:rPr>
            </w:pPr>
            <w:r w:rsidRPr="007F0121">
              <w:rPr>
                <w:rFonts w:ascii="Times New Roman" w:eastAsia="Calibri" w:hAnsi="Times New Roman" w:cs="Times New Roman"/>
                <w:sz w:val="24"/>
                <w:szCs w:val="24"/>
              </w:rPr>
              <w:t xml:space="preserve">  75</w:t>
            </w:r>
          </w:p>
        </w:tc>
        <w:tc>
          <w:tcPr>
            <w:tcW w:w="1791" w:type="dxa"/>
            <w:gridSpan w:val="4"/>
            <w:tcBorders>
              <w:top w:val="single" w:sz="4" w:space="0" w:color="auto"/>
              <w:left w:val="single" w:sz="4" w:space="0" w:color="auto"/>
              <w:bottom w:val="single" w:sz="4" w:space="0" w:color="auto"/>
            </w:tcBorders>
          </w:tcPr>
          <w:p w:rsidR="00BD43DA" w:rsidRPr="007F0121" w:rsidRDefault="00BD43DA" w:rsidP="00A43E6D">
            <w:pPr>
              <w:tabs>
                <w:tab w:val="left" w:pos="6089"/>
              </w:tabs>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BD43DA" w:rsidTr="00D15976">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59.</w:t>
            </w:r>
          </w:p>
        </w:tc>
        <w:tc>
          <w:tcPr>
            <w:tcW w:w="4229" w:type="dxa"/>
            <w:gridSpan w:val="6"/>
            <w:tcBorders>
              <w:right w:val="single" w:sz="4" w:space="0" w:color="auto"/>
            </w:tcBorders>
          </w:tcPr>
          <w:p w:rsidR="00BD43DA" w:rsidRDefault="00BD43DA" w:rsidP="00C42673">
            <w:pPr>
              <w:pStyle w:val="ConsPlusNormal"/>
              <w:rPr>
                <w:rFonts w:ascii="Times New Roman" w:hAnsi="Times New Roman"/>
                <w:color w:val="000000"/>
                <w:sz w:val="24"/>
                <w:szCs w:val="24"/>
              </w:rPr>
            </w:pPr>
            <w:r>
              <w:rPr>
                <w:rFonts w:ascii="Times New Roman" w:hAnsi="Times New Roman"/>
                <w:color w:val="000000"/>
                <w:sz w:val="24"/>
                <w:szCs w:val="24"/>
              </w:rPr>
              <w:t>Уровень оснащённости общедомовыми приборами учёта используемых энергетических ресурсов</w:t>
            </w:r>
          </w:p>
        </w:tc>
        <w:tc>
          <w:tcPr>
            <w:tcW w:w="1196" w:type="dxa"/>
            <w:gridSpan w:val="10"/>
            <w:tcBorders>
              <w:left w:val="single" w:sz="4" w:space="0" w:color="auto"/>
            </w:tcBorders>
          </w:tcPr>
          <w:p w:rsidR="00BD43DA" w:rsidRDefault="00D15976" w:rsidP="00C42673">
            <w:pPr>
              <w:pStyle w:val="ConsPlusNormal"/>
              <w:rPr>
                <w:rFonts w:ascii="Times New Roman" w:hAnsi="Times New Roman"/>
                <w:color w:val="000000"/>
                <w:sz w:val="24"/>
                <w:szCs w:val="24"/>
              </w:rPr>
            </w:pPr>
            <w:r>
              <w:rPr>
                <w:rFonts w:ascii="Times New Roman" w:hAnsi="Times New Roman"/>
                <w:color w:val="000000"/>
                <w:sz w:val="24"/>
                <w:szCs w:val="24"/>
              </w:rPr>
              <w:t>%</w:t>
            </w:r>
          </w:p>
        </w:tc>
        <w:tc>
          <w:tcPr>
            <w:tcW w:w="1396" w:type="dxa"/>
            <w:gridSpan w:val="13"/>
            <w:tcBorders>
              <w:top w:val="single" w:sz="4" w:space="0" w:color="auto"/>
              <w:bottom w:val="single" w:sz="4" w:space="0" w:color="auto"/>
            </w:tcBorders>
          </w:tcPr>
          <w:p w:rsidR="00BD43DA" w:rsidRPr="00231277" w:rsidRDefault="00BD43DA" w:rsidP="00D15976">
            <w:pPr>
              <w:rPr>
                <w:rFonts w:ascii="Times New Roman" w:eastAsia="Times New Roman" w:hAnsi="Times New Roman" w:cs="Times New Roman"/>
                <w:color w:val="000000"/>
                <w:sz w:val="24"/>
                <w:szCs w:val="24"/>
                <w:lang w:eastAsia="ru-RU"/>
              </w:rPr>
            </w:pPr>
            <w:r w:rsidRPr="00231277">
              <w:rPr>
                <w:rFonts w:ascii="Times New Roman" w:eastAsia="Times New Roman" w:hAnsi="Times New Roman" w:cs="Times New Roman"/>
                <w:color w:val="000000"/>
                <w:sz w:val="24"/>
                <w:szCs w:val="24"/>
                <w:lang w:eastAsia="ru-RU"/>
              </w:rPr>
              <w:t>15</w:t>
            </w:r>
          </w:p>
        </w:tc>
        <w:tc>
          <w:tcPr>
            <w:tcW w:w="1282" w:type="dxa"/>
            <w:gridSpan w:val="9"/>
            <w:tcBorders>
              <w:top w:val="single" w:sz="4" w:space="0" w:color="auto"/>
              <w:bottom w:val="single" w:sz="4" w:space="0" w:color="auto"/>
            </w:tcBorders>
          </w:tcPr>
          <w:p w:rsidR="00BD43DA" w:rsidRPr="00231277" w:rsidRDefault="00BD43DA" w:rsidP="00D15976">
            <w:pPr>
              <w:rPr>
                <w:rFonts w:ascii="Times New Roman" w:eastAsia="Times New Roman" w:hAnsi="Times New Roman" w:cs="Times New Roman"/>
                <w:color w:val="000000"/>
                <w:sz w:val="24"/>
                <w:szCs w:val="24"/>
                <w:lang w:eastAsia="ru-RU"/>
              </w:rPr>
            </w:pPr>
            <w:r w:rsidRPr="00231277">
              <w:rPr>
                <w:rFonts w:ascii="Times New Roman" w:eastAsia="Times New Roman" w:hAnsi="Times New Roman" w:cs="Times New Roman"/>
                <w:color w:val="000000"/>
                <w:sz w:val="24"/>
                <w:szCs w:val="24"/>
                <w:lang w:eastAsia="ru-RU"/>
              </w:rPr>
              <w:t>1</w:t>
            </w:r>
            <w:r>
              <w:rPr>
                <w:rFonts w:ascii="Times New Roman" w:eastAsia="Times New Roman" w:hAnsi="Times New Roman"/>
                <w:color w:val="000000"/>
                <w:sz w:val="24"/>
                <w:szCs w:val="24"/>
                <w:lang w:eastAsia="ru-RU"/>
              </w:rPr>
              <w:t>5</w:t>
            </w:r>
          </w:p>
        </w:tc>
        <w:tc>
          <w:tcPr>
            <w:tcW w:w="1283" w:type="dxa"/>
            <w:gridSpan w:val="8"/>
            <w:tcBorders>
              <w:top w:val="single" w:sz="4" w:space="0" w:color="auto"/>
              <w:bottom w:val="single" w:sz="4" w:space="0" w:color="auto"/>
            </w:tcBorders>
          </w:tcPr>
          <w:p w:rsidR="00BD43DA" w:rsidRPr="00231277" w:rsidRDefault="00BD43DA" w:rsidP="00D15976">
            <w:pPr>
              <w:rPr>
                <w:rFonts w:ascii="Times New Roman" w:eastAsia="Times New Roman" w:hAnsi="Times New Roman" w:cs="Times New Roman"/>
                <w:color w:val="000000"/>
                <w:sz w:val="24"/>
                <w:szCs w:val="24"/>
                <w:lang w:eastAsia="ru-RU"/>
              </w:rPr>
            </w:pPr>
            <w:r w:rsidRPr="00231277">
              <w:rPr>
                <w:rFonts w:ascii="Times New Roman" w:eastAsia="Times New Roman" w:hAnsi="Times New Roman" w:cs="Times New Roman"/>
                <w:color w:val="000000"/>
                <w:sz w:val="24"/>
                <w:szCs w:val="24"/>
                <w:lang w:eastAsia="ru-RU"/>
              </w:rPr>
              <w:t>1</w:t>
            </w:r>
            <w:r>
              <w:rPr>
                <w:rFonts w:ascii="Times New Roman" w:eastAsia="Times New Roman" w:hAnsi="Times New Roman"/>
                <w:color w:val="000000"/>
                <w:sz w:val="24"/>
                <w:szCs w:val="24"/>
                <w:lang w:eastAsia="ru-RU"/>
              </w:rPr>
              <w:t>5</w:t>
            </w:r>
          </w:p>
        </w:tc>
        <w:tc>
          <w:tcPr>
            <w:tcW w:w="1145" w:type="dxa"/>
            <w:gridSpan w:val="2"/>
            <w:tcBorders>
              <w:top w:val="single" w:sz="4" w:space="0" w:color="auto"/>
              <w:bottom w:val="single" w:sz="4" w:space="0" w:color="auto"/>
            </w:tcBorders>
          </w:tcPr>
          <w:p w:rsidR="00BD43DA" w:rsidRPr="00231277" w:rsidRDefault="00BD43DA" w:rsidP="00D15976">
            <w:pPr>
              <w:rPr>
                <w:rFonts w:ascii="Times New Roman" w:eastAsia="Times New Roman" w:hAnsi="Times New Roman" w:cs="Times New Roman"/>
                <w:color w:val="000000"/>
                <w:sz w:val="24"/>
                <w:szCs w:val="24"/>
                <w:lang w:eastAsia="ru-RU"/>
              </w:rPr>
            </w:pPr>
            <w:r w:rsidRPr="00231277">
              <w:rPr>
                <w:rFonts w:ascii="Times New Roman" w:eastAsia="Times New Roman" w:hAnsi="Times New Roman" w:cs="Times New Roman"/>
                <w:color w:val="000000"/>
                <w:sz w:val="24"/>
                <w:szCs w:val="24"/>
                <w:lang w:eastAsia="ru-RU"/>
              </w:rPr>
              <w:t>1</w:t>
            </w:r>
            <w:r>
              <w:rPr>
                <w:rFonts w:ascii="Times New Roman" w:eastAsia="Times New Roman" w:hAnsi="Times New Roman"/>
                <w:color w:val="000000"/>
                <w:sz w:val="24"/>
                <w:szCs w:val="24"/>
                <w:lang w:eastAsia="ru-RU"/>
              </w:rPr>
              <w:t>5</w:t>
            </w:r>
          </w:p>
        </w:tc>
        <w:tc>
          <w:tcPr>
            <w:tcW w:w="1465" w:type="dxa"/>
            <w:gridSpan w:val="13"/>
            <w:tcBorders>
              <w:top w:val="single" w:sz="4" w:space="0" w:color="auto"/>
              <w:bottom w:val="single" w:sz="4" w:space="0" w:color="auto"/>
              <w:right w:val="single" w:sz="4" w:space="0" w:color="auto"/>
            </w:tcBorders>
          </w:tcPr>
          <w:p w:rsidR="00BD43DA" w:rsidRPr="00231277" w:rsidRDefault="00BD43DA" w:rsidP="00D15976">
            <w:pP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1</w:t>
            </w:r>
            <w:r w:rsidRPr="00231277">
              <w:rPr>
                <w:rFonts w:ascii="Times New Roman" w:eastAsia="Times New Roman" w:hAnsi="Times New Roman" w:cs="Times New Roman"/>
                <w:color w:val="000000"/>
                <w:sz w:val="24"/>
                <w:szCs w:val="24"/>
                <w:lang w:eastAsia="ru-RU"/>
              </w:rPr>
              <w:t>5</w:t>
            </w:r>
          </w:p>
        </w:tc>
        <w:tc>
          <w:tcPr>
            <w:tcW w:w="1791" w:type="dxa"/>
            <w:gridSpan w:val="4"/>
            <w:tcBorders>
              <w:top w:val="single" w:sz="4" w:space="0" w:color="auto"/>
              <w:left w:val="single" w:sz="4" w:space="0" w:color="auto"/>
              <w:bottom w:val="single" w:sz="4" w:space="0" w:color="auto"/>
            </w:tcBorders>
          </w:tcPr>
          <w:p w:rsidR="00BD43DA" w:rsidRPr="00231277" w:rsidRDefault="00BD43DA" w:rsidP="00D1597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BD43DA" w:rsidTr="00F43DAE">
        <w:trPr>
          <w:trHeight w:val="299"/>
        </w:trPr>
        <w:tc>
          <w:tcPr>
            <w:tcW w:w="966" w:type="dxa"/>
          </w:tcPr>
          <w:p w:rsidR="00BD43DA" w:rsidRDefault="00BD43DA" w:rsidP="005B5E46">
            <w:pPr>
              <w:pStyle w:val="ConsPlusNormal"/>
              <w:rPr>
                <w:rFonts w:ascii="Times New Roman" w:hAnsi="Times New Roman"/>
                <w:color w:val="000000"/>
                <w:sz w:val="28"/>
                <w:szCs w:val="28"/>
              </w:rPr>
            </w:pPr>
            <w:r>
              <w:rPr>
                <w:rFonts w:ascii="Times New Roman" w:hAnsi="Times New Roman"/>
                <w:color w:val="000000"/>
                <w:sz w:val="28"/>
                <w:szCs w:val="28"/>
              </w:rPr>
              <w:t>60.</w:t>
            </w:r>
          </w:p>
        </w:tc>
        <w:tc>
          <w:tcPr>
            <w:tcW w:w="4229" w:type="dxa"/>
            <w:gridSpan w:val="6"/>
            <w:tcBorders>
              <w:right w:val="single" w:sz="4" w:space="0" w:color="auto"/>
            </w:tcBorders>
          </w:tcPr>
          <w:p w:rsidR="00BD43DA" w:rsidRDefault="00BD43DA" w:rsidP="00C42673">
            <w:pPr>
              <w:pStyle w:val="ConsPlusNormal"/>
              <w:rPr>
                <w:rFonts w:ascii="Times New Roman" w:hAnsi="Times New Roman"/>
                <w:color w:val="000000"/>
                <w:sz w:val="24"/>
                <w:szCs w:val="24"/>
              </w:rPr>
            </w:pPr>
            <w:r>
              <w:rPr>
                <w:rFonts w:ascii="Times New Roman" w:hAnsi="Times New Roman"/>
                <w:color w:val="000000"/>
                <w:sz w:val="24"/>
                <w:szCs w:val="24"/>
              </w:rPr>
              <w:t xml:space="preserve">Доля уличной сети теплоснабжения, водоснабжения, водоотведения, нуждающейся в замене </w:t>
            </w:r>
          </w:p>
        </w:tc>
        <w:tc>
          <w:tcPr>
            <w:tcW w:w="1196" w:type="dxa"/>
            <w:gridSpan w:val="10"/>
            <w:tcBorders>
              <w:left w:val="single" w:sz="4" w:space="0" w:color="auto"/>
            </w:tcBorders>
          </w:tcPr>
          <w:p w:rsidR="00BD43DA" w:rsidRDefault="00D15976" w:rsidP="00C42673">
            <w:pPr>
              <w:pStyle w:val="ConsPlusNormal"/>
              <w:rPr>
                <w:rFonts w:ascii="Times New Roman" w:hAnsi="Times New Roman"/>
                <w:color w:val="000000"/>
                <w:sz w:val="24"/>
                <w:szCs w:val="24"/>
              </w:rPr>
            </w:pPr>
            <w:r>
              <w:rPr>
                <w:rFonts w:ascii="Times New Roman" w:hAnsi="Times New Roman"/>
                <w:color w:val="000000"/>
                <w:sz w:val="24"/>
                <w:szCs w:val="24"/>
              </w:rPr>
              <w:t>%</w:t>
            </w:r>
          </w:p>
        </w:tc>
        <w:tc>
          <w:tcPr>
            <w:tcW w:w="1396" w:type="dxa"/>
            <w:gridSpan w:val="13"/>
            <w:tcBorders>
              <w:top w:val="single" w:sz="4" w:space="0" w:color="auto"/>
              <w:bottom w:val="single" w:sz="4" w:space="0" w:color="auto"/>
            </w:tcBorders>
          </w:tcPr>
          <w:p w:rsidR="00BD43DA" w:rsidRDefault="00BD43DA" w:rsidP="008D71FC">
            <w:pPr>
              <w:pStyle w:val="ConsPlusNormal"/>
              <w:rPr>
                <w:rFonts w:ascii="Times New Roman" w:hAnsi="Times New Roman"/>
                <w:color w:val="000000"/>
                <w:sz w:val="28"/>
                <w:szCs w:val="28"/>
              </w:rPr>
            </w:pPr>
            <w:r>
              <w:rPr>
                <w:rFonts w:ascii="Times New Roman" w:hAnsi="Times New Roman"/>
                <w:color w:val="000000"/>
                <w:sz w:val="28"/>
                <w:szCs w:val="28"/>
              </w:rPr>
              <w:t>70</w:t>
            </w:r>
          </w:p>
        </w:tc>
        <w:tc>
          <w:tcPr>
            <w:tcW w:w="1282" w:type="dxa"/>
            <w:gridSpan w:val="9"/>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65</w:t>
            </w:r>
          </w:p>
        </w:tc>
        <w:tc>
          <w:tcPr>
            <w:tcW w:w="1283" w:type="dxa"/>
            <w:gridSpan w:val="8"/>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60</w:t>
            </w:r>
          </w:p>
        </w:tc>
        <w:tc>
          <w:tcPr>
            <w:tcW w:w="1145" w:type="dxa"/>
            <w:gridSpan w:val="2"/>
            <w:tcBorders>
              <w:top w:val="single" w:sz="4" w:space="0" w:color="auto"/>
              <w:bottom w:val="single" w:sz="4" w:space="0" w:color="auto"/>
            </w:tcBorders>
          </w:tcPr>
          <w:p w:rsidR="00BD43DA" w:rsidRDefault="00BD43DA" w:rsidP="000A7732">
            <w:pPr>
              <w:pStyle w:val="ConsPlusNormal"/>
              <w:rPr>
                <w:rFonts w:ascii="Times New Roman" w:hAnsi="Times New Roman"/>
                <w:color w:val="000000"/>
                <w:sz w:val="28"/>
                <w:szCs w:val="28"/>
              </w:rPr>
            </w:pPr>
            <w:r>
              <w:rPr>
                <w:rFonts w:ascii="Times New Roman" w:hAnsi="Times New Roman"/>
                <w:color w:val="000000"/>
                <w:sz w:val="28"/>
                <w:szCs w:val="28"/>
              </w:rPr>
              <w:t>55</w:t>
            </w:r>
          </w:p>
        </w:tc>
        <w:tc>
          <w:tcPr>
            <w:tcW w:w="1465" w:type="dxa"/>
            <w:gridSpan w:val="13"/>
            <w:tcBorders>
              <w:top w:val="single" w:sz="4" w:space="0" w:color="auto"/>
              <w:bottom w:val="single" w:sz="4" w:space="0" w:color="auto"/>
              <w:right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50</w:t>
            </w:r>
          </w:p>
        </w:tc>
        <w:tc>
          <w:tcPr>
            <w:tcW w:w="1791" w:type="dxa"/>
            <w:gridSpan w:val="4"/>
            <w:tcBorders>
              <w:top w:val="single" w:sz="4" w:space="0" w:color="auto"/>
              <w:left w:val="single" w:sz="4" w:space="0" w:color="auto"/>
              <w:bottom w:val="single" w:sz="4" w:space="0" w:color="auto"/>
            </w:tcBorders>
          </w:tcPr>
          <w:p w:rsidR="00BD43DA" w:rsidRDefault="00BD43DA" w:rsidP="00A43E6D">
            <w:pPr>
              <w:pStyle w:val="ConsPlusNormal"/>
              <w:rPr>
                <w:rFonts w:ascii="Times New Roman" w:hAnsi="Times New Roman"/>
                <w:color w:val="000000"/>
                <w:sz w:val="28"/>
                <w:szCs w:val="28"/>
              </w:rPr>
            </w:pPr>
            <w:r>
              <w:rPr>
                <w:rFonts w:ascii="Times New Roman" w:hAnsi="Times New Roman"/>
                <w:color w:val="000000"/>
                <w:sz w:val="28"/>
                <w:szCs w:val="28"/>
              </w:rPr>
              <w:t>90</w:t>
            </w:r>
          </w:p>
        </w:tc>
      </w:tr>
      <w:tr w:rsidR="00BD43DA" w:rsidTr="00F43DAE">
        <w:trPr>
          <w:trHeight w:val="299"/>
        </w:trPr>
        <w:tc>
          <w:tcPr>
            <w:tcW w:w="966" w:type="dxa"/>
          </w:tcPr>
          <w:p w:rsidR="00BD43DA" w:rsidRDefault="00BD43DA" w:rsidP="005B5E46">
            <w:pPr>
              <w:pStyle w:val="ConsPlusNormal"/>
              <w:rPr>
                <w:rFonts w:ascii="Times New Roman" w:hAnsi="Times New Roman"/>
                <w:color w:val="000000"/>
                <w:sz w:val="28"/>
                <w:szCs w:val="28"/>
              </w:rPr>
            </w:pPr>
            <w:r>
              <w:rPr>
                <w:rFonts w:ascii="Times New Roman" w:hAnsi="Times New Roman"/>
                <w:color w:val="000000"/>
                <w:sz w:val="28"/>
                <w:szCs w:val="28"/>
              </w:rPr>
              <w:t>61.</w:t>
            </w:r>
          </w:p>
        </w:tc>
        <w:tc>
          <w:tcPr>
            <w:tcW w:w="4229" w:type="dxa"/>
            <w:gridSpan w:val="6"/>
            <w:tcBorders>
              <w:right w:val="single" w:sz="4" w:space="0" w:color="auto"/>
            </w:tcBorders>
          </w:tcPr>
          <w:p w:rsidR="00BD43DA" w:rsidRDefault="00BD43DA" w:rsidP="002E1320">
            <w:pPr>
              <w:pStyle w:val="ConsPlusNormal"/>
              <w:rPr>
                <w:rFonts w:ascii="Times New Roman" w:hAnsi="Times New Roman"/>
                <w:color w:val="000000"/>
                <w:sz w:val="24"/>
                <w:szCs w:val="24"/>
              </w:rPr>
            </w:pPr>
            <w:r>
              <w:rPr>
                <w:rFonts w:ascii="Times New Roman" w:hAnsi="Times New Roman"/>
                <w:color w:val="000000"/>
                <w:sz w:val="24"/>
                <w:szCs w:val="24"/>
              </w:rPr>
              <w:t xml:space="preserve">Обеспеченность детскими игровыми площадками на территории </w:t>
            </w:r>
            <w:r>
              <w:rPr>
                <w:rFonts w:ascii="Times New Roman" w:hAnsi="Times New Roman"/>
                <w:color w:val="000000"/>
                <w:sz w:val="24"/>
                <w:szCs w:val="24"/>
              </w:rPr>
              <w:lastRenderedPageBreak/>
              <w:t>Махнёвского муниципального образования</w:t>
            </w:r>
          </w:p>
        </w:tc>
        <w:tc>
          <w:tcPr>
            <w:tcW w:w="1196" w:type="dxa"/>
            <w:gridSpan w:val="10"/>
            <w:tcBorders>
              <w:left w:val="single" w:sz="4" w:space="0" w:color="auto"/>
            </w:tcBorders>
          </w:tcPr>
          <w:p w:rsidR="00BD43DA" w:rsidRDefault="00D15976" w:rsidP="002E1320">
            <w:pPr>
              <w:pStyle w:val="ConsPlusNormal"/>
              <w:rPr>
                <w:rFonts w:ascii="Times New Roman" w:hAnsi="Times New Roman"/>
                <w:color w:val="000000"/>
                <w:sz w:val="24"/>
                <w:szCs w:val="24"/>
              </w:rPr>
            </w:pPr>
            <w:r>
              <w:rPr>
                <w:rFonts w:ascii="Times New Roman" w:hAnsi="Times New Roman"/>
                <w:color w:val="000000"/>
                <w:sz w:val="24"/>
                <w:szCs w:val="24"/>
              </w:rPr>
              <w:lastRenderedPageBreak/>
              <w:t>%</w:t>
            </w:r>
          </w:p>
        </w:tc>
        <w:tc>
          <w:tcPr>
            <w:tcW w:w="1396" w:type="dxa"/>
            <w:gridSpan w:val="13"/>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35</w:t>
            </w:r>
          </w:p>
        </w:tc>
        <w:tc>
          <w:tcPr>
            <w:tcW w:w="1282" w:type="dxa"/>
            <w:gridSpan w:val="9"/>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53</w:t>
            </w:r>
          </w:p>
        </w:tc>
        <w:tc>
          <w:tcPr>
            <w:tcW w:w="1283" w:type="dxa"/>
            <w:gridSpan w:val="8"/>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65</w:t>
            </w:r>
          </w:p>
        </w:tc>
        <w:tc>
          <w:tcPr>
            <w:tcW w:w="1145" w:type="dxa"/>
            <w:gridSpan w:val="2"/>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76</w:t>
            </w:r>
          </w:p>
        </w:tc>
        <w:tc>
          <w:tcPr>
            <w:tcW w:w="1465" w:type="dxa"/>
            <w:gridSpan w:val="13"/>
            <w:tcBorders>
              <w:top w:val="single" w:sz="4" w:space="0" w:color="auto"/>
              <w:bottom w:val="single" w:sz="4" w:space="0" w:color="auto"/>
              <w:right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88</w:t>
            </w:r>
          </w:p>
        </w:tc>
        <w:tc>
          <w:tcPr>
            <w:tcW w:w="1791" w:type="dxa"/>
            <w:gridSpan w:val="4"/>
            <w:tcBorders>
              <w:top w:val="single" w:sz="4" w:space="0" w:color="auto"/>
              <w:left w:val="single" w:sz="4" w:space="0" w:color="auto"/>
              <w:bottom w:val="single" w:sz="4" w:space="0" w:color="auto"/>
            </w:tcBorders>
          </w:tcPr>
          <w:p w:rsidR="00BD43DA" w:rsidRDefault="00BD43DA" w:rsidP="00A43E6D">
            <w:pPr>
              <w:pStyle w:val="ConsPlusNormal"/>
              <w:rPr>
                <w:rFonts w:ascii="Times New Roman" w:hAnsi="Times New Roman"/>
                <w:color w:val="000000"/>
                <w:sz w:val="28"/>
                <w:szCs w:val="28"/>
              </w:rPr>
            </w:pPr>
            <w:r>
              <w:rPr>
                <w:rFonts w:ascii="Times New Roman" w:hAnsi="Times New Roman"/>
                <w:color w:val="000000"/>
                <w:sz w:val="28"/>
                <w:szCs w:val="28"/>
              </w:rPr>
              <w:t>0</w:t>
            </w:r>
          </w:p>
        </w:tc>
      </w:tr>
      <w:tr w:rsidR="007C1E43" w:rsidTr="00BD43DA">
        <w:trPr>
          <w:trHeight w:val="299"/>
        </w:trPr>
        <w:tc>
          <w:tcPr>
            <w:tcW w:w="14753" w:type="dxa"/>
            <w:gridSpan w:val="66"/>
          </w:tcPr>
          <w:p w:rsidR="007C1E43" w:rsidRDefault="007C1E43" w:rsidP="00E9361E">
            <w:pPr>
              <w:pStyle w:val="ConsPlusNormal"/>
              <w:rPr>
                <w:rFonts w:ascii="Times New Roman" w:hAnsi="Times New Roman"/>
                <w:color w:val="000000"/>
                <w:sz w:val="28"/>
                <w:szCs w:val="28"/>
              </w:rPr>
            </w:pPr>
            <w:r>
              <w:rPr>
                <w:rFonts w:ascii="Times New Roman" w:hAnsi="Times New Roman" w:cs="Times New Roman"/>
                <w:sz w:val="24"/>
                <w:szCs w:val="24"/>
              </w:rPr>
              <w:lastRenderedPageBreak/>
              <w:t>Задача 2. Создание условий для газификации объектов социальной и жилищно-коммунальной сферы</w:t>
            </w:r>
          </w:p>
        </w:tc>
      </w:tr>
      <w:tr w:rsidR="00BD43DA" w:rsidTr="00D15976">
        <w:trPr>
          <w:trHeight w:val="299"/>
        </w:trPr>
        <w:tc>
          <w:tcPr>
            <w:tcW w:w="966" w:type="dxa"/>
          </w:tcPr>
          <w:p w:rsidR="00BD43DA" w:rsidRDefault="00BD43DA" w:rsidP="005B5E46">
            <w:pPr>
              <w:pStyle w:val="ConsPlusNormal"/>
              <w:rPr>
                <w:rFonts w:ascii="Times New Roman" w:hAnsi="Times New Roman"/>
                <w:color w:val="000000"/>
                <w:sz w:val="28"/>
                <w:szCs w:val="28"/>
              </w:rPr>
            </w:pPr>
            <w:r>
              <w:rPr>
                <w:rFonts w:ascii="Times New Roman" w:hAnsi="Times New Roman"/>
                <w:color w:val="000000"/>
                <w:sz w:val="28"/>
                <w:szCs w:val="28"/>
              </w:rPr>
              <w:t>62.</w:t>
            </w:r>
          </w:p>
        </w:tc>
        <w:tc>
          <w:tcPr>
            <w:tcW w:w="4215" w:type="dxa"/>
            <w:gridSpan w:val="5"/>
            <w:tcBorders>
              <w:right w:val="single" w:sz="4" w:space="0" w:color="auto"/>
            </w:tcBorders>
          </w:tcPr>
          <w:p w:rsidR="00BD43DA" w:rsidRDefault="00BD43DA" w:rsidP="002E1320">
            <w:pPr>
              <w:pStyle w:val="ConsPlusNormal"/>
              <w:rPr>
                <w:rFonts w:ascii="Times New Roman" w:hAnsi="Times New Roman"/>
                <w:color w:val="000000"/>
                <w:sz w:val="24"/>
                <w:szCs w:val="24"/>
              </w:rPr>
            </w:pPr>
            <w:r>
              <w:rPr>
                <w:rFonts w:ascii="Times New Roman" w:hAnsi="Times New Roman"/>
                <w:color w:val="000000"/>
                <w:sz w:val="24"/>
                <w:szCs w:val="24"/>
              </w:rPr>
              <w:t>Ввод дополнительных мощностей газопроводов и газовых сетей на территории Махнёвского муниципального образования</w:t>
            </w:r>
          </w:p>
        </w:tc>
        <w:tc>
          <w:tcPr>
            <w:tcW w:w="1352" w:type="dxa"/>
            <w:gridSpan w:val="15"/>
            <w:tcBorders>
              <w:left w:val="single" w:sz="4" w:space="0" w:color="auto"/>
            </w:tcBorders>
          </w:tcPr>
          <w:p w:rsidR="00BD43DA" w:rsidRDefault="00D15976" w:rsidP="002E1320">
            <w:pPr>
              <w:pStyle w:val="ConsPlusNormal"/>
              <w:rPr>
                <w:rFonts w:ascii="Times New Roman" w:hAnsi="Times New Roman"/>
                <w:color w:val="000000"/>
                <w:sz w:val="24"/>
                <w:szCs w:val="24"/>
              </w:rPr>
            </w:pPr>
            <w:r>
              <w:rPr>
                <w:rFonts w:ascii="Times New Roman" w:hAnsi="Times New Roman"/>
                <w:color w:val="000000"/>
                <w:sz w:val="24"/>
                <w:szCs w:val="24"/>
              </w:rPr>
              <w:t>км</w:t>
            </w:r>
          </w:p>
        </w:tc>
        <w:tc>
          <w:tcPr>
            <w:tcW w:w="1254" w:type="dxa"/>
            <w:gridSpan w:val="9"/>
            <w:tcBorders>
              <w:top w:val="single" w:sz="4" w:space="0" w:color="auto"/>
              <w:bottom w:val="single" w:sz="4" w:space="0" w:color="auto"/>
            </w:tcBorders>
          </w:tcPr>
          <w:p w:rsidR="00BD43DA" w:rsidRPr="006C680A" w:rsidRDefault="00BD43DA" w:rsidP="00D15976">
            <w:pP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0</w:t>
            </w:r>
          </w:p>
        </w:tc>
        <w:tc>
          <w:tcPr>
            <w:tcW w:w="1282" w:type="dxa"/>
            <w:gridSpan w:val="9"/>
            <w:tcBorders>
              <w:top w:val="single" w:sz="4" w:space="0" w:color="auto"/>
              <w:bottom w:val="single" w:sz="4" w:space="0" w:color="auto"/>
            </w:tcBorders>
          </w:tcPr>
          <w:p w:rsidR="00BD43DA" w:rsidRPr="006C680A" w:rsidRDefault="00BD43DA" w:rsidP="00D15976">
            <w:pPr>
              <w:rPr>
                <w:rFonts w:ascii="Times New Roman" w:eastAsia="Times New Roman" w:hAnsi="Times New Roman" w:cs="Times New Roman"/>
                <w:color w:val="000000"/>
                <w:sz w:val="24"/>
                <w:szCs w:val="24"/>
                <w:lang w:eastAsia="ru-RU"/>
              </w:rPr>
            </w:pPr>
            <w:r w:rsidRPr="006C680A">
              <w:rPr>
                <w:rFonts w:ascii="Times New Roman" w:eastAsia="Times New Roman" w:hAnsi="Times New Roman" w:cs="Times New Roman"/>
                <w:color w:val="000000"/>
                <w:sz w:val="24"/>
                <w:szCs w:val="24"/>
                <w:lang w:eastAsia="ru-RU"/>
              </w:rPr>
              <w:t>3,352</w:t>
            </w:r>
          </w:p>
        </w:tc>
        <w:tc>
          <w:tcPr>
            <w:tcW w:w="1283" w:type="dxa"/>
            <w:gridSpan w:val="8"/>
            <w:tcBorders>
              <w:top w:val="single" w:sz="4" w:space="0" w:color="auto"/>
              <w:bottom w:val="single" w:sz="4" w:space="0" w:color="auto"/>
            </w:tcBorders>
          </w:tcPr>
          <w:p w:rsidR="00BD43DA" w:rsidRPr="006C680A" w:rsidRDefault="00BD43DA" w:rsidP="00D15976">
            <w:pP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0</w:t>
            </w:r>
          </w:p>
        </w:tc>
        <w:tc>
          <w:tcPr>
            <w:tcW w:w="1145" w:type="dxa"/>
            <w:gridSpan w:val="2"/>
            <w:tcBorders>
              <w:top w:val="single" w:sz="4" w:space="0" w:color="auto"/>
              <w:bottom w:val="single" w:sz="4" w:space="0" w:color="auto"/>
            </w:tcBorders>
          </w:tcPr>
          <w:p w:rsidR="00BD43DA" w:rsidRPr="006C680A" w:rsidRDefault="00BD43DA" w:rsidP="00D15976">
            <w:pPr>
              <w:rPr>
                <w:rFonts w:ascii="Times New Roman" w:eastAsia="Times New Roman" w:hAnsi="Times New Roman" w:cs="Times New Roman"/>
                <w:color w:val="000000"/>
                <w:sz w:val="24"/>
                <w:szCs w:val="24"/>
                <w:lang w:eastAsia="ru-RU"/>
              </w:rPr>
            </w:pPr>
            <w:r w:rsidRPr="006C680A">
              <w:rPr>
                <w:rFonts w:ascii="Times New Roman" w:eastAsia="Times New Roman" w:hAnsi="Times New Roman" w:cs="Times New Roman"/>
                <w:color w:val="000000"/>
                <w:sz w:val="24"/>
                <w:szCs w:val="24"/>
                <w:lang w:eastAsia="ru-RU"/>
              </w:rPr>
              <w:t>3</w:t>
            </w:r>
          </w:p>
        </w:tc>
        <w:tc>
          <w:tcPr>
            <w:tcW w:w="1525" w:type="dxa"/>
            <w:gridSpan w:val="15"/>
            <w:tcBorders>
              <w:top w:val="single" w:sz="4" w:space="0" w:color="auto"/>
              <w:bottom w:val="single" w:sz="4" w:space="0" w:color="auto"/>
              <w:right w:val="single" w:sz="4" w:space="0" w:color="auto"/>
            </w:tcBorders>
          </w:tcPr>
          <w:p w:rsidR="00BD43DA" w:rsidRPr="006C680A" w:rsidRDefault="00BD43DA" w:rsidP="00D15976">
            <w:pP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0</w:t>
            </w:r>
          </w:p>
        </w:tc>
        <w:tc>
          <w:tcPr>
            <w:tcW w:w="1731" w:type="dxa"/>
            <w:gridSpan w:val="2"/>
            <w:tcBorders>
              <w:top w:val="single" w:sz="4" w:space="0" w:color="auto"/>
              <w:left w:val="single" w:sz="4" w:space="0" w:color="auto"/>
              <w:bottom w:val="single" w:sz="4" w:space="0" w:color="auto"/>
            </w:tcBorders>
          </w:tcPr>
          <w:p w:rsidR="00BD43DA" w:rsidRPr="006C680A" w:rsidRDefault="00BD43DA" w:rsidP="00D1597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D43DA" w:rsidTr="00BD43DA">
        <w:trPr>
          <w:trHeight w:val="299"/>
        </w:trPr>
        <w:tc>
          <w:tcPr>
            <w:tcW w:w="14753" w:type="dxa"/>
            <w:gridSpan w:val="66"/>
          </w:tcPr>
          <w:p w:rsidR="00BD43DA" w:rsidRDefault="00BD43DA" w:rsidP="000A7732">
            <w:pPr>
              <w:rPr>
                <w:rFonts w:ascii="Times New Roman" w:eastAsia="Times New Roman" w:hAnsi="Times New Roman"/>
                <w:color w:val="000000"/>
                <w:sz w:val="24"/>
                <w:szCs w:val="24"/>
                <w:lang w:eastAsia="ru-RU"/>
              </w:rPr>
            </w:pPr>
            <w:r>
              <w:rPr>
                <w:rFonts w:ascii="Times New Roman" w:hAnsi="Times New Roman" w:cs="Times New Roman"/>
                <w:sz w:val="24"/>
                <w:szCs w:val="24"/>
              </w:rPr>
              <w:t>Цель 4. Развитие современной транспортно-логистической системы в Махнёвском муниципальном образовании, улучшение качества транспортных услуг и услуг связи предоставляемых населению Махнёвского муниципального образования</w:t>
            </w:r>
          </w:p>
        </w:tc>
      </w:tr>
      <w:tr w:rsidR="007C1E43" w:rsidTr="00BD43DA">
        <w:trPr>
          <w:trHeight w:val="299"/>
        </w:trPr>
        <w:tc>
          <w:tcPr>
            <w:tcW w:w="14753" w:type="dxa"/>
            <w:gridSpan w:val="66"/>
          </w:tcPr>
          <w:p w:rsidR="007C1E43" w:rsidRDefault="007C1E43" w:rsidP="000A7732">
            <w:pPr>
              <w:rPr>
                <w:rFonts w:ascii="Times New Roman" w:eastAsia="Times New Roman" w:hAnsi="Times New Roman"/>
                <w:color w:val="000000"/>
                <w:sz w:val="24"/>
                <w:szCs w:val="24"/>
                <w:lang w:eastAsia="ru-RU"/>
              </w:rPr>
            </w:pPr>
            <w:r>
              <w:rPr>
                <w:rFonts w:ascii="Times New Roman" w:hAnsi="Times New Roman" w:cs="Times New Roman"/>
                <w:sz w:val="24"/>
                <w:szCs w:val="24"/>
              </w:rPr>
              <w:t>Задача 1. Развитие и обеспечение сохранности сети автомобильных дорог общего пользования местного значения на территории Махнёвского муниципального образования</w:t>
            </w:r>
          </w:p>
        </w:tc>
      </w:tr>
      <w:tr w:rsidR="00BD43DA" w:rsidTr="00F43DAE">
        <w:trPr>
          <w:trHeight w:val="299"/>
        </w:trPr>
        <w:tc>
          <w:tcPr>
            <w:tcW w:w="966" w:type="dxa"/>
          </w:tcPr>
          <w:p w:rsidR="00BD43DA" w:rsidRDefault="00BD43DA" w:rsidP="005B5E46">
            <w:pPr>
              <w:pStyle w:val="ConsPlusNormal"/>
              <w:rPr>
                <w:rFonts w:ascii="Times New Roman" w:hAnsi="Times New Roman"/>
                <w:color w:val="000000"/>
                <w:sz w:val="28"/>
                <w:szCs w:val="28"/>
              </w:rPr>
            </w:pPr>
            <w:r>
              <w:rPr>
                <w:rFonts w:ascii="Times New Roman" w:hAnsi="Times New Roman"/>
                <w:color w:val="000000"/>
                <w:sz w:val="28"/>
                <w:szCs w:val="28"/>
              </w:rPr>
              <w:t>63.</w:t>
            </w:r>
          </w:p>
        </w:tc>
        <w:tc>
          <w:tcPr>
            <w:tcW w:w="4200" w:type="dxa"/>
            <w:gridSpan w:val="4"/>
            <w:tcBorders>
              <w:right w:val="single" w:sz="4" w:space="0" w:color="auto"/>
            </w:tcBorders>
          </w:tcPr>
          <w:p w:rsidR="00BD43DA" w:rsidRDefault="00BD43DA" w:rsidP="002E1320">
            <w:pPr>
              <w:pStyle w:val="ConsPlusNormal"/>
              <w:rPr>
                <w:rFonts w:ascii="Times New Roman" w:hAnsi="Times New Roman"/>
                <w:color w:val="000000"/>
                <w:sz w:val="24"/>
                <w:szCs w:val="24"/>
              </w:rPr>
            </w:pPr>
            <w:r>
              <w:rPr>
                <w:rFonts w:ascii="Times New Roman" w:hAnsi="Times New Roman"/>
                <w:color w:val="000000"/>
                <w:sz w:val="24"/>
                <w:szCs w:val="24"/>
              </w:rPr>
              <w:t>Доля протяженности автомобильных дорог общего пользования местного значения, в отношении которых выполнены работы по содержанию, от общей протяжённости автомобильных дорог общего пользования местного значения подлежащих содержанию в соответствии с нормативной потребностью</w:t>
            </w:r>
          </w:p>
        </w:tc>
        <w:tc>
          <w:tcPr>
            <w:tcW w:w="1367" w:type="dxa"/>
            <w:gridSpan w:val="16"/>
            <w:tcBorders>
              <w:left w:val="single" w:sz="4" w:space="0" w:color="auto"/>
            </w:tcBorders>
          </w:tcPr>
          <w:p w:rsidR="00BD43DA" w:rsidRDefault="00D15976" w:rsidP="002E1320">
            <w:pPr>
              <w:pStyle w:val="ConsPlusNormal"/>
              <w:rPr>
                <w:rFonts w:ascii="Times New Roman" w:hAnsi="Times New Roman"/>
                <w:color w:val="000000"/>
                <w:sz w:val="24"/>
                <w:szCs w:val="24"/>
              </w:rPr>
            </w:pPr>
            <w:r>
              <w:rPr>
                <w:rFonts w:ascii="Times New Roman" w:hAnsi="Times New Roman"/>
                <w:color w:val="000000"/>
                <w:sz w:val="24"/>
                <w:szCs w:val="24"/>
              </w:rPr>
              <w:t>%</w:t>
            </w:r>
          </w:p>
        </w:tc>
        <w:tc>
          <w:tcPr>
            <w:tcW w:w="1254" w:type="dxa"/>
            <w:gridSpan w:val="9"/>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100</w:t>
            </w:r>
          </w:p>
        </w:tc>
        <w:tc>
          <w:tcPr>
            <w:tcW w:w="1282" w:type="dxa"/>
            <w:gridSpan w:val="9"/>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100</w:t>
            </w:r>
          </w:p>
        </w:tc>
        <w:tc>
          <w:tcPr>
            <w:tcW w:w="1283" w:type="dxa"/>
            <w:gridSpan w:val="8"/>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100</w:t>
            </w:r>
          </w:p>
        </w:tc>
        <w:tc>
          <w:tcPr>
            <w:tcW w:w="1145" w:type="dxa"/>
            <w:gridSpan w:val="2"/>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100</w:t>
            </w:r>
          </w:p>
        </w:tc>
        <w:tc>
          <w:tcPr>
            <w:tcW w:w="1493" w:type="dxa"/>
            <w:gridSpan w:val="14"/>
            <w:tcBorders>
              <w:top w:val="single" w:sz="4" w:space="0" w:color="auto"/>
              <w:bottom w:val="single" w:sz="4" w:space="0" w:color="auto"/>
              <w:right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100</w:t>
            </w:r>
          </w:p>
        </w:tc>
        <w:tc>
          <w:tcPr>
            <w:tcW w:w="1763" w:type="dxa"/>
            <w:gridSpan w:val="3"/>
            <w:tcBorders>
              <w:top w:val="single" w:sz="4" w:space="0" w:color="auto"/>
              <w:left w:val="single" w:sz="4" w:space="0" w:color="auto"/>
              <w:bottom w:val="single" w:sz="4" w:space="0" w:color="auto"/>
            </w:tcBorders>
          </w:tcPr>
          <w:p w:rsidR="00BD43DA" w:rsidRDefault="00BD43DA" w:rsidP="00A43E6D">
            <w:pPr>
              <w:pStyle w:val="ConsPlusNormal"/>
              <w:rPr>
                <w:rFonts w:ascii="Times New Roman" w:hAnsi="Times New Roman"/>
                <w:color w:val="000000"/>
                <w:sz w:val="28"/>
                <w:szCs w:val="28"/>
              </w:rPr>
            </w:pPr>
            <w:r>
              <w:rPr>
                <w:rFonts w:ascii="Times New Roman" w:hAnsi="Times New Roman"/>
                <w:color w:val="000000"/>
                <w:sz w:val="28"/>
                <w:szCs w:val="28"/>
              </w:rPr>
              <w:t>100</w:t>
            </w:r>
          </w:p>
        </w:tc>
      </w:tr>
      <w:tr w:rsidR="00BD43DA" w:rsidTr="00D15976">
        <w:trPr>
          <w:trHeight w:val="299"/>
        </w:trPr>
        <w:tc>
          <w:tcPr>
            <w:tcW w:w="966" w:type="dxa"/>
          </w:tcPr>
          <w:p w:rsidR="00BD43DA" w:rsidRDefault="00BD43DA" w:rsidP="005B5E46">
            <w:pPr>
              <w:pStyle w:val="ConsPlusNormal"/>
              <w:rPr>
                <w:rFonts w:ascii="Times New Roman" w:hAnsi="Times New Roman"/>
                <w:color w:val="000000"/>
                <w:sz w:val="28"/>
                <w:szCs w:val="28"/>
              </w:rPr>
            </w:pPr>
            <w:r>
              <w:rPr>
                <w:rFonts w:ascii="Times New Roman" w:hAnsi="Times New Roman"/>
                <w:color w:val="000000"/>
                <w:sz w:val="28"/>
                <w:szCs w:val="28"/>
              </w:rPr>
              <w:t>64.</w:t>
            </w:r>
          </w:p>
        </w:tc>
        <w:tc>
          <w:tcPr>
            <w:tcW w:w="4200" w:type="dxa"/>
            <w:gridSpan w:val="4"/>
            <w:tcBorders>
              <w:right w:val="single" w:sz="4" w:space="0" w:color="auto"/>
            </w:tcBorders>
          </w:tcPr>
          <w:p w:rsidR="00BD43DA" w:rsidRDefault="00BD43DA" w:rsidP="002E1320">
            <w:pPr>
              <w:pStyle w:val="ConsPlusNormal"/>
              <w:rPr>
                <w:rFonts w:ascii="Times New Roman" w:hAnsi="Times New Roman"/>
                <w:color w:val="000000"/>
                <w:sz w:val="24"/>
                <w:szCs w:val="24"/>
              </w:rPr>
            </w:pPr>
            <w:r>
              <w:rPr>
                <w:rFonts w:ascii="Times New Roman" w:hAnsi="Times New Roman"/>
                <w:color w:val="000000"/>
                <w:sz w:val="24"/>
                <w:szCs w:val="24"/>
              </w:rPr>
              <w:t>Протяженность построенных и реконструируемых автомобильных дорог общего пользования местного значения</w:t>
            </w:r>
          </w:p>
        </w:tc>
        <w:tc>
          <w:tcPr>
            <w:tcW w:w="1367" w:type="dxa"/>
            <w:gridSpan w:val="16"/>
            <w:tcBorders>
              <w:left w:val="single" w:sz="4" w:space="0" w:color="auto"/>
            </w:tcBorders>
          </w:tcPr>
          <w:p w:rsidR="00BD43DA" w:rsidRDefault="00D15976" w:rsidP="002E1320">
            <w:pPr>
              <w:pStyle w:val="ConsPlusNormal"/>
              <w:rPr>
                <w:rFonts w:ascii="Times New Roman" w:hAnsi="Times New Roman"/>
                <w:color w:val="000000"/>
                <w:sz w:val="24"/>
                <w:szCs w:val="24"/>
              </w:rPr>
            </w:pPr>
            <w:r>
              <w:rPr>
                <w:rFonts w:ascii="Times New Roman" w:hAnsi="Times New Roman"/>
                <w:color w:val="000000"/>
                <w:sz w:val="24"/>
                <w:szCs w:val="24"/>
              </w:rPr>
              <w:t>км</w:t>
            </w:r>
          </w:p>
        </w:tc>
        <w:tc>
          <w:tcPr>
            <w:tcW w:w="1254" w:type="dxa"/>
            <w:gridSpan w:val="9"/>
            <w:tcBorders>
              <w:top w:val="single" w:sz="4" w:space="0" w:color="auto"/>
              <w:bottom w:val="single" w:sz="4" w:space="0" w:color="auto"/>
            </w:tcBorders>
          </w:tcPr>
          <w:p w:rsidR="00BD43DA" w:rsidRPr="000A7732" w:rsidRDefault="00BD43DA" w:rsidP="00D15976">
            <w:pPr>
              <w:rPr>
                <w:rFonts w:ascii="Times New Roman" w:hAnsi="Times New Roman" w:cs="Times New Roman"/>
                <w:color w:val="000000"/>
                <w:sz w:val="24"/>
                <w:szCs w:val="24"/>
              </w:rPr>
            </w:pPr>
            <w:r w:rsidRPr="000A7732">
              <w:rPr>
                <w:rFonts w:ascii="Times New Roman" w:hAnsi="Times New Roman" w:cs="Times New Roman"/>
                <w:color w:val="000000"/>
                <w:sz w:val="24"/>
                <w:szCs w:val="24"/>
              </w:rPr>
              <w:t>12,7</w:t>
            </w:r>
          </w:p>
        </w:tc>
        <w:tc>
          <w:tcPr>
            <w:tcW w:w="1282" w:type="dxa"/>
            <w:gridSpan w:val="9"/>
            <w:tcBorders>
              <w:top w:val="single" w:sz="4" w:space="0" w:color="auto"/>
              <w:bottom w:val="single" w:sz="4" w:space="0" w:color="auto"/>
            </w:tcBorders>
          </w:tcPr>
          <w:p w:rsidR="00BD43DA" w:rsidRPr="000A7732" w:rsidRDefault="00BD43DA" w:rsidP="00D15976">
            <w:pPr>
              <w:rPr>
                <w:rFonts w:ascii="Times New Roman" w:hAnsi="Times New Roman" w:cs="Times New Roman"/>
                <w:color w:val="000000"/>
                <w:sz w:val="24"/>
                <w:szCs w:val="24"/>
              </w:rPr>
            </w:pPr>
            <w:r w:rsidRPr="000A7732">
              <w:rPr>
                <w:rFonts w:ascii="Times New Roman" w:hAnsi="Times New Roman" w:cs="Times New Roman"/>
                <w:color w:val="000000"/>
                <w:sz w:val="24"/>
                <w:szCs w:val="24"/>
              </w:rPr>
              <w:t>12,7</w:t>
            </w:r>
          </w:p>
        </w:tc>
        <w:tc>
          <w:tcPr>
            <w:tcW w:w="1283" w:type="dxa"/>
            <w:gridSpan w:val="8"/>
            <w:tcBorders>
              <w:top w:val="single" w:sz="4" w:space="0" w:color="auto"/>
              <w:bottom w:val="single" w:sz="4" w:space="0" w:color="auto"/>
            </w:tcBorders>
          </w:tcPr>
          <w:p w:rsidR="00BD43DA" w:rsidRPr="000A7732" w:rsidRDefault="00BD43DA" w:rsidP="00D15976">
            <w:pPr>
              <w:rPr>
                <w:rFonts w:ascii="Times New Roman" w:hAnsi="Times New Roman" w:cs="Times New Roman"/>
                <w:color w:val="000000"/>
                <w:sz w:val="24"/>
                <w:szCs w:val="24"/>
              </w:rPr>
            </w:pPr>
            <w:r w:rsidRPr="000A7732">
              <w:rPr>
                <w:rFonts w:ascii="Times New Roman" w:hAnsi="Times New Roman" w:cs="Times New Roman"/>
                <w:color w:val="000000"/>
                <w:sz w:val="24"/>
                <w:szCs w:val="24"/>
              </w:rPr>
              <w:t>12,7</w:t>
            </w:r>
          </w:p>
        </w:tc>
        <w:tc>
          <w:tcPr>
            <w:tcW w:w="1145" w:type="dxa"/>
            <w:gridSpan w:val="2"/>
            <w:tcBorders>
              <w:top w:val="single" w:sz="4" w:space="0" w:color="auto"/>
              <w:bottom w:val="single" w:sz="4" w:space="0" w:color="auto"/>
            </w:tcBorders>
          </w:tcPr>
          <w:p w:rsidR="00BD43DA" w:rsidRPr="000A7732" w:rsidRDefault="00BD43DA" w:rsidP="00D15976">
            <w:pPr>
              <w:rPr>
                <w:rFonts w:ascii="Times New Roman" w:hAnsi="Times New Roman" w:cs="Times New Roman"/>
                <w:color w:val="000000"/>
                <w:sz w:val="24"/>
                <w:szCs w:val="24"/>
              </w:rPr>
            </w:pPr>
            <w:r w:rsidRPr="000A7732">
              <w:rPr>
                <w:rFonts w:ascii="Times New Roman" w:hAnsi="Times New Roman" w:cs="Times New Roman"/>
                <w:color w:val="000000"/>
                <w:sz w:val="24"/>
                <w:szCs w:val="24"/>
              </w:rPr>
              <w:t>12,7</w:t>
            </w:r>
          </w:p>
        </w:tc>
        <w:tc>
          <w:tcPr>
            <w:tcW w:w="1493" w:type="dxa"/>
            <w:gridSpan w:val="14"/>
            <w:tcBorders>
              <w:top w:val="single" w:sz="4" w:space="0" w:color="auto"/>
              <w:bottom w:val="single" w:sz="4" w:space="0" w:color="auto"/>
              <w:right w:val="single" w:sz="4" w:space="0" w:color="auto"/>
            </w:tcBorders>
          </w:tcPr>
          <w:p w:rsidR="00BD43DA" w:rsidRPr="000A7732" w:rsidRDefault="00BD43DA" w:rsidP="00D15976">
            <w:pPr>
              <w:rPr>
                <w:rFonts w:ascii="Times New Roman" w:hAnsi="Times New Roman" w:cs="Times New Roman"/>
                <w:color w:val="000000"/>
                <w:sz w:val="24"/>
                <w:szCs w:val="24"/>
              </w:rPr>
            </w:pPr>
            <w:r w:rsidRPr="000A7732">
              <w:rPr>
                <w:rFonts w:ascii="Times New Roman" w:hAnsi="Times New Roman" w:cs="Times New Roman"/>
                <w:color w:val="000000"/>
                <w:sz w:val="24"/>
                <w:szCs w:val="24"/>
              </w:rPr>
              <w:t>12,7</w:t>
            </w:r>
          </w:p>
        </w:tc>
        <w:tc>
          <w:tcPr>
            <w:tcW w:w="1763" w:type="dxa"/>
            <w:gridSpan w:val="3"/>
            <w:tcBorders>
              <w:top w:val="single" w:sz="4" w:space="0" w:color="auto"/>
              <w:left w:val="single" w:sz="4" w:space="0" w:color="auto"/>
              <w:bottom w:val="single" w:sz="4" w:space="0" w:color="auto"/>
            </w:tcBorders>
          </w:tcPr>
          <w:p w:rsidR="00BD43DA" w:rsidRPr="000A7732" w:rsidRDefault="00BD43DA" w:rsidP="00D15976">
            <w:pPr>
              <w:rPr>
                <w:rFonts w:ascii="Times New Roman" w:hAnsi="Times New Roman" w:cs="Times New Roman"/>
                <w:color w:val="000000"/>
                <w:sz w:val="24"/>
                <w:szCs w:val="24"/>
              </w:rPr>
            </w:pPr>
            <w:r>
              <w:rPr>
                <w:rFonts w:ascii="Times New Roman" w:hAnsi="Times New Roman" w:cs="Times New Roman"/>
                <w:color w:val="000000"/>
                <w:sz w:val="24"/>
                <w:szCs w:val="24"/>
              </w:rPr>
              <w:t>11,8</w:t>
            </w:r>
          </w:p>
        </w:tc>
      </w:tr>
      <w:tr w:rsidR="007C1E43" w:rsidTr="00BD43DA">
        <w:trPr>
          <w:trHeight w:val="299"/>
        </w:trPr>
        <w:tc>
          <w:tcPr>
            <w:tcW w:w="14753" w:type="dxa"/>
            <w:gridSpan w:val="66"/>
          </w:tcPr>
          <w:p w:rsidR="007C1E43" w:rsidRPr="000A7732" w:rsidRDefault="007C1E43" w:rsidP="003741AD">
            <w:pPr>
              <w:jc w:val="center"/>
              <w:rPr>
                <w:rFonts w:ascii="Times New Roman" w:hAnsi="Times New Roman" w:cs="Times New Roman"/>
                <w:color w:val="000000"/>
                <w:sz w:val="24"/>
                <w:szCs w:val="24"/>
              </w:rPr>
            </w:pPr>
            <w:r>
              <w:rPr>
                <w:rFonts w:ascii="Times New Roman" w:hAnsi="Times New Roman" w:cs="Times New Roman"/>
                <w:sz w:val="24"/>
                <w:szCs w:val="24"/>
              </w:rPr>
              <w:t>Цель 5. Максимально полное удовлетворение потребностей населения в сфере торговли, питания и услуг</w:t>
            </w:r>
          </w:p>
        </w:tc>
      </w:tr>
      <w:tr w:rsidR="007C1E43" w:rsidTr="00BD43DA">
        <w:trPr>
          <w:trHeight w:val="299"/>
        </w:trPr>
        <w:tc>
          <w:tcPr>
            <w:tcW w:w="14753" w:type="dxa"/>
            <w:gridSpan w:val="66"/>
          </w:tcPr>
          <w:p w:rsidR="007C1E43" w:rsidRDefault="007C1E43" w:rsidP="003741AD">
            <w:pPr>
              <w:jc w:val="center"/>
              <w:rPr>
                <w:rFonts w:ascii="Times New Roman" w:hAnsi="Times New Roman" w:cs="Times New Roman"/>
                <w:sz w:val="24"/>
                <w:szCs w:val="24"/>
              </w:rPr>
            </w:pPr>
            <w:r>
              <w:rPr>
                <w:rFonts w:ascii="Times New Roman" w:hAnsi="Times New Roman" w:cs="Times New Roman"/>
                <w:sz w:val="24"/>
                <w:szCs w:val="24"/>
              </w:rPr>
              <w:t>Задача 1. Развитие инфраструктуры торговли, общественного питания и бытового обслуживания населения, отвечающей современным требованиям развития потребительского рынка</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65.</w:t>
            </w:r>
          </w:p>
        </w:tc>
        <w:tc>
          <w:tcPr>
            <w:tcW w:w="4151" w:type="dxa"/>
            <w:tcBorders>
              <w:right w:val="single" w:sz="4" w:space="0" w:color="auto"/>
            </w:tcBorders>
          </w:tcPr>
          <w:p w:rsidR="00BD43DA" w:rsidRDefault="00BD43DA" w:rsidP="002E1320">
            <w:pPr>
              <w:pStyle w:val="ConsPlusNormal"/>
              <w:rPr>
                <w:rFonts w:ascii="Times New Roman" w:hAnsi="Times New Roman"/>
                <w:color w:val="000000"/>
                <w:sz w:val="24"/>
                <w:szCs w:val="24"/>
              </w:rPr>
            </w:pPr>
            <w:r>
              <w:rPr>
                <w:rFonts w:ascii="Times New Roman" w:hAnsi="Times New Roman"/>
                <w:color w:val="000000"/>
                <w:sz w:val="24"/>
                <w:szCs w:val="24"/>
              </w:rPr>
              <w:t>Количество сельских населённых пунктов Махнёвского муниципального образования в которых отсутствует возможность приобретения населением товаров первой необходимости</w:t>
            </w:r>
          </w:p>
        </w:tc>
        <w:tc>
          <w:tcPr>
            <w:tcW w:w="1416" w:type="dxa"/>
            <w:gridSpan w:val="19"/>
            <w:tcBorders>
              <w:left w:val="single" w:sz="4" w:space="0" w:color="auto"/>
            </w:tcBorders>
          </w:tcPr>
          <w:p w:rsidR="00BD43DA" w:rsidRDefault="00D960E3" w:rsidP="002E1320">
            <w:pPr>
              <w:pStyle w:val="ConsPlusNormal"/>
              <w:rPr>
                <w:rFonts w:ascii="Times New Roman" w:hAnsi="Times New Roman"/>
                <w:color w:val="000000"/>
                <w:sz w:val="24"/>
                <w:szCs w:val="24"/>
              </w:rPr>
            </w:pPr>
            <w:r>
              <w:rPr>
                <w:rFonts w:ascii="Times New Roman" w:hAnsi="Times New Roman"/>
                <w:color w:val="000000"/>
                <w:sz w:val="24"/>
                <w:szCs w:val="24"/>
              </w:rPr>
              <w:t>ед.</w:t>
            </w:r>
          </w:p>
        </w:tc>
        <w:tc>
          <w:tcPr>
            <w:tcW w:w="1254" w:type="dxa"/>
            <w:gridSpan w:val="9"/>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15</w:t>
            </w:r>
          </w:p>
        </w:tc>
        <w:tc>
          <w:tcPr>
            <w:tcW w:w="1282" w:type="dxa"/>
            <w:gridSpan w:val="9"/>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15</w:t>
            </w:r>
          </w:p>
        </w:tc>
        <w:tc>
          <w:tcPr>
            <w:tcW w:w="1283" w:type="dxa"/>
            <w:gridSpan w:val="8"/>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15</w:t>
            </w:r>
          </w:p>
        </w:tc>
        <w:tc>
          <w:tcPr>
            <w:tcW w:w="1145" w:type="dxa"/>
            <w:gridSpan w:val="2"/>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15</w:t>
            </w:r>
          </w:p>
        </w:tc>
        <w:tc>
          <w:tcPr>
            <w:tcW w:w="1493" w:type="dxa"/>
            <w:gridSpan w:val="14"/>
            <w:tcBorders>
              <w:top w:val="single" w:sz="4" w:space="0" w:color="auto"/>
              <w:bottom w:val="single" w:sz="4" w:space="0" w:color="auto"/>
              <w:right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15</w:t>
            </w:r>
          </w:p>
        </w:tc>
        <w:tc>
          <w:tcPr>
            <w:tcW w:w="1763" w:type="dxa"/>
            <w:gridSpan w:val="3"/>
            <w:tcBorders>
              <w:top w:val="single" w:sz="4" w:space="0" w:color="auto"/>
              <w:left w:val="single" w:sz="4" w:space="0" w:color="auto"/>
              <w:bottom w:val="single" w:sz="4" w:space="0" w:color="auto"/>
            </w:tcBorders>
          </w:tcPr>
          <w:p w:rsidR="00BD43DA" w:rsidRDefault="00BD43DA" w:rsidP="00A43E6D">
            <w:pPr>
              <w:pStyle w:val="ConsPlusNormal"/>
              <w:rPr>
                <w:rFonts w:ascii="Times New Roman" w:hAnsi="Times New Roman"/>
                <w:color w:val="000000"/>
                <w:sz w:val="28"/>
                <w:szCs w:val="28"/>
              </w:rPr>
            </w:pPr>
            <w:r>
              <w:rPr>
                <w:rFonts w:ascii="Times New Roman" w:hAnsi="Times New Roman"/>
                <w:color w:val="000000"/>
                <w:sz w:val="28"/>
                <w:szCs w:val="28"/>
              </w:rPr>
              <w:t>15</w:t>
            </w:r>
          </w:p>
        </w:tc>
      </w:tr>
      <w:tr w:rsidR="00BD43DA" w:rsidTr="00F43DAE">
        <w:trPr>
          <w:trHeight w:val="299"/>
        </w:trPr>
        <w:tc>
          <w:tcPr>
            <w:tcW w:w="966" w:type="dxa"/>
          </w:tcPr>
          <w:p w:rsidR="00BD43DA" w:rsidRDefault="00BD43DA" w:rsidP="009924C9">
            <w:pPr>
              <w:pStyle w:val="ConsPlusNormal"/>
              <w:rPr>
                <w:rFonts w:ascii="Times New Roman" w:hAnsi="Times New Roman"/>
                <w:color w:val="000000"/>
                <w:sz w:val="28"/>
                <w:szCs w:val="28"/>
              </w:rPr>
            </w:pPr>
            <w:r>
              <w:rPr>
                <w:rFonts w:ascii="Times New Roman" w:hAnsi="Times New Roman"/>
                <w:color w:val="000000"/>
                <w:sz w:val="28"/>
                <w:szCs w:val="28"/>
              </w:rPr>
              <w:t>66.</w:t>
            </w:r>
          </w:p>
        </w:tc>
        <w:tc>
          <w:tcPr>
            <w:tcW w:w="4151" w:type="dxa"/>
            <w:tcBorders>
              <w:right w:val="single" w:sz="4" w:space="0" w:color="auto"/>
            </w:tcBorders>
          </w:tcPr>
          <w:p w:rsidR="00BD43DA" w:rsidRDefault="00BD43DA" w:rsidP="002E1320">
            <w:pPr>
              <w:pStyle w:val="ConsPlusNormal"/>
              <w:rPr>
                <w:rFonts w:ascii="Times New Roman" w:hAnsi="Times New Roman"/>
                <w:color w:val="000000"/>
                <w:sz w:val="24"/>
                <w:szCs w:val="24"/>
              </w:rPr>
            </w:pPr>
            <w:r>
              <w:rPr>
                <w:rFonts w:ascii="Times New Roman" w:hAnsi="Times New Roman"/>
                <w:color w:val="000000"/>
                <w:sz w:val="24"/>
                <w:szCs w:val="24"/>
              </w:rPr>
              <w:t>Оборот розничной торговли</w:t>
            </w:r>
          </w:p>
        </w:tc>
        <w:tc>
          <w:tcPr>
            <w:tcW w:w="1416" w:type="dxa"/>
            <w:gridSpan w:val="19"/>
            <w:tcBorders>
              <w:left w:val="single" w:sz="4" w:space="0" w:color="auto"/>
            </w:tcBorders>
          </w:tcPr>
          <w:p w:rsidR="00BD43DA" w:rsidRDefault="00D960E3" w:rsidP="00BD43DA">
            <w:pPr>
              <w:pStyle w:val="ConsPlusNormal"/>
              <w:rPr>
                <w:rFonts w:ascii="Times New Roman" w:hAnsi="Times New Roman"/>
                <w:color w:val="000000"/>
                <w:sz w:val="24"/>
                <w:szCs w:val="24"/>
              </w:rPr>
            </w:pPr>
            <w:r>
              <w:rPr>
                <w:rFonts w:ascii="Times New Roman" w:hAnsi="Times New Roman"/>
                <w:color w:val="000000"/>
                <w:sz w:val="24"/>
                <w:szCs w:val="24"/>
              </w:rPr>
              <w:t>тыс.руб.</w:t>
            </w:r>
          </w:p>
        </w:tc>
        <w:tc>
          <w:tcPr>
            <w:tcW w:w="1254" w:type="dxa"/>
            <w:gridSpan w:val="9"/>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377,0</w:t>
            </w:r>
          </w:p>
        </w:tc>
        <w:tc>
          <w:tcPr>
            <w:tcW w:w="1282" w:type="dxa"/>
            <w:gridSpan w:val="9"/>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415,0</w:t>
            </w:r>
          </w:p>
        </w:tc>
        <w:tc>
          <w:tcPr>
            <w:tcW w:w="1283" w:type="dxa"/>
            <w:gridSpan w:val="8"/>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456,2</w:t>
            </w:r>
          </w:p>
        </w:tc>
        <w:tc>
          <w:tcPr>
            <w:tcW w:w="1145" w:type="dxa"/>
            <w:gridSpan w:val="2"/>
            <w:tcBorders>
              <w:top w:val="single" w:sz="4" w:space="0" w:color="auto"/>
              <w:bottom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501,8</w:t>
            </w:r>
          </w:p>
        </w:tc>
        <w:tc>
          <w:tcPr>
            <w:tcW w:w="1493" w:type="dxa"/>
            <w:gridSpan w:val="14"/>
            <w:tcBorders>
              <w:top w:val="single" w:sz="4" w:space="0" w:color="auto"/>
              <w:bottom w:val="single" w:sz="4" w:space="0" w:color="auto"/>
              <w:right w:val="single" w:sz="4" w:space="0" w:color="auto"/>
            </w:tcBorders>
          </w:tcPr>
          <w:p w:rsidR="00BD43DA" w:rsidRDefault="00BD43DA" w:rsidP="00E9361E">
            <w:pPr>
              <w:pStyle w:val="ConsPlusNormal"/>
              <w:rPr>
                <w:rFonts w:ascii="Times New Roman" w:hAnsi="Times New Roman"/>
                <w:color w:val="000000"/>
                <w:sz w:val="28"/>
                <w:szCs w:val="28"/>
              </w:rPr>
            </w:pPr>
            <w:r>
              <w:rPr>
                <w:rFonts w:ascii="Times New Roman" w:hAnsi="Times New Roman"/>
                <w:color w:val="000000"/>
                <w:sz w:val="28"/>
                <w:szCs w:val="28"/>
              </w:rPr>
              <w:t>552,0</w:t>
            </w:r>
          </w:p>
        </w:tc>
        <w:tc>
          <w:tcPr>
            <w:tcW w:w="1763" w:type="dxa"/>
            <w:gridSpan w:val="3"/>
            <w:tcBorders>
              <w:top w:val="single" w:sz="4" w:space="0" w:color="auto"/>
              <w:left w:val="single" w:sz="4" w:space="0" w:color="auto"/>
              <w:bottom w:val="single" w:sz="4" w:space="0" w:color="auto"/>
            </w:tcBorders>
          </w:tcPr>
          <w:p w:rsidR="00BD43DA" w:rsidRDefault="00BD43DA" w:rsidP="00A43E6D">
            <w:pPr>
              <w:pStyle w:val="ConsPlusNormal"/>
              <w:rPr>
                <w:rFonts w:ascii="Times New Roman" w:hAnsi="Times New Roman"/>
                <w:color w:val="000000"/>
                <w:sz w:val="28"/>
                <w:szCs w:val="28"/>
              </w:rPr>
            </w:pPr>
            <w:r>
              <w:rPr>
                <w:rFonts w:ascii="Times New Roman" w:hAnsi="Times New Roman"/>
                <w:color w:val="000000"/>
                <w:sz w:val="28"/>
                <w:szCs w:val="28"/>
              </w:rPr>
              <w:t>342,7</w:t>
            </w:r>
          </w:p>
        </w:tc>
      </w:tr>
      <w:tr w:rsidR="00D960E3" w:rsidTr="00F43DAE">
        <w:trPr>
          <w:trHeight w:val="299"/>
        </w:trPr>
        <w:tc>
          <w:tcPr>
            <w:tcW w:w="966" w:type="dxa"/>
          </w:tcPr>
          <w:p w:rsidR="00D960E3" w:rsidRDefault="00D960E3" w:rsidP="009924C9">
            <w:pPr>
              <w:pStyle w:val="ConsPlusNormal"/>
              <w:rPr>
                <w:rFonts w:ascii="Times New Roman" w:hAnsi="Times New Roman"/>
                <w:color w:val="000000"/>
                <w:sz w:val="28"/>
                <w:szCs w:val="28"/>
              </w:rPr>
            </w:pPr>
            <w:r>
              <w:rPr>
                <w:rFonts w:ascii="Times New Roman" w:hAnsi="Times New Roman"/>
                <w:color w:val="000000"/>
                <w:sz w:val="28"/>
                <w:szCs w:val="28"/>
              </w:rPr>
              <w:lastRenderedPageBreak/>
              <w:t>67.</w:t>
            </w:r>
          </w:p>
        </w:tc>
        <w:tc>
          <w:tcPr>
            <w:tcW w:w="4151" w:type="dxa"/>
            <w:tcBorders>
              <w:right w:val="single" w:sz="4" w:space="0" w:color="auto"/>
            </w:tcBorders>
          </w:tcPr>
          <w:p w:rsidR="00D960E3" w:rsidRDefault="00D960E3" w:rsidP="002E1320">
            <w:pPr>
              <w:pStyle w:val="ConsPlusNormal"/>
              <w:rPr>
                <w:rFonts w:ascii="Times New Roman" w:hAnsi="Times New Roman"/>
                <w:color w:val="000000"/>
                <w:sz w:val="24"/>
                <w:szCs w:val="24"/>
              </w:rPr>
            </w:pPr>
            <w:r>
              <w:rPr>
                <w:rFonts w:ascii="Times New Roman" w:hAnsi="Times New Roman"/>
                <w:color w:val="000000"/>
                <w:sz w:val="24"/>
                <w:szCs w:val="24"/>
              </w:rPr>
              <w:t>Оборот общественного питания</w:t>
            </w:r>
          </w:p>
        </w:tc>
        <w:tc>
          <w:tcPr>
            <w:tcW w:w="1416" w:type="dxa"/>
            <w:gridSpan w:val="19"/>
            <w:tcBorders>
              <w:left w:val="single" w:sz="4" w:space="0" w:color="auto"/>
            </w:tcBorders>
          </w:tcPr>
          <w:p w:rsidR="00D960E3" w:rsidRDefault="00D960E3" w:rsidP="00CC1A43">
            <w:pPr>
              <w:pStyle w:val="ConsPlusNormal"/>
              <w:rPr>
                <w:rFonts w:ascii="Times New Roman" w:hAnsi="Times New Roman"/>
                <w:color w:val="000000"/>
                <w:sz w:val="24"/>
                <w:szCs w:val="24"/>
              </w:rPr>
            </w:pPr>
            <w:r>
              <w:rPr>
                <w:rFonts w:ascii="Times New Roman" w:hAnsi="Times New Roman"/>
                <w:color w:val="000000"/>
                <w:sz w:val="24"/>
                <w:szCs w:val="24"/>
              </w:rPr>
              <w:t>тыс.руб.</w:t>
            </w:r>
          </w:p>
        </w:tc>
        <w:tc>
          <w:tcPr>
            <w:tcW w:w="1254" w:type="dxa"/>
            <w:gridSpan w:val="9"/>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10,9</w:t>
            </w:r>
          </w:p>
        </w:tc>
        <w:tc>
          <w:tcPr>
            <w:tcW w:w="1282" w:type="dxa"/>
            <w:gridSpan w:val="9"/>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12,0</w:t>
            </w:r>
          </w:p>
        </w:tc>
        <w:tc>
          <w:tcPr>
            <w:tcW w:w="1283" w:type="dxa"/>
            <w:gridSpan w:val="8"/>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13,0</w:t>
            </w:r>
          </w:p>
        </w:tc>
        <w:tc>
          <w:tcPr>
            <w:tcW w:w="1145" w:type="dxa"/>
            <w:gridSpan w:val="2"/>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14,5</w:t>
            </w:r>
          </w:p>
        </w:tc>
        <w:tc>
          <w:tcPr>
            <w:tcW w:w="1493" w:type="dxa"/>
            <w:gridSpan w:val="14"/>
            <w:tcBorders>
              <w:top w:val="single" w:sz="4" w:space="0" w:color="auto"/>
              <w:bottom w:val="single" w:sz="4" w:space="0" w:color="auto"/>
              <w:right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15,9</w:t>
            </w:r>
          </w:p>
        </w:tc>
        <w:tc>
          <w:tcPr>
            <w:tcW w:w="1763" w:type="dxa"/>
            <w:gridSpan w:val="3"/>
            <w:tcBorders>
              <w:top w:val="single" w:sz="4" w:space="0" w:color="auto"/>
              <w:left w:val="single" w:sz="4" w:space="0" w:color="auto"/>
              <w:bottom w:val="single" w:sz="4" w:space="0" w:color="auto"/>
            </w:tcBorders>
          </w:tcPr>
          <w:p w:rsidR="00D960E3" w:rsidRDefault="00D960E3" w:rsidP="00A43E6D">
            <w:pPr>
              <w:pStyle w:val="ConsPlusNormal"/>
              <w:rPr>
                <w:rFonts w:ascii="Times New Roman" w:hAnsi="Times New Roman"/>
                <w:color w:val="000000"/>
                <w:sz w:val="28"/>
                <w:szCs w:val="28"/>
              </w:rPr>
            </w:pPr>
            <w:r>
              <w:rPr>
                <w:rFonts w:ascii="Times New Roman" w:hAnsi="Times New Roman"/>
                <w:color w:val="000000"/>
                <w:sz w:val="28"/>
                <w:szCs w:val="28"/>
              </w:rPr>
              <w:t>9,9</w:t>
            </w:r>
          </w:p>
        </w:tc>
      </w:tr>
      <w:tr w:rsidR="00D960E3" w:rsidTr="00F43DAE">
        <w:trPr>
          <w:trHeight w:val="299"/>
        </w:trPr>
        <w:tc>
          <w:tcPr>
            <w:tcW w:w="966" w:type="dxa"/>
          </w:tcPr>
          <w:p w:rsidR="00D960E3" w:rsidRDefault="00D960E3" w:rsidP="009924C9">
            <w:pPr>
              <w:pStyle w:val="ConsPlusNormal"/>
              <w:rPr>
                <w:rFonts w:ascii="Times New Roman" w:hAnsi="Times New Roman"/>
                <w:color w:val="000000"/>
                <w:sz w:val="28"/>
                <w:szCs w:val="28"/>
              </w:rPr>
            </w:pPr>
            <w:r>
              <w:rPr>
                <w:rFonts w:ascii="Times New Roman" w:hAnsi="Times New Roman"/>
                <w:color w:val="000000"/>
                <w:sz w:val="28"/>
                <w:szCs w:val="28"/>
              </w:rPr>
              <w:t>68.</w:t>
            </w:r>
          </w:p>
        </w:tc>
        <w:tc>
          <w:tcPr>
            <w:tcW w:w="4151" w:type="dxa"/>
            <w:tcBorders>
              <w:right w:val="single" w:sz="4" w:space="0" w:color="auto"/>
            </w:tcBorders>
          </w:tcPr>
          <w:p w:rsidR="00D960E3" w:rsidRPr="002D4C93" w:rsidRDefault="00D960E3" w:rsidP="002E1320">
            <w:pPr>
              <w:pStyle w:val="ConsPlusNormal"/>
              <w:rPr>
                <w:rFonts w:ascii="Times New Roman" w:hAnsi="Times New Roman"/>
                <w:sz w:val="24"/>
                <w:szCs w:val="24"/>
              </w:rPr>
            </w:pPr>
            <w:r w:rsidRPr="002D4C93">
              <w:rPr>
                <w:rFonts w:ascii="Times New Roman" w:hAnsi="Times New Roman"/>
                <w:sz w:val="24"/>
                <w:szCs w:val="24"/>
              </w:rPr>
              <w:t>Оборот бытовых услуг и гостиничной сферы</w:t>
            </w:r>
          </w:p>
        </w:tc>
        <w:tc>
          <w:tcPr>
            <w:tcW w:w="1416" w:type="dxa"/>
            <w:gridSpan w:val="19"/>
            <w:tcBorders>
              <w:left w:val="single" w:sz="4" w:space="0" w:color="auto"/>
            </w:tcBorders>
          </w:tcPr>
          <w:p w:rsidR="00D960E3" w:rsidRDefault="00D960E3" w:rsidP="00CC1A43">
            <w:pPr>
              <w:pStyle w:val="ConsPlusNormal"/>
              <w:rPr>
                <w:rFonts w:ascii="Times New Roman" w:hAnsi="Times New Roman"/>
                <w:color w:val="000000"/>
                <w:sz w:val="24"/>
                <w:szCs w:val="24"/>
              </w:rPr>
            </w:pPr>
            <w:r>
              <w:rPr>
                <w:rFonts w:ascii="Times New Roman" w:hAnsi="Times New Roman"/>
                <w:color w:val="000000"/>
                <w:sz w:val="24"/>
                <w:szCs w:val="24"/>
              </w:rPr>
              <w:t>тыс.руб.</w:t>
            </w:r>
          </w:p>
        </w:tc>
        <w:tc>
          <w:tcPr>
            <w:tcW w:w="1254" w:type="dxa"/>
            <w:gridSpan w:val="9"/>
            <w:tcBorders>
              <w:top w:val="single" w:sz="4" w:space="0" w:color="auto"/>
              <w:bottom w:val="single" w:sz="4" w:space="0" w:color="auto"/>
            </w:tcBorders>
          </w:tcPr>
          <w:p w:rsidR="00D960E3" w:rsidRPr="002D4C93" w:rsidRDefault="00D960E3" w:rsidP="00E9361E">
            <w:pPr>
              <w:pStyle w:val="ConsPlusNormal"/>
              <w:rPr>
                <w:rFonts w:ascii="Times New Roman" w:hAnsi="Times New Roman"/>
                <w:sz w:val="28"/>
                <w:szCs w:val="28"/>
              </w:rPr>
            </w:pPr>
            <w:r w:rsidRPr="002D4C93">
              <w:rPr>
                <w:rFonts w:ascii="Times New Roman" w:hAnsi="Times New Roman"/>
                <w:sz w:val="28"/>
                <w:szCs w:val="28"/>
              </w:rPr>
              <w:t>5,0</w:t>
            </w:r>
          </w:p>
        </w:tc>
        <w:tc>
          <w:tcPr>
            <w:tcW w:w="1282" w:type="dxa"/>
            <w:gridSpan w:val="9"/>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5,5</w:t>
            </w:r>
          </w:p>
        </w:tc>
        <w:tc>
          <w:tcPr>
            <w:tcW w:w="1283" w:type="dxa"/>
            <w:gridSpan w:val="8"/>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6,0</w:t>
            </w:r>
          </w:p>
        </w:tc>
        <w:tc>
          <w:tcPr>
            <w:tcW w:w="1145" w:type="dxa"/>
            <w:gridSpan w:val="2"/>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6,5</w:t>
            </w:r>
          </w:p>
        </w:tc>
        <w:tc>
          <w:tcPr>
            <w:tcW w:w="1493" w:type="dxa"/>
            <w:gridSpan w:val="14"/>
            <w:tcBorders>
              <w:top w:val="single" w:sz="4" w:space="0" w:color="auto"/>
              <w:bottom w:val="single" w:sz="4" w:space="0" w:color="auto"/>
              <w:right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7,0</w:t>
            </w:r>
          </w:p>
        </w:tc>
        <w:tc>
          <w:tcPr>
            <w:tcW w:w="1763" w:type="dxa"/>
            <w:gridSpan w:val="3"/>
            <w:tcBorders>
              <w:top w:val="single" w:sz="4" w:space="0" w:color="auto"/>
              <w:left w:val="single" w:sz="4" w:space="0" w:color="auto"/>
              <w:bottom w:val="single" w:sz="4" w:space="0" w:color="auto"/>
            </w:tcBorders>
          </w:tcPr>
          <w:p w:rsidR="00D960E3" w:rsidRDefault="00D960E3" w:rsidP="00A43E6D">
            <w:pPr>
              <w:pStyle w:val="ConsPlusNormal"/>
              <w:rPr>
                <w:rFonts w:ascii="Times New Roman" w:hAnsi="Times New Roman"/>
                <w:color w:val="000000"/>
                <w:sz w:val="28"/>
                <w:szCs w:val="28"/>
              </w:rPr>
            </w:pPr>
            <w:r>
              <w:rPr>
                <w:rFonts w:ascii="Times New Roman" w:hAnsi="Times New Roman"/>
                <w:color w:val="000000"/>
                <w:sz w:val="28"/>
                <w:szCs w:val="28"/>
              </w:rPr>
              <w:t>4,5</w:t>
            </w:r>
          </w:p>
        </w:tc>
      </w:tr>
      <w:tr w:rsidR="00D960E3" w:rsidTr="00BD43DA">
        <w:trPr>
          <w:trHeight w:val="299"/>
        </w:trPr>
        <w:tc>
          <w:tcPr>
            <w:tcW w:w="14753" w:type="dxa"/>
            <w:gridSpan w:val="66"/>
          </w:tcPr>
          <w:p w:rsidR="00D960E3" w:rsidRDefault="00D960E3" w:rsidP="00E9361E">
            <w:pPr>
              <w:pStyle w:val="ConsPlusNormal"/>
              <w:rPr>
                <w:rFonts w:ascii="Times New Roman" w:hAnsi="Times New Roman"/>
                <w:color w:val="000000"/>
                <w:sz w:val="28"/>
                <w:szCs w:val="28"/>
              </w:rPr>
            </w:pPr>
            <w:r>
              <w:rPr>
                <w:rFonts w:ascii="Times New Roman" w:hAnsi="Times New Roman" w:cs="Times New Roman"/>
                <w:sz w:val="24"/>
                <w:szCs w:val="24"/>
              </w:rPr>
              <w:t>Цель 6. Повышение качества и доступности государственных  и муниципальных услуг в Махнёвском муниципальном образовании, в том числе путём создания сети многофункциональных центров предоставления услуг и перевода услуг в электронную форму</w:t>
            </w:r>
          </w:p>
        </w:tc>
      </w:tr>
      <w:tr w:rsidR="00D960E3" w:rsidTr="00BD43DA">
        <w:trPr>
          <w:trHeight w:val="299"/>
        </w:trPr>
        <w:tc>
          <w:tcPr>
            <w:tcW w:w="14753" w:type="dxa"/>
            <w:gridSpan w:val="66"/>
          </w:tcPr>
          <w:p w:rsidR="00D960E3" w:rsidRDefault="00D960E3" w:rsidP="00E9361E">
            <w:pPr>
              <w:pStyle w:val="ConsPlusNormal"/>
              <w:rPr>
                <w:rFonts w:ascii="Times New Roman" w:hAnsi="Times New Roman" w:cs="Times New Roman"/>
                <w:sz w:val="24"/>
                <w:szCs w:val="24"/>
              </w:rPr>
            </w:pPr>
            <w:r>
              <w:rPr>
                <w:rFonts w:ascii="Times New Roman" w:hAnsi="Times New Roman" w:cs="Times New Roman"/>
                <w:sz w:val="24"/>
                <w:szCs w:val="24"/>
              </w:rPr>
              <w:t>Задача 1. Обеспечение доступа граждан для получения государственных  и муниципальных услуг по принципу «одного окна» в многофункциональных центрах в Махнёвском муниципальном образовании</w:t>
            </w:r>
          </w:p>
        </w:tc>
      </w:tr>
      <w:tr w:rsidR="00D960E3" w:rsidTr="00F43DAE">
        <w:trPr>
          <w:trHeight w:val="299"/>
        </w:trPr>
        <w:tc>
          <w:tcPr>
            <w:tcW w:w="966" w:type="dxa"/>
          </w:tcPr>
          <w:p w:rsidR="00D960E3" w:rsidRDefault="00D960E3" w:rsidP="009924C9">
            <w:pPr>
              <w:pStyle w:val="ConsPlusNormal"/>
              <w:rPr>
                <w:rFonts w:ascii="Times New Roman" w:hAnsi="Times New Roman"/>
                <w:color w:val="000000"/>
                <w:sz w:val="28"/>
                <w:szCs w:val="28"/>
              </w:rPr>
            </w:pPr>
            <w:r>
              <w:rPr>
                <w:rFonts w:ascii="Times New Roman" w:hAnsi="Times New Roman"/>
                <w:color w:val="000000"/>
                <w:sz w:val="28"/>
                <w:szCs w:val="28"/>
              </w:rPr>
              <w:t>69.</w:t>
            </w:r>
          </w:p>
        </w:tc>
        <w:tc>
          <w:tcPr>
            <w:tcW w:w="4183" w:type="dxa"/>
            <w:gridSpan w:val="3"/>
            <w:tcBorders>
              <w:right w:val="single" w:sz="4" w:space="0" w:color="auto"/>
            </w:tcBorders>
          </w:tcPr>
          <w:p w:rsidR="00D960E3" w:rsidRDefault="00D960E3" w:rsidP="002E1320">
            <w:pPr>
              <w:pStyle w:val="ConsPlusNormal"/>
              <w:rPr>
                <w:rFonts w:ascii="Times New Roman" w:hAnsi="Times New Roman"/>
                <w:color w:val="000000"/>
                <w:sz w:val="24"/>
                <w:szCs w:val="24"/>
              </w:rPr>
            </w:pPr>
            <w:r>
              <w:rPr>
                <w:rFonts w:ascii="Times New Roman" w:hAnsi="Times New Roman"/>
                <w:color w:val="000000"/>
                <w:sz w:val="24"/>
                <w:szCs w:val="24"/>
              </w:rPr>
              <w:t xml:space="preserve">Доля граждан, имеющих доступ к получению государственных и муниципальных услуг по принципу «одного окна» </w:t>
            </w:r>
          </w:p>
        </w:tc>
        <w:tc>
          <w:tcPr>
            <w:tcW w:w="1282" w:type="dxa"/>
            <w:gridSpan w:val="15"/>
            <w:tcBorders>
              <w:left w:val="single" w:sz="4" w:space="0" w:color="auto"/>
            </w:tcBorders>
          </w:tcPr>
          <w:p w:rsidR="00D960E3" w:rsidRDefault="00D960E3" w:rsidP="002E1320">
            <w:pPr>
              <w:pStyle w:val="ConsPlusNormal"/>
              <w:rPr>
                <w:rFonts w:ascii="Times New Roman" w:hAnsi="Times New Roman"/>
                <w:color w:val="000000"/>
                <w:sz w:val="24"/>
                <w:szCs w:val="24"/>
              </w:rPr>
            </w:pPr>
            <w:r>
              <w:rPr>
                <w:rFonts w:ascii="Times New Roman" w:hAnsi="Times New Roman"/>
                <w:color w:val="000000"/>
                <w:sz w:val="24"/>
                <w:szCs w:val="24"/>
              </w:rPr>
              <w:t>%</w:t>
            </w:r>
          </w:p>
        </w:tc>
        <w:tc>
          <w:tcPr>
            <w:tcW w:w="1383" w:type="dxa"/>
            <w:gridSpan w:val="12"/>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67,8</w:t>
            </w:r>
          </w:p>
        </w:tc>
        <w:tc>
          <w:tcPr>
            <w:tcW w:w="1279" w:type="dxa"/>
            <w:gridSpan w:val="9"/>
            <w:tcBorders>
              <w:top w:val="single" w:sz="4" w:space="0" w:color="auto"/>
              <w:bottom w:val="single" w:sz="4" w:space="0" w:color="auto"/>
            </w:tcBorders>
          </w:tcPr>
          <w:p w:rsidR="00D960E3" w:rsidRDefault="00D960E3" w:rsidP="00C2227C">
            <w:pPr>
              <w:pStyle w:val="ConsPlusNormal"/>
              <w:rPr>
                <w:rFonts w:ascii="Times New Roman" w:hAnsi="Times New Roman"/>
                <w:color w:val="000000"/>
                <w:sz w:val="28"/>
                <w:szCs w:val="28"/>
              </w:rPr>
            </w:pPr>
            <w:r>
              <w:rPr>
                <w:rFonts w:ascii="Times New Roman" w:hAnsi="Times New Roman"/>
                <w:color w:val="000000"/>
                <w:sz w:val="28"/>
                <w:szCs w:val="28"/>
              </w:rPr>
              <w:t>90</w:t>
            </w:r>
          </w:p>
        </w:tc>
        <w:tc>
          <w:tcPr>
            <w:tcW w:w="1285" w:type="dxa"/>
            <w:gridSpan w:val="8"/>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не менее 90</w:t>
            </w:r>
          </w:p>
        </w:tc>
        <w:tc>
          <w:tcPr>
            <w:tcW w:w="1130" w:type="dxa"/>
            <w:gridSpan w:val="2"/>
            <w:tcBorders>
              <w:top w:val="single" w:sz="4" w:space="0" w:color="auto"/>
              <w:bottom w:val="single" w:sz="4" w:space="0" w:color="auto"/>
            </w:tcBorders>
          </w:tcPr>
          <w:p w:rsidR="00D960E3" w:rsidRPr="00320843" w:rsidRDefault="00D960E3" w:rsidP="00E9361E">
            <w:pPr>
              <w:pStyle w:val="ConsPlusNormal"/>
              <w:rPr>
                <w:rFonts w:ascii="Times New Roman" w:hAnsi="Times New Roman"/>
                <w:color w:val="000000"/>
                <w:sz w:val="24"/>
                <w:szCs w:val="24"/>
              </w:rPr>
            </w:pPr>
            <w:r w:rsidRPr="00320843">
              <w:rPr>
                <w:rFonts w:ascii="Times New Roman" w:hAnsi="Times New Roman"/>
                <w:color w:val="000000"/>
                <w:sz w:val="24"/>
                <w:szCs w:val="24"/>
              </w:rPr>
              <w:t>не менее 91</w:t>
            </w:r>
          </w:p>
        </w:tc>
        <w:tc>
          <w:tcPr>
            <w:tcW w:w="1514" w:type="dxa"/>
            <w:gridSpan w:val="14"/>
            <w:tcBorders>
              <w:top w:val="single" w:sz="4" w:space="0" w:color="auto"/>
              <w:bottom w:val="single" w:sz="4" w:space="0" w:color="auto"/>
              <w:right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не менее 92</w:t>
            </w:r>
          </w:p>
        </w:tc>
        <w:tc>
          <w:tcPr>
            <w:tcW w:w="1731" w:type="dxa"/>
            <w:gridSpan w:val="2"/>
            <w:tcBorders>
              <w:top w:val="single" w:sz="4" w:space="0" w:color="auto"/>
              <w:left w:val="single" w:sz="4" w:space="0" w:color="auto"/>
              <w:bottom w:val="single" w:sz="4" w:space="0" w:color="auto"/>
            </w:tcBorders>
          </w:tcPr>
          <w:p w:rsidR="00D960E3" w:rsidRDefault="00D960E3" w:rsidP="00A43E6D">
            <w:pPr>
              <w:pStyle w:val="ConsPlusNormal"/>
              <w:rPr>
                <w:rFonts w:ascii="Times New Roman" w:hAnsi="Times New Roman"/>
                <w:color w:val="000000"/>
                <w:sz w:val="28"/>
                <w:szCs w:val="28"/>
              </w:rPr>
            </w:pPr>
            <w:r>
              <w:rPr>
                <w:rFonts w:ascii="Times New Roman" w:hAnsi="Times New Roman"/>
                <w:color w:val="000000"/>
                <w:sz w:val="28"/>
                <w:szCs w:val="28"/>
              </w:rPr>
              <w:t>30</w:t>
            </w:r>
          </w:p>
        </w:tc>
      </w:tr>
      <w:tr w:rsidR="00D960E3" w:rsidTr="00CC1A43">
        <w:trPr>
          <w:trHeight w:val="299"/>
        </w:trPr>
        <w:tc>
          <w:tcPr>
            <w:tcW w:w="14753" w:type="dxa"/>
            <w:gridSpan w:val="66"/>
          </w:tcPr>
          <w:p w:rsidR="00D960E3" w:rsidRDefault="00D960E3" w:rsidP="00A43E6D">
            <w:pPr>
              <w:pStyle w:val="ConsPlusNormal"/>
              <w:rPr>
                <w:rFonts w:ascii="Times New Roman" w:hAnsi="Times New Roman"/>
                <w:color w:val="000000"/>
                <w:sz w:val="28"/>
                <w:szCs w:val="28"/>
              </w:rPr>
            </w:pPr>
            <w:r>
              <w:rPr>
                <w:rFonts w:ascii="Times New Roman" w:hAnsi="Times New Roman" w:cs="Times New Roman"/>
                <w:sz w:val="24"/>
                <w:szCs w:val="24"/>
              </w:rPr>
              <w:t>Задача 2. Унификация административных регламентов, сокращение перечня запрашиваемых документов при предоставлении государственных  и муниципальных услуг</w:t>
            </w:r>
          </w:p>
        </w:tc>
      </w:tr>
      <w:tr w:rsidR="00D960E3" w:rsidTr="00F43DAE">
        <w:trPr>
          <w:trHeight w:val="299"/>
        </w:trPr>
        <w:tc>
          <w:tcPr>
            <w:tcW w:w="966" w:type="dxa"/>
          </w:tcPr>
          <w:p w:rsidR="00D960E3" w:rsidRDefault="00D960E3" w:rsidP="005B5E46">
            <w:pPr>
              <w:pStyle w:val="ConsPlusNormal"/>
              <w:rPr>
                <w:rFonts w:ascii="Times New Roman" w:hAnsi="Times New Roman"/>
                <w:color w:val="000000"/>
                <w:sz w:val="28"/>
                <w:szCs w:val="28"/>
              </w:rPr>
            </w:pPr>
            <w:r>
              <w:rPr>
                <w:rFonts w:ascii="Times New Roman" w:hAnsi="Times New Roman"/>
                <w:color w:val="000000"/>
                <w:sz w:val="28"/>
                <w:szCs w:val="28"/>
              </w:rPr>
              <w:t>70.</w:t>
            </w:r>
          </w:p>
        </w:tc>
        <w:tc>
          <w:tcPr>
            <w:tcW w:w="4183" w:type="dxa"/>
            <w:gridSpan w:val="3"/>
            <w:tcBorders>
              <w:right w:val="single" w:sz="4" w:space="0" w:color="auto"/>
            </w:tcBorders>
          </w:tcPr>
          <w:p w:rsidR="00D960E3" w:rsidRDefault="00D960E3" w:rsidP="002E1320">
            <w:pPr>
              <w:pStyle w:val="ConsPlusNormal"/>
              <w:rPr>
                <w:rFonts w:ascii="Times New Roman" w:hAnsi="Times New Roman"/>
                <w:color w:val="000000"/>
                <w:sz w:val="24"/>
                <w:szCs w:val="24"/>
              </w:rPr>
            </w:pPr>
            <w:r>
              <w:rPr>
                <w:rFonts w:ascii="Times New Roman" w:hAnsi="Times New Roman"/>
                <w:color w:val="000000"/>
                <w:sz w:val="24"/>
                <w:szCs w:val="24"/>
              </w:rPr>
              <w:t>Уровень удовлетворённости граждан качеством предоставления государственных и муниципальных услуг</w:t>
            </w:r>
          </w:p>
        </w:tc>
        <w:tc>
          <w:tcPr>
            <w:tcW w:w="1282" w:type="dxa"/>
            <w:gridSpan w:val="15"/>
            <w:tcBorders>
              <w:left w:val="single" w:sz="4" w:space="0" w:color="auto"/>
            </w:tcBorders>
          </w:tcPr>
          <w:p w:rsidR="00D960E3" w:rsidRDefault="00D960E3" w:rsidP="002E1320">
            <w:pPr>
              <w:pStyle w:val="ConsPlusNormal"/>
              <w:rPr>
                <w:rFonts w:ascii="Times New Roman" w:hAnsi="Times New Roman"/>
                <w:color w:val="000000"/>
                <w:sz w:val="24"/>
                <w:szCs w:val="24"/>
              </w:rPr>
            </w:pPr>
            <w:r>
              <w:rPr>
                <w:rFonts w:ascii="Times New Roman" w:hAnsi="Times New Roman"/>
                <w:color w:val="000000"/>
                <w:sz w:val="24"/>
                <w:szCs w:val="24"/>
              </w:rPr>
              <w:t>%</w:t>
            </w:r>
          </w:p>
        </w:tc>
        <w:tc>
          <w:tcPr>
            <w:tcW w:w="1383" w:type="dxa"/>
            <w:gridSpan w:val="12"/>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70</w:t>
            </w:r>
          </w:p>
        </w:tc>
        <w:tc>
          <w:tcPr>
            <w:tcW w:w="1279" w:type="dxa"/>
            <w:gridSpan w:val="9"/>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70</w:t>
            </w:r>
          </w:p>
        </w:tc>
        <w:tc>
          <w:tcPr>
            <w:tcW w:w="1285" w:type="dxa"/>
            <w:gridSpan w:val="8"/>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80</w:t>
            </w:r>
          </w:p>
        </w:tc>
        <w:tc>
          <w:tcPr>
            <w:tcW w:w="1130" w:type="dxa"/>
            <w:gridSpan w:val="2"/>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85</w:t>
            </w:r>
          </w:p>
        </w:tc>
        <w:tc>
          <w:tcPr>
            <w:tcW w:w="1514" w:type="dxa"/>
            <w:gridSpan w:val="14"/>
            <w:tcBorders>
              <w:top w:val="single" w:sz="4" w:space="0" w:color="auto"/>
              <w:bottom w:val="single" w:sz="4" w:space="0" w:color="auto"/>
              <w:right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90</w:t>
            </w:r>
          </w:p>
        </w:tc>
        <w:tc>
          <w:tcPr>
            <w:tcW w:w="1731" w:type="dxa"/>
            <w:gridSpan w:val="2"/>
            <w:tcBorders>
              <w:top w:val="single" w:sz="4" w:space="0" w:color="auto"/>
              <w:left w:val="single" w:sz="4" w:space="0" w:color="auto"/>
              <w:bottom w:val="single" w:sz="4" w:space="0" w:color="auto"/>
            </w:tcBorders>
          </w:tcPr>
          <w:p w:rsidR="00D960E3" w:rsidRDefault="00D960E3" w:rsidP="00A43E6D">
            <w:pPr>
              <w:pStyle w:val="ConsPlusNormal"/>
              <w:rPr>
                <w:rFonts w:ascii="Times New Roman" w:hAnsi="Times New Roman"/>
                <w:color w:val="000000"/>
                <w:sz w:val="28"/>
                <w:szCs w:val="28"/>
              </w:rPr>
            </w:pPr>
            <w:r>
              <w:rPr>
                <w:rFonts w:ascii="Times New Roman" w:hAnsi="Times New Roman"/>
                <w:color w:val="000000"/>
                <w:sz w:val="28"/>
                <w:szCs w:val="28"/>
              </w:rPr>
              <w:t>30</w:t>
            </w:r>
          </w:p>
        </w:tc>
      </w:tr>
      <w:tr w:rsidR="00D960E3" w:rsidTr="00CC1A43">
        <w:trPr>
          <w:trHeight w:val="299"/>
        </w:trPr>
        <w:tc>
          <w:tcPr>
            <w:tcW w:w="14753" w:type="dxa"/>
            <w:gridSpan w:val="66"/>
          </w:tcPr>
          <w:p w:rsidR="00D960E3" w:rsidRDefault="00D960E3" w:rsidP="00E9361E">
            <w:pPr>
              <w:pStyle w:val="ConsPlusNormal"/>
              <w:rPr>
                <w:rFonts w:ascii="Times New Roman" w:hAnsi="Times New Roman"/>
                <w:color w:val="000000"/>
                <w:sz w:val="28"/>
                <w:szCs w:val="28"/>
              </w:rPr>
            </w:pPr>
            <w:r>
              <w:rPr>
                <w:rFonts w:ascii="Times New Roman" w:hAnsi="Times New Roman" w:cs="Times New Roman"/>
                <w:sz w:val="24"/>
                <w:szCs w:val="24"/>
              </w:rPr>
              <w:t>Цель 7. Сохранение и восстановление природных систем, формирование экологической культуры населения в  Махнёвском муниципальном образовании</w:t>
            </w:r>
          </w:p>
        </w:tc>
      </w:tr>
      <w:tr w:rsidR="00D960E3" w:rsidTr="00CC1A43">
        <w:trPr>
          <w:trHeight w:val="299"/>
        </w:trPr>
        <w:tc>
          <w:tcPr>
            <w:tcW w:w="14753" w:type="dxa"/>
            <w:gridSpan w:val="66"/>
          </w:tcPr>
          <w:p w:rsidR="00D960E3" w:rsidRDefault="00D960E3" w:rsidP="00E9361E">
            <w:pPr>
              <w:pStyle w:val="ConsPlusNormal"/>
              <w:rPr>
                <w:rFonts w:ascii="Times New Roman" w:hAnsi="Times New Roman" w:cs="Times New Roman"/>
                <w:sz w:val="24"/>
                <w:szCs w:val="24"/>
              </w:rPr>
            </w:pPr>
            <w:r>
              <w:rPr>
                <w:rFonts w:ascii="Times New Roman" w:hAnsi="Times New Roman" w:cs="Times New Roman"/>
                <w:sz w:val="24"/>
                <w:szCs w:val="24"/>
              </w:rPr>
              <w:t>Задача 1. Рациональное использование природных ресурсов</w:t>
            </w:r>
          </w:p>
        </w:tc>
      </w:tr>
      <w:tr w:rsidR="00D960E3" w:rsidTr="00F43DAE">
        <w:trPr>
          <w:trHeight w:val="299"/>
        </w:trPr>
        <w:tc>
          <w:tcPr>
            <w:tcW w:w="966" w:type="dxa"/>
          </w:tcPr>
          <w:p w:rsidR="00D960E3" w:rsidRDefault="00D960E3" w:rsidP="005B5E46">
            <w:pPr>
              <w:pStyle w:val="ConsPlusNormal"/>
              <w:rPr>
                <w:rFonts w:ascii="Times New Roman" w:hAnsi="Times New Roman"/>
                <w:color w:val="000000"/>
                <w:sz w:val="28"/>
                <w:szCs w:val="28"/>
              </w:rPr>
            </w:pPr>
            <w:r>
              <w:rPr>
                <w:rFonts w:ascii="Times New Roman" w:hAnsi="Times New Roman"/>
                <w:color w:val="000000"/>
                <w:sz w:val="28"/>
                <w:szCs w:val="28"/>
              </w:rPr>
              <w:t>71.</w:t>
            </w:r>
          </w:p>
        </w:tc>
        <w:tc>
          <w:tcPr>
            <w:tcW w:w="4183" w:type="dxa"/>
            <w:gridSpan w:val="3"/>
            <w:tcBorders>
              <w:right w:val="single" w:sz="4" w:space="0" w:color="auto"/>
            </w:tcBorders>
          </w:tcPr>
          <w:p w:rsidR="00D960E3" w:rsidRPr="00F329F6" w:rsidRDefault="00D960E3" w:rsidP="002E1320">
            <w:pPr>
              <w:pStyle w:val="ConsPlusNormal"/>
              <w:rPr>
                <w:rFonts w:ascii="Times New Roman" w:hAnsi="Times New Roman"/>
                <w:sz w:val="24"/>
                <w:szCs w:val="24"/>
              </w:rPr>
            </w:pPr>
            <w:r w:rsidRPr="00F329F6">
              <w:rPr>
                <w:rFonts w:ascii="Times New Roman" w:hAnsi="Times New Roman"/>
                <w:sz w:val="24"/>
                <w:szCs w:val="24"/>
              </w:rPr>
              <w:t xml:space="preserve">Общий объём образовавшихся отходов в процессе </w:t>
            </w:r>
            <w:r>
              <w:rPr>
                <w:rFonts w:ascii="Times New Roman" w:hAnsi="Times New Roman"/>
                <w:sz w:val="24"/>
                <w:szCs w:val="24"/>
              </w:rPr>
              <w:t>производства и потребления</w:t>
            </w:r>
          </w:p>
        </w:tc>
        <w:tc>
          <w:tcPr>
            <w:tcW w:w="1282" w:type="dxa"/>
            <w:gridSpan w:val="15"/>
            <w:tcBorders>
              <w:left w:val="single" w:sz="4" w:space="0" w:color="auto"/>
            </w:tcBorders>
          </w:tcPr>
          <w:p w:rsidR="00D960E3" w:rsidRPr="00F329F6" w:rsidRDefault="00D960E3" w:rsidP="002E1320">
            <w:pPr>
              <w:pStyle w:val="ConsPlusNormal"/>
              <w:rPr>
                <w:rFonts w:ascii="Times New Roman" w:hAnsi="Times New Roman"/>
                <w:sz w:val="24"/>
                <w:szCs w:val="24"/>
              </w:rPr>
            </w:pPr>
            <w:r>
              <w:rPr>
                <w:rFonts w:ascii="Times New Roman" w:hAnsi="Times New Roman"/>
                <w:sz w:val="24"/>
                <w:szCs w:val="24"/>
              </w:rPr>
              <w:t>тонн</w:t>
            </w:r>
          </w:p>
        </w:tc>
        <w:tc>
          <w:tcPr>
            <w:tcW w:w="1383" w:type="dxa"/>
            <w:gridSpan w:val="12"/>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3242,2</w:t>
            </w:r>
          </w:p>
        </w:tc>
        <w:tc>
          <w:tcPr>
            <w:tcW w:w="1279" w:type="dxa"/>
            <w:gridSpan w:val="9"/>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1552,9</w:t>
            </w:r>
          </w:p>
        </w:tc>
        <w:tc>
          <w:tcPr>
            <w:tcW w:w="1285" w:type="dxa"/>
            <w:gridSpan w:val="8"/>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0</w:t>
            </w:r>
          </w:p>
        </w:tc>
        <w:tc>
          <w:tcPr>
            <w:tcW w:w="1157" w:type="dxa"/>
            <w:gridSpan w:val="3"/>
            <w:tcBorders>
              <w:top w:val="single" w:sz="4" w:space="0" w:color="auto"/>
              <w:bottom w:val="single" w:sz="4" w:space="0" w:color="auto"/>
              <w:right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0</w:t>
            </w:r>
          </w:p>
        </w:tc>
        <w:tc>
          <w:tcPr>
            <w:tcW w:w="1455" w:type="dxa"/>
            <w:gridSpan w:val="12"/>
            <w:tcBorders>
              <w:top w:val="single" w:sz="4" w:space="0" w:color="auto"/>
              <w:left w:val="single" w:sz="4" w:space="0" w:color="auto"/>
              <w:bottom w:val="single" w:sz="4" w:space="0" w:color="auto"/>
            </w:tcBorders>
          </w:tcPr>
          <w:p w:rsidR="00D960E3" w:rsidRDefault="00D960E3" w:rsidP="00A43E6D">
            <w:pPr>
              <w:pStyle w:val="ConsPlusNormal"/>
              <w:rPr>
                <w:rFonts w:ascii="Times New Roman" w:hAnsi="Times New Roman"/>
                <w:color w:val="000000"/>
                <w:sz w:val="28"/>
                <w:szCs w:val="28"/>
              </w:rPr>
            </w:pPr>
            <w:r>
              <w:rPr>
                <w:rFonts w:ascii="Times New Roman" w:hAnsi="Times New Roman"/>
                <w:color w:val="000000"/>
                <w:sz w:val="28"/>
                <w:szCs w:val="28"/>
              </w:rPr>
              <w:t>0</w:t>
            </w:r>
          </w:p>
        </w:tc>
        <w:tc>
          <w:tcPr>
            <w:tcW w:w="1763" w:type="dxa"/>
            <w:gridSpan w:val="3"/>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3242,2</w:t>
            </w:r>
          </w:p>
        </w:tc>
      </w:tr>
      <w:tr w:rsidR="00D960E3" w:rsidTr="00BD43DA">
        <w:trPr>
          <w:trHeight w:val="299"/>
        </w:trPr>
        <w:tc>
          <w:tcPr>
            <w:tcW w:w="14753" w:type="dxa"/>
            <w:gridSpan w:val="66"/>
          </w:tcPr>
          <w:p w:rsidR="00D960E3" w:rsidRPr="00FE342E" w:rsidRDefault="00D960E3" w:rsidP="00E9361E">
            <w:pPr>
              <w:pStyle w:val="ConsPlusNormal"/>
              <w:rPr>
                <w:rFonts w:ascii="Times New Roman" w:hAnsi="Times New Roman"/>
                <w:b/>
                <w:i/>
                <w:color w:val="000000"/>
                <w:sz w:val="28"/>
                <w:szCs w:val="28"/>
              </w:rPr>
            </w:pPr>
            <w:r w:rsidRPr="00FE342E">
              <w:rPr>
                <w:rFonts w:ascii="Times New Roman" w:hAnsi="Times New Roman" w:cs="Times New Roman"/>
                <w:b/>
                <w:i/>
                <w:sz w:val="24"/>
                <w:szCs w:val="24"/>
              </w:rPr>
              <w:t>Подпрограмма 4. Обеспечение безопасности жизнедеятельности населения  Махнёвского муниципального образования</w:t>
            </w:r>
          </w:p>
        </w:tc>
      </w:tr>
      <w:tr w:rsidR="00D960E3" w:rsidTr="00BD43DA">
        <w:trPr>
          <w:trHeight w:val="299"/>
        </w:trPr>
        <w:tc>
          <w:tcPr>
            <w:tcW w:w="14753" w:type="dxa"/>
            <w:gridSpan w:val="66"/>
          </w:tcPr>
          <w:p w:rsidR="00D960E3" w:rsidRDefault="00D960E3" w:rsidP="00ED7601">
            <w:pPr>
              <w:pStyle w:val="ConsPlusNormal"/>
              <w:rPr>
                <w:rFonts w:ascii="Times New Roman" w:hAnsi="Times New Roman"/>
                <w:color w:val="000000"/>
                <w:sz w:val="28"/>
                <w:szCs w:val="28"/>
              </w:rPr>
            </w:pPr>
            <w:r>
              <w:rPr>
                <w:rFonts w:ascii="Times New Roman" w:hAnsi="Times New Roman" w:cs="Times New Roman"/>
                <w:sz w:val="24"/>
                <w:szCs w:val="24"/>
              </w:rPr>
              <w:t xml:space="preserve">Цель 8. Обеспечение безопасности жизнедеятельности населения  </w:t>
            </w:r>
            <w:r w:rsidR="00C53F6A">
              <w:rPr>
                <w:rFonts w:ascii="Times New Roman" w:hAnsi="Times New Roman" w:cs="Times New Roman"/>
                <w:sz w:val="24"/>
                <w:szCs w:val="24"/>
              </w:rPr>
              <w:t>Махнёвского муниципального образования</w:t>
            </w:r>
          </w:p>
        </w:tc>
      </w:tr>
      <w:tr w:rsidR="00D960E3" w:rsidTr="00BD43DA">
        <w:trPr>
          <w:trHeight w:val="299"/>
        </w:trPr>
        <w:tc>
          <w:tcPr>
            <w:tcW w:w="14753" w:type="dxa"/>
            <w:gridSpan w:val="66"/>
          </w:tcPr>
          <w:p w:rsidR="00D960E3" w:rsidRDefault="00D960E3" w:rsidP="00E9361E">
            <w:pPr>
              <w:pStyle w:val="ConsPlusNormal"/>
              <w:rPr>
                <w:rFonts w:ascii="Times New Roman" w:hAnsi="Times New Roman" w:cs="Times New Roman"/>
                <w:sz w:val="24"/>
                <w:szCs w:val="24"/>
              </w:rPr>
            </w:pPr>
            <w:r>
              <w:rPr>
                <w:rFonts w:ascii="Times New Roman" w:hAnsi="Times New Roman" w:cs="Times New Roman"/>
                <w:sz w:val="24"/>
                <w:szCs w:val="24"/>
              </w:rPr>
              <w:t>Задача 1. Снижение уровня преступности на территории Махнёвского муниципального образования</w:t>
            </w:r>
          </w:p>
        </w:tc>
      </w:tr>
      <w:tr w:rsidR="00D960E3" w:rsidTr="00F43DAE">
        <w:trPr>
          <w:trHeight w:val="299"/>
        </w:trPr>
        <w:tc>
          <w:tcPr>
            <w:tcW w:w="966" w:type="dxa"/>
          </w:tcPr>
          <w:p w:rsidR="00D960E3" w:rsidRDefault="00D960E3" w:rsidP="005B5E46">
            <w:pPr>
              <w:pStyle w:val="ConsPlusNormal"/>
              <w:rPr>
                <w:rFonts w:ascii="Times New Roman" w:hAnsi="Times New Roman"/>
                <w:color w:val="000000"/>
                <w:sz w:val="28"/>
                <w:szCs w:val="28"/>
              </w:rPr>
            </w:pPr>
            <w:r>
              <w:rPr>
                <w:rFonts w:ascii="Times New Roman" w:hAnsi="Times New Roman"/>
                <w:color w:val="000000"/>
                <w:sz w:val="28"/>
                <w:szCs w:val="28"/>
              </w:rPr>
              <w:t>72.</w:t>
            </w:r>
          </w:p>
        </w:tc>
        <w:tc>
          <w:tcPr>
            <w:tcW w:w="4183" w:type="dxa"/>
            <w:gridSpan w:val="3"/>
            <w:tcBorders>
              <w:right w:val="single" w:sz="4" w:space="0" w:color="auto"/>
            </w:tcBorders>
          </w:tcPr>
          <w:p w:rsidR="00D960E3" w:rsidRDefault="00D960E3" w:rsidP="002E1320">
            <w:pPr>
              <w:pStyle w:val="ConsPlusNormal"/>
              <w:rPr>
                <w:rFonts w:ascii="Times New Roman" w:hAnsi="Times New Roman"/>
                <w:color w:val="000000"/>
                <w:sz w:val="24"/>
                <w:szCs w:val="24"/>
              </w:rPr>
            </w:pPr>
            <w:r>
              <w:rPr>
                <w:rFonts w:ascii="Times New Roman" w:hAnsi="Times New Roman"/>
                <w:color w:val="000000"/>
                <w:sz w:val="24"/>
                <w:szCs w:val="24"/>
              </w:rPr>
              <w:t>Количество зарегистрированных преступлений, в том числе</w:t>
            </w:r>
          </w:p>
        </w:tc>
        <w:tc>
          <w:tcPr>
            <w:tcW w:w="1282" w:type="dxa"/>
            <w:gridSpan w:val="15"/>
            <w:tcBorders>
              <w:left w:val="single" w:sz="4" w:space="0" w:color="auto"/>
            </w:tcBorders>
          </w:tcPr>
          <w:p w:rsidR="00D960E3" w:rsidRDefault="00826F10" w:rsidP="002E1320">
            <w:pPr>
              <w:pStyle w:val="ConsPlusNormal"/>
              <w:rPr>
                <w:rFonts w:ascii="Times New Roman" w:hAnsi="Times New Roman"/>
                <w:color w:val="000000"/>
                <w:sz w:val="24"/>
                <w:szCs w:val="24"/>
              </w:rPr>
            </w:pPr>
            <w:r>
              <w:rPr>
                <w:rFonts w:ascii="Times New Roman" w:hAnsi="Times New Roman"/>
                <w:color w:val="000000"/>
                <w:sz w:val="24"/>
                <w:szCs w:val="24"/>
              </w:rPr>
              <w:t>ед.</w:t>
            </w:r>
          </w:p>
        </w:tc>
        <w:tc>
          <w:tcPr>
            <w:tcW w:w="1392" w:type="dxa"/>
            <w:gridSpan w:val="13"/>
            <w:tcBorders>
              <w:top w:val="single" w:sz="4" w:space="0" w:color="auto"/>
              <w:bottom w:val="single" w:sz="4" w:space="0" w:color="auto"/>
            </w:tcBorders>
          </w:tcPr>
          <w:p w:rsidR="00D960E3" w:rsidRDefault="00D960E3" w:rsidP="004E6410">
            <w:pPr>
              <w:pStyle w:val="ConsPlusNormal"/>
              <w:rPr>
                <w:rFonts w:ascii="Times New Roman" w:hAnsi="Times New Roman"/>
                <w:color w:val="000000"/>
                <w:sz w:val="28"/>
                <w:szCs w:val="28"/>
              </w:rPr>
            </w:pPr>
            <w:r>
              <w:rPr>
                <w:rFonts w:ascii="Times New Roman" w:hAnsi="Times New Roman"/>
                <w:color w:val="000000"/>
                <w:sz w:val="28"/>
                <w:szCs w:val="28"/>
              </w:rPr>
              <w:t>114</w:t>
            </w:r>
          </w:p>
        </w:tc>
        <w:tc>
          <w:tcPr>
            <w:tcW w:w="1276" w:type="dxa"/>
            <w:gridSpan w:val="9"/>
            <w:tcBorders>
              <w:top w:val="single" w:sz="4" w:space="0" w:color="auto"/>
              <w:bottom w:val="single" w:sz="4" w:space="0" w:color="auto"/>
            </w:tcBorders>
          </w:tcPr>
          <w:p w:rsidR="00D960E3" w:rsidRDefault="00D960E3" w:rsidP="004E6410">
            <w:pPr>
              <w:pStyle w:val="ConsPlusNormal"/>
              <w:rPr>
                <w:rFonts w:ascii="Times New Roman" w:hAnsi="Times New Roman"/>
                <w:color w:val="000000"/>
                <w:sz w:val="28"/>
                <w:szCs w:val="28"/>
              </w:rPr>
            </w:pPr>
            <w:r>
              <w:rPr>
                <w:rFonts w:ascii="Times New Roman" w:hAnsi="Times New Roman"/>
                <w:color w:val="000000"/>
                <w:sz w:val="28"/>
                <w:szCs w:val="28"/>
              </w:rPr>
              <w:t>100</w:t>
            </w:r>
          </w:p>
        </w:tc>
        <w:tc>
          <w:tcPr>
            <w:tcW w:w="1279" w:type="dxa"/>
            <w:gridSpan w:val="7"/>
            <w:tcBorders>
              <w:top w:val="single" w:sz="4" w:space="0" w:color="auto"/>
              <w:bottom w:val="single" w:sz="4" w:space="0" w:color="auto"/>
            </w:tcBorders>
          </w:tcPr>
          <w:p w:rsidR="00D960E3" w:rsidRDefault="00D960E3" w:rsidP="004E6410">
            <w:pPr>
              <w:pStyle w:val="ConsPlusNormal"/>
              <w:rPr>
                <w:rFonts w:ascii="Times New Roman" w:hAnsi="Times New Roman"/>
                <w:color w:val="000000"/>
                <w:sz w:val="28"/>
                <w:szCs w:val="28"/>
              </w:rPr>
            </w:pPr>
            <w:r>
              <w:rPr>
                <w:rFonts w:ascii="Times New Roman" w:hAnsi="Times New Roman"/>
                <w:color w:val="000000"/>
                <w:sz w:val="28"/>
                <w:szCs w:val="28"/>
              </w:rPr>
              <w:t>90</w:t>
            </w:r>
          </w:p>
        </w:tc>
        <w:tc>
          <w:tcPr>
            <w:tcW w:w="1237" w:type="dxa"/>
            <w:gridSpan w:val="6"/>
            <w:tcBorders>
              <w:top w:val="single" w:sz="4" w:space="0" w:color="auto"/>
              <w:bottom w:val="single" w:sz="4" w:space="0" w:color="auto"/>
              <w:right w:val="single" w:sz="4" w:space="0" w:color="auto"/>
            </w:tcBorders>
          </w:tcPr>
          <w:p w:rsidR="00D960E3" w:rsidRDefault="00D960E3" w:rsidP="004E6410">
            <w:pPr>
              <w:pStyle w:val="ConsPlusNormal"/>
              <w:rPr>
                <w:rFonts w:ascii="Times New Roman" w:hAnsi="Times New Roman"/>
                <w:color w:val="000000"/>
                <w:sz w:val="28"/>
                <w:szCs w:val="28"/>
              </w:rPr>
            </w:pPr>
            <w:r>
              <w:rPr>
                <w:rFonts w:ascii="Times New Roman" w:hAnsi="Times New Roman"/>
                <w:color w:val="000000"/>
                <w:sz w:val="28"/>
                <w:szCs w:val="28"/>
              </w:rPr>
              <w:t>80</w:t>
            </w:r>
          </w:p>
        </w:tc>
        <w:tc>
          <w:tcPr>
            <w:tcW w:w="1375" w:type="dxa"/>
            <w:gridSpan w:val="9"/>
            <w:tcBorders>
              <w:top w:val="single" w:sz="4" w:space="0" w:color="auto"/>
              <w:left w:val="single" w:sz="4" w:space="0" w:color="auto"/>
              <w:bottom w:val="single" w:sz="4" w:space="0" w:color="auto"/>
            </w:tcBorders>
          </w:tcPr>
          <w:p w:rsidR="00D960E3" w:rsidRDefault="00D960E3" w:rsidP="00A43E6D">
            <w:pPr>
              <w:pStyle w:val="ConsPlusNormal"/>
              <w:rPr>
                <w:rFonts w:ascii="Times New Roman" w:hAnsi="Times New Roman"/>
                <w:color w:val="000000"/>
                <w:sz w:val="28"/>
                <w:szCs w:val="28"/>
              </w:rPr>
            </w:pPr>
            <w:r>
              <w:rPr>
                <w:rFonts w:ascii="Times New Roman" w:hAnsi="Times New Roman"/>
                <w:color w:val="000000"/>
                <w:sz w:val="28"/>
                <w:szCs w:val="28"/>
              </w:rPr>
              <w:t>70</w:t>
            </w:r>
          </w:p>
        </w:tc>
        <w:tc>
          <w:tcPr>
            <w:tcW w:w="1763" w:type="dxa"/>
            <w:gridSpan w:val="3"/>
            <w:tcBorders>
              <w:top w:val="single" w:sz="4" w:space="0" w:color="auto"/>
              <w:bottom w:val="single" w:sz="4" w:space="0" w:color="auto"/>
            </w:tcBorders>
          </w:tcPr>
          <w:p w:rsidR="00D960E3" w:rsidRDefault="00D960E3" w:rsidP="004E6410">
            <w:pPr>
              <w:pStyle w:val="ConsPlusNormal"/>
              <w:rPr>
                <w:rFonts w:ascii="Times New Roman" w:hAnsi="Times New Roman"/>
                <w:color w:val="000000"/>
                <w:sz w:val="28"/>
                <w:szCs w:val="28"/>
              </w:rPr>
            </w:pPr>
            <w:r>
              <w:rPr>
                <w:rFonts w:ascii="Times New Roman" w:hAnsi="Times New Roman"/>
                <w:color w:val="000000"/>
                <w:sz w:val="28"/>
                <w:szCs w:val="28"/>
              </w:rPr>
              <w:t>80</w:t>
            </w:r>
          </w:p>
        </w:tc>
      </w:tr>
      <w:tr w:rsidR="00D960E3" w:rsidTr="00F43DAE">
        <w:trPr>
          <w:trHeight w:val="299"/>
        </w:trPr>
        <w:tc>
          <w:tcPr>
            <w:tcW w:w="966" w:type="dxa"/>
          </w:tcPr>
          <w:p w:rsidR="00D960E3" w:rsidRDefault="00D960E3" w:rsidP="005B5E46">
            <w:pPr>
              <w:pStyle w:val="ConsPlusNormal"/>
              <w:rPr>
                <w:rFonts w:ascii="Times New Roman" w:hAnsi="Times New Roman"/>
                <w:color w:val="000000"/>
                <w:sz w:val="28"/>
                <w:szCs w:val="28"/>
              </w:rPr>
            </w:pPr>
            <w:r>
              <w:rPr>
                <w:rFonts w:ascii="Times New Roman" w:hAnsi="Times New Roman"/>
                <w:color w:val="000000"/>
                <w:sz w:val="28"/>
                <w:szCs w:val="28"/>
              </w:rPr>
              <w:t xml:space="preserve">73. </w:t>
            </w:r>
          </w:p>
        </w:tc>
        <w:tc>
          <w:tcPr>
            <w:tcW w:w="4183" w:type="dxa"/>
            <w:gridSpan w:val="3"/>
            <w:tcBorders>
              <w:right w:val="single" w:sz="4" w:space="0" w:color="auto"/>
            </w:tcBorders>
          </w:tcPr>
          <w:p w:rsidR="00D960E3" w:rsidRDefault="00D960E3" w:rsidP="002E1320">
            <w:pPr>
              <w:pStyle w:val="ConsPlusNormal"/>
              <w:rPr>
                <w:rFonts w:ascii="Times New Roman" w:hAnsi="Times New Roman"/>
                <w:color w:val="000000"/>
                <w:sz w:val="24"/>
                <w:szCs w:val="24"/>
              </w:rPr>
            </w:pPr>
            <w:r>
              <w:rPr>
                <w:rFonts w:ascii="Times New Roman" w:hAnsi="Times New Roman"/>
                <w:color w:val="000000"/>
                <w:sz w:val="24"/>
                <w:szCs w:val="24"/>
              </w:rPr>
              <w:t>Количество преступлений зарегистрированных несовершеннолетними</w:t>
            </w:r>
          </w:p>
        </w:tc>
        <w:tc>
          <w:tcPr>
            <w:tcW w:w="1282" w:type="dxa"/>
            <w:gridSpan w:val="15"/>
            <w:tcBorders>
              <w:left w:val="single" w:sz="4" w:space="0" w:color="auto"/>
            </w:tcBorders>
          </w:tcPr>
          <w:p w:rsidR="00D960E3" w:rsidRDefault="00826F10" w:rsidP="002E1320">
            <w:pPr>
              <w:pStyle w:val="ConsPlusNormal"/>
              <w:rPr>
                <w:rFonts w:ascii="Times New Roman" w:hAnsi="Times New Roman"/>
                <w:color w:val="000000"/>
                <w:sz w:val="24"/>
                <w:szCs w:val="24"/>
              </w:rPr>
            </w:pPr>
            <w:r>
              <w:rPr>
                <w:rFonts w:ascii="Times New Roman" w:hAnsi="Times New Roman"/>
                <w:color w:val="000000"/>
                <w:sz w:val="24"/>
                <w:szCs w:val="24"/>
              </w:rPr>
              <w:t>ед.</w:t>
            </w:r>
          </w:p>
        </w:tc>
        <w:tc>
          <w:tcPr>
            <w:tcW w:w="1392" w:type="dxa"/>
            <w:gridSpan w:val="13"/>
            <w:tcBorders>
              <w:top w:val="single" w:sz="4" w:space="0" w:color="auto"/>
              <w:bottom w:val="single" w:sz="4" w:space="0" w:color="auto"/>
            </w:tcBorders>
          </w:tcPr>
          <w:p w:rsidR="00D960E3" w:rsidRDefault="00D960E3" w:rsidP="00BD43DA">
            <w:pPr>
              <w:pStyle w:val="ConsPlusNormal"/>
              <w:rPr>
                <w:rFonts w:ascii="Times New Roman" w:hAnsi="Times New Roman"/>
                <w:color w:val="000000"/>
                <w:sz w:val="28"/>
                <w:szCs w:val="28"/>
              </w:rPr>
            </w:pPr>
            <w:r>
              <w:rPr>
                <w:rFonts w:ascii="Times New Roman" w:hAnsi="Times New Roman"/>
                <w:color w:val="000000"/>
                <w:sz w:val="28"/>
                <w:szCs w:val="28"/>
              </w:rPr>
              <w:t>3</w:t>
            </w:r>
          </w:p>
        </w:tc>
        <w:tc>
          <w:tcPr>
            <w:tcW w:w="1276" w:type="dxa"/>
            <w:gridSpan w:val="9"/>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2</w:t>
            </w:r>
          </w:p>
        </w:tc>
        <w:tc>
          <w:tcPr>
            <w:tcW w:w="1279" w:type="dxa"/>
            <w:gridSpan w:val="7"/>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1</w:t>
            </w:r>
          </w:p>
        </w:tc>
        <w:tc>
          <w:tcPr>
            <w:tcW w:w="1237" w:type="dxa"/>
            <w:gridSpan w:val="6"/>
            <w:tcBorders>
              <w:top w:val="single" w:sz="4" w:space="0" w:color="auto"/>
              <w:bottom w:val="single" w:sz="4" w:space="0" w:color="auto"/>
              <w:right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1</w:t>
            </w:r>
          </w:p>
        </w:tc>
        <w:tc>
          <w:tcPr>
            <w:tcW w:w="1375" w:type="dxa"/>
            <w:gridSpan w:val="9"/>
            <w:tcBorders>
              <w:top w:val="single" w:sz="4" w:space="0" w:color="auto"/>
              <w:left w:val="single" w:sz="4" w:space="0" w:color="auto"/>
              <w:bottom w:val="single" w:sz="4" w:space="0" w:color="auto"/>
            </w:tcBorders>
          </w:tcPr>
          <w:p w:rsidR="00D960E3" w:rsidRDefault="00D960E3" w:rsidP="00A43E6D">
            <w:pPr>
              <w:pStyle w:val="ConsPlusNormal"/>
              <w:rPr>
                <w:rFonts w:ascii="Times New Roman" w:hAnsi="Times New Roman"/>
                <w:color w:val="000000"/>
                <w:sz w:val="28"/>
                <w:szCs w:val="28"/>
              </w:rPr>
            </w:pPr>
            <w:r>
              <w:rPr>
                <w:rFonts w:ascii="Times New Roman" w:hAnsi="Times New Roman"/>
                <w:color w:val="000000"/>
                <w:sz w:val="28"/>
                <w:szCs w:val="28"/>
              </w:rPr>
              <w:t>0</w:t>
            </w:r>
          </w:p>
        </w:tc>
        <w:tc>
          <w:tcPr>
            <w:tcW w:w="1763" w:type="dxa"/>
            <w:gridSpan w:val="3"/>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2</w:t>
            </w:r>
          </w:p>
        </w:tc>
      </w:tr>
      <w:tr w:rsidR="00D960E3" w:rsidTr="00BD43DA">
        <w:trPr>
          <w:trHeight w:val="299"/>
        </w:trPr>
        <w:tc>
          <w:tcPr>
            <w:tcW w:w="14753" w:type="dxa"/>
            <w:gridSpan w:val="66"/>
          </w:tcPr>
          <w:p w:rsidR="00D960E3" w:rsidRDefault="00D960E3" w:rsidP="00A43E6D">
            <w:pPr>
              <w:pStyle w:val="ConsPlusNormal"/>
              <w:rPr>
                <w:rFonts w:ascii="Times New Roman" w:hAnsi="Times New Roman"/>
                <w:color w:val="000000"/>
                <w:sz w:val="28"/>
                <w:szCs w:val="28"/>
              </w:rPr>
            </w:pPr>
            <w:r>
              <w:rPr>
                <w:rFonts w:ascii="Times New Roman" w:hAnsi="Times New Roman" w:cs="Times New Roman"/>
                <w:sz w:val="24"/>
                <w:szCs w:val="24"/>
              </w:rPr>
              <w:t>Задача 2. Обеспечение дорожной безопасности на территории Махнёвского муниципального образования</w:t>
            </w:r>
          </w:p>
        </w:tc>
      </w:tr>
      <w:tr w:rsidR="00D960E3" w:rsidTr="00F43DAE">
        <w:trPr>
          <w:trHeight w:val="299"/>
        </w:trPr>
        <w:tc>
          <w:tcPr>
            <w:tcW w:w="966" w:type="dxa"/>
          </w:tcPr>
          <w:p w:rsidR="00D960E3" w:rsidRDefault="00D960E3" w:rsidP="005B5E46">
            <w:pPr>
              <w:pStyle w:val="ConsPlusNormal"/>
              <w:rPr>
                <w:rFonts w:ascii="Times New Roman" w:hAnsi="Times New Roman"/>
                <w:color w:val="000000"/>
                <w:sz w:val="28"/>
                <w:szCs w:val="28"/>
              </w:rPr>
            </w:pPr>
            <w:r>
              <w:rPr>
                <w:rFonts w:ascii="Times New Roman" w:hAnsi="Times New Roman"/>
                <w:color w:val="000000"/>
                <w:sz w:val="28"/>
                <w:szCs w:val="28"/>
              </w:rPr>
              <w:t>74.</w:t>
            </w:r>
          </w:p>
        </w:tc>
        <w:tc>
          <w:tcPr>
            <w:tcW w:w="4183" w:type="dxa"/>
            <w:gridSpan w:val="3"/>
            <w:tcBorders>
              <w:right w:val="single" w:sz="4" w:space="0" w:color="auto"/>
            </w:tcBorders>
          </w:tcPr>
          <w:p w:rsidR="00D960E3" w:rsidRDefault="00D960E3" w:rsidP="00826F10">
            <w:pPr>
              <w:pStyle w:val="ConsPlusNormal"/>
              <w:rPr>
                <w:rFonts w:ascii="Times New Roman" w:hAnsi="Times New Roman"/>
                <w:color w:val="000000"/>
                <w:sz w:val="24"/>
                <w:szCs w:val="24"/>
              </w:rPr>
            </w:pPr>
            <w:r>
              <w:rPr>
                <w:rFonts w:ascii="Times New Roman" w:hAnsi="Times New Roman"/>
                <w:color w:val="000000"/>
                <w:sz w:val="24"/>
                <w:szCs w:val="24"/>
              </w:rPr>
              <w:t>Количество дорожно-транспортных происшествий</w:t>
            </w:r>
          </w:p>
        </w:tc>
        <w:tc>
          <w:tcPr>
            <w:tcW w:w="1282" w:type="dxa"/>
            <w:gridSpan w:val="15"/>
            <w:tcBorders>
              <w:left w:val="single" w:sz="4" w:space="0" w:color="auto"/>
            </w:tcBorders>
          </w:tcPr>
          <w:p w:rsidR="00D960E3" w:rsidRDefault="00826F10" w:rsidP="002E1320">
            <w:pPr>
              <w:pStyle w:val="ConsPlusNormal"/>
              <w:rPr>
                <w:rFonts w:ascii="Times New Roman" w:hAnsi="Times New Roman"/>
                <w:color w:val="000000"/>
                <w:sz w:val="24"/>
                <w:szCs w:val="24"/>
              </w:rPr>
            </w:pPr>
            <w:r>
              <w:rPr>
                <w:rFonts w:ascii="Times New Roman" w:hAnsi="Times New Roman"/>
                <w:color w:val="000000"/>
                <w:sz w:val="24"/>
                <w:szCs w:val="24"/>
              </w:rPr>
              <w:t>ед.</w:t>
            </w:r>
          </w:p>
        </w:tc>
        <w:tc>
          <w:tcPr>
            <w:tcW w:w="1392" w:type="dxa"/>
            <w:gridSpan w:val="13"/>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3</w:t>
            </w:r>
          </w:p>
        </w:tc>
        <w:tc>
          <w:tcPr>
            <w:tcW w:w="1276" w:type="dxa"/>
            <w:gridSpan w:val="9"/>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2</w:t>
            </w:r>
          </w:p>
        </w:tc>
        <w:tc>
          <w:tcPr>
            <w:tcW w:w="1279" w:type="dxa"/>
            <w:gridSpan w:val="7"/>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1</w:t>
            </w:r>
          </w:p>
        </w:tc>
        <w:tc>
          <w:tcPr>
            <w:tcW w:w="1237" w:type="dxa"/>
            <w:gridSpan w:val="6"/>
            <w:tcBorders>
              <w:top w:val="single" w:sz="4" w:space="0" w:color="auto"/>
              <w:bottom w:val="single" w:sz="4" w:space="0" w:color="auto"/>
              <w:right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0</w:t>
            </w:r>
          </w:p>
        </w:tc>
        <w:tc>
          <w:tcPr>
            <w:tcW w:w="1375" w:type="dxa"/>
            <w:gridSpan w:val="9"/>
            <w:tcBorders>
              <w:top w:val="single" w:sz="4" w:space="0" w:color="auto"/>
              <w:left w:val="single" w:sz="4" w:space="0" w:color="auto"/>
              <w:bottom w:val="single" w:sz="4" w:space="0" w:color="auto"/>
            </w:tcBorders>
          </w:tcPr>
          <w:p w:rsidR="00D960E3" w:rsidRDefault="00D960E3" w:rsidP="00A43E6D">
            <w:pPr>
              <w:pStyle w:val="ConsPlusNormal"/>
              <w:rPr>
                <w:rFonts w:ascii="Times New Roman" w:hAnsi="Times New Roman"/>
                <w:color w:val="000000"/>
                <w:sz w:val="28"/>
                <w:szCs w:val="28"/>
              </w:rPr>
            </w:pPr>
            <w:r>
              <w:rPr>
                <w:rFonts w:ascii="Times New Roman" w:hAnsi="Times New Roman"/>
                <w:color w:val="000000"/>
                <w:sz w:val="28"/>
                <w:szCs w:val="28"/>
              </w:rPr>
              <w:t>0</w:t>
            </w:r>
          </w:p>
        </w:tc>
        <w:tc>
          <w:tcPr>
            <w:tcW w:w="1763" w:type="dxa"/>
            <w:gridSpan w:val="3"/>
            <w:tcBorders>
              <w:top w:val="single" w:sz="4" w:space="0" w:color="auto"/>
              <w:bottom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2</w:t>
            </w:r>
          </w:p>
        </w:tc>
      </w:tr>
      <w:tr w:rsidR="00D960E3" w:rsidTr="00BD43DA">
        <w:trPr>
          <w:trHeight w:val="299"/>
        </w:trPr>
        <w:tc>
          <w:tcPr>
            <w:tcW w:w="14753" w:type="dxa"/>
            <w:gridSpan w:val="66"/>
          </w:tcPr>
          <w:p w:rsidR="00D960E3" w:rsidRDefault="00D960E3" w:rsidP="00E9361E">
            <w:pPr>
              <w:pStyle w:val="ConsPlusNormal"/>
              <w:rPr>
                <w:rFonts w:ascii="Times New Roman" w:hAnsi="Times New Roman"/>
                <w:color w:val="000000"/>
                <w:sz w:val="28"/>
                <w:szCs w:val="28"/>
              </w:rPr>
            </w:pPr>
            <w:r>
              <w:rPr>
                <w:rFonts w:ascii="Times New Roman" w:hAnsi="Times New Roman" w:cs="Times New Roman"/>
                <w:sz w:val="24"/>
                <w:szCs w:val="24"/>
              </w:rPr>
              <w:lastRenderedPageBreak/>
              <w:t>Задача 3. Обеспечение профилактики, предупреждения и ликвидации чрезвычайных ситуаций</w:t>
            </w:r>
          </w:p>
        </w:tc>
      </w:tr>
      <w:tr w:rsidR="00D960E3" w:rsidTr="00F43DAE">
        <w:trPr>
          <w:trHeight w:val="299"/>
        </w:trPr>
        <w:tc>
          <w:tcPr>
            <w:tcW w:w="966" w:type="dxa"/>
          </w:tcPr>
          <w:p w:rsidR="00D960E3" w:rsidRDefault="00D960E3" w:rsidP="005B5E46">
            <w:pPr>
              <w:pStyle w:val="ConsPlusNormal"/>
              <w:rPr>
                <w:rFonts w:ascii="Times New Roman" w:hAnsi="Times New Roman"/>
                <w:color w:val="000000"/>
                <w:sz w:val="28"/>
                <w:szCs w:val="28"/>
              </w:rPr>
            </w:pPr>
            <w:r>
              <w:rPr>
                <w:rFonts w:ascii="Times New Roman" w:hAnsi="Times New Roman"/>
                <w:color w:val="000000"/>
                <w:sz w:val="28"/>
                <w:szCs w:val="28"/>
              </w:rPr>
              <w:t>75.</w:t>
            </w:r>
          </w:p>
        </w:tc>
        <w:tc>
          <w:tcPr>
            <w:tcW w:w="4183" w:type="dxa"/>
            <w:gridSpan w:val="3"/>
            <w:tcBorders>
              <w:right w:val="single" w:sz="4" w:space="0" w:color="auto"/>
            </w:tcBorders>
          </w:tcPr>
          <w:p w:rsidR="00D960E3" w:rsidRDefault="00D960E3" w:rsidP="002E1320">
            <w:pPr>
              <w:pStyle w:val="ConsPlusNormal"/>
              <w:rPr>
                <w:rFonts w:ascii="Times New Roman" w:hAnsi="Times New Roman"/>
                <w:color w:val="000000"/>
                <w:sz w:val="24"/>
                <w:szCs w:val="24"/>
              </w:rPr>
            </w:pPr>
            <w:r>
              <w:rPr>
                <w:rFonts w:ascii="Times New Roman" w:hAnsi="Times New Roman"/>
                <w:color w:val="000000"/>
                <w:sz w:val="24"/>
                <w:szCs w:val="24"/>
              </w:rPr>
              <w:t>Уровень обеспеченности работников добровольной пожарной охраны и добровольных пожарных, принимающих участие в тушении пожаров на территории   Махнёвского муниципального образования средствами индивидуальной защиты пожарных и снаряжением пожарных</w:t>
            </w:r>
          </w:p>
        </w:tc>
        <w:tc>
          <w:tcPr>
            <w:tcW w:w="1282" w:type="dxa"/>
            <w:gridSpan w:val="15"/>
            <w:tcBorders>
              <w:left w:val="single" w:sz="4" w:space="0" w:color="auto"/>
            </w:tcBorders>
          </w:tcPr>
          <w:p w:rsidR="00D960E3" w:rsidRDefault="00826F10" w:rsidP="002E1320">
            <w:pPr>
              <w:pStyle w:val="ConsPlusNormal"/>
              <w:rPr>
                <w:rFonts w:ascii="Times New Roman" w:hAnsi="Times New Roman"/>
                <w:color w:val="000000"/>
                <w:sz w:val="24"/>
                <w:szCs w:val="24"/>
              </w:rPr>
            </w:pPr>
            <w:r>
              <w:rPr>
                <w:rFonts w:ascii="Times New Roman" w:hAnsi="Times New Roman"/>
                <w:color w:val="000000"/>
                <w:sz w:val="24"/>
                <w:szCs w:val="24"/>
              </w:rPr>
              <w:t>%</w:t>
            </w:r>
          </w:p>
        </w:tc>
        <w:tc>
          <w:tcPr>
            <w:tcW w:w="1398" w:type="dxa"/>
            <w:gridSpan w:val="14"/>
            <w:tcBorders>
              <w:top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45</w:t>
            </w:r>
          </w:p>
        </w:tc>
        <w:tc>
          <w:tcPr>
            <w:tcW w:w="1276" w:type="dxa"/>
            <w:gridSpan w:val="9"/>
            <w:tcBorders>
              <w:top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65</w:t>
            </w:r>
          </w:p>
        </w:tc>
        <w:tc>
          <w:tcPr>
            <w:tcW w:w="1273" w:type="dxa"/>
            <w:gridSpan w:val="6"/>
            <w:tcBorders>
              <w:top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67</w:t>
            </w:r>
          </w:p>
        </w:tc>
        <w:tc>
          <w:tcPr>
            <w:tcW w:w="1202" w:type="dxa"/>
            <w:gridSpan w:val="5"/>
            <w:tcBorders>
              <w:top w:val="single" w:sz="4" w:space="0" w:color="auto"/>
              <w:right w:val="single" w:sz="4" w:space="0" w:color="auto"/>
            </w:tcBorders>
          </w:tcPr>
          <w:p w:rsidR="00D960E3" w:rsidRDefault="00D960E3" w:rsidP="00710A13">
            <w:pPr>
              <w:pStyle w:val="ConsPlusNormal"/>
              <w:rPr>
                <w:rFonts w:ascii="Times New Roman" w:hAnsi="Times New Roman"/>
                <w:color w:val="000000"/>
                <w:sz w:val="28"/>
                <w:szCs w:val="28"/>
              </w:rPr>
            </w:pPr>
            <w:r>
              <w:rPr>
                <w:rFonts w:ascii="Times New Roman" w:hAnsi="Times New Roman"/>
                <w:color w:val="000000"/>
                <w:sz w:val="28"/>
                <w:szCs w:val="28"/>
              </w:rPr>
              <w:t>85</w:t>
            </w:r>
          </w:p>
        </w:tc>
        <w:tc>
          <w:tcPr>
            <w:tcW w:w="1410" w:type="dxa"/>
            <w:gridSpan w:val="10"/>
            <w:tcBorders>
              <w:top w:val="single" w:sz="4" w:space="0" w:color="auto"/>
              <w:left w:val="single" w:sz="4" w:space="0" w:color="auto"/>
            </w:tcBorders>
          </w:tcPr>
          <w:p w:rsidR="00D960E3" w:rsidRDefault="00D960E3" w:rsidP="00A43E6D">
            <w:pPr>
              <w:pStyle w:val="ConsPlusNormal"/>
              <w:rPr>
                <w:rFonts w:ascii="Times New Roman" w:hAnsi="Times New Roman"/>
                <w:color w:val="000000"/>
                <w:sz w:val="28"/>
                <w:szCs w:val="28"/>
              </w:rPr>
            </w:pPr>
            <w:r>
              <w:rPr>
                <w:rFonts w:ascii="Times New Roman" w:hAnsi="Times New Roman"/>
                <w:color w:val="000000"/>
                <w:sz w:val="28"/>
                <w:szCs w:val="28"/>
              </w:rPr>
              <w:t>90</w:t>
            </w:r>
          </w:p>
        </w:tc>
        <w:tc>
          <w:tcPr>
            <w:tcW w:w="1763" w:type="dxa"/>
            <w:gridSpan w:val="3"/>
            <w:tcBorders>
              <w:top w:val="single" w:sz="4" w:space="0" w:color="auto"/>
            </w:tcBorders>
          </w:tcPr>
          <w:p w:rsidR="00D960E3" w:rsidRDefault="00D960E3" w:rsidP="00E9361E">
            <w:pPr>
              <w:pStyle w:val="ConsPlusNormal"/>
              <w:rPr>
                <w:rFonts w:ascii="Times New Roman" w:hAnsi="Times New Roman"/>
                <w:color w:val="000000"/>
                <w:sz w:val="28"/>
                <w:szCs w:val="28"/>
              </w:rPr>
            </w:pPr>
            <w:r>
              <w:rPr>
                <w:rFonts w:ascii="Times New Roman" w:hAnsi="Times New Roman"/>
                <w:color w:val="000000"/>
                <w:sz w:val="28"/>
                <w:szCs w:val="28"/>
              </w:rPr>
              <w:t>0</w:t>
            </w:r>
          </w:p>
        </w:tc>
      </w:tr>
    </w:tbl>
    <w:p w:rsidR="002C2344" w:rsidRDefault="002C2344" w:rsidP="00A70036">
      <w:pPr>
        <w:pStyle w:val="ConsPlusNormal"/>
        <w:jc w:val="right"/>
        <w:rPr>
          <w:rFonts w:ascii="Times New Roman" w:hAnsi="Times New Roman" w:cs="Times New Roman"/>
          <w:sz w:val="24"/>
          <w:szCs w:val="24"/>
        </w:rPr>
      </w:pPr>
    </w:p>
    <w:p w:rsidR="009E7CA2" w:rsidRDefault="009E7CA2" w:rsidP="00A70036">
      <w:pPr>
        <w:pStyle w:val="ConsPlusNormal"/>
        <w:jc w:val="right"/>
        <w:rPr>
          <w:rFonts w:ascii="Times New Roman" w:hAnsi="Times New Roman" w:cs="Times New Roman"/>
          <w:sz w:val="24"/>
          <w:szCs w:val="24"/>
        </w:rPr>
      </w:pPr>
    </w:p>
    <w:p w:rsidR="009E7CA2" w:rsidRDefault="009E7CA2" w:rsidP="00A70036">
      <w:pPr>
        <w:pStyle w:val="ConsPlusNormal"/>
        <w:jc w:val="right"/>
        <w:rPr>
          <w:rFonts w:ascii="Times New Roman" w:hAnsi="Times New Roman" w:cs="Times New Roman"/>
          <w:sz w:val="24"/>
          <w:szCs w:val="24"/>
        </w:rPr>
      </w:pPr>
    </w:p>
    <w:p w:rsidR="009E7CA2" w:rsidRDefault="009E7CA2" w:rsidP="00A70036">
      <w:pPr>
        <w:pStyle w:val="ConsPlusNormal"/>
        <w:jc w:val="right"/>
        <w:rPr>
          <w:rFonts w:ascii="Times New Roman" w:hAnsi="Times New Roman" w:cs="Times New Roman"/>
          <w:sz w:val="24"/>
          <w:szCs w:val="24"/>
        </w:rPr>
      </w:pPr>
    </w:p>
    <w:p w:rsidR="009E7CA2" w:rsidRDefault="009E7CA2"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320843" w:rsidRDefault="00320843"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BD43DA" w:rsidRDefault="00BD43DA" w:rsidP="00A70036">
      <w:pPr>
        <w:pStyle w:val="ConsPlusNormal"/>
        <w:jc w:val="right"/>
        <w:rPr>
          <w:rFonts w:ascii="Times New Roman" w:hAnsi="Times New Roman" w:cs="Times New Roman"/>
          <w:sz w:val="24"/>
          <w:szCs w:val="24"/>
        </w:rPr>
      </w:pPr>
    </w:p>
    <w:p w:rsidR="00A70036" w:rsidRDefault="00CA453D" w:rsidP="00A7003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A70036">
        <w:rPr>
          <w:rFonts w:ascii="Times New Roman" w:hAnsi="Times New Roman" w:cs="Times New Roman"/>
          <w:sz w:val="24"/>
          <w:szCs w:val="24"/>
        </w:rPr>
        <w:t>Приложение №2</w:t>
      </w:r>
    </w:p>
    <w:p w:rsidR="00A70036" w:rsidRDefault="00A70036" w:rsidP="00A7003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комплексной программе </w:t>
      </w:r>
    </w:p>
    <w:p w:rsidR="00A70036" w:rsidRDefault="00A70036" w:rsidP="00A7003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повышения качества жизни населения </w:t>
      </w:r>
    </w:p>
    <w:p w:rsidR="00A70036" w:rsidRDefault="00A70036" w:rsidP="00A70036">
      <w:pPr>
        <w:pStyle w:val="ConsPlusNormal"/>
        <w:jc w:val="right"/>
        <w:rPr>
          <w:rFonts w:ascii="Times New Roman" w:hAnsi="Times New Roman" w:cs="Times New Roman"/>
          <w:sz w:val="24"/>
          <w:szCs w:val="24"/>
        </w:rPr>
      </w:pPr>
      <w:r>
        <w:rPr>
          <w:rFonts w:ascii="Times New Roman" w:hAnsi="Times New Roman" w:cs="Times New Roman"/>
          <w:sz w:val="24"/>
          <w:szCs w:val="24"/>
        </w:rPr>
        <w:t>Махнёвского муниципального образования</w:t>
      </w:r>
    </w:p>
    <w:p w:rsidR="00A70036" w:rsidRPr="008559D1" w:rsidRDefault="00A70036" w:rsidP="00A70036">
      <w:pPr>
        <w:pStyle w:val="ConsPlusNormal"/>
        <w:jc w:val="right"/>
        <w:rPr>
          <w:rFonts w:ascii="Times New Roman" w:hAnsi="Times New Roman" w:cs="Times New Roman"/>
          <w:sz w:val="24"/>
          <w:szCs w:val="24"/>
        </w:rPr>
      </w:pPr>
      <w:r>
        <w:rPr>
          <w:rFonts w:ascii="Times New Roman" w:hAnsi="Times New Roman" w:cs="Times New Roman"/>
          <w:sz w:val="24"/>
          <w:szCs w:val="24"/>
        </w:rPr>
        <w:t>на период до 2018 года</w:t>
      </w:r>
      <w:r w:rsidR="00A019C6">
        <w:rPr>
          <w:rFonts w:ascii="Times New Roman" w:hAnsi="Times New Roman" w:cs="Times New Roman"/>
          <w:sz w:val="24"/>
          <w:szCs w:val="24"/>
        </w:rPr>
        <w:t xml:space="preserve"> </w:t>
      </w:r>
      <w:r>
        <w:rPr>
          <w:rFonts w:ascii="Times New Roman" w:hAnsi="Times New Roman" w:cs="Times New Roman"/>
          <w:sz w:val="24"/>
          <w:szCs w:val="24"/>
        </w:rPr>
        <w:t>- «</w:t>
      </w:r>
      <w:r w:rsidR="00A019C6">
        <w:rPr>
          <w:rFonts w:ascii="Times New Roman" w:hAnsi="Times New Roman" w:cs="Times New Roman"/>
          <w:sz w:val="24"/>
          <w:szCs w:val="24"/>
        </w:rPr>
        <w:t>Новое качество жизни уральцев»</w:t>
      </w:r>
    </w:p>
    <w:p w:rsidR="00A70036" w:rsidRDefault="00A70036" w:rsidP="00A70036">
      <w:pPr>
        <w:tabs>
          <w:tab w:val="left" w:pos="11760"/>
        </w:tabs>
        <w:spacing w:after="0" w:line="240" w:lineRule="auto"/>
        <w:ind w:left="1594" w:hanging="426"/>
        <w:rPr>
          <w:rFonts w:ascii="Times New Roman" w:hAnsi="Times New Roman"/>
          <w:color w:val="000000"/>
          <w:sz w:val="28"/>
          <w:szCs w:val="28"/>
        </w:rPr>
      </w:pPr>
    </w:p>
    <w:p w:rsidR="00A70036" w:rsidRPr="007B7948" w:rsidRDefault="00A70036" w:rsidP="00A70036">
      <w:pPr>
        <w:spacing w:after="0" w:line="240" w:lineRule="auto"/>
        <w:ind w:left="1594" w:hanging="426"/>
        <w:jc w:val="center"/>
        <w:rPr>
          <w:rFonts w:ascii="Times New Roman" w:hAnsi="Times New Roman"/>
          <w:color w:val="000000"/>
          <w:sz w:val="28"/>
          <w:szCs w:val="28"/>
        </w:rPr>
      </w:pPr>
      <w:r w:rsidRPr="007B7948">
        <w:rPr>
          <w:rFonts w:ascii="Times New Roman" w:hAnsi="Times New Roman"/>
          <w:color w:val="000000"/>
          <w:sz w:val="28"/>
          <w:szCs w:val="28"/>
        </w:rPr>
        <w:t xml:space="preserve">Раздел 3.План мероприятий по реализации </w:t>
      </w:r>
      <w:r w:rsidR="00A019C6">
        <w:rPr>
          <w:rFonts w:ascii="Times New Roman" w:hAnsi="Times New Roman"/>
          <w:color w:val="000000"/>
          <w:sz w:val="28"/>
          <w:szCs w:val="28"/>
        </w:rPr>
        <w:t>комплекс</w:t>
      </w:r>
      <w:r>
        <w:rPr>
          <w:rFonts w:ascii="Times New Roman" w:hAnsi="Times New Roman"/>
          <w:color w:val="000000"/>
          <w:sz w:val="28"/>
          <w:szCs w:val="28"/>
        </w:rPr>
        <w:t>ной п</w:t>
      </w:r>
      <w:r w:rsidRPr="007B7948">
        <w:rPr>
          <w:rFonts w:ascii="Times New Roman" w:hAnsi="Times New Roman"/>
          <w:color w:val="000000"/>
          <w:sz w:val="28"/>
          <w:szCs w:val="28"/>
        </w:rPr>
        <w:t xml:space="preserve">рограммы </w:t>
      </w:r>
      <w:r w:rsidR="00A019C6">
        <w:rPr>
          <w:rFonts w:ascii="Times New Roman" w:hAnsi="Times New Roman"/>
          <w:color w:val="000000"/>
          <w:sz w:val="28"/>
          <w:szCs w:val="28"/>
        </w:rPr>
        <w:t xml:space="preserve">повышения качества жизни населения </w:t>
      </w:r>
      <w:r>
        <w:rPr>
          <w:rFonts w:ascii="Times New Roman" w:hAnsi="Times New Roman"/>
          <w:color w:val="000000"/>
          <w:sz w:val="28"/>
          <w:szCs w:val="28"/>
        </w:rPr>
        <w:t xml:space="preserve"> Махнёвского муниципального образования </w:t>
      </w:r>
      <w:r w:rsidRPr="007B7948">
        <w:rPr>
          <w:rFonts w:ascii="Times New Roman" w:hAnsi="Times New Roman"/>
          <w:color w:val="000000"/>
          <w:sz w:val="28"/>
          <w:szCs w:val="28"/>
        </w:rPr>
        <w:t xml:space="preserve"> на  </w:t>
      </w:r>
      <w:r w:rsidR="00A019C6">
        <w:rPr>
          <w:rFonts w:ascii="Times New Roman" w:hAnsi="Times New Roman"/>
          <w:color w:val="000000"/>
          <w:sz w:val="28"/>
          <w:szCs w:val="28"/>
        </w:rPr>
        <w:t>период до 2018</w:t>
      </w:r>
      <w:r w:rsidRPr="007B7948">
        <w:rPr>
          <w:rFonts w:ascii="Times New Roman" w:hAnsi="Times New Roman"/>
          <w:color w:val="000000"/>
          <w:sz w:val="28"/>
          <w:szCs w:val="28"/>
        </w:rPr>
        <w:t xml:space="preserve"> год</w:t>
      </w:r>
      <w:r w:rsidR="00A019C6">
        <w:rPr>
          <w:rFonts w:ascii="Times New Roman" w:hAnsi="Times New Roman"/>
          <w:color w:val="000000"/>
          <w:sz w:val="28"/>
          <w:szCs w:val="28"/>
        </w:rPr>
        <w:t>-«Новое качество жизни Уральцев»</w:t>
      </w:r>
      <w:r w:rsidRPr="007B7948">
        <w:rPr>
          <w:rFonts w:ascii="Times New Roman" w:hAnsi="Times New Roman"/>
          <w:color w:val="000000"/>
          <w:sz w:val="28"/>
          <w:szCs w:val="28"/>
        </w:rPr>
        <w:t xml:space="preserve"> </w:t>
      </w:r>
    </w:p>
    <w:p w:rsidR="00A70036" w:rsidRDefault="00A70036" w:rsidP="00FF7F81">
      <w:pPr>
        <w:spacing w:after="0" w:line="240" w:lineRule="auto"/>
        <w:jc w:val="center"/>
        <w:rPr>
          <w:rFonts w:ascii="Times New Roman" w:hAnsi="Times New Roman"/>
          <w:sz w:val="28"/>
          <w:szCs w:val="28"/>
        </w:rPr>
      </w:pPr>
    </w:p>
    <w:tbl>
      <w:tblPr>
        <w:tblStyle w:val="a3"/>
        <w:tblW w:w="22633" w:type="dxa"/>
        <w:tblLayout w:type="fixed"/>
        <w:tblLook w:val="04A0"/>
      </w:tblPr>
      <w:tblGrid>
        <w:gridCol w:w="593"/>
        <w:gridCol w:w="39"/>
        <w:gridCol w:w="11"/>
        <w:gridCol w:w="12"/>
        <w:gridCol w:w="12"/>
        <w:gridCol w:w="47"/>
        <w:gridCol w:w="4260"/>
        <w:gridCol w:w="27"/>
        <w:gridCol w:w="20"/>
        <w:gridCol w:w="31"/>
        <w:gridCol w:w="101"/>
        <w:gridCol w:w="25"/>
        <w:gridCol w:w="88"/>
        <w:gridCol w:w="29"/>
        <w:gridCol w:w="1332"/>
        <w:gridCol w:w="20"/>
        <w:gridCol w:w="12"/>
        <w:gridCol w:w="32"/>
        <w:gridCol w:w="16"/>
        <w:gridCol w:w="14"/>
        <w:gridCol w:w="7"/>
        <w:gridCol w:w="15"/>
        <w:gridCol w:w="9"/>
        <w:gridCol w:w="1179"/>
        <w:gridCol w:w="54"/>
        <w:gridCol w:w="14"/>
        <w:gridCol w:w="7"/>
        <w:gridCol w:w="144"/>
        <w:gridCol w:w="1073"/>
        <w:gridCol w:w="15"/>
        <w:gridCol w:w="8"/>
        <w:gridCol w:w="21"/>
        <w:gridCol w:w="10"/>
        <w:gridCol w:w="45"/>
        <w:gridCol w:w="1330"/>
        <w:gridCol w:w="19"/>
        <w:gridCol w:w="24"/>
        <w:gridCol w:w="16"/>
        <w:gridCol w:w="68"/>
        <w:gridCol w:w="1054"/>
        <w:gridCol w:w="10"/>
        <w:gridCol w:w="72"/>
        <w:gridCol w:w="28"/>
        <w:gridCol w:w="26"/>
        <w:gridCol w:w="7"/>
        <w:gridCol w:w="25"/>
        <w:gridCol w:w="1080"/>
        <w:gridCol w:w="29"/>
        <w:gridCol w:w="7"/>
        <w:gridCol w:w="39"/>
        <w:gridCol w:w="6"/>
        <w:gridCol w:w="11"/>
        <w:gridCol w:w="17"/>
        <w:gridCol w:w="17"/>
        <w:gridCol w:w="2069"/>
        <w:gridCol w:w="1051"/>
        <w:gridCol w:w="1051"/>
        <w:gridCol w:w="1051"/>
        <w:gridCol w:w="1051"/>
        <w:gridCol w:w="1051"/>
        <w:gridCol w:w="1051"/>
        <w:gridCol w:w="1051"/>
      </w:tblGrid>
      <w:tr w:rsidR="00A019C6" w:rsidTr="002800E4">
        <w:trPr>
          <w:gridAfter w:val="7"/>
          <w:wAfter w:w="7357" w:type="dxa"/>
          <w:trHeight w:val="586"/>
        </w:trPr>
        <w:tc>
          <w:tcPr>
            <w:tcW w:w="643" w:type="dxa"/>
            <w:gridSpan w:val="3"/>
            <w:vMerge w:val="restart"/>
          </w:tcPr>
          <w:p w:rsidR="00A019C6" w:rsidRPr="00A019C6" w:rsidRDefault="00A019C6" w:rsidP="00FF7F81">
            <w:pPr>
              <w:tabs>
                <w:tab w:val="left" w:pos="2190"/>
              </w:tabs>
              <w:jc w:val="center"/>
              <w:rPr>
                <w:rFonts w:ascii="Times New Roman" w:hAnsi="Times New Roman" w:cs="Times New Roman"/>
                <w:sz w:val="24"/>
                <w:szCs w:val="24"/>
              </w:rPr>
            </w:pPr>
            <w:r w:rsidRPr="00A019C6">
              <w:rPr>
                <w:rFonts w:ascii="Times New Roman" w:hAnsi="Times New Roman" w:cs="Times New Roman"/>
                <w:sz w:val="24"/>
                <w:szCs w:val="24"/>
              </w:rPr>
              <w:t>№ строки</w:t>
            </w:r>
          </w:p>
        </w:tc>
        <w:tc>
          <w:tcPr>
            <w:tcW w:w="4358" w:type="dxa"/>
            <w:gridSpan w:val="5"/>
            <w:vMerge w:val="restart"/>
          </w:tcPr>
          <w:p w:rsidR="00A019C6" w:rsidRPr="00A019C6" w:rsidRDefault="00A019C6"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 xml:space="preserve">наименование мероприятия/источники расходов на финансирование </w:t>
            </w:r>
          </w:p>
        </w:tc>
        <w:tc>
          <w:tcPr>
            <w:tcW w:w="8161" w:type="dxa"/>
            <w:gridSpan w:val="43"/>
            <w:tcBorders>
              <w:bottom w:val="single" w:sz="4" w:space="0" w:color="auto"/>
            </w:tcBorders>
          </w:tcPr>
          <w:p w:rsidR="00A019C6" w:rsidRPr="00A019C6" w:rsidRDefault="00A019C6"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Объём расходов на выполнение мероприятия за счёт всех источников ресурсного обеспечения, тыс.рублей</w:t>
            </w:r>
          </w:p>
        </w:tc>
        <w:tc>
          <w:tcPr>
            <w:tcW w:w="2114" w:type="dxa"/>
            <w:gridSpan w:val="4"/>
            <w:vMerge w:val="restart"/>
          </w:tcPr>
          <w:p w:rsidR="00A019C6" w:rsidRPr="00A019C6" w:rsidRDefault="00A019C6"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 xml:space="preserve">номер строки, целевых показателей и индикаторов, на достижения которых направлены мероприятия </w:t>
            </w:r>
          </w:p>
        </w:tc>
      </w:tr>
      <w:tr w:rsidR="00A019C6" w:rsidTr="002800E4">
        <w:trPr>
          <w:gridAfter w:val="7"/>
          <w:wAfter w:w="7357" w:type="dxa"/>
          <w:trHeight w:val="519"/>
        </w:trPr>
        <w:tc>
          <w:tcPr>
            <w:tcW w:w="643" w:type="dxa"/>
            <w:gridSpan w:val="3"/>
            <w:vMerge/>
          </w:tcPr>
          <w:p w:rsidR="00A019C6" w:rsidRPr="00A019C6" w:rsidRDefault="00A019C6" w:rsidP="00FF7F81">
            <w:pPr>
              <w:tabs>
                <w:tab w:val="left" w:pos="2190"/>
              </w:tabs>
              <w:jc w:val="center"/>
              <w:rPr>
                <w:rFonts w:ascii="Times New Roman" w:hAnsi="Times New Roman" w:cs="Times New Roman"/>
                <w:sz w:val="24"/>
                <w:szCs w:val="24"/>
              </w:rPr>
            </w:pPr>
          </w:p>
        </w:tc>
        <w:tc>
          <w:tcPr>
            <w:tcW w:w="4358" w:type="dxa"/>
            <w:gridSpan w:val="5"/>
            <w:vMerge/>
          </w:tcPr>
          <w:p w:rsidR="00A019C6" w:rsidRDefault="00A019C6" w:rsidP="00FF7F81">
            <w:pPr>
              <w:tabs>
                <w:tab w:val="left" w:pos="2190"/>
              </w:tabs>
              <w:jc w:val="center"/>
              <w:rPr>
                <w:rFonts w:ascii="Times New Roman" w:hAnsi="Times New Roman" w:cs="Times New Roman"/>
                <w:sz w:val="24"/>
                <w:szCs w:val="24"/>
              </w:rPr>
            </w:pPr>
          </w:p>
        </w:tc>
        <w:tc>
          <w:tcPr>
            <w:tcW w:w="1706" w:type="dxa"/>
            <w:gridSpan w:val="11"/>
            <w:tcBorders>
              <w:top w:val="single" w:sz="4" w:space="0" w:color="auto"/>
              <w:bottom w:val="single" w:sz="4" w:space="0" w:color="auto"/>
            </w:tcBorders>
          </w:tcPr>
          <w:p w:rsidR="00A019C6" w:rsidRPr="00A019C6" w:rsidRDefault="00A019C6"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всего</w:t>
            </w:r>
          </w:p>
        </w:tc>
        <w:tc>
          <w:tcPr>
            <w:tcW w:w="1278" w:type="dxa"/>
            <w:gridSpan w:val="6"/>
            <w:tcBorders>
              <w:top w:val="single" w:sz="4" w:space="0" w:color="auto"/>
              <w:bottom w:val="single" w:sz="4" w:space="0" w:color="auto"/>
            </w:tcBorders>
          </w:tcPr>
          <w:p w:rsidR="00A019C6" w:rsidRPr="00A019C6" w:rsidRDefault="00A019C6"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2014 год</w:t>
            </w:r>
          </w:p>
        </w:tc>
        <w:tc>
          <w:tcPr>
            <w:tcW w:w="1282" w:type="dxa"/>
            <w:gridSpan w:val="7"/>
            <w:tcBorders>
              <w:top w:val="single" w:sz="4" w:space="0" w:color="auto"/>
              <w:bottom w:val="single" w:sz="4" w:space="0" w:color="auto"/>
            </w:tcBorders>
          </w:tcPr>
          <w:p w:rsidR="00A019C6" w:rsidRPr="00A019C6" w:rsidRDefault="00A019C6"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2015 год</w:t>
            </w:r>
          </w:p>
        </w:tc>
        <w:tc>
          <w:tcPr>
            <w:tcW w:w="1428" w:type="dxa"/>
            <w:gridSpan w:val="5"/>
            <w:tcBorders>
              <w:top w:val="single" w:sz="4" w:space="0" w:color="auto"/>
              <w:bottom w:val="single" w:sz="4" w:space="0" w:color="auto"/>
            </w:tcBorders>
          </w:tcPr>
          <w:p w:rsidR="00A019C6" w:rsidRPr="00A019C6" w:rsidRDefault="00A019C6"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2016 год</w:t>
            </w:r>
          </w:p>
        </w:tc>
        <w:tc>
          <w:tcPr>
            <w:tcW w:w="1274" w:type="dxa"/>
            <w:gridSpan w:val="7"/>
            <w:tcBorders>
              <w:top w:val="single" w:sz="4" w:space="0" w:color="auto"/>
              <w:bottom w:val="single" w:sz="4" w:space="0" w:color="auto"/>
            </w:tcBorders>
          </w:tcPr>
          <w:p w:rsidR="00A019C6" w:rsidRPr="00A019C6" w:rsidRDefault="00A019C6"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2017 год</w:t>
            </w:r>
          </w:p>
        </w:tc>
        <w:tc>
          <w:tcPr>
            <w:tcW w:w="1193" w:type="dxa"/>
            <w:gridSpan w:val="7"/>
            <w:tcBorders>
              <w:top w:val="single" w:sz="4" w:space="0" w:color="auto"/>
              <w:bottom w:val="single" w:sz="4" w:space="0" w:color="auto"/>
            </w:tcBorders>
          </w:tcPr>
          <w:p w:rsidR="00A019C6" w:rsidRPr="00A019C6" w:rsidRDefault="00A019C6"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2018 год</w:t>
            </w:r>
          </w:p>
        </w:tc>
        <w:tc>
          <w:tcPr>
            <w:tcW w:w="2114" w:type="dxa"/>
            <w:gridSpan w:val="4"/>
            <w:vMerge/>
          </w:tcPr>
          <w:p w:rsidR="00A019C6" w:rsidRPr="00A019C6" w:rsidRDefault="00A019C6" w:rsidP="00FF7F81">
            <w:pPr>
              <w:tabs>
                <w:tab w:val="left" w:pos="2190"/>
              </w:tabs>
              <w:jc w:val="center"/>
              <w:rPr>
                <w:rFonts w:ascii="Times New Roman" w:hAnsi="Times New Roman" w:cs="Times New Roman"/>
                <w:sz w:val="24"/>
                <w:szCs w:val="24"/>
              </w:rPr>
            </w:pPr>
          </w:p>
        </w:tc>
      </w:tr>
      <w:tr w:rsidR="000C0EB8" w:rsidTr="002800E4">
        <w:trPr>
          <w:gridAfter w:val="7"/>
          <w:wAfter w:w="7357" w:type="dxa"/>
          <w:trHeight w:val="519"/>
        </w:trPr>
        <w:tc>
          <w:tcPr>
            <w:tcW w:w="643" w:type="dxa"/>
            <w:gridSpan w:val="3"/>
          </w:tcPr>
          <w:p w:rsidR="000C0EB8" w:rsidRPr="00A019C6" w:rsidRDefault="000C0EB8"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1</w:t>
            </w:r>
          </w:p>
        </w:tc>
        <w:tc>
          <w:tcPr>
            <w:tcW w:w="4358" w:type="dxa"/>
            <w:gridSpan w:val="5"/>
          </w:tcPr>
          <w:p w:rsidR="000C0EB8" w:rsidRDefault="000C0EB8"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2</w:t>
            </w:r>
          </w:p>
        </w:tc>
        <w:tc>
          <w:tcPr>
            <w:tcW w:w="1706" w:type="dxa"/>
            <w:gridSpan w:val="11"/>
            <w:tcBorders>
              <w:top w:val="single" w:sz="4" w:space="0" w:color="auto"/>
              <w:bottom w:val="single" w:sz="4" w:space="0" w:color="auto"/>
            </w:tcBorders>
          </w:tcPr>
          <w:p w:rsidR="000C0EB8" w:rsidRDefault="000C0EB8"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gridSpan w:val="6"/>
            <w:tcBorders>
              <w:top w:val="single" w:sz="4" w:space="0" w:color="auto"/>
              <w:bottom w:val="single" w:sz="4" w:space="0" w:color="auto"/>
            </w:tcBorders>
          </w:tcPr>
          <w:p w:rsidR="000C0EB8" w:rsidRDefault="000C0EB8"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4</w:t>
            </w:r>
          </w:p>
        </w:tc>
        <w:tc>
          <w:tcPr>
            <w:tcW w:w="1282" w:type="dxa"/>
            <w:gridSpan w:val="7"/>
            <w:tcBorders>
              <w:top w:val="single" w:sz="4" w:space="0" w:color="auto"/>
              <w:bottom w:val="single" w:sz="4" w:space="0" w:color="auto"/>
            </w:tcBorders>
          </w:tcPr>
          <w:p w:rsidR="000C0EB8" w:rsidRDefault="000C0EB8"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5</w:t>
            </w:r>
          </w:p>
        </w:tc>
        <w:tc>
          <w:tcPr>
            <w:tcW w:w="1428" w:type="dxa"/>
            <w:gridSpan w:val="5"/>
            <w:tcBorders>
              <w:top w:val="single" w:sz="4" w:space="0" w:color="auto"/>
              <w:bottom w:val="single" w:sz="4" w:space="0" w:color="auto"/>
            </w:tcBorders>
          </w:tcPr>
          <w:p w:rsidR="000C0EB8" w:rsidRDefault="000C0EB8"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6</w:t>
            </w:r>
          </w:p>
        </w:tc>
        <w:tc>
          <w:tcPr>
            <w:tcW w:w="1274" w:type="dxa"/>
            <w:gridSpan w:val="7"/>
            <w:tcBorders>
              <w:top w:val="single" w:sz="4" w:space="0" w:color="auto"/>
              <w:bottom w:val="single" w:sz="4" w:space="0" w:color="auto"/>
            </w:tcBorders>
          </w:tcPr>
          <w:p w:rsidR="000C0EB8" w:rsidRDefault="000C0EB8"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7</w:t>
            </w:r>
          </w:p>
        </w:tc>
        <w:tc>
          <w:tcPr>
            <w:tcW w:w="1193" w:type="dxa"/>
            <w:gridSpan w:val="7"/>
            <w:tcBorders>
              <w:top w:val="single" w:sz="4" w:space="0" w:color="auto"/>
              <w:bottom w:val="single" w:sz="4" w:space="0" w:color="auto"/>
            </w:tcBorders>
          </w:tcPr>
          <w:p w:rsidR="000C0EB8" w:rsidRDefault="000C0EB8"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8</w:t>
            </w:r>
          </w:p>
        </w:tc>
        <w:tc>
          <w:tcPr>
            <w:tcW w:w="2114" w:type="dxa"/>
            <w:gridSpan w:val="4"/>
          </w:tcPr>
          <w:p w:rsidR="000C0EB8" w:rsidRPr="00A019C6" w:rsidRDefault="000C0EB8"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9</w:t>
            </w:r>
          </w:p>
        </w:tc>
      </w:tr>
      <w:tr w:rsidR="00C53F6A" w:rsidTr="002800E4">
        <w:trPr>
          <w:gridAfter w:val="7"/>
          <w:wAfter w:w="7357" w:type="dxa"/>
          <w:trHeight w:val="519"/>
        </w:trPr>
        <w:tc>
          <w:tcPr>
            <w:tcW w:w="643" w:type="dxa"/>
            <w:gridSpan w:val="3"/>
          </w:tcPr>
          <w:p w:rsidR="00C53F6A" w:rsidRDefault="00C53F6A"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1</w:t>
            </w:r>
          </w:p>
        </w:tc>
        <w:tc>
          <w:tcPr>
            <w:tcW w:w="4358" w:type="dxa"/>
            <w:gridSpan w:val="5"/>
          </w:tcPr>
          <w:p w:rsidR="00C53F6A" w:rsidRPr="00224E00" w:rsidRDefault="00C53F6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Всего по программе, в том числе:</w:t>
            </w:r>
          </w:p>
        </w:tc>
        <w:tc>
          <w:tcPr>
            <w:tcW w:w="1706" w:type="dxa"/>
            <w:gridSpan w:val="11"/>
            <w:tcBorders>
              <w:top w:val="single" w:sz="4" w:space="0" w:color="auto"/>
              <w:bottom w:val="single" w:sz="4" w:space="0" w:color="auto"/>
            </w:tcBorders>
          </w:tcPr>
          <w:p w:rsidR="00C53F6A" w:rsidRPr="003D5A61" w:rsidRDefault="00D92628" w:rsidP="003D5A61">
            <w:pPr>
              <w:tabs>
                <w:tab w:val="left" w:pos="2190"/>
              </w:tabs>
              <w:jc w:val="center"/>
              <w:rPr>
                <w:rFonts w:ascii="Times New Roman" w:hAnsi="Times New Roman" w:cs="Times New Roman"/>
                <w:b/>
                <w:sz w:val="24"/>
                <w:szCs w:val="24"/>
              </w:rPr>
            </w:pPr>
            <w:r w:rsidRPr="003D5A61">
              <w:rPr>
                <w:rFonts w:ascii="Times New Roman" w:hAnsi="Times New Roman" w:cs="Times New Roman"/>
                <w:b/>
                <w:sz w:val="24"/>
                <w:szCs w:val="24"/>
              </w:rPr>
              <w:t>1852</w:t>
            </w:r>
            <w:r w:rsidR="003D5A61" w:rsidRPr="003D5A61">
              <w:rPr>
                <w:rFonts w:ascii="Times New Roman" w:hAnsi="Times New Roman" w:cs="Times New Roman"/>
                <w:b/>
                <w:sz w:val="24"/>
                <w:szCs w:val="24"/>
              </w:rPr>
              <w:t>494</w:t>
            </w:r>
            <w:r w:rsidR="00A52283" w:rsidRPr="003D5A61">
              <w:rPr>
                <w:rFonts w:ascii="Times New Roman" w:hAnsi="Times New Roman" w:cs="Times New Roman"/>
                <w:b/>
                <w:sz w:val="24"/>
                <w:szCs w:val="24"/>
              </w:rPr>
              <w:t>,9</w:t>
            </w:r>
          </w:p>
        </w:tc>
        <w:tc>
          <w:tcPr>
            <w:tcW w:w="1278" w:type="dxa"/>
            <w:gridSpan w:val="6"/>
            <w:tcBorders>
              <w:top w:val="single" w:sz="4" w:space="0" w:color="auto"/>
              <w:bottom w:val="single" w:sz="4" w:space="0" w:color="auto"/>
            </w:tcBorders>
          </w:tcPr>
          <w:p w:rsidR="00C53F6A" w:rsidRPr="00224E00" w:rsidRDefault="00D92628" w:rsidP="00A52283">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27</w:t>
            </w:r>
            <w:r w:rsidR="00A52283">
              <w:rPr>
                <w:rFonts w:ascii="Times New Roman" w:hAnsi="Times New Roman" w:cs="Times New Roman"/>
                <w:b/>
                <w:sz w:val="24"/>
                <w:szCs w:val="24"/>
              </w:rPr>
              <w:t>5679,0</w:t>
            </w:r>
          </w:p>
        </w:tc>
        <w:tc>
          <w:tcPr>
            <w:tcW w:w="1282" w:type="dxa"/>
            <w:gridSpan w:val="7"/>
            <w:tcBorders>
              <w:top w:val="single" w:sz="4" w:space="0" w:color="auto"/>
              <w:bottom w:val="single" w:sz="4" w:space="0" w:color="auto"/>
            </w:tcBorders>
          </w:tcPr>
          <w:p w:rsidR="00C53F6A" w:rsidRPr="00224E00" w:rsidRDefault="00D92628" w:rsidP="00A52283">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191714,3</w:t>
            </w:r>
          </w:p>
        </w:tc>
        <w:tc>
          <w:tcPr>
            <w:tcW w:w="1428" w:type="dxa"/>
            <w:gridSpan w:val="5"/>
            <w:tcBorders>
              <w:top w:val="single" w:sz="4" w:space="0" w:color="auto"/>
              <w:bottom w:val="single" w:sz="4" w:space="0" w:color="auto"/>
            </w:tcBorders>
          </w:tcPr>
          <w:p w:rsidR="00D92628" w:rsidRPr="00224E00" w:rsidRDefault="00D92628"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299054,0</w:t>
            </w:r>
          </w:p>
        </w:tc>
        <w:tc>
          <w:tcPr>
            <w:tcW w:w="1274" w:type="dxa"/>
            <w:gridSpan w:val="7"/>
            <w:tcBorders>
              <w:top w:val="single" w:sz="4" w:space="0" w:color="auto"/>
              <w:bottom w:val="single" w:sz="4" w:space="0" w:color="auto"/>
            </w:tcBorders>
          </w:tcPr>
          <w:p w:rsidR="00C53F6A" w:rsidRPr="00224E00" w:rsidRDefault="00D92628"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557103,9</w:t>
            </w:r>
          </w:p>
        </w:tc>
        <w:tc>
          <w:tcPr>
            <w:tcW w:w="1193" w:type="dxa"/>
            <w:gridSpan w:val="7"/>
            <w:tcBorders>
              <w:top w:val="single" w:sz="4" w:space="0" w:color="auto"/>
              <w:bottom w:val="single" w:sz="4" w:space="0" w:color="auto"/>
            </w:tcBorders>
          </w:tcPr>
          <w:p w:rsidR="00C53F6A" w:rsidRPr="00224E00" w:rsidRDefault="00D92628" w:rsidP="003D5A6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5289</w:t>
            </w:r>
            <w:r w:rsidR="003D5A61">
              <w:rPr>
                <w:rFonts w:ascii="Times New Roman" w:hAnsi="Times New Roman" w:cs="Times New Roman"/>
                <w:b/>
                <w:sz w:val="24"/>
                <w:szCs w:val="24"/>
              </w:rPr>
              <w:t>43</w:t>
            </w:r>
            <w:r w:rsidRPr="00224E00">
              <w:rPr>
                <w:rFonts w:ascii="Times New Roman" w:hAnsi="Times New Roman" w:cs="Times New Roman"/>
                <w:b/>
                <w:sz w:val="24"/>
                <w:szCs w:val="24"/>
              </w:rPr>
              <w:t>,7</w:t>
            </w:r>
          </w:p>
        </w:tc>
        <w:tc>
          <w:tcPr>
            <w:tcW w:w="2114" w:type="dxa"/>
            <w:gridSpan w:val="4"/>
          </w:tcPr>
          <w:p w:rsidR="00C53F6A" w:rsidRDefault="00C53F6A" w:rsidP="00FF7F81">
            <w:pPr>
              <w:tabs>
                <w:tab w:val="left" w:pos="2190"/>
              </w:tabs>
              <w:jc w:val="center"/>
              <w:rPr>
                <w:rFonts w:ascii="Times New Roman" w:hAnsi="Times New Roman" w:cs="Times New Roman"/>
                <w:sz w:val="24"/>
                <w:szCs w:val="24"/>
              </w:rPr>
            </w:pPr>
          </w:p>
        </w:tc>
      </w:tr>
      <w:tr w:rsidR="00C53F6A" w:rsidTr="002800E4">
        <w:trPr>
          <w:gridAfter w:val="7"/>
          <w:wAfter w:w="7357" w:type="dxa"/>
          <w:trHeight w:val="519"/>
        </w:trPr>
        <w:tc>
          <w:tcPr>
            <w:tcW w:w="643" w:type="dxa"/>
            <w:gridSpan w:val="3"/>
          </w:tcPr>
          <w:p w:rsidR="00C53F6A" w:rsidRDefault="00C53F6A"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2</w:t>
            </w:r>
          </w:p>
        </w:tc>
        <w:tc>
          <w:tcPr>
            <w:tcW w:w="4358" w:type="dxa"/>
            <w:gridSpan w:val="5"/>
          </w:tcPr>
          <w:p w:rsidR="00C53F6A" w:rsidRPr="00224E00" w:rsidRDefault="00C53F6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Федеральный бюджет</w:t>
            </w:r>
          </w:p>
        </w:tc>
        <w:tc>
          <w:tcPr>
            <w:tcW w:w="1706" w:type="dxa"/>
            <w:gridSpan w:val="11"/>
            <w:tcBorders>
              <w:top w:val="single" w:sz="4" w:space="0" w:color="auto"/>
              <w:bottom w:val="single" w:sz="4" w:space="0" w:color="auto"/>
            </w:tcBorders>
          </w:tcPr>
          <w:p w:rsidR="00C53F6A" w:rsidRPr="00224E00" w:rsidRDefault="000F4BE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1568,4</w:t>
            </w:r>
          </w:p>
        </w:tc>
        <w:tc>
          <w:tcPr>
            <w:tcW w:w="1278" w:type="dxa"/>
            <w:gridSpan w:val="6"/>
            <w:tcBorders>
              <w:top w:val="single" w:sz="4" w:space="0" w:color="auto"/>
              <w:bottom w:val="single" w:sz="4" w:space="0" w:color="auto"/>
            </w:tcBorders>
          </w:tcPr>
          <w:p w:rsidR="00C53F6A" w:rsidRPr="00224E00" w:rsidRDefault="000F4BE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1568,4</w:t>
            </w:r>
          </w:p>
        </w:tc>
        <w:tc>
          <w:tcPr>
            <w:tcW w:w="1282" w:type="dxa"/>
            <w:gridSpan w:val="7"/>
            <w:tcBorders>
              <w:top w:val="single" w:sz="4" w:space="0" w:color="auto"/>
              <w:bottom w:val="single" w:sz="4" w:space="0" w:color="auto"/>
            </w:tcBorders>
          </w:tcPr>
          <w:p w:rsidR="00C53F6A" w:rsidRPr="00224E00" w:rsidRDefault="000F4BE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0</w:t>
            </w:r>
          </w:p>
        </w:tc>
        <w:tc>
          <w:tcPr>
            <w:tcW w:w="1428" w:type="dxa"/>
            <w:gridSpan w:val="5"/>
            <w:tcBorders>
              <w:top w:val="single" w:sz="4" w:space="0" w:color="auto"/>
              <w:bottom w:val="single" w:sz="4" w:space="0" w:color="auto"/>
            </w:tcBorders>
          </w:tcPr>
          <w:p w:rsidR="00C53F6A" w:rsidRPr="00224E00" w:rsidRDefault="000F4BE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0</w:t>
            </w:r>
          </w:p>
        </w:tc>
        <w:tc>
          <w:tcPr>
            <w:tcW w:w="1274" w:type="dxa"/>
            <w:gridSpan w:val="7"/>
            <w:tcBorders>
              <w:top w:val="single" w:sz="4" w:space="0" w:color="auto"/>
              <w:bottom w:val="single" w:sz="4" w:space="0" w:color="auto"/>
            </w:tcBorders>
          </w:tcPr>
          <w:p w:rsidR="00C53F6A" w:rsidRPr="00224E00" w:rsidRDefault="000F4BE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0</w:t>
            </w:r>
          </w:p>
        </w:tc>
        <w:tc>
          <w:tcPr>
            <w:tcW w:w="1193" w:type="dxa"/>
            <w:gridSpan w:val="7"/>
            <w:tcBorders>
              <w:top w:val="single" w:sz="4" w:space="0" w:color="auto"/>
              <w:bottom w:val="single" w:sz="4" w:space="0" w:color="auto"/>
            </w:tcBorders>
          </w:tcPr>
          <w:p w:rsidR="00C53F6A" w:rsidRPr="00224E00" w:rsidRDefault="000F4BE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0</w:t>
            </w:r>
          </w:p>
        </w:tc>
        <w:tc>
          <w:tcPr>
            <w:tcW w:w="2114" w:type="dxa"/>
            <w:gridSpan w:val="4"/>
          </w:tcPr>
          <w:p w:rsidR="00C53F6A" w:rsidRDefault="00C53F6A" w:rsidP="00FF7F81">
            <w:pPr>
              <w:tabs>
                <w:tab w:val="left" w:pos="2190"/>
              </w:tabs>
              <w:jc w:val="center"/>
              <w:rPr>
                <w:rFonts w:ascii="Times New Roman" w:hAnsi="Times New Roman" w:cs="Times New Roman"/>
                <w:sz w:val="24"/>
                <w:szCs w:val="24"/>
              </w:rPr>
            </w:pPr>
          </w:p>
        </w:tc>
      </w:tr>
      <w:tr w:rsidR="00C53F6A" w:rsidTr="002800E4">
        <w:trPr>
          <w:gridAfter w:val="7"/>
          <w:wAfter w:w="7357" w:type="dxa"/>
          <w:trHeight w:val="519"/>
        </w:trPr>
        <w:tc>
          <w:tcPr>
            <w:tcW w:w="643" w:type="dxa"/>
            <w:gridSpan w:val="3"/>
          </w:tcPr>
          <w:p w:rsidR="00C53F6A" w:rsidRDefault="00C53F6A"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3</w:t>
            </w:r>
          </w:p>
        </w:tc>
        <w:tc>
          <w:tcPr>
            <w:tcW w:w="4358" w:type="dxa"/>
            <w:gridSpan w:val="5"/>
          </w:tcPr>
          <w:p w:rsidR="00C53F6A" w:rsidRPr="00224E00" w:rsidRDefault="00C53F6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Областной бюджет</w:t>
            </w:r>
          </w:p>
        </w:tc>
        <w:tc>
          <w:tcPr>
            <w:tcW w:w="1706" w:type="dxa"/>
            <w:gridSpan w:val="11"/>
            <w:tcBorders>
              <w:top w:val="single" w:sz="4" w:space="0" w:color="auto"/>
              <w:bottom w:val="single" w:sz="4" w:space="0" w:color="auto"/>
            </w:tcBorders>
          </w:tcPr>
          <w:p w:rsidR="00C53F6A" w:rsidRPr="00224E00" w:rsidRDefault="000F4BEA" w:rsidP="00A52283">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4872</w:t>
            </w:r>
            <w:r w:rsidR="00A52283">
              <w:rPr>
                <w:rFonts w:ascii="Times New Roman" w:hAnsi="Times New Roman" w:cs="Times New Roman"/>
                <w:b/>
                <w:sz w:val="24"/>
                <w:szCs w:val="24"/>
              </w:rPr>
              <w:t>99,2</w:t>
            </w:r>
          </w:p>
        </w:tc>
        <w:tc>
          <w:tcPr>
            <w:tcW w:w="1278" w:type="dxa"/>
            <w:gridSpan w:val="6"/>
            <w:tcBorders>
              <w:top w:val="single" w:sz="4" w:space="0" w:color="auto"/>
              <w:bottom w:val="single" w:sz="4" w:space="0" w:color="auto"/>
            </w:tcBorders>
          </w:tcPr>
          <w:p w:rsidR="00C53F6A" w:rsidRPr="00224E00" w:rsidRDefault="000F4BEA" w:rsidP="00726D9B">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126</w:t>
            </w:r>
            <w:r w:rsidR="00726D9B">
              <w:rPr>
                <w:rFonts w:ascii="Times New Roman" w:hAnsi="Times New Roman" w:cs="Times New Roman"/>
                <w:b/>
                <w:sz w:val="24"/>
                <w:szCs w:val="24"/>
              </w:rPr>
              <w:t>848,6</w:t>
            </w:r>
          </w:p>
        </w:tc>
        <w:tc>
          <w:tcPr>
            <w:tcW w:w="1282" w:type="dxa"/>
            <w:gridSpan w:val="7"/>
            <w:tcBorders>
              <w:top w:val="single" w:sz="4" w:space="0" w:color="auto"/>
              <w:bottom w:val="single" w:sz="4" w:space="0" w:color="auto"/>
            </w:tcBorders>
          </w:tcPr>
          <w:p w:rsidR="00C53F6A" w:rsidRPr="00224E00" w:rsidRDefault="000F4BE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64368,9</w:t>
            </w:r>
          </w:p>
        </w:tc>
        <w:tc>
          <w:tcPr>
            <w:tcW w:w="1428" w:type="dxa"/>
            <w:gridSpan w:val="5"/>
            <w:tcBorders>
              <w:top w:val="single" w:sz="4" w:space="0" w:color="auto"/>
              <w:bottom w:val="single" w:sz="4" w:space="0" w:color="auto"/>
            </w:tcBorders>
          </w:tcPr>
          <w:p w:rsidR="00C53F6A" w:rsidRPr="00224E00" w:rsidRDefault="000F4BE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93712,5</w:t>
            </w:r>
          </w:p>
        </w:tc>
        <w:tc>
          <w:tcPr>
            <w:tcW w:w="1274" w:type="dxa"/>
            <w:gridSpan w:val="7"/>
            <w:tcBorders>
              <w:top w:val="single" w:sz="4" w:space="0" w:color="auto"/>
              <w:bottom w:val="single" w:sz="4" w:space="0" w:color="auto"/>
            </w:tcBorders>
          </w:tcPr>
          <w:p w:rsidR="00C53F6A" w:rsidRPr="00224E00" w:rsidRDefault="000F4BE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108462,8</w:t>
            </w:r>
          </w:p>
        </w:tc>
        <w:tc>
          <w:tcPr>
            <w:tcW w:w="1193" w:type="dxa"/>
            <w:gridSpan w:val="7"/>
            <w:tcBorders>
              <w:top w:val="single" w:sz="4" w:space="0" w:color="auto"/>
              <w:bottom w:val="single" w:sz="4" w:space="0" w:color="auto"/>
            </w:tcBorders>
          </w:tcPr>
          <w:p w:rsidR="00C53F6A" w:rsidRPr="00224E00" w:rsidRDefault="000F4BE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93906,4</w:t>
            </w:r>
          </w:p>
        </w:tc>
        <w:tc>
          <w:tcPr>
            <w:tcW w:w="2114" w:type="dxa"/>
            <w:gridSpan w:val="4"/>
          </w:tcPr>
          <w:p w:rsidR="00C53F6A" w:rsidRDefault="00C53F6A" w:rsidP="00FF7F81">
            <w:pPr>
              <w:tabs>
                <w:tab w:val="left" w:pos="2190"/>
              </w:tabs>
              <w:jc w:val="center"/>
              <w:rPr>
                <w:rFonts w:ascii="Times New Roman" w:hAnsi="Times New Roman" w:cs="Times New Roman"/>
                <w:sz w:val="24"/>
                <w:szCs w:val="24"/>
              </w:rPr>
            </w:pPr>
          </w:p>
        </w:tc>
      </w:tr>
      <w:tr w:rsidR="00C53F6A" w:rsidTr="002800E4">
        <w:trPr>
          <w:gridAfter w:val="7"/>
          <w:wAfter w:w="7357" w:type="dxa"/>
          <w:trHeight w:val="519"/>
        </w:trPr>
        <w:tc>
          <w:tcPr>
            <w:tcW w:w="643" w:type="dxa"/>
            <w:gridSpan w:val="3"/>
          </w:tcPr>
          <w:p w:rsidR="00C53F6A" w:rsidRDefault="00C53F6A"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4</w:t>
            </w:r>
          </w:p>
        </w:tc>
        <w:tc>
          <w:tcPr>
            <w:tcW w:w="4358" w:type="dxa"/>
            <w:gridSpan w:val="5"/>
          </w:tcPr>
          <w:p w:rsidR="00C53F6A" w:rsidRPr="00224E00" w:rsidRDefault="00C53F6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Местный бюджет</w:t>
            </w:r>
          </w:p>
        </w:tc>
        <w:tc>
          <w:tcPr>
            <w:tcW w:w="1706" w:type="dxa"/>
            <w:gridSpan w:val="11"/>
            <w:tcBorders>
              <w:top w:val="single" w:sz="4" w:space="0" w:color="auto"/>
              <w:bottom w:val="single" w:sz="4" w:space="0" w:color="auto"/>
            </w:tcBorders>
          </w:tcPr>
          <w:p w:rsidR="00C53F6A" w:rsidRPr="00224E00" w:rsidRDefault="000F4BEA" w:rsidP="00726D9B">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6</w:t>
            </w:r>
            <w:r w:rsidR="00726D9B">
              <w:rPr>
                <w:rFonts w:ascii="Times New Roman" w:hAnsi="Times New Roman" w:cs="Times New Roman"/>
                <w:b/>
                <w:sz w:val="24"/>
                <w:szCs w:val="24"/>
              </w:rPr>
              <w:t>49037,6</w:t>
            </w:r>
          </w:p>
        </w:tc>
        <w:tc>
          <w:tcPr>
            <w:tcW w:w="1278" w:type="dxa"/>
            <w:gridSpan w:val="6"/>
            <w:tcBorders>
              <w:top w:val="single" w:sz="4" w:space="0" w:color="auto"/>
              <w:bottom w:val="single" w:sz="4" w:space="0" w:color="auto"/>
            </w:tcBorders>
          </w:tcPr>
          <w:p w:rsidR="00C53F6A" w:rsidRPr="00224E00" w:rsidRDefault="000F4BEA" w:rsidP="00726D9B">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13</w:t>
            </w:r>
            <w:r w:rsidR="00726D9B">
              <w:rPr>
                <w:rFonts w:ascii="Times New Roman" w:hAnsi="Times New Roman" w:cs="Times New Roman"/>
                <w:b/>
                <w:sz w:val="24"/>
                <w:szCs w:val="24"/>
              </w:rPr>
              <w:t>1723,9</w:t>
            </w:r>
          </w:p>
        </w:tc>
        <w:tc>
          <w:tcPr>
            <w:tcW w:w="1282" w:type="dxa"/>
            <w:gridSpan w:val="7"/>
            <w:tcBorders>
              <w:top w:val="single" w:sz="4" w:space="0" w:color="auto"/>
              <w:bottom w:val="single" w:sz="4" w:space="0" w:color="auto"/>
            </w:tcBorders>
          </w:tcPr>
          <w:p w:rsidR="00C53F6A" w:rsidRPr="00224E00" w:rsidRDefault="000F4BEA" w:rsidP="00A52283">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107832,5</w:t>
            </w:r>
          </w:p>
        </w:tc>
        <w:tc>
          <w:tcPr>
            <w:tcW w:w="1428" w:type="dxa"/>
            <w:gridSpan w:val="5"/>
            <w:tcBorders>
              <w:top w:val="single" w:sz="4" w:space="0" w:color="auto"/>
              <w:bottom w:val="single" w:sz="4" w:space="0" w:color="auto"/>
            </w:tcBorders>
          </w:tcPr>
          <w:p w:rsidR="00C53F6A" w:rsidRPr="00224E00" w:rsidRDefault="000F4BE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105828,6</w:t>
            </w:r>
          </w:p>
        </w:tc>
        <w:tc>
          <w:tcPr>
            <w:tcW w:w="1274" w:type="dxa"/>
            <w:gridSpan w:val="7"/>
            <w:tcBorders>
              <w:top w:val="single" w:sz="4" w:space="0" w:color="auto"/>
              <w:bottom w:val="single" w:sz="4" w:space="0" w:color="auto"/>
            </w:tcBorders>
          </w:tcPr>
          <w:p w:rsidR="00C53F6A" w:rsidRPr="00224E00" w:rsidRDefault="004923B0"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158628,2</w:t>
            </w:r>
          </w:p>
        </w:tc>
        <w:tc>
          <w:tcPr>
            <w:tcW w:w="1193" w:type="dxa"/>
            <w:gridSpan w:val="7"/>
            <w:tcBorders>
              <w:top w:val="single" w:sz="4" w:space="0" w:color="auto"/>
              <w:bottom w:val="single" w:sz="4" w:space="0" w:color="auto"/>
            </w:tcBorders>
          </w:tcPr>
          <w:p w:rsidR="00C53F6A" w:rsidRPr="00224E00" w:rsidRDefault="004923B0" w:rsidP="00726D9B">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1450</w:t>
            </w:r>
            <w:r w:rsidR="00726D9B">
              <w:rPr>
                <w:rFonts w:ascii="Times New Roman" w:hAnsi="Times New Roman" w:cs="Times New Roman"/>
                <w:b/>
                <w:sz w:val="24"/>
                <w:szCs w:val="24"/>
              </w:rPr>
              <w:t>24</w:t>
            </w:r>
            <w:r w:rsidRPr="00224E00">
              <w:rPr>
                <w:rFonts w:ascii="Times New Roman" w:hAnsi="Times New Roman" w:cs="Times New Roman"/>
                <w:b/>
                <w:sz w:val="24"/>
                <w:szCs w:val="24"/>
              </w:rPr>
              <w:t>,4</w:t>
            </w:r>
          </w:p>
        </w:tc>
        <w:tc>
          <w:tcPr>
            <w:tcW w:w="2114" w:type="dxa"/>
            <w:gridSpan w:val="4"/>
          </w:tcPr>
          <w:p w:rsidR="00C53F6A" w:rsidRDefault="00C53F6A" w:rsidP="00FF7F81">
            <w:pPr>
              <w:tabs>
                <w:tab w:val="left" w:pos="2190"/>
              </w:tabs>
              <w:jc w:val="center"/>
              <w:rPr>
                <w:rFonts w:ascii="Times New Roman" w:hAnsi="Times New Roman" w:cs="Times New Roman"/>
                <w:sz w:val="24"/>
                <w:szCs w:val="24"/>
              </w:rPr>
            </w:pPr>
          </w:p>
        </w:tc>
      </w:tr>
      <w:tr w:rsidR="00C53F6A" w:rsidTr="002800E4">
        <w:trPr>
          <w:gridAfter w:val="7"/>
          <w:wAfter w:w="7357" w:type="dxa"/>
          <w:trHeight w:val="519"/>
        </w:trPr>
        <w:tc>
          <w:tcPr>
            <w:tcW w:w="643" w:type="dxa"/>
            <w:gridSpan w:val="3"/>
          </w:tcPr>
          <w:p w:rsidR="00C53F6A" w:rsidRDefault="00C53F6A"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5</w:t>
            </w:r>
          </w:p>
        </w:tc>
        <w:tc>
          <w:tcPr>
            <w:tcW w:w="4358" w:type="dxa"/>
            <w:gridSpan w:val="5"/>
          </w:tcPr>
          <w:p w:rsidR="00C53F6A" w:rsidRPr="00224E00" w:rsidRDefault="00C53F6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Внебюджетные средства</w:t>
            </w:r>
          </w:p>
        </w:tc>
        <w:tc>
          <w:tcPr>
            <w:tcW w:w="1706" w:type="dxa"/>
            <w:gridSpan w:val="11"/>
            <w:tcBorders>
              <w:top w:val="single" w:sz="4" w:space="0" w:color="auto"/>
              <w:bottom w:val="single" w:sz="4" w:space="0" w:color="auto"/>
            </w:tcBorders>
          </w:tcPr>
          <w:p w:rsidR="00C53F6A" w:rsidRPr="00224E00" w:rsidRDefault="00D92628"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714589,7</w:t>
            </w:r>
          </w:p>
        </w:tc>
        <w:tc>
          <w:tcPr>
            <w:tcW w:w="1278" w:type="dxa"/>
            <w:gridSpan w:val="6"/>
            <w:tcBorders>
              <w:top w:val="single" w:sz="4" w:space="0" w:color="auto"/>
              <w:bottom w:val="single" w:sz="4" w:space="0" w:color="auto"/>
            </w:tcBorders>
          </w:tcPr>
          <w:p w:rsidR="00C53F6A" w:rsidRPr="00224E00" w:rsidRDefault="000F4BE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15538,1</w:t>
            </w:r>
          </w:p>
        </w:tc>
        <w:tc>
          <w:tcPr>
            <w:tcW w:w="1282" w:type="dxa"/>
            <w:gridSpan w:val="7"/>
            <w:tcBorders>
              <w:top w:val="single" w:sz="4" w:space="0" w:color="auto"/>
              <w:bottom w:val="single" w:sz="4" w:space="0" w:color="auto"/>
            </w:tcBorders>
          </w:tcPr>
          <w:p w:rsidR="00C53F6A" w:rsidRPr="00224E00" w:rsidRDefault="000F4BE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19512,9</w:t>
            </w:r>
          </w:p>
        </w:tc>
        <w:tc>
          <w:tcPr>
            <w:tcW w:w="1428" w:type="dxa"/>
            <w:gridSpan w:val="5"/>
            <w:tcBorders>
              <w:top w:val="single" w:sz="4" w:space="0" w:color="auto"/>
              <w:bottom w:val="single" w:sz="4" w:space="0" w:color="auto"/>
            </w:tcBorders>
          </w:tcPr>
          <w:p w:rsidR="00C53F6A" w:rsidRPr="00224E00" w:rsidRDefault="000F4BE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99512,9</w:t>
            </w:r>
          </w:p>
        </w:tc>
        <w:tc>
          <w:tcPr>
            <w:tcW w:w="1274" w:type="dxa"/>
            <w:gridSpan w:val="7"/>
            <w:tcBorders>
              <w:top w:val="single" w:sz="4" w:space="0" w:color="auto"/>
              <w:bottom w:val="single" w:sz="4" w:space="0" w:color="auto"/>
            </w:tcBorders>
          </w:tcPr>
          <w:p w:rsidR="00C53F6A" w:rsidRPr="00224E00" w:rsidRDefault="000F4BE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290012,9</w:t>
            </w:r>
          </w:p>
        </w:tc>
        <w:tc>
          <w:tcPr>
            <w:tcW w:w="1193" w:type="dxa"/>
            <w:gridSpan w:val="7"/>
            <w:tcBorders>
              <w:top w:val="single" w:sz="4" w:space="0" w:color="auto"/>
              <w:bottom w:val="single" w:sz="4" w:space="0" w:color="auto"/>
            </w:tcBorders>
          </w:tcPr>
          <w:p w:rsidR="00C53F6A" w:rsidRPr="00224E00" w:rsidRDefault="000F4BEA" w:rsidP="00FF7F81">
            <w:pPr>
              <w:tabs>
                <w:tab w:val="left" w:pos="2190"/>
              </w:tabs>
              <w:jc w:val="center"/>
              <w:rPr>
                <w:rFonts w:ascii="Times New Roman" w:hAnsi="Times New Roman" w:cs="Times New Roman"/>
                <w:b/>
                <w:sz w:val="24"/>
                <w:szCs w:val="24"/>
              </w:rPr>
            </w:pPr>
            <w:r w:rsidRPr="00224E00">
              <w:rPr>
                <w:rFonts w:ascii="Times New Roman" w:hAnsi="Times New Roman" w:cs="Times New Roman"/>
                <w:b/>
                <w:sz w:val="24"/>
                <w:szCs w:val="24"/>
              </w:rPr>
              <w:t>290012,9</w:t>
            </w:r>
          </w:p>
        </w:tc>
        <w:tc>
          <w:tcPr>
            <w:tcW w:w="2114" w:type="dxa"/>
            <w:gridSpan w:val="4"/>
          </w:tcPr>
          <w:p w:rsidR="00C53F6A" w:rsidRDefault="00C53F6A" w:rsidP="00FF7F81">
            <w:pPr>
              <w:tabs>
                <w:tab w:val="left" w:pos="2190"/>
              </w:tabs>
              <w:jc w:val="center"/>
              <w:rPr>
                <w:rFonts w:ascii="Times New Roman" w:hAnsi="Times New Roman" w:cs="Times New Roman"/>
                <w:sz w:val="24"/>
                <w:szCs w:val="24"/>
              </w:rPr>
            </w:pPr>
          </w:p>
        </w:tc>
      </w:tr>
      <w:tr w:rsidR="00B00467" w:rsidTr="00DC2942">
        <w:trPr>
          <w:gridAfter w:val="7"/>
          <w:wAfter w:w="7357" w:type="dxa"/>
          <w:trHeight w:val="519"/>
        </w:trPr>
        <w:tc>
          <w:tcPr>
            <w:tcW w:w="15276" w:type="dxa"/>
            <w:gridSpan w:val="55"/>
          </w:tcPr>
          <w:p w:rsidR="00B00467" w:rsidRPr="00FE342E" w:rsidRDefault="00B00467" w:rsidP="00FF7F81">
            <w:pPr>
              <w:tabs>
                <w:tab w:val="left" w:pos="2190"/>
              </w:tabs>
              <w:jc w:val="center"/>
              <w:rPr>
                <w:rFonts w:ascii="Times New Roman" w:hAnsi="Times New Roman" w:cs="Times New Roman"/>
                <w:b/>
                <w:i/>
                <w:sz w:val="24"/>
                <w:szCs w:val="24"/>
              </w:rPr>
            </w:pPr>
            <w:r w:rsidRPr="00FE342E">
              <w:rPr>
                <w:rFonts w:ascii="Times New Roman" w:hAnsi="Times New Roman" w:cs="Times New Roman"/>
                <w:b/>
                <w:i/>
                <w:sz w:val="24"/>
                <w:szCs w:val="24"/>
              </w:rPr>
              <w:t>Подпрограмма 1. «Развитие гражданского общества»</w:t>
            </w:r>
          </w:p>
        </w:tc>
      </w:tr>
      <w:tr w:rsidR="00B00467" w:rsidTr="00DC2942">
        <w:trPr>
          <w:gridAfter w:val="7"/>
          <w:wAfter w:w="7357" w:type="dxa"/>
          <w:trHeight w:val="519"/>
        </w:trPr>
        <w:tc>
          <w:tcPr>
            <w:tcW w:w="15276" w:type="dxa"/>
            <w:gridSpan w:val="55"/>
          </w:tcPr>
          <w:p w:rsidR="00B00467" w:rsidRDefault="00B00467" w:rsidP="00FF7F81">
            <w:pPr>
              <w:tabs>
                <w:tab w:val="left" w:pos="2190"/>
              </w:tabs>
              <w:jc w:val="center"/>
              <w:rPr>
                <w:rFonts w:ascii="Times New Roman" w:hAnsi="Times New Roman" w:cs="Times New Roman"/>
                <w:sz w:val="24"/>
                <w:szCs w:val="24"/>
              </w:rPr>
            </w:pPr>
            <w:r>
              <w:rPr>
                <w:rFonts w:ascii="Times New Roman" w:hAnsi="Times New Roman" w:cs="Times New Roman"/>
                <w:sz w:val="24"/>
                <w:szCs w:val="24"/>
              </w:rPr>
              <w:t>Цель 1.Повышение уровня гражданской зрелости жителей Махнёвского муниципального образования</w:t>
            </w:r>
          </w:p>
        </w:tc>
      </w:tr>
      <w:tr w:rsidR="00B00467" w:rsidTr="00DC2942">
        <w:trPr>
          <w:gridAfter w:val="7"/>
          <w:wAfter w:w="7357" w:type="dxa"/>
          <w:trHeight w:val="519"/>
        </w:trPr>
        <w:tc>
          <w:tcPr>
            <w:tcW w:w="15276" w:type="dxa"/>
            <w:gridSpan w:val="55"/>
          </w:tcPr>
          <w:p w:rsidR="00B00467" w:rsidRPr="00A019C6" w:rsidRDefault="00B00467" w:rsidP="001C7C23">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Задача </w:t>
            </w:r>
            <w:r w:rsidR="001C7C23">
              <w:rPr>
                <w:rFonts w:ascii="Times New Roman" w:hAnsi="Times New Roman" w:cs="Times New Roman"/>
                <w:sz w:val="24"/>
                <w:szCs w:val="24"/>
              </w:rPr>
              <w:t>1</w:t>
            </w:r>
            <w:r>
              <w:rPr>
                <w:rFonts w:ascii="Times New Roman" w:hAnsi="Times New Roman" w:cs="Times New Roman"/>
                <w:sz w:val="24"/>
                <w:szCs w:val="24"/>
              </w:rPr>
              <w:t xml:space="preserve">.Формирование в молодёжной среде патриотизма и уважения историческим культурным ценностям, гармонизация межнациональных отношений </w:t>
            </w:r>
          </w:p>
        </w:tc>
      </w:tr>
      <w:tr w:rsidR="00C53F6A" w:rsidTr="002800E4">
        <w:trPr>
          <w:gridAfter w:val="7"/>
          <w:wAfter w:w="7357" w:type="dxa"/>
          <w:trHeight w:val="519"/>
        </w:trPr>
        <w:tc>
          <w:tcPr>
            <w:tcW w:w="643" w:type="dxa"/>
            <w:gridSpan w:val="3"/>
            <w:tcBorders>
              <w:right w:val="single" w:sz="4" w:space="0" w:color="auto"/>
            </w:tcBorders>
          </w:tcPr>
          <w:p w:rsidR="00C53F6A" w:rsidRDefault="00C53F6A" w:rsidP="001C7C23">
            <w:pPr>
              <w:tabs>
                <w:tab w:val="left" w:pos="2190"/>
              </w:tabs>
              <w:jc w:val="center"/>
              <w:rPr>
                <w:rFonts w:ascii="Times New Roman" w:hAnsi="Times New Roman" w:cs="Times New Roman"/>
                <w:sz w:val="24"/>
                <w:szCs w:val="24"/>
              </w:rPr>
            </w:pPr>
            <w:r>
              <w:rPr>
                <w:rFonts w:ascii="Times New Roman" w:hAnsi="Times New Roman" w:cs="Times New Roman"/>
                <w:sz w:val="24"/>
                <w:szCs w:val="24"/>
              </w:rPr>
              <w:t>6.</w:t>
            </w:r>
          </w:p>
        </w:tc>
        <w:tc>
          <w:tcPr>
            <w:tcW w:w="4378" w:type="dxa"/>
            <w:gridSpan w:val="6"/>
            <w:tcBorders>
              <w:left w:val="single" w:sz="4" w:space="0" w:color="auto"/>
              <w:right w:val="single" w:sz="4" w:space="0" w:color="auto"/>
            </w:tcBorders>
          </w:tcPr>
          <w:p w:rsidR="00C53F6A" w:rsidRPr="002800E4" w:rsidRDefault="00C53F6A" w:rsidP="00C53F6A">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Всего по подпрограмме</w:t>
            </w:r>
            <w:r w:rsidR="002800E4">
              <w:rPr>
                <w:rFonts w:ascii="Times New Roman" w:hAnsi="Times New Roman" w:cs="Times New Roman"/>
                <w:b/>
                <w:sz w:val="24"/>
                <w:szCs w:val="24"/>
              </w:rPr>
              <w:t xml:space="preserve"> 1</w:t>
            </w:r>
            <w:r w:rsidRPr="002800E4">
              <w:rPr>
                <w:rFonts w:ascii="Times New Roman" w:hAnsi="Times New Roman" w:cs="Times New Roman"/>
                <w:b/>
                <w:sz w:val="24"/>
                <w:szCs w:val="24"/>
              </w:rPr>
              <w:t>, в том числе:</w:t>
            </w:r>
          </w:p>
        </w:tc>
        <w:tc>
          <w:tcPr>
            <w:tcW w:w="1707" w:type="dxa"/>
            <w:gridSpan w:val="12"/>
            <w:tcBorders>
              <w:left w:val="single" w:sz="4" w:space="0" w:color="auto"/>
              <w:right w:val="single" w:sz="4" w:space="0" w:color="auto"/>
            </w:tcBorders>
          </w:tcPr>
          <w:p w:rsidR="00C53F6A" w:rsidRPr="002800E4" w:rsidRDefault="002800E4"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1640,82</w:t>
            </w:r>
          </w:p>
        </w:tc>
        <w:tc>
          <w:tcPr>
            <w:tcW w:w="1257" w:type="dxa"/>
            <w:gridSpan w:val="4"/>
            <w:tcBorders>
              <w:left w:val="single" w:sz="4" w:space="0" w:color="auto"/>
              <w:right w:val="single" w:sz="4" w:space="0" w:color="auto"/>
            </w:tcBorders>
          </w:tcPr>
          <w:p w:rsidR="00C53F6A" w:rsidRPr="002800E4" w:rsidRDefault="002800E4"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62,0</w:t>
            </w:r>
          </w:p>
        </w:tc>
        <w:tc>
          <w:tcPr>
            <w:tcW w:w="1261" w:type="dxa"/>
            <w:gridSpan w:val="6"/>
            <w:tcBorders>
              <w:left w:val="single" w:sz="4" w:space="0" w:color="auto"/>
              <w:right w:val="single" w:sz="4" w:space="0" w:color="auto"/>
            </w:tcBorders>
          </w:tcPr>
          <w:p w:rsidR="00C53F6A" w:rsidRPr="002800E4" w:rsidRDefault="002800E4"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656,12</w:t>
            </w:r>
          </w:p>
        </w:tc>
        <w:tc>
          <w:tcPr>
            <w:tcW w:w="1425" w:type="dxa"/>
            <w:gridSpan w:val="5"/>
            <w:tcBorders>
              <w:left w:val="single" w:sz="4" w:space="0" w:color="auto"/>
              <w:right w:val="single" w:sz="4" w:space="0" w:color="auto"/>
            </w:tcBorders>
          </w:tcPr>
          <w:p w:rsidR="00C53F6A" w:rsidRPr="002800E4" w:rsidRDefault="002800E4"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271,0</w:t>
            </w:r>
          </w:p>
        </w:tc>
        <w:tc>
          <w:tcPr>
            <w:tcW w:w="1272" w:type="dxa"/>
            <w:gridSpan w:val="7"/>
            <w:tcBorders>
              <w:left w:val="single" w:sz="4" w:space="0" w:color="auto"/>
              <w:right w:val="single" w:sz="4" w:space="0" w:color="auto"/>
            </w:tcBorders>
          </w:tcPr>
          <w:p w:rsidR="00C53F6A" w:rsidRPr="002800E4" w:rsidRDefault="002800E4"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322,1</w:t>
            </w:r>
          </w:p>
        </w:tc>
        <w:tc>
          <w:tcPr>
            <w:tcW w:w="1138" w:type="dxa"/>
            <w:gridSpan w:val="4"/>
            <w:tcBorders>
              <w:left w:val="single" w:sz="4" w:space="0" w:color="auto"/>
              <w:right w:val="single" w:sz="4" w:space="0" w:color="auto"/>
            </w:tcBorders>
          </w:tcPr>
          <w:p w:rsidR="00C53F6A" w:rsidRPr="002800E4" w:rsidRDefault="002800E4"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329,6</w:t>
            </w:r>
          </w:p>
        </w:tc>
        <w:tc>
          <w:tcPr>
            <w:tcW w:w="2195" w:type="dxa"/>
            <w:gridSpan w:val="8"/>
            <w:tcBorders>
              <w:left w:val="single" w:sz="4" w:space="0" w:color="auto"/>
            </w:tcBorders>
          </w:tcPr>
          <w:p w:rsidR="00C53F6A" w:rsidRPr="002800E4" w:rsidRDefault="00C53F6A" w:rsidP="001C7C23">
            <w:pPr>
              <w:tabs>
                <w:tab w:val="left" w:pos="2190"/>
              </w:tabs>
              <w:jc w:val="center"/>
              <w:rPr>
                <w:rFonts w:ascii="Times New Roman" w:hAnsi="Times New Roman" w:cs="Times New Roman"/>
                <w:b/>
                <w:sz w:val="24"/>
                <w:szCs w:val="24"/>
              </w:rPr>
            </w:pPr>
          </w:p>
        </w:tc>
      </w:tr>
      <w:tr w:rsidR="00C53F6A" w:rsidTr="002800E4">
        <w:trPr>
          <w:gridAfter w:val="7"/>
          <w:wAfter w:w="7357" w:type="dxa"/>
          <w:trHeight w:val="519"/>
        </w:trPr>
        <w:tc>
          <w:tcPr>
            <w:tcW w:w="643" w:type="dxa"/>
            <w:gridSpan w:val="3"/>
            <w:tcBorders>
              <w:right w:val="single" w:sz="4" w:space="0" w:color="auto"/>
            </w:tcBorders>
          </w:tcPr>
          <w:p w:rsidR="00C53F6A" w:rsidRDefault="00C53F6A" w:rsidP="001C7C23">
            <w:pPr>
              <w:tabs>
                <w:tab w:val="left" w:pos="2190"/>
              </w:tabs>
              <w:jc w:val="center"/>
              <w:rPr>
                <w:rFonts w:ascii="Times New Roman" w:hAnsi="Times New Roman" w:cs="Times New Roman"/>
                <w:sz w:val="24"/>
                <w:szCs w:val="24"/>
              </w:rPr>
            </w:pPr>
            <w:r>
              <w:rPr>
                <w:rFonts w:ascii="Times New Roman" w:hAnsi="Times New Roman" w:cs="Times New Roman"/>
                <w:sz w:val="24"/>
                <w:szCs w:val="24"/>
              </w:rPr>
              <w:t>7.</w:t>
            </w:r>
          </w:p>
        </w:tc>
        <w:tc>
          <w:tcPr>
            <w:tcW w:w="4378" w:type="dxa"/>
            <w:gridSpan w:val="6"/>
            <w:tcBorders>
              <w:left w:val="single" w:sz="4" w:space="0" w:color="auto"/>
              <w:right w:val="single" w:sz="4" w:space="0" w:color="auto"/>
            </w:tcBorders>
          </w:tcPr>
          <w:p w:rsidR="00C53F6A" w:rsidRPr="002800E4" w:rsidRDefault="00C53F6A" w:rsidP="00FD4EE6">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Федеральный бюджет</w:t>
            </w:r>
          </w:p>
        </w:tc>
        <w:tc>
          <w:tcPr>
            <w:tcW w:w="1707" w:type="dxa"/>
            <w:gridSpan w:val="12"/>
            <w:tcBorders>
              <w:left w:val="single" w:sz="4" w:space="0" w:color="auto"/>
              <w:right w:val="single" w:sz="4" w:space="0" w:color="auto"/>
            </w:tcBorders>
          </w:tcPr>
          <w:p w:rsidR="00C53F6A" w:rsidRPr="002800E4" w:rsidRDefault="00FD4EE6"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1257" w:type="dxa"/>
            <w:gridSpan w:val="4"/>
            <w:tcBorders>
              <w:left w:val="single" w:sz="4" w:space="0" w:color="auto"/>
              <w:right w:val="single" w:sz="4" w:space="0" w:color="auto"/>
            </w:tcBorders>
          </w:tcPr>
          <w:p w:rsidR="00C53F6A" w:rsidRPr="002800E4" w:rsidRDefault="00FD4EE6"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1261" w:type="dxa"/>
            <w:gridSpan w:val="6"/>
            <w:tcBorders>
              <w:left w:val="single" w:sz="4" w:space="0" w:color="auto"/>
              <w:right w:val="single" w:sz="4" w:space="0" w:color="auto"/>
            </w:tcBorders>
          </w:tcPr>
          <w:p w:rsidR="00C53F6A" w:rsidRPr="002800E4" w:rsidRDefault="00FD4EE6"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1425" w:type="dxa"/>
            <w:gridSpan w:val="5"/>
            <w:tcBorders>
              <w:left w:val="single" w:sz="4" w:space="0" w:color="auto"/>
              <w:right w:val="single" w:sz="4" w:space="0" w:color="auto"/>
            </w:tcBorders>
          </w:tcPr>
          <w:p w:rsidR="00C53F6A" w:rsidRPr="002800E4" w:rsidRDefault="00FD4EE6"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1272" w:type="dxa"/>
            <w:gridSpan w:val="7"/>
            <w:tcBorders>
              <w:left w:val="single" w:sz="4" w:space="0" w:color="auto"/>
              <w:right w:val="single" w:sz="4" w:space="0" w:color="auto"/>
            </w:tcBorders>
          </w:tcPr>
          <w:p w:rsidR="00C53F6A" w:rsidRPr="002800E4" w:rsidRDefault="00FD4EE6"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1138" w:type="dxa"/>
            <w:gridSpan w:val="4"/>
            <w:tcBorders>
              <w:left w:val="single" w:sz="4" w:space="0" w:color="auto"/>
              <w:right w:val="single" w:sz="4" w:space="0" w:color="auto"/>
            </w:tcBorders>
          </w:tcPr>
          <w:p w:rsidR="00C53F6A" w:rsidRPr="002800E4" w:rsidRDefault="00FD4EE6"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2195" w:type="dxa"/>
            <w:gridSpan w:val="8"/>
            <w:tcBorders>
              <w:left w:val="single" w:sz="4" w:space="0" w:color="auto"/>
            </w:tcBorders>
          </w:tcPr>
          <w:p w:rsidR="00C53F6A" w:rsidRPr="002800E4" w:rsidRDefault="00C53F6A" w:rsidP="001C7C23">
            <w:pPr>
              <w:tabs>
                <w:tab w:val="left" w:pos="2190"/>
              </w:tabs>
              <w:jc w:val="center"/>
              <w:rPr>
                <w:rFonts w:ascii="Times New Roman" w:hAnsi="Times New Roman" w:cs="Times New Roman"/>
                <w:b/>
                <w:sz w:val="24"/>
                <w:szCs w:val="24"/>
              </w:rPr>
            </w:pPr>
          </w:p>
        </w:tc>
      </w:tr>
      <w:tr w:rsidR="00C53F6A" w:rsidTr="002800E4">
        <w:trPr>
          <w:gridAfter w:val="7"/>
          <w:wAfter w:w="7357" w:type="dxa"/>
          <w:trHeight w:val="519"/>
        </w:trPr>
        <w:tc>
          <w:tcPr>
            <w:tcW w:w="643" w:type="dxa"/>
            <w:gridSpan w:val="3"/>
            <w:tcBorders>
              <w:right w:val="single" w:sz="4" w:space="0" w:color="auto"/>
            </w:tcBorders>
          </w:tcPr>
          <w:p w:rsidR="00C53F6A" w:rsidRDefault="00C53F6A" w:rsidP="001C7C23">
            <w:pPr>
              <w:tabs>
                <w:tab w:val="left" w:pos="2190"/>
              </w:tabs>
              <w:jc w:val="center"/>
              <w:rPr>
                <w:rFonts w:ascii="Times New Roman" w:hAnsi="Times New Roman" w:cs="Times New Roman"/>
                <w:sz w:val="24"/>
                <w:szCs w:val="24"/>
              </w:rPr>
            </w:pPr>
            <w:r>
              <w:rPr>
                <w:rFonts w:ascii="Times New Roman" w:hAnsi="Times New Roman" w:cs="Times New Roman"/>
                <w:sz w:val="24"/>
                <w:szCs w:val="24"/>
              </w:rPr>
              <w:t>8.</w:t>
            </w:r>
          </w:p>
        </w:tc>
        <w:tc>
          <w:tcPr>
            <w:tcW w:w="4378" w:type="dxa"/>
            <w:gridSpan w:val="6"/>
            <w:tcBorders>
              <w:left w:val="single" w:sz="4" w:space="0" w:color="auto"/>
              <w:right w:val="single" w:sz="4" w:space="0" w:color="auto"/>
            </w:tcBorders>
          </w:tcPr>
          <w:p w:rsidR="00C53F6A" w:rsidRPr="002800E4" w:rsidRDefault="00C53F6A" w:rsidP="00FD4EE6">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Областной бюджет</w:t>
            </w:r>
          </w:p>
        </w:tc>
        <w:tc>
          <w:tcPr>
            <w:tcW w:w="1707" w:type="dxa"/>
            <w:gridSpan w:val="12"/>
            <w:tcBorders>
              <w:left w:val="single" w:sz="4" w:space="0" w:color="auto"/>
              <w:right w:val="single" w:sz="4" w:space="0" w:color="auto"/>
            </w:tcBorders>
          </w:tcPr>
          <w:p w:rsidR="00C53F6A" w:rsidRPr="002800E4" w:rsidRDefault="00FD4EE6"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240,8</w:t>
            </w:r>
          </w:p>
        </w:tc>
        <w:tc>
          <w:tcPr>
            <w:tcW w:w="1257" w:type="dxa"/>
            <w:gridSpan w:val="4"/>
            <w:tcBorders>
              <w:left w:val="single" w:sz="4" w:space="0" w:color="auto"/>
              <w:right w:val="single" w:sz="4" w:space="0" w:color="auto"/>
            </w:tcBorders>
          </w:tcPr>
          <w:p w:rsidR="00C53F6A" w:rsidRPr="002800E4" w:rsidRDefault="00FD4EE6"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1261" w:type="dxa"/>
            <w:gridSpan w:val="6"/>
            <w:tcBorders>
              <w:left w:val="single" w:sz="4" w:space="0" w:color="auto"/>
              <w:right w:val="single" w:sz="4" w:space="0" w:color="auto"/>
            </w:tcBorders>
          </w:tcPr>
          <w:p w:rsidR="00C53F6A" w:rsidRPr="002800E4" w:rsidRDefault="00FD4EE6"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240,8</w:t>
            </w:r>
          </w:p>
        </w:tc>
        <w:tc>
          <w:tcPr>
            <w:tcW w:w="1425" w:type="dxa"/>
            <w:gridSpan w:val="5"/>
            <w:tcBorders>
              <w:left w:val="single" w:sz="4" w:space="0" w:color="auto"/>
              <w:right w:val="single" w:sz="4" w:space="0" w:color="auto"/>
            </w:tcBorders>
          </w:tcPr>
          <w:p w:rsidR="00C53F6A" w:rsidRPr="002800E4" w:rsidRDefault="00FD4EE6"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1272" w:type="dxa"/>
            <w:gridSpan w:val="7"/>
            <w:tcBorders>
              <w:left w:val="single" w:sz="4" w:space="0" w:color="auto"/>
              <w:right w:val="single" w:sz="4" w:space="0" w:color="auto"/>
            </w:tcBorders>
          </w:tcPr>
          <w:p w:rsidR="00C53F6A" w:rsidRPr="002800E4" w:rsidRDefault="00FD4EE6"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1138" w:type="dxa"/>
            <w:gridSpan w:val="4"/>
            <w:tcBorders>
              <w:left w:val="single" w:sz="4" w:space="0" w:color="auto"/>
              <w:right w:val="single" w:sz="4" w:space="0" w:color="auto"/>
            </w:tcBorders>
          </w:tcPr>
          <w:p w:rsidR="00C53F6A" w:rsidRPr="002800E4" w:rsidRDefault="00FD4EE6"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2195" w:type="dxa"/>
            <w:gridSpan w:val="8"/>
            <w:tcBorders>
              <w:left w:val="single" w:sz="4" w:space="0" w:color="auto"/>
            </w:tcBorders>
          </w:tcPr>
          <w:p w:rsidR="00C53F6A" w:rsidRPr="002800E4" w:rsidRDefault="00C53F6A" w:rsidP="001C7C23">
            <w:pPr>
              <w:tabs>
                <w:tab w:val="left" w:pos="2190"/>
              </w:tabs>
              <w:jc w:val="center"/>
              <w:rPr>
                <w:rFonts w:ascii="Times New Roman" w:hAnsi="Times New Roman" w:cs="Times New Roman"/>
                <w:b/>
                <w:sz w:val="24"/>
                <w:szCs w:val="24"/>
              </w:rPr>
            </w:pPr>
          </w:p>
        </w:tc>
      </w:tr>
      <w:tr w:rsidR="00C53F6A" w:rsidTr="002800E4">
        <w:trPr>
          <w:gridAfter w:val="7"/>
          <w:wAfter w:w="7357" w:type="dxa"/>
          <w:trHeight w:val="519"/>
        </w:trPr>
        <w:tc>
          <w:tcPr>
            <w:tcW w:w="643" w:type="dxa"/>
            <w:gridSpan w:val="3"/>
            <w:tcBorders>
              <w:right w:val="single" w:sz="4" w:space="0" w:color="auto"/>
            </w:tcBorders>
          </w:tcPr>
          <w:p w:rsidR="00C53F6A" w:rsidRDefault="00C53F6A" w:rsidP="001C7C23">
            <w:pPr>
              <w:tabs>
                <w:tab w:val="left" w:pos="2190"/>
              </w:tabs>
              <w:jc w:val="center"/>
              <w:rPr>
                <w:rFonts w:ascii="Times New Roman" w:hAnsi="Times New Roman" w:cs="Times New Roman"/>
                <w:sz w:val="24"/>
                <w:szCs w:val="24"/>
              </w:rPr>
            </w:pPr>
            <w:r>
              <w:rPr>
                <w:rFonts w:ascii="Times New Roman" w:hAnsi="Times New Roman" w:cs="Times New Roman"/>
                <w:sz w:val="24"/>
                <w:szCs w:val="24"/>
              </w:rPr>
              <w:t>9.</w:t>
            </w:r>
          </w:p>
        </w:tc>
        <w:tc>
          <w:tcPr>
            <w:tcW w:w="4378" w:type="dxa"/>
            <w:gridSpan w:val="6"/>
            <w:tcBorders>
              <w:left w:val="single" w:sz="4" w:space="0" w:color="auto"/>
              <w:right w:val="single" w:sz="4" w:space="0" w:color="auto"/>
            </w:tcBorders>
          </w:tcPr>
          <w:p w:rsidR="00C53F6A" w:rsidRPr="002800E4" w:rsidRDefault="00C53F6A" w:rsidP="00FD4EE6">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Местный бюджет</w:t>
            </w:r>
          </w:p>
        </w:tc>
        <w:tc>
          <w:tcPr>
            <w:tcW w:w="1707" w:type="dxa"/>
            <w:gridSpan w:val="12"/>
            <w:tcBorders>
              <w:left w:val="single" w:sz="4" w:space="0" w:color="auto"/>
              <w:right w:val="single" w:sz="4" w:space="0" w:color="auto"/>
            </w:tcBorders>
          </w:tcPr>
          <w:p w:rsidR="00C53F6A" w:rsidRPr="002800E4" w:rsidRDefault="00FD4EE6"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1400,02</w:t>
            </w:r>
          </w:p>
        </w:tc>
        <w:tc>
          <w:tcPr>
            <w:tcW w:w="1257" w:type="dxa"/>
            <w:gridSpan w:val="4"/>
            <w:tcBorders>
              <w:left w:val="single" w:sz="4" w:space="0" w:color="auto"/>
              <w:right w:val="single" w:sz="4" w:space="0" w:color="auto"/>
            </w:tcBorders>
          </w:tcPr>
          <w:p w:rsidR="00C53F6A" w:rsidRPr="002800E4" w:rsidRDefault="00FD4EE6"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62,0</w:t>
            </w:r>
          </w:p>
        </w:tc>
        <w:tc>
          <w:tcPr>
            <w:tcW w:w="1261" w:type="dxa"/>
            <w:gridSpan w:val="6"/>
            <w:tcBorders>
              <w:left w:val="single" w:sz="4" w:space="0" w:color="auto"/>
              <w:right w:val="single" w:sz="4" w:space="0" w:color="auto"/>
            </w:tcBorders>
          </w:tcPr>
          <w:p w:rsidR="00C53F6A" w:rsidRPr="002800E4" w:rsidRDefault="00FD4EE6"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415,32</w:t>
            </w:r>
          </w:p>
        </w:tc>
        <w:tc>
          <w:tcPr>
            <w:tcW w:w="1425" w:type="dxa"/>
            <w:gridSpan w:val="5"/>
            <w:tcBorders>
              <w:left w:val="single" w:sz="4" w:space="0" w:color="auto"/>
              <w:right w:val="single" w:sz="4" w:space="0" w:color="auto"/>
            </w:tcBorders>
          </w:tcPr>
          <w:p w:rsidR="00C53F6A" w:rsidRPr="002800E4" w:rsidRDefault="00FD4EE6"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271,0</w:t>
            </w:r>
          </w:p>
        </w:tc>
        <w:tc>
          <w:tcPr>
            <w:tcW w:w="1272" w:type="dxa"/>
            <w:gridSpan w:val="7"/>
            <w:tcBorders>
              <w:left w:val="single" w:sz="4" w:space="0" w:color="auto"/>
              <w:right w:val="single" w:sz="4" w:space="0" w:color="auto"/>
            </w:tcBorders>
          </w:tcPr>
          <w:p w:rsidR="00C53F6A" w:rsidRPr="002800E4" w:rsidRDefault="00FD4EE6"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322,1</w:t>
            </w:r>
          </w:p>
        </w:tc>
        <w:tc>
          <w:tcPr>
            <w:tcW w:w="1138" w:type="dxa"/>
            <w:gridSpan w:val="4"/>
            <w:tcBorders>
              <w:left w:val="single" w:sz="4" w:space="0" w:color="auto"/>
              <w:right w:val="single" w:sz="4" w:space="0" w:color="auto"/>
            </w:tcBorders>
          </w:tcPr>
          <w:p w:rsidR="00C53F6A" w:rsidRPr="002800E4" w:rsidRDefault="00FD4EE6"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329,6</w:t>
            </w:r>
          </w:p>
        </w:tc>
        <w:tc>
          <w:tcPr>
            <w:tcW w:w="2195" w:type="dxa"/>
            <w:gridSpan w:val="8"/>
            <w:tcBorders>
              <w:left w:val="single" w:sz="4" w:space="0" w:color="auto"/>
            </w:tcBorders>
          </w:tcPr>
          <w:p w:rsidR="00C53F6A" w:rsidRPr="002800E4" w:rsidRDefault="00C53F6A" w:rsidP="001C7C23">
            <w:pPr>
              <w:tabs>
                <w:tab w:val="left" w:pos="2190"/>
              </w:tabs>
              <w:jc w:val="center"/>
              <w:rPr>
                <w:rFonts w:ascii="Times New Roman" w:hAnsi="Times New Roman" w:cs="Times New Roman"/>
                <w:b/>
                <w:sz w:val="24"/>
                <w:szCs w:val="24"/>
              </w:rPr>
            </w:pPr>
          </w:p>
        </w:tc>
      </w:tr>
      <w:tr w:rsidR="00C53F6A" w:rsidTr="002800E4">
        <w:trPr>
          <w:gridAfter w:val="7"/>
          <w:wAfter w:w="7357" w:type="dxa"/>
          <w:trHeight w:val="519"/>
        </w:trPr>
        <w:tc>
          <w:tcPr>
            <w:tcW w:w="643" w:type="dxa"/>
            <w:gridSpan w:val="3"/>
            <w:tcBorders>
              <w:right w:val="single" w:sz="4" w:space="0" w:color="auto"/>
            </w:tcBorders>
          </w:tcPr>
          <w:p w:rsidR="00C53F6A" w:rsidRDefault="00C53F6A" w:rsidP="001C7C23">
            <w:pPr>
              <w:tabs>
                <w:tab w:val="left" w:pos="2190"/>
              </w:tabs>
              <w:jc w:val="center"/>
              <w:rPr>
                <w:rFonts w:ascii="Times New Roman" w:hAnsi="Times New Roman" w:cs="Times New Roman"/>
                <w:sz w:val="24"/>
                <w:szCs w:val="24"/>
              </w:rPr>
            </w:pPr>
            <w:r>
              <w:rPr>
                <w:rFonts w:ascii="Times New Roman" w:hAnsi="Times New Roman" w:cs="Times New Roman"/>
                <w:sz w:val="24"/>
                <w:szCs w:val="24"/>
              </w:rPr>
              <w:t>10.</w:t>
            </w:r>
          </w:p>
        </w:tc>
        <w:tc>
          <w:tcPr>
            <w:tcW w:w="4378" w:type="dxa"/>
            <w:gridSpan w:val="6"/>
            <w:tcBorders>
              <w:left w:val="single" w:sz="4" w:space="0" w:color="auto"/>
              <w:right w:val="single" w:sz="4" w:space="0" w:color="auto"/>
            </w:tcBorders>
          </w:tcPr>
          <w:p w:rsidR="00C53F6A" w:rsidRPr="002800E4" w:rsidRDefault="00C53F6A" w:rsidP="00FD4EE6">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Внебюджетные средства</w:t>
            </w:r>
          </w:p>
        </w:tc>
        <w:tc>
          <w:tcPr>
            <w:tcW w:w="1707" w:type="dxa"/>
            <w:gridSpan w:val="12"/>
            <w:tcBorders>
              <w:left w:val="single" w:sz="4" w:space="0" w:color="auto"/>
              <w:right w:val="single" w:sz="4" w:space="0" w:color="auto"/>
            </w:tcBorders>
          </w:tcPr>
          <w:p w:rsidR="00C53F6A" w:rsidRPr="002800E4" w:rsidRDefault="00E373A5"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1257" w:type="dxa"/>
            <w:gridSpan w:val="4"/>
            <w:tcBorders>
              <w:left w:val="single" w:sz="4" w:space="0" w:color="auto"/>
              <w:right w:val="single" w:sz="4" w:space="0" w:color="auto"/>
            </w:tcBorders>
          </w:tcPr>
          <w:p w:rsidR="00C53F6A" w:rsidRPr="002800E4" w:rsidRDefault="00E373A5"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1261" w:type="dxa"/>
            <w:gridSpan w:val="6"/>
            <w:tcBorders>
              <w:left w:val="single" w:sz="4" w:space="0" w:color="auto"/>
              <w:right w:val="single" w:sz="4" w:space="0" w:color="auto"/>
            </w:tcBorders>
          </w:tcPr>
          <w:p w:rsidR="00C53F6A" w:rsidRPr="002800E4" w:rsidRDefault="00E373A5"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1425" w:type="dxa"/>
            <w:gridSpan w:val="5"/>
            <w:tcBorders>
              <w:left w:val="single" w:sz="4" w:space="0" w:color="auto"/>
              <w:right w:val="single" w:sz="4" w:space="0" w:color="auto"/>
            </w:tcBorders>
          </w:tcPr>
          <w:p w:rsidR="00C53F6A" w:rsidRPr="002800E4" w:rsidRDefault="00E373A5"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1272" w:type="dxa"/>
            <w:gridSpan w:val="7"/>
            <w:tcBorders>
              <w:left w:val="single" w:sz="4" w:space="0" w:color="auto"/>
              <w:right w:val="single" w:sz="4" w:space="0" w:color="auto"/>
            </w:tcBorders>
          </w:tcPr>
          <w:p w:rsidR="00C53F6A" w:rsidRPr="002800E4" w:rsidRDefault="00E373A5"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1138" w:type="dxa"/>
            <w:gridSpan w:val="4"/>
            <w:tcBorders>
              <w:left w:val="single" w:sz="4" w:space="0" w:color="auto"/>
              <w:right w:val="single" w:sz="4" w:space="0" w:color="auto"/>
            </w:tcBorders>
          </w:tcPr>
          <w:p w:rsidR="00C53F6A" w:rsidRPr="002800E4" w:rsidRDefault="00E373A5" w:rsidP="001C7C23">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2195" w:type="dxa"/>
            <w:gridSpan w:val="8"/>
            <w:tcBorders>
              <w:left w:val="single" w:sz="4" w:space="0" w:color="auto"/>
            </w:tcBorders>
          </w:tcPr>
          <w:p w:rsidR="00C53F6A" w:rsidRPr="002800E4" w:rsidRDefault="00C53F6A" w:rsidP="001C7C23">
            <w:pPr>
              <w:tabs>
                <w:tab w:val="left" w:pos="2190"/>
              </w:tabs>
              <w:jc w:val="center"/>
              <w:rPr>
                <w:rFonts w:ascii="Times New Roman" w:hAnsi="Times New Roman" w:cs="Times New Roman"/>
                <w:b/>
                <w:sz w:val="24"/>
                <w:szCs w:val="24"/>
              </w:rPr>
            </w:pPr>
          </w:p>
        </w:tc>
      </w:tr>
      <w:tr w:rsidR="00C53F6A" w:rsidTr="002800E4">
        <w:trPr>
          <w:gridAfter w:val="7"/>
          <w:wAfter w:w="7357" w:type="dxa"/>
          <w:trHeight w:val="596"/>
        </w:trPr>
        <w:tc>
          <w:tcPr>
            <w:tcW w:w="643" w:type="dxa"/>
            <w:gridSpan w:val="3"/>
            <w:tcBorders>
              <w:right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11.</w:t>
            </w:r>
          </w:p>
        </w:tc>
        <w:tc>
          <w:tcPr>
            <w:tcW w:w="4378" w:type="dxa"/>
            <w:gridSpan w:val="6"/>
            <w:tcBorders>
              <w:left w:val="single" w:sz="4" w:space="0" w:color="auto"/>
              <w:right w:val="single" w:sz="4" w:space="0" w:color="auto"/>
            </w:tcBorders>
          </w:tcPr>
          <w:p w:rsidR="00C53F6A" w:rsidRPr="00726AC8" w:rsidRDefault="00C53F6A" w:rsidP="00726AC8">
            <w:pPr>
              <w:tabs>
                <w:tab w:val="left" w:pos="2190"/>
              </w:tabs>
              <w:jc w:val="center"/>
              <w:rPr>
                <w:rFonts w:ascii="Times New Roman" w:hAnsi="Times New Roman" w:cs="Times New Roman"/>
                <w:sz w:val="24"/>
                <w:szCs w:val="24"/>
              </w:rPr>
            </w:pPr>
            <w:r w:rsidRPr="00726AC8">
              <w:rPr>
                <w:rFonts w:ascii="Times New Roman" w:hAnsi="Times New Roman" w:cs="Times New Roman"/>
                <w:sz w:val="24"/>
                <w:szCs w:val="24"/>
              </w:rPr>
              <w:t>Организация и проведение мероприятий посвященных «Всероссийскому дню призывника» (</w:t>
            </w:r>
            <w:r w:rsidRPr="00726AC8">
              <w:rPr>
                <w:rFonts w:ascii="Times New Roman" w:hAnsi="Times New Roman" w:cs="Times New Roman"/>
                <w:i/>
                <w:sz w:val="24"/>
                <w:szCs w:val="24"/>
              </w:rPr>
              <w:t>не менее двух раз в год</w:t>
            </w:r>
            <w:r w:rsidRPr="00726AC8">
              <w:rPr>
                <w:rFonts w:ascii="Times New Roman" w:hAnsi="Times New Roman" w:cs="Times New Roman"/>
                <w:sz w:val="24"/>
                <w:szCs w:val="24"/>
              </w:rPr>
              <w:t>)</w:t>
            </w:r>
          </w:p>
        </w:tc>
        <w:tc>
          <w:tcPr>
            <w:tcW w:w="1700" w:type="dxa"/>
            <w:gridSpan w:val="11"/>
            <w:tcBorders>
              <w:left w:val="single" w:sz="4" w:space="0" w:color="auto"/>
              <w:right w:val="single" w:sz="4" w:space="0" w:color="auto"/>
            </w:tcBorders>
          </w:tcPr>
          <w:p w:rsidR="00C53F6A" w:rsidRDefault="00C53F6A" w:rsidP="00726AC8">
            <w:pPr>
              <w:jc w:val="center"/>
            </w:pPr>
          </w:p>
        </w:tc>
        <w:tc>
          <w:tcPr>
            <w:tcW w:w="1264" w:type="dxa"/>
            <w:gridSpan w:val="5"/>
            <w:tcBorders>
              <w:left w:val="single" w:sz="4" w:space="0" w:color="auto"/>
              <w:right w:val="single" w:sz="4" w:space="0" w:color="auto"/>
            </w:tcBorders>
          </w:tcPr>
          <w:p w:rsidR="00C53F6A" w:rsidRPr="009D6C2B" w:rsidRDefault="00C53F6A" w:rsidP="00726AC8">
            <w:pPr>
              <w:jc w:val="center"/>
            </w:pPr>
          </w:p>
        </w:tc>
        <w:tc>
          <w:tcPr>
            <w:tcW w:w="1282" w:type="dxa"/>
            <w:gridSpan w:val="7"/>
            <w:tcBorders>
              <w:left w:val="single" w:sz="4" w:space="0" w:color="auto"/>
              <w:right w:val="single" w:sz="4" w:space="0" w:color="auto"/>
            </w:tcBorders>
          </w:tcPr>
          <w:p w:rsidR="00C53F6A" w:rsidRDefault="00C53F6A" w:rsidP="00726AC8">
            <w:pPr>
              <w:jc w:val="center"/>
            </w:pPr>
          </w:p>
        </w:tc>
        <w:tc>
          <w:tcPr>
            <w:tcW w:w="1428" w:type="dxa"/>
            <w:gridSpan w:val="5"/>
            <w:tcBorders>
              <w:left w:val="single" w:sz="4" w:space="0" w:color="auto"/>
              <w:right w:val="single" w:sz="4" w:space="0" w:color="auto"/>
            </w:tcBorders>
          </w:tcPr>
          <w:p w:rsidR="00C53F6A" w:rsidRPr="009D6C2B" w:rsidRDefault="00C53F6A" w:rsidP="00726AC8">
            <w:pPr>
              <w:jc w:val="center"/>
            </w:pPr>
          </w:p>
        </w:tc>
        <w:tc>
          <w:tcPr>
            <w:tcW w:w="1274" w:type="dxa"/>
            <w:gridSpan w:val="7"/>
            <w:tcBorders>
              <w:left w:val="single" w:sz="4" w:space="0" w:color="auto"/>
              <w:right w:val="single" w:sz="4" w:space="0" w:color="auto"/>
            </w:tcBorders>
          </w:tcPr>
          <w:p w:rsidR="00C53F6A" w:rsidRPr="009D6C2B" w:rsidRDefault="00C53F6A" w:rsidP="00726AC8">
            <w:pPr>
              <w:jc w:val="center"/>
            </w:pPr>
          </w:p>
        </w:tc>
        <w:tc>
          <w:tcPr>
            <w:tcW w:w="1141" w:type="dxa"/>
            <w:gridSpan w:val="4"/>
            <w:tcBorders>
              <w:left w:val="single" w:sz="4" w:space="0" w:color="auto"/>
              <w:right w:val="single" w:sz="4" w:space="0" w:color="auto"/>
            </w:tcBorders>
          </w:tcPr>
          <w:p w:rsidR="00C53F6A" w:rsidRPr="009D6C2B" w:rsidRDefault="00C53F6A" w:rsidP="00726AC8">
            <w:pPr>
              <w:jc w:val="center"/>
            </w:pPr>
          </w:p>
        </w:tc>
        <w:tc>
          <w:tcPr>
            <w:tcW w:w="2166" w:type="dxa"/>
            <w:gridSpan w:val="7"/>
            <w:tcBorders>
              <w:left w:val="single" w:sz="4" w:space="0" w:color="auto"/>
            </w:tcBorders>
          </w:tcPr>
          <w:p w:rsidR="00C53F6A" w:rsidRDefault="00C53F6A" w:rsidP="002E0DA2">
            <w:pPr>
              <w:tabs>
                <w:tab w:val="left" w:pos="2190"/>
              </w:tabs>
              <w:jc w:val="center"/>
              <w:rPr>
                <w:rFonts w:ascii="Times New Roman" w:hAnsi="Times New Roman" w:cs="Times New Roman"/>
                <w:sz w:val="24"/>
                <w:szCs w:val="24"/>
              </w:rPr>
            </w:pPr>
            <w:r>
              <w:rPr>
                <w:rFonts w:ascii="Times New Roman" w:hAnsi="Times New Roman" w:cs="Times New Roman"/>
                <w:sz w:val="24"/>
                <w:szCs w:val="24"/>
              </w:rPr>
              <w:t>1-4</w:t>
            </w:r>
          </w:p>
        </w:tc>
      </w:tr>
      <w:tr w:rsidR="00C53F6A" w:rsidTr="002800E4">
        <w:trPr>
          <w:gridAfter w:val="7"/>
          <w:wAfter w:w="7357" w:type="dxa"/>
          <w:trHeight w:val="596"/>
        </w:trPr>
        <w:tc>
          <w:tcPr>
            <w:tcW w:w="643" w:type="dxa"/>
            <w:gridSpan w:val="3"/>
            <w:tcBorders>
              <w:right w:val="single" w:sz="4" w:space="0" w:color="auto"/>
            </w:tcBorders>
          </w:tcPr>
          <w:p w:rsidR="00C53F6A" w:rsidRDefault="00C53F6A" w:rsidP="00C53F6A">
            <w:pPr>
              <w:tabs>
                <w:tab w:val="left" w:pos="2190"/>
              </w:tabs>
              <w:jc w:val="center"/>
              <w:rPr>
                <w:rFonts w:ascii="Times New Roman" w:hAnsi="Times New Roman" w:cs="Times New Roman"/>
                <w:sz w:val="24"/>
                <w:szCs w:val="24"/>
              </w:rPr>
            </w:pPr>
            <w:r>
              <w:rPr>
                <w:rFonts w:ascii="Times New Roman" w:hAnsi="Times New Roman" w:cs="Times New Roman"/>
                <w:sz w:val="24"/>
                <w:szCs w:val="24"/>
              </w:rPr>
              <w:t>11.1</w:t>
            </w:r>
          </w:p>
        </w:tc>
        <w:tc>
          <w:tcPr>
            <w:tcW w:w="4378" w:type="dxa"/>
            <w:gridSpan w:val="6"/>
            <w:tcBorders>
              <w:left w:val="single" w:sz="4" w:space="0" w:color="auto"/>
              <w:right w:val="single" w:sz="4" w:space="0" w:color="auto"/>
            </w:tcBorders>
          </w:tcPr>
          <w:p w:rsidR="00C53F6A" w:rsidRDefault="00C53F6A" w:rsidP="00726AC8">
            <w:pPr>
              <w:tabs>
                <w:tab w:val="left" w:pos="2190"/>
              </w:tabs>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0" w:type="dxa"/>
            <w:gridSpan w:val="11"/>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r w:rsidRPr="00517DEA">
              <w:rPr>
                <w:rFonts w:ascii="Times New Roman" w:hAnsi="Times New Roman" w:cs="Times New Roman"/>
                <w:sz w:val="24"/>
                <w:szCs w:val="24"/>
              </w:rPr>
              <w:t>9,4</w:t>
            </w:r>
          </w:p>
        </w:tc>
        <w:tc>
          <w:tcPr>
            <w:tcW w:w="1264" w:type="dxa"/>
            <w:gridSpan w:val="5"/>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r w:rsidRPr="00517DEA">
              <w:rPr>
                <w:rFonts w:ascii="Times New Roman" w:hAnsi="Times New Roman" w:cs="Times New Roman"/>
                <w:sz w:val="24"/>
                <w:szCs w:val="24"/>
              </w:rPr>
              <w:t>0,0</w:t>
            </w:r>
          </w:p>
        </w:tc>
        <w:tc>
          <w:tcPr>
            <w:tcW w:w="1282" w:type="dxa"/>
            <w:gridSpan w:val="7"/>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r w:rsidRPr="00517DEA">
              <w:rPr>
                <w:rFonts w:ascii="Times New Roman" w:hAnsi="Times New Roman" w:cs="Times New Roman"/>
                <w:sz w:val="24"/>
                <w:szCs w:val="24"/>
              </w:rPr>
              <w:t>0,0</w:t>
            </w:r>
          </w:p>
        </w:tc>
        <w:tc>
          <w:tcPr>
            <w:tcW w:w="1428" w:type="dxa"/>
            <w:gridSpan w:val="5"/>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r w:rsidRPr="00517DEA">
              <w:rPr>
                <w:rFonts w:ascii="Times New Roman" w:hAnsi="Times New Roman" w:cs="Times New Roman"/>
                <w:sz w:val="24"/>
                <w:szCs w:val="24"/>
              </w:rPr>
              <w:t>0,0</w:t>
            </w:r>
          </w:p>
        </w:tc>
        <w:tc>
          <w:tcPr>
            <w:tcW w:w="1274" w:type="dxa"/>
            <w:gridSpan w:val="7"/>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r w:rsidRPr="00517DEA">
              <w:rPr>
                <w:rFonts w:ascii="Times New Roman" w:hAnsi="Times New Roman" w:cs="Times New Roman"/>
                <w:sz w:val="24"/>
                <w:szCs w:val="24"/>
              </w:rPr>
              <w:t>4,6</w:t>
            </w:r>
          </w:p>
        </w:tc>
        <w:tc>
          <w:tcPr>
            <w:tcW w:w="1141" w:type="dxa"/>
            <w:gridSpan w:val="4"/>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r w:rsidRPr="00517DEA">
              <w:rPr>
                <w:rFonts w:ascii="Times New Roman" w:hAnsi="Times New Roman" w:cs="Times New Roman"/>
                <w:sz w:val="24"/>
                <w:szCs w:val="24"/>
              </w:rPr>
              <w:t>4,8</w:t>
            </w:r>
          </w:p>
        </w:tc>
        <w:tc>
          <w:tcPr>
            <w:tcW w:w="2166" w:type="dxa"/>
            <w:gridSpan w:val="7"/>
            <w:tcBorders>
              <w:left w:val="single" w:sz="4" w:space="0" w:color="auto"/>
            </w:tcBorders>
          </w:tcPr>
          <w:p w:rsidR="00C53F6A" w:rsidRDefault="00C53F6A" w:rsidP="00726AC8">
            <w:pPr>
              <w:tabs>
                <w:tab w:val="left" w:pos="2190"/>
              </w:tabs>
              <w:jc w:val="center"/>
              <w:rPr>
                <w:rFonts w:ascii="Times New Roman" w:hAnsi="Times New Roman" w:cs="Times New Roman"/>
                <w:sz w:val="24"/>
                <w:szCs w:val="24"/>
              </w:rPr>
            </w:pPr>
          </w:p>
        </w:tc>
      </w:tr>
      <w:tr w:rsidR="00C53F6A" w:rsidTr="002800E4">
        <w:trPr>
          <w:gridAfter w:val="7"/>
          <w:wAfter w:w="7357" w:type="dxa"/>
          <w:trHeight w:val="596"/>
        </w:trPr>
        <w:tc>
          <w:tcPr>
            <w:tcW w:w="643" w:type="dxa"/>
            <w:gridSpan w:val="3"/>
            <w:tcBorders>
              <w:right w:val="single" w:sz="4" w:space="0" w:color="auto"/>
            </w:tcBorders>
          </w:tcPr>
          <w:p w:rsidR="00C53F6A" w:rsidRDefault="00C53F6A" w:rsidP="00726AC8">
            <w:pPr>
              <w:tabs>
                <w:tab w:val="left" w:pos="2190"/>
              </w:tabs>
              <w:jc w:val="center"/>
              <w:rPr>
                <w:rFonts w:ascii="Times New Roman" w:hAnsi="Times New Roman" w:cs="Times New Roman"/>
                <w:sz w:val="24"/>
                <w:szCs w:val="24"/>
              </w:rPr>
            </w:pPr>
            <w:r>
              <w:rPr>
                <w:rFonts w:ascii="Times New Roman" w:hAnsi="Times New Roman" w:cs="Times New Roman"/>
                <w:sz w:val="24"/>
                <w:szCs w:val="24"/>
              </w:rPr>
              <w:t>12.</w:t>
            </w:r>
          </w:p>
        </w:tc>
        <w:tc>
          <w:tcPr>
            <w:tcW w:w="4378" w:type="dxa"/>
            <w:gridSpan w:val="6"/>
            <w:tcBorders>
              <w:left w:val="single" w:sz="4" w:space="0" w:color="auto"/>
              <w:right w:val="single" w:sz="4" w:space="0" w:color="auto"/>
            </w:tcBorders>
          </w:tcPr>
          <w:p w:rsidR="00C53F6A" w:rsidRPr="00726AC8" w:rsidRDefault="00C53F6A" w:rsidP="008F1D5C">
            <w:pPr>
              <w:tabs>
                <w:tab w:val="left" w:pos="2190"/>
              </w:tabs>
              <w:rPr>
                <w:rFonts w:ascii="Times New Roman" w:hAnsi="Times New Roman" w:cs="Times New Roman"/>
                <w:sz w:val="24"/>
                <w:szCs w:val="24"/>
              </w:rPr>
            </w:pPr>
            <w:r w:rsidRPr="00726AC8">
              <w:rPr>
                <w:rFonts w:ascii="Times New Roman" w:hAnsi="Times New Roman" w:cs="Times New Roman"/>
                <w:sz w:val="24"/>
                <w:szCs w:val="24"/>
              </w:rPr>
              <w:t>Мероприятия по развитию молодёжного добровольческого (волонтерского) движения в Махнёвском муниципальном образовании</w:t>
            </w:r>
          </w:p>
        </w:tc>
        <w:tc>
          <w:tcPr>
            <w:tcW w:w="1700" w:type="dxa"/>
            <w:gridSpan w:val="11"/>
            <w:tcBorders>
              <w:left w:val="single" w:sz="4" w:space="0" w:color="auto"/>
              <w:right w:val="single" w:sz="4" w:space="0" w:color="auto"/>
            </w:tcBorders>
          </w:tcPr>
          <w:p w:rsidR="00C53F6A" w:rsidRPr="00517DEA" w:rsidRDefault="00C53F6A" w:rsidP="008F1D5C">
            <w:pPr>
              <w:jc w:val="center"/>
              <w:rPr>
                <w:rFonts w:ascii="Times New Roman" w:hAnsi="Times New Roman" w:cs="Times New Roman"/>
                <w:sz w:val="24"/>
                <w:szCs w:val="24"/>
              </w:rPr>
            </w:pPr>
          </w:p>
        </w:tc>
        <w:tc>
          <w:tcPr>
            <w:tcW w:w="1264" w:type="dxa"/>
            <w:gridSpan w:val="5"/>
            <w:tcBorders>
              <w:left w:val="single" w:sz="4" w:space="0" w:color="auto"/>
              <w:right w:val="single" w:sz="4" w:space="0" w:color="auto"/>
            </w:tcBorders>
          </w:tcPr>
          <w:p w:rsidR="00C53F6A" w:rsidRPr="00517DEA" w:rsidRDefault="00C53F6A" w:rsidP="008F1D5C">
            <w:pPr>
              <w:jc w:val="center"/>
              <w:rPr>
                <w:rFonts w:ascii="Times New Roman" w:hAnsi="Times New Roman" w:cs="Times New Roman"/>
                <w:sz w:val="24"/>
                <w:szCs w:val="24"/>
              </w:rPr>
            </w:pPr>
          </w:p>
        </w:tc>
        <w:tc>
          <w:tcPr>
            <w:tcW w:w="1282" w:type="dxa"/>
            <w:gridSpan w:val="7"/>
            <w:tcBorders>
              <w:left w:val="single" w:sz="4" w:space="0" w:color="auto"/>
              <w:right w:val="single" w:sz="4" w:space="0" w:color="auto"/>
            </w:tcBorders>
          </w:tcPr>
          <w:p w:rsidR="00C53F6A" w:rsidRPr="00517DEA" w:rsidRDefault="00C53F6A" w:rsidP="008F1D5C">
            <w:pPr>
              <w:jc w:val="center"/>
              <w:rPr>
                <w:rFonts w:ascii="Times New Roman" w:hAnsi="Times New Roman" w:cs="Times New Roman"/>
                <w:sz w:val="24"/>
                <w:szCs w:val="24"/>
              </w:rPr>
            </w:pPr>
          </w:p>
        </w:tc>
        <w:tc>
          <w:tcPr>
            <w:tcW w:w="1428" w:type="dxa"/>
            <w:gridSpan w:val="5"/>
            <w:tcBorders>
              <w:left w:val="single" w:sz="4" w:space="0" w:color="auto"/>
              <w:right w:val="single" w:sz="4" w:space="0" w:color="auto"/>
            </w:tcBorders>
          </w:tcPr>
          <w:p w:rsidR="00C53F6A" w:rsidRPr="00517DEA" w:rsidRDefault="00C53F6A" w:rsidP="008F1D5C">
            <w:pPr>
              <w:jc w:val="center"/>
              <w:rPr>
                <w:rFonts w:ascii="Times New Roman" w:hAnsi="Times New Roman" w:cs="Times New Roman"/>
                <w:sz w:val="24"/>
                <w:szCs w:val="24"/>
              </w:rPr>
            </w:pPr>
          </w:p>
        </w:tc>
        <w:tc>
          <w:tcPr>
            <w:tcW w:w="1274" w:type="dxa"/>
            <w:gridSpan w:val="7"/>
            <w:tcBorders>
              <w:left w:val="single" w:sz="4" w:space="0" w:color="auto"/>
              <w:right w:val="single" w:sz="4" w:space="0" w:color="auto"/>
            </w:tcBorders>
          </w:tcPr>
          <w:p w:rsidR="00C53F6A" w:rsidRPr="00517DEA" w:rsidRDefault="00C53F6A" w:rsidP="008F1D5C">
            <w:pPr>
              <w:jc w:val="center"/>
              <w:rPr>
                <w:rFonts w:ascii="Times New Roman" w:hAnsi="Times New Roman" w:cs="Times New Roman"/>
                <w:sz w:val="24"/>
                <w:szCs w:val="24"/>
              </w:rPr>
            </w:pPr>
          </w:p>
        </w:tc>
        <w:tc>
          <w:tcPr>
            <w:tcW w:w="1141" w:type="dxa"/>
            <w:gridSpan w:val="4"/>
            <w:tcBorders>
              <w:left w:val="single" w:sz="4" w:space="0" w:color="auto"/>
              <w:right w:val="single" w:sz="4" w:space="0" w:color="auto"/>
            </w:tcBorders>
          </w:tcPr>
          <w:p w:rsidR="00C53F6A" w:rsidRPr="00517DEA" w:rsidRDefault="00C53F6A" w:rsidP="008F1D5C">
            <w:pPr>
              <w:jc w:val="center"/>
              <w:rPr>
                <w:rFonts w:ascii="Times New Roman" w:hAnsi="Times New Roman" w:cs="Times New Roman"/>
                <w:sz w:val="24"/>
                <w:szCs w:val="24"/>
              </w:rPr>
            </w:pPr>
          </w:p>
        </w:tc>
        <w:tc>
          <w:tcPr>
            <w:tcW w:w="2166" w:type="dxa"/>
            <w:gridSpan w:val="7"/>
            <w:tcBorders>
              <w:left w:val="single" w:sz="4" w:space="0" w:color="auto"/>
            </w:tcBorders>
          </w:tcPr>
          <w:p w:rsidR="00C53F6A" w:rsidRDefault="00C53F6A" w:rsidP="008F1D5C">
            <w:pPr>
              <w:jc w:val="center"/>
            </w:pPr>
            <w:r>
              <w:rPr>
                <w:rFonts w:ascii="Times New Roman" w:hAnsi="Times New Roman" w:cs="Times New Roman"/>
                <w:sz w:val="24"/>
                <w:szCs w:val="24"/>
              </w:rPr>
              <w:t>1-4</w:t>
            </w:r>
          </w:p>
        </w:tc>
      </w:tr>
      <w:tr w:rsidR="00C53F6A" w:rsidTr="002800E4">
        <w:trPr>
          <w:gridAfter w:val="7"/>
          <w:wAfter w:w="7357" w:type="dxa"/>
          <w:trHeight w:val="596"/>
        </w:trPr>
        <w:tc>
          <w:tcPr>
            <w:tcW w:w="643" w:type="dxa"/>
            <w:gridSpan w:val="3"/>
            <w:tcBorders>
              <w:right w:val="single" w:sz="4" w:space="0" w:color="auto"/>
            </w:tcBorders>
          </w:tcPr>
          <w:p w:rsidR="00C53F6A" w:rsidRDefault="00C53F6A" w:rsidP="00726AC8">
            <w:pPr>
              <w:tabs>
                <w:tab w:val="left" w:pos="2190"/>
              </w:tabs>
              <w:jc w:val="center"/>
              <w:rPr>
                <w:rFonts w:ascii="Times New Roman" w:hAnsi="Times New Roman" w:cs="Times New Roman"/>
                <w:sz w:val="24"/>
                <w:szCs w:val="24"/>
              </w:rPr>
            </w:pPr>
            <w:r>
              <w:rPr>
                <w:rFonts w:ascii="Times New Roman" w:hAnsi="Times New Roman" w:cs="Times New Roman"/>
                <w:sz w:val="24"/>
                <w:szCs w:val="24"/>
              </w:rPr>
              <w:t>12.1</w:t>
            </w:r>
          </w:p>
        </w:tc>
        <w:tc>
          <w:tcPr>
            <w:tcW w:w="4378" w:type="dxa"/>
            <w:gridSpan w:val="6"/>
            <w:tcBorders>
              <w:left w:val="single" w:sz="4" w:space="0" w:color="auto"/>
              <w:right w:val="single" w:sz="4" w:space="0" w:color="auto"/>
            </w:tcBorders>
          </w:tcPr>
          <w:p w:rsidR="00C53F6A" w:rsidRDefault="00C53F6A" w:rsidP="00726AC8">
            <w:pPr>
              <w:tabs>
                <w:tab w:val="left" w:pos="2190"/>
              </w:tabs>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0" w:type="dxa"/>
            <w:gridSpan w:val="11"/>
            <w:tcBorders>
              <w:left w:val="single" w:sz="4" w:space="0" w:color="auto"/>
              <w:right w:val="single" w:sz="4" w:space="0" w:color="auto"/>
            </w:tcBorders>
          </w:tcPr>
          <w:p w:rsidR="00C53F6A" w:rsidRPr="00517DEA" w:rsidRDefault="00C53F6A" w:rsidP="008F1D5C">
            <w:pPr>
              <w:jc w:val="center"/>
              <w:rPr>
                <w:rFonts w:ascii="Times New Roman" w:hAnsi="Times New Roman" w:cs="Times New Roman"/>
                <w:sz w:val="24"/>
                <w:szCs w:val="24"/>
              </w:rPr>
            </w:pPr>
            <w:r w:rsidRPr="00517DEA">
              <w:rPr>
                <w:rFonts w:ascii="Times New Roman" w:hAnsi="Times New Roman" w:cs="Times New Roman"/>
                <w:sz w:val="24"/>
                <w:szCs w:val="24"/>
              </w:rPr>
              <w:t>23,8</w:t>
            </w:r>
          </w:p>
        </w:tc>
        <w:tc>
          <w:tcPr>
            <w:tcW w:w="1264" w:type="dxa"/>
            <w:gridSpan w:val="5"/>
            <w:tcBorders>
              <w:left w:val="single" w:sz="4" w:space="0" w:color="auto"/>
              <w:right w:val="single" w:sz="4" w:space="0" w:color="auto"/>
            </w:tcBorders>
          </w:tcPr>
          <w:p w:rsidR="00C53F6A" w:rsidRPr="00517DEA" w:rsidRDefault="00C53F6A" w:rsidP="008F1D5C">
            <w:pPr>
              <w:jc w:val="center"/>
              <w:rPr>
                <w:rFonts w:ascii="Times New Roman" w:hAnsi="Times New Roman" w:cs="Times New Roman"/>
                <w:sz w:val="24"/>
                <w:szCs w:val="24"/>
              </w:rPr>
            </w:pPr>
            <w:r w:rsidRPr="00517DEA">
              <w:rPr>
                <w:rFonts w:ascii="Times New Roman" w:hAnsi="Times New Roman" w:cs="Times New Roman"/>
                <w:sz w:val="24"/>
                <w:szCs w:val="24"/>
              </w:rPr>
              <w:t>0,0</w:t>
            </w:r>
          </w:p>
        </w:tc>
        <w:tc>
          <w:tcPr>
            <w:tcW w:w="1282" w:type="dxa"/>
            <w:gridSpan w:val="7"/>
            <w:tcBorders>
              <w:left w:val="single" w:sz="4" w:space="0" w:color="auto"/>
              <w:right w:val="single" w:sz="4" w:space="0" w:color="auto"/>
            </w:tcBorders>
          </w:tcPr>
          <w:p w:rsidR="00C53F6A" w:rsidRPr="00517DEA" w:rsidRDefault="00C53F6A" w:rsidP="008F1D5C">
            <w:pPr>
              <w:jc w:val="center"/>
              <w:rPr>
                <w:rFonts w:ascii="Times New Roman" w:hAnsi="Times New Roman" w:cs="Times New Roman"/>
                <w:sz w:val="24"/>
                <w:szCs w:val="24"/>
              </w:rPr>
            </w:pPr>
            <w:r w:rsidRPr="00517DEA">
              <w:rPr>
                <w:rFonts w:ascii="Times New Roman" w:hAnsi="Times New Roman" w:cs="Times New Roman"/>
                <w:sz w:val="24"/>
                <w:szCs w:val="24"/>
              </w:rPr>
              <w:t>0,0</w:t>
            </w:r>
          </w:p>
        </w:tc>
        <w:tc>
          <w:tcPr>
            <w:tcW w:w="1428" w:type="dxa"/>
            <w:gridSpan w:val="5"/>
            <w:tcBorders>
              <w:left w:val="single" w:sz="4" w:space="0" w:color="auto"/>
              <w:right w:val="single" w:sz="4" w:space="0" w:color="auto"/>
            </w:tcBorders>
          </w:tcPr>
          <w:p w:rsidR="00C53F6A" w:rsidRPr="00517DEA" w:rsidRDefault="00C53F6A" w:rsidP="008F1D5C">
            <w:pPr>
              <w:jc w:val="center"/>
              <w:rPr>
                <w:rFonts w:ascii="Times New Roman" w:hAnsi="Times New Roman" w:cs="Times New Roman"/>
                <w:sz w:val="24"/>
                <w:szCs w:val="24"/>
              </w:rPr>
            </w:pPr>
            <w:r w:rsidRPr="00517DEA">
              <w:rPr>
                <w:rFonts w:ascii="Times New Roman" w:hAnsi="Times New Roman" w:cs="Times New Roman"/>
                <w:sz w:val="24"/>
                <w:szCs w:val="24"/>
              </w:rPr>
              <w:t>0,0</w:t>
            </w:r>
          </w:p>
        </w:tc>
        <w:tc>
          <w:tcPr>
            <w:tcW w:w="1274" w:type="dxa"/>
            <w:gridSpan w:val="7"/>
            <w:tcBorders>
              <w:left w:val="single" w:sz="4" w:space="0" w:color="auto"/>
              <w:right w:val="single" w:sz="4" w:space="0" w:color="auto"/>
            </w:tcBorders>
          </w:tcPr>
          <w:p w:rsidR="00C53F6A" w:rsidRPr="00517DEA" w:rsidRDefault="00C53F6A" w:rsidP="008F1D5C">
            <w:pPr>
              <w:jc w:val="center"/>
              <w:rPr>
                <w:rFonts w:ascii="Times New Roman" w:hAnsi="Times New Roman" w:cs="Times New Roman"/>
                <w:sz w:val="24"/>
                <w:szCs w:val="24"/>
              </w:rPr>
            </w:pPr>
            <w:r w:rsidRPr="00517DEA">
              <w:rPr>
                <w:rFonts w:ascii="Times New Roman" w:hAnsi="Times New Roman" w:cs="Times New Roman"/>
                <w:sz w:val="24"/>
                <w:szCs w:val="24"/>
              </w:rPr>
              <w:t>11,6</w:t>
            </w:r>
          </w:p>
        </w:tc>
        <w:tc>
          <w:tcPr>
            <w:tcW w:w="1141" w:type="dxa"/>
            <w:gridSpan w:val="4"/>
            <w:tcBorders>
              <w:left w:val="single" w:sz="4" w:space="0" w:color="auto"/>
              <w:right w:val="single" w:sz="4" w:space="0" w:color="auto"/>
            </w:tcBorders>
          </w:tcPr>
          <w:p w:rsidR="00C53F6A" w:rsidRPr="00517DEA" w:rsidRDefault="00C53F6A" w:rsidP="008F1D5C">
            <w:pPr>
              <w:jc w:val="center"/>
              <w:rPr>
                <w:rFonts w:ascii="Times New Roman" w:hAnsi="Times New Roman" w:cs="Times New Roman"/>
                <w:sz w:val="24"/>
                <w:szCs w:val="24"/>
              </w:rPr>
            </w:pPr>
            <w:r w:rsidRPr="00517DEA">
              <w:rPr>
                <w:rFonts w:ascii="Times New Roman" w:hAnsi="Times New Roman" w:cs="Times New Roman"/>
                <w:sz w:val="24"/>
                <w:szCs w:val="24"/>
              </w:rPr>
              <w:t>12,2</w:t>
            </w:r>
          </w:p>
        </w:tc>
        <w:tc>
          <w:tcPr>
            <w:tcW w:w="2166" w:type="dxa"/>
            <w:gridSpan w:val="7"/>
            <w:tcBorders>
              <w:left w:val="single" w:sz="4" w:space="0" w:color="auto"/>
            </w:tcBorders>
          </w:tcPr>
          <w:p w:rsidR="00C53F6A" w:rsidRDefault="00C53F6A" w:rsidP="00726AC8">
            <w:pPr>
              <w:tabs>
                <w:tab w:val="left" w:pos="2190"/>
              </w:tabs>
              <w:jc w:val="center"/>
              <w:rPr>
                <w:rFonts w:ascii="Times New Roman" w:hAnsi="Times New Roman" w:cs="Times New Roman"/>
                <w:sz w:val="24"/>
                <w:szCs w:val="24"/>
              </w:rPr>
            </w:pPr>
          </w:p>
        </w:tc>
      </w:tr>
      <w:tr w:rsidR="00C53F6A" w:rsidTr="002800E4">
        <w:trPr>
          <w:gridAfter w:val="7"/>
          <w:wAfter w:w="7357" w:type="dxa"/>
          <w:trHeight w:val="596"/>
        </w:trPr>
        <w:tc>
          <w:tcPr>
            <w:tcW w:w="643" w:type="dxa"/>
            <w:gridSpan w:val="3"/>
            <w:tcBorders>
              <w:right w:val="single" w:sz="4" w:space="0" w:color="auto"/>
            </w:tcBorders>
          </w:tcPr>
          <w:p w:rsidR="00C53F6A" w:rsidRDefault="00C53F6A" w:rsidP="00726AC8">
            <w:pPr>
              <w:tabs>
                <w:tab w:val="left" w:pos="2190"/>
              </w:tabs>
              <w:jc w:val="center"/>
              <w:rPr>
                <w:rFonts w:ascii="Times New Roman" w:hAnsi="Times New Roman" w:cs="Times New Roman"/>
                <w:sz w:val="24"/>
                <w:szCs w:val="24"/>
              </w:rPr>
            </w:pPr>
            <w:r>
              <w:rPr>
                <w:rFonts w:ascii="Times New Roman" w:hAnsi="Times New Roman" w:cs="Times New Roman"/>
                <w:sz w:val="24"/>
                <w:szCs w:val="24"/>
              </w:rPr>
              <w:t>13.</w:t>
            </w:r>
          </w:p>
        </w:tc>
        <w:tc>
          <w:tcPr>
            <w:tcW w:w="4378" w:type="dxa"/>
            <w:gridSpan w:val="6"/>
            <w:tcBorders>
              <w:left w:val="single" w:sz="4" w:space="0" w:color="auto"/>
              <w:right w:val="single" w:sz="4" w:space="0" w:color="auto"/>
            </w:tcBorders>
          </w:tcPr>
          <w:p w:rsidR="00C53F6A" w:rsidRPr="00726AC8" w:rsidRDefault="00C53F6A" w:rsidP="00726AC8">
            <w:pPr>
              <w:tabs>
                <w:tab w:val="left" w:pos="2190"/>
              </w:tabs>
              <w:jc w:val="center"/>
              <w:rPr>
                <w:rFonts w:ascii="Times New Roman" w:hAnsi="Times New Roman" w:cs="Times New Roman"/>
                <w:sz w:val="24"/>
                <w:szCs w:val="24"/>
              </w:rPr>
            </w:pPr>
            <w:r w:rsidRPr="00726AC8">
              <w:rPr>
                <w:rFonts w:ascii="Times New Roman" w:hAnsi="Times New Roman" w:cs="Times New Roman"/>
                <w:sz w:val="24"/>
                <w:szCs w:val="24"/>
              </w:rPr>
              <w:t>Фестиваль гражданско-патриотической песни «Россия начинается с тебя»</w:t>
            </w:r>
          </w:p>
        </w:tc>
        <w:tc>
          <w:tcPr>
            <w:tcW w:w="1700" w:type="dxa"/>
            <w:gridSpan w:val="11"/>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p>
        </w:tc>
        <w:tc>
          <w:tcPr>
            <w:tcW w:w="1264" w:type="dxa"/>
            <w:gridSpan w:val="5"/>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p>
        </w:tc>
        <w:tc>
          <w:tcPr>
            <w:tcW w:w="1282" w:type="dxa"/>
            <w:gridSpan w:val="7"/>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p>
        </w:tc>
        <w:tc>
          <w:tcPr>
            <w:tcW w:w="1428" w:type="dxa"/>
            <w:gridSpan w:val="5"/>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p>
        </w:tc>
        <w:tc>
          <w:tcPr>
            <w:tcW w:w="1274" w:type="dxa"/>
            <w:gridSpan w:val="7"/>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p>
        </w:tc>
        <w:tc>
          <w:tcPr>
            <w:tcW w:w="1141" w:type="dxa"/>
            <w:gridSpan w:val="4"/>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p>
        </w:tc>
        <w:tc>
          <w:tcPr>
            <w:tcW w:w="2166" w:type="dxa"/>
            <w:gridSpan w:val="7"/>
            <w:tcBorders>
              <w:left w:val="single" w:sz="4" w:space="0" w:color="auto"/>
            </w:tcBorders>
          </w:tcPr>
          <w:p w:rsidR="00C53F6A" w:rsidRDefault="00C53F6A" w:rsidP="00726AC8">
            <w:pPr>
              <w:tabs>
                <w:tab w:val="left" w:pos="2190"/>
              </w:tabs>
              <w:jc w:val="center"/>
              <w:rPr>
                <w:rFonts w:ascii="Times New Roman" w:hAnsi="Times New Roman" w:cs="Times New Roman"/>
                <w:sz w:val="24"/>
                <w:szCs w:val="24"/>
              </w:rPr>
            </w:pPr>
            <w:r>
              <w:rPr>
                <w:rFonts w:ascii="Times New Roman" w:hAnsi="Times New Roman" w:cs="Times New Roman"/>
                <w:sz w:val="24"/>
                <w:szCs w:val="24"/>
              </w:rPr>
              <w:t>1-4</w:t>
            </w:r>
          </w:p>
        </w:tc>
      </w:tr>
      <w:tr w:rsidR="00C53F6A" w:rsidTr="002800E4">
        <w:trPr>
          <w:gridAfter w:val="7"/>
          <w:wAfter w:w="7357" w:type="dxa"/>
          <w:trHeight w:val="596"/>
        </w:trPr>
        <w:tc>
          <w:tcPr>
            <w:tcW w:w="643" w:type="dxa"/>
            <w:gridSpan w:val="3"/>
            <w:tcBorders>
              <w:right w:val="single" w:sz="4" w:space="0" w:color="auto"/>
            </w:tcBorders>
          </w:tcPr>
          <w:p w:rsidR="00C53F6A" w:rsidRDefault="00C53F6A" w:rsidP="00726AC8">
            <w:pPr>
              <w:tabs>
                <w:tab w:val="left" w:pos="2190"/>
              </w:tabs>
              <w:jc w:val="center"/>
              <w:rPr>
                <w:rFonts w:ascii="Times New Roman" w:hAnsi="Times New Roman" w:cs="Times New Roman"/>
                <w:sz w:val="24"/>
                <w:szCs w:val="24"/>
              </w:rPr>
            </w:pPr>
            <w:r>
              <w:rPr>
                <w:rFonts w:ascii="Times New Roman" w:hAnsi="Times New Roman" w:cs="Times New Roman"/>
                <w:sz w:val="24"/>
                <w:szCs w:val="24"/>
              </w:rPr>
              <w:t>13.1</w:t>
            </w:r>
          </w:p>
        </w:tc>
        <w:tc>
          <w:tcPr>
            <w:tcW w:w="4378" w:type="dxa"/>
            <w:gridSpan w:val="6"/>
            <w:tcBorders>
              <w:left w:val="single" w:sz="4" w:space="0" w:color="auto"/>
              <w:right w:val="single" w:sz="4" w:space="0" w:color="auto"/>
            </w:tcBorders>
          </w:tcPr>
          <w:p w:rsidR="00C53F6A" w:rsidRDefault="00C53F6A" w:rsidP="00726AC8">
            <w:pPr>
              <w:tabs>
                <w:tab w:val="left" w:pos="2190"/>
              </w:tabs>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0" w:type="dxa"/>
            <w:gridSpan w:val="11"/>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r w:rsidRPr="00517DEA">
              <w:rPr>
                <w:rFonts w:ascii="Times New Roman" w:hAnsi="Times New Roman" w:cs="Times New Roman"/>
                <w:sz w:val="24"/>
                <w:szCs w:val="24"/>
              </w:rPr>
              <w:t>12,1</w:t>
            </w:r>
          </w:p>
        </w:tc>
        <w:tc>
          <w:tcPr>
            <w:tcW w:w="1264" w:type="dxa"/>
            <w:gridSpan w:val="5"/>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r w:rsidRPr="00517DEA">
              <w:rPr>
                <w:rFonts w:ascii="Times New Roman" w:hAnsi="Times New Roman" w:cs="Times New Roman"/>
                <w:sz w:val="24"/>
                <w:szCs w:val="24"/>
              </w:rPr>
              <w:t>0,0</w:t>
            </w:r>
          </w:p>
        </w:tc>
        <w:tc>
          <w:tcPr>
            <w:tcW w:w="1282" w:type="dxa"/>
            <w:gridSpan w:val="7"/>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r w:rsidRPr="00517DEA">
              <w:rPr>
                <w:rFonts w:ascii="Times New Roman" w:hAnsi="Times New Roman" w:cs="Times New Roman"/>
                <w:sz w:val="24"/>
                <w:szCs w:val="24"/>
              </w:rPr>
              <w:t>0,0</w:t>
            </w:r>
          </w:p>
        </w:tc>
        <w:tc>
          <w:tcPr>
            <w:tcW w:w="1428" w:type="dxa"/>
            <w:gridSpan w:val="5"/>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r w:rsidRPr="00517DEA">
              <w:rPr>
                <w:rFonts w:ascii="Times New Roman" w:hAnsi="Times New Roman" w:cs="Times New Roman"/>
                <w:sz w:val="24"/>
                <w:szCs w:val="24"/>
              </w:rPr>
              <w:t>0,0</w:t>
            </w:r>
          </w:p>
        </w:tc>
        <w:tc>
          <w:tcPr>
            <w:tcW w:w="1274" w:type="dxa"/>
            <w:gridSpan w:val="7"/>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r w:rsidRPr="00517DEA">
              <w:rPr>
                <w:rFonts w:ascii="Times New Roman" w:hAnsi="Times New Roman" w:cs="Times New Roman"/>
                <w:sz w:val="24"/>
                <w:szCs w:val="24"/>
              </w:rPr>
              <w:t>5,9</w:t>
            </w:r>
          </w:p>
        </w:tc>
        <w:tc>
          <w:tcPr>
            <w:tcW w:w="1141" w:type="dxa"/>
            <w:gridSpan w:val="4"/>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r w:rsidRPr="00517DEA">
              <w:rPr>
                <w:rFonts w:ascii="Times New Roman" w:hAnsi="Times New Roman" w:cs="Times New Roman"/>
                <w:sz w:val="24"/>
                <w:szCs w:val="24"/>
              </w:rPr>
              <w:t>6,2</w:t>
            </w:r>
          </w:p>
        </w:tc>
        <w:tc>
          <w:tcPr>
            <w:tcW w:w="2166" w:type="dxa"/>
            <w:gridSpan w:val="7"/>
            <w:tcBorders>
              <w:left w:val="single" w:sz="4" w:space="0" w:color="auto"/>
            </w:tcBorders>
          </w:tcPr>
          <w:p w:rsidR="00C53F6A" w:rsidRDefault="00C53F6A" w:rsidP="00726AC8">
            <w:pPr>
              <w:tabs>
                <w:tab w:val="left" w:pos="2190"/>
              </w:tabs>
              <w:jc w:val="center"/>
              <w:rPr>
                <w:rFonts w:ascii="Times New Roman" w:hAnsi="Times New Roman" w:cs="Times New Roman"/>
                <w:sz w:val="24"/>
                <w:szCs w:val="24"/>
              </w:rPr>
            </w:pPr>
          </w:p>
        </w:tc>
      </w:tr>
      <w:tr w:rsidR="00C53F6A" w:rsidTr="002800E4">
        <w:trPr>
          <w:gridAfter w:val="7"/>
          <w:wAfter w:w="7357" w:type="dxa"/>
          <w:trHeight w:val="596"/>
        </w:trPr>
        <w:tc>
          <w:tcPr>
            <w:tcW w:w="643" w:type="dxa"/>
            <w:gridSpan w:val="3"/>
            <w:tcBorders>
              <w:right w:val="single" w:sz="4" w:space="0" w:color="auto"/>
            </w:tcBorders>
          </w:tcPr>
          <w:p w:rsidR="00C53F6A" w:rsidRDefault="00C53F6A" w:rsidP="00726AC8">
            <w:pPr>
              <w:tabs>
                <w:tab w:val="left" w:pos="2190"/>
              </w:tabs>
              <w:jc w:val="center"/>
              <w:rPr>
                <w:rFonts w:ascii="Times New Roman" w:hAnsi="Times New Roman" w:cs="Times New Roman"/>
                <w:sz w:val="24"/>
                <w:szCs w:val="24"/>
              </w:rPr>
            </w:pPr>
            <w:r>
              <w:rPr>
                <w:rFonts w:ascii="Times New Roman" w:hAnsi="Times New Roman" w:cs="Times New Roman"/>
                <w:sz w:val="24"/>
                <w:szCs w:val="24"/>
              </w:rPr>
              <w:t>14.</w:t>
            </w:r>
          </w:p>
        </w:tc>
        <w:tc>
          <w:tcPr>
            <w:tcW w:w="4378" w:type="dxa"/>
            <w:gridSpan w:val="6"/>
            <w:tcBorders>
              <w:left w:val="single" w:sz="4" w:space="0" w:color="auto"/>
              <w:right w:val="single" w:sz="4" w:space="0" w:color="auto"/>
            </w:tcBorders>
          </w:tcPr>
          <w:p w:rsidR="00C53F6A" w:rsidRPr="00B814F5" w:rsidRDefault="00C53F6A" w:rsidP="00726AC8">
            <w:pPr>
              <w:tabs>
                <w:tab w:val="left" w:pos="2190"/>
              </w:tabs>
              <w:jc w:val="center"/>
              <w:rPr>
                <w:rFonts w:ascii="Times New Roman" w:hAnsi="Times New Roman" w:cs="Times New Roman"/>
                <w:sz w:val="24"/>
                <w:szCs w:val="24"/>
              </w:rPr>
            </w:pPr>
            <w:r w:rsidRPr="00B814F5">
              <w:rPr>
                <w:rFonts w:ascii="Times New Roman" w:hAnsi="Times New Roman" w:cs="Times New Roman"/>
                <w:sz w:val="24"/>
                <w:szCs w:val="24"/>
              </w:rPr>
              <w:t>Организация и проведение  месячника военно-патриотического воспитания, посвященного Дню защитника Отечества</w:t>
            </w:r>
          </w:p>
        </w:tc>
        <w:tc>
          <w:tcPr>
            <w:tcW w:w="1700" w:type="dxa"/>
            <w:gridSpan w:val="11"/>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p>
        </w:tc>
        <w:tc>
          <w:tcPr>
            <w:tcW w:w="1264" w:type="dxa"/>
            <w:gridSpan w:val="5"/>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p>
        </w:tc>
        <w:tc>
          <w:tcPr>
            <w:tcW w:w="1282" w:type="dxa"/>
            <w:gridSpan w:val="7"/>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p>
        </w:tc>
        <w:tc>
          <w:tcPr>
            <w:tcW w:w="1428" w:type="dxa"/>
            <w:gridSpan w:val="5"/>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p>
        </w:tc>
        <w:tc>
          <w:tcPr>
            <w:tcW w:w="1274" w:type="dxa"/>
            <w:gridSpan w:val="7"/>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p>
        </w:tc>
        <w:tc>
          <w:tcPr>
            <w:tcW w:w="1141" w:type="dxa"/>
            <w:gridSpan w:val="4"/>
            <w:tcBorders>
              <w:left w:val="single" w:sz="4" w:space="0" w:color="auto"/>
              <w:right w:val="single" w:sz="4" w:space="0" w:color="auto"/>
            </w:tcBorders>
          </w:tcPr>
          <w:p w:rsidR="00C53F6A" w:rsidRPr="00517DEA" w:rsidRDefault="00C53F6A" w:rsidP="00726AC8">
            <w:pPr>
              <w:jc w:val="center"/>
              <w:rPr>
                <w:rFonts w:ascii="Times New Roman" w:hAnsi="Times New Roman" w:cs="Times New Roman"/>
                <w:sz w:val="24"/>
                <w:szCs w:val="24"/>
              </w:rPr>
            </w:pPr>
          </w:p>
        </w:tc>
        <w:tc>
          <w:tcPr>
            <w:tcW w:w="2166" w:type="dxa"/>
            <w:gridSpan w:val="7"/>
            <w:tcBorders>
              <w:left w:val="single" w:sz="4" w:space="0" w:color="auto"/>
            </w:tcBorders>
          </w:tcPr>
          <w:p w:rsidR="00C53F6A" w:rsidRDefault="00C53F6A" w:rsidP="00726AC8">
            <w:pPr>
              <w:tabs>
                <w:tab w:val="left" w:pos="2190"/>
              </w:tabs>
              <w:jc w:val="center"/>
              <w:rPr>
                <w:rFonts w:ascii="Times New Roman" w:hAnsi="Times New Roman" w:cs="Times New Roman"/>
                <w:sz w:val="24"/>
                <w:szCs w:val="24"/>
              </w:rPr>
            </w:pPr>
            <w:r>
              <w:rPr>
                <w:rFonts w:ascii="Times New Roman" w:hAnsi="Times New Roman" w:cs="Times New Roman"/>
                <w:sz w:val="24"/>
                <w:szCs w:val="24"/>
              </w:rPr>
              <w:t>1-4</w:t>
            </w:r>
          </w:p>
        </w:tc>
      </w:tr>
      <w:tr w:rsidR="00C53F6A" w:rsidTr="002800E4">
        <w:trPr>
          <w:gridAfter w:val="7"/>
          <w:wAfter w:w="7357" w:type="dxa"/>
          <w:trHeight w:val="596"/>
        </w:trPr>
        <w:tc>
          <w:tcPr>
            <w:tcW w:w="643" w:type="dxa"/>
            <w:gridSpan w:val="3"/>
            <w:tcBorders>
              <w:right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14.1</w:t>
            </w:r>
          </w:p>
        </w:tc>
        <w:tc>
          <w:tcPr>
            <w:tcW w:w="4378" w:type="dxa"/>
            <w:gridSpan w:val="6"/>
            <w:tcBorders>
              <w:left w:val="single" w:sz="4" w:space="0" w:color="auto"/>
              <w:right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0" w:type="dxa"/>
            <w:gridSpan w:val="11"/>
            <w:tcBorders>
              <w:left w:val="single" w:sz="4" w:space="0" w:color="auto"/>
              <w:right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23,8</w:t>
            </w:r>
          </w:p>
        </w:tc>
        <w:tc>
          <w:tcPr>
            <w:tcW w:w="1264" w:type="dxa"/>
            <w:gridSpan w:val="5"/>
            <w:tcBorders>
              <w:left w:val="single" w:sz="4" w:space="0" w:color="auto"/>
              <w:right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0,0</w:t>
            </w:r>
          </w:p>
        </w:tc>
        <w:tc>
          <w:tcPr>
            <w:tcW w:w="1282" w:type="dxa"/>
            <w:gridSpan w:val="7"/>
            <w:tcBorders>
              <w:left w:val="single" w:sz="4" w:space="0" w:color="auto"/>
              <w:right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0,0</w:t>
            </w:r>
          </w:p>
        </w:tc>
        <w:tc>
          <w:tcPr>
            <w:tcW w:w="1428" w:type="dxa"/>
            <w:gridSpan w:val="5"/>
            <w:tcBorders>
              <w:left w:val="single" w:sz="4" w:space="0" w:color="auto"/>
              <w:right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0,0</w:t>
            </w:r>
          </w:p>
        </w:tc>
        <w:tc>
          <w:tcPr>
            <w:tcW w:w="1274" w:type="dxa"/>
            <w:gridSpan w:val="7"/>
            <w:tcBorders>
              <w:left w:val="single" w:sz="4" w:space="0" w:color="auto"/>
              <w:right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11,6</w:t>
            </w:r>
          </w:p>
        </w:tc>
        <w:tc>
          <w:tcPr>
            <w:tcW w:w="1141" w:type="dxa"/>
            <w:gridSpan w:val="4"/>
            <w:tcBorders>
              <w:left w:val="single" w:sz="4" w:space="0" w:color="auto"/>
              <w:right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12,2</w:t>
            </w:r>
          </w:p>
        </w:tc>
        <w:tc>
          <w:tcPr>
            <w:tcW w:w="2166" w:type="dxa"/>
            <w:gridSpan w:val="7"/>
            <w:tcBorders>
              <w:left w:val="single" w:sz="4" w:space="0" w:color="auto"/>
            </w:tcBorders>
          </w:tcPr>
          <w:p w:rsidR="00C53F6A" w:rsidRDefault="00C53F6A" w:rsidP="00B814F5">
            <w:pPr>
              <w:tabs>
                <w:tab w:val="left" w:pos="2190"/>
              </w:tabs>
              <w:jc w:val="center"/>
              <w:rPr>
                <w:rFonts w:ascii="Times New Roman" w:hAnsi="Times New Roman" w:cs="Times New Roman"/>
                <w:sz w:val="24"/>
                <w:szCs w:val="24"/>
              </w:rPr>
            </w:pPr>
          </w:p>
        </w:tc>
      </w:tr>
      <w:tr w:rsidR="00C53F6A" w:rsidTr="002800E4">
        <w:trPr>
          <w:gridAfter w:val="7"/>
          <w:wAfter w:w="7357" w:type="dxa"/>
          <w:trHeight w:val="519"/>
        </w:trPr>
        <w:tc>
          <w:tcPr>
            <w:tcW w:w="643" w:type="dxa"/>
            <w:gridSpan w:val="3"/>
          </w:tcPr>
          <w:p w:rsidR="00C53F6A" w:rsidRDefault="00C53F6A" w:rsidP="00C53F6A">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358" w:type="dxa"/>
            <w:gridSpan w:val="5"/>
            <w:tcBorders>
              <w:right w:val="single" w:sz="4" w:space="0" w:color="auto"/>
            </w:tcBorders>
          </w:tcPr>
          <w:p w:rsidR="00C53F6A" w:rsidRPr="0018431E" w:rsidRDefault="00C53F6A" w:rsidP="00B814F5">
            <w:pPr>
              <w:tabs>
                <w:tab w:val="left" w:pos="2190"/>
              </w:tabs>
              <w:jc w:val="center"/>
              <w:rPr>
                <w:rFonts w:ascii="Times New Roman" w:hAnsi="Times New Roman" w:cs="Times New Roman"/>
                <w:sz w:val="24"/>
                <w:szCs w:val="24"/>
              </w:rPr>
            </w:pPr>
            <w:r w:rsidRPr="0018431E">
              <w:rPr>
                <w:rFonts w:ascii="Times New Roman" w:hAnsi="Times New Roman" w:cs="Times New Roman"/>
                <w:sz w:val="24"/>
                <w:szCs w:val="24"/>
              </w:rPr>
              <w:t>Приобретение туристического оборудования и снаряжения  для формирования и дальнейшего функционирования спортивно-туристического клуба «Высота» на базе МКУ «Махнёвский ФСК «Ермак»</w:t>
            </w:r>
            <w:r>
              <w:rPr>
                <w:rFonts w:ascii="Times New Roman" w:hAnsi="Times New Roman" w:cs="Times New Roman"/>
                <w:sz w:val="24"/>
                <w:szCs w:val="24"/>
              </w:rPr>
              <w:t>, в том числе:</w:t>
            </w:r>
          </w:p>
        </w:tc>
        <w:tc>
          <w:tcPr>
            <w:tcW w:w="1706" w:type="dxa"/>
            <w:gridSpan w:val="11"/>
            <w:tcBorders>
              <w:top w:val="single" w:sz="4" w:space="0" w:color="auto"/>
              <w:left w:val="single" w:sz="4" w:space="0" w:color="auto"/>
              <w:bottom w:val="single" w:sz="4" w:space="0" w:color="auto"/>
              <w:right w:val="single" w:sz="4" w:space="0" w:color="auto"/>
            </w:tcBorders>
          </w:tcPr>
          <w:p w:rsidR="00C53F6A" w:rsidRDefault="00C53F6A" w:rsidP="00B814F5">
            <w:pPr>
              <w:tabs>
                <w:tab w:val="left" w:pos="2190"/>
              </w:tabs>
              <w:jc w:val="center"/>
              <w:rPr>
                <w:rFonts w:ascii="Times New Roman" w:hAnsi="Times New Roman" w:cs="Times New Roman"/>
                <w:sz w:val="24"/>
                <w:szCs w:val="24"/>
              </w:rPr>
            </w:pPr>
          </w:p>
        </w:tc>
        <w:tc>
          <w:tcPr>
            <w:tcW w:w="1278" w:type="dxa"/>
            <w:gridSpan w:val="6"/>
            <w:tcBorders>
              <w:top w:val="single" w:sz="4" w:space="0" w:color="auto"/>
              <w:left w:val="single" w:sz="4" w:space="0" w:color="auto"/>
              <w:bottom w:val="single" w:sz="4" w:space="0" w:color="auto"/>
              <w:right w:val="single" w:sz="4" w:space="0" w:color="auto"/>
            </w:tcBorders>
          </w:tcPr>
          <w:p w:rsidR="00C53F6A" w:rsidRDefault="00C53F6A" w:rsidP="00B814F5">
            <w:pPr>
              <w:tabs>
                <w:tab w:val="left" w:pos="2190"/>
              </w:tabs>
              <w:jc w:val="center"/>
              <w:rPr>
                <w:rFonts w:ascii="Times New Roman" w:hAnsi="Times New Roman" w:cs="Times New Roman"/>
                <w:sz w:val="24"/>
                <w:szCs w:val="24"/>
              </w:rPr>
            </w:pPr>
          </w:p>
        </w:tc>
        <w:tc>
          <w:tcPr>
            <w:tcW w:w="1282" w:type="dxa"/>
            <w:gridSpan w:val="7"/>
            <w:tcBorders>
              <w:top w:val="single" w:sz="4" w:space="0" w:color="auto"/>
              <w:left w:val="single" w:sz="4" w:space="0" w:color="auto"/>
              <w:bottom w:val="single" w:sz="4" w:space="0" w:color="auto"/>
              <w:right w:val="single" w:sz="4" w:space="0" w:color="auto"/>
            </w:tcBorders>
          </w:tcPr>
          <w:p w:rsidR="00C53F6A" w:rsidRDefault="00C53F6A" w:rsidP="00B814F5">
            <w:pPr>
              <w:tabs>
                <w:tab w:val="left" w:pos="2190"/>
              </w:tabs>
              <w:jc w:val="center"/>
              <w:rPr>
                <w:rFonts w:ascii="Times New Roman" w:hAnsi="Times New Roman" w:cs="Times New Roman"/>
                <w:sz w:val="24"/>
                <w:szCs w:val="24"/>
              </w:rPr>
            </w:pPr>
          </w:p>
        </w:tc>
        <w:tc>
          <w:tcPr>
            <w:tcW w:w="1428" w:type="dxa"/>
            <w:gridSpan w:val="5"/>
            <w:tcBorders>
              <w:top w:val="single" w:sz="4" w:space="0" w:color="auto"/>
              <w:left w:val="single" w:sz="4" w:space="0" w:color="auto"/>
              <w:bottom w:val="single" w:sz="4" w:space="0" w:color="auto"/>
              <w:right w:val="single" w:sz="4" w:space="0" w:color="auto"/>
            </w:tcBorders>
          </w:tcPr>
          <w:p w:rsidR="00C53F6A" w:rsidRDefault="00C53F6A" w:rsidP="00B814F5">
            <w:pPr>
              <w:tabs>
                <w:tab w:val="left" w:pos="2190"/>
              </w:tabs>
              <w:jc w:val="center"/>
              <w:rPr>
                <w:rFonts w:ascii="Times New Roman" w:hAnsi="Times New Roman" w:cs="Times New Roman"/>
                <w:sz w:val="24"/>
                <w:szCs w:val="24"/>
              </w:rPr>
            </w:pPr>
          </w:p>
        </w:tc>
        <w:tc>
          <w:tcPr>
            <w:tcW w:w="1274" w:type="dxa"/>
            <w:gridSpan w:val="7"/>
            <w:tcBorders>
              <w:top w:val="single" w:sz="4" w:space="0" w:color="auto"/>
              <w:left w:val="single" w:sz="4" w:space="0" w:color="auto"/>
              <w:bottom w:val="single" w:sz="4" w:space="0" w:color="auto"/>
              <w:right w:val="single" w:sz="4" w:space="0" w:color="auto"/>
            </w:tcBorders>
          </w:tcPr>
          <w:p w:rsidR="00C53F6A" w:rsidRDefault="00C53F6A" w:rsidP="00B814F5">
            <w:pPr>
              <w:tabs>
                <w:tab w:val="left" w:pos="2190"/>
              </w:tabs>
              <w:jc w:val="center"/>
              <w:rPr>
                <w:rFonts w:ascii="Times New Roman" w:hAnsi="Times New Roman" w:cs="Times New Roman"/>
                <w:sz w:val="24"/>
                <w:szCs w:val="24"/>
              </w:rPr>
            </w:pPr>
          </w:p>
        </w:tc>
        <w:tc>
          <w:tcPr>
            <w:tcW w:w="1148" w:type="dxa"/>
            <w:gridSpan w:val="5"/>
            <w:tcBorders>
              <w:top w:val="single" w:sz="4" w:space="0" w:color="auto"/>
              <w:left w:val="single" w:sz="4" w:space="0" w:color="auto"/>
              <w:bottom w:val="single" w:sz="4" w:space="0" w:color="auto"/>
              <w:right w:val="single" w:sz="4" w:space="0" w:color="auto"/>
            </w:tcBorders>
          </w:tcPr>
          <w:p w:rsidR="00C53F6A" w:rsidRDefault="00C53F6A" w:rsidP="00B814F5">
            <w:pPr>
              <w:tabs>
                <w:tab w:val="left" w:pos="2190"/>
              </w:tabs>
              <w:jc w:val="center"/>
              <w:rPr>
                <w:rFonts w:ascii="Times New Roman" w:hAnsi="Times New Roman" w:cs="Times New Roman"/>
                <w:sz w:val="24"/>
                <w:szCs w:val="24"/>
              </w:rPr>
            </w:pPr>
          </w:p>
        </w:tc>
        <w:tc>
          <w:tcPr>
            <w:tcW w:w="2159" w:type="dxa"/>
            <w:gridSpan w:val="6"/>
            <w:tcBorders>
              <w:left w:val="single" w:sz="4" w:space="0" w:color="auto"/>
            </w:tcBorders>
          </w:tcPr>
          <w:p w:rsidR="00C53F6A" w:rsidRPr="00A019C6"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1-4</w:t>
            </w:r>
          </w:p>
        </w:tc>
      </w:tr>
      <w:tr w:rsidR="00C53F6A" w:rsidTr="002800E4">
        <w:trPr>
          <w:gridAfter w:val="7"/>
          <w:wAfter w:w="7357" w:type="dxa"/>
          <w:trHeight w:val="519"/>
        </w:trPr>
        <w:tc>
          <w:tcPr>
            <w:tcW w:w="643" w:type="dxa"/>
            <w:gridSpan w:val="3"/>
          </w:tcPr>
          <w:p w:rsidR="00C53F6A" w:rsidRDefault="00C53F6A" w:rsidP="00C53F6A">
            <w:pPr>
              <w:tabs>
                <w:tab w:val="left" w:pos="2190"/>
              </w:tabs>
              <w:jc w:val="center"/>
              <w:rPr>
                <w:rFonts w:ascii="Times New Roman" w:hAnsi="Times New Roman" w:cs="Times New Roman"/>
                <w:sz w:val="24"/>
                <w:szCs w:val="24"/>
              </w:rPr>
            </w:pPr>
            <w:r>
              <w:rPr>
                <w:rFonts w:ascii="Times New Roman" w:hAnsi="Times New Roman" w:cs="Times New Roman"/>
                <w:sz w:val="24"/>
                <w:szCs w:val="24"/>
              </w:rPr>
              <w:t>15.1</w:t>
            </w:r>
          </w:p>
        </w:tc>
        <w:tc>
          <w:tcPr>
            <w:tcW w:w="4358" w:type="dxa"/>
            <w:gridSpan w:val="5"/>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53F6A" w:rsidRDefault="00C53F6A" w:rsidP="00AE2A56">
            <w:pPr>
              <w:tabs>
                <w:tab w:val="left" w:pos="2190"/>
              </w:tabs>
              <w:jc w:val="center"/>
              <w:rPr>
                <w:rFonts w:ascii="Times New Roman" w:hAnsi="Times New Roman" w:cs="Times New Roman"/>
                <w:sz w:val="24"/>
                <w:szCs w:val="24"/>
              </w:rPr>
            </w:pPr>
            <w:r>
              <w:rPr>
                <w:rFonts w:ascii="Times New Roman" w:hAnsi="Times New Roman" w:cs="Times New Roman"/>
                <w:sz w:val="24"/>
                <w:szCs w:val="24"/>
              </w:rPr>
              <w:t>167,0</w:t>
            </w:r>
          </w:p>
        </w:tc>
        <w:tc>
          <w:tcPr>
            <w:tcW w:w="1278" w:type="dxa"/>
            <w:gridSpan w:val="6"/>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37,0</w:t>
            </w:r>
          </w:p>
        </w:tc>
        <w:tc>
          <w:tcPr>
            <w:tcW w:w="1282" w:type="dxa"/>
            <w:gridSpan w:val="7"/>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80,0</w:t>
            </w:r>
          </w:p>
        </w:tc>
        <w:tc>
          <w:tcPr>
            <w:tcW w:w="1428" w:type="dxa"/>
            <w:gridSpan w:val="5"/>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50,0</w:t>
            </w:r>
          </w:p>
        </w:tc>
        <w:tc>
          <w:tcPr>
            <w:tcW w:w="1274" w:type="dxa"/>
            <w:gridSpan w:val="7"/>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0,0</w:t>
            </w:r>
          </w:p>
        </w:tc>
        <w:tc>
          <w:tcPr>
            <w:tcW w:w="1148" w:type="dxa"/>
            <w:gridSpan w:val="5"/>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0,0</w:t>
            </w:r>
          </w:p>
        </w:tc>
        <w:tc>
          <w:tcPr>
            <w:tcW w:w="2159" w:type="dxa"/>
            <w:gridSpan w:val="6"/>
          </w:tcPr>
          <w:p w:rsidR="00C53F6A" w:rsidRPr="00A019C6" w:rsidRDefault="00C53F6A" w:rsidP="00B814F5">
            <w:pPr>
              <w:tabs>
                <w:tab w:val="left" w:pos="2190"/>
              </w:tabs>
              <w:jc w:val="center"/>
              <w:rPr>
                <w:rFonts w:ascii="Times New Roman" w:hAnsi="Times New Roman" w:cs="Times New Roman"/>
                <w:sz w:val="24"/>
                <w:szCs w:val="24"/>
              </w:rPr>
            </w:pPr>
          </w:p>
        </w:tc>
      </w:tr>
      <w:tr w:rsidR="00C53F6A" w:rsidTr="002800E4">
        <w:trPr>
          <w:gridAfter w:val="7"/>
          <w:wAfter w:w="7357" w:type="dxa"/>
          <w:trHeight w:val="519"/>
        </w:trPr>
        <w:tc>
          <w:tcPr>
            <w:tcW w:w="643" w:type="dxa"/>
            <w:gridSpan w:val="3"/>
          </w:tcPr>
          <w:p w:rsidR="00C53F6A" w:rsidRDefault="00C53F6A" w:rsidP="00C53F6A">
            <w:pPr>
              <w:tabs>
                <w:tab w:val="left" w:pos="2190"/>
              </w:tabs>
              <w:jc w:val="center"/>
              <w:rPr>
                <w:rFonts w:ascii="Times New Roman" w:hAnsi="Times New Roman" w:cs="Times New Roman"/>
                <w:sz w:val="24"/>
                <w:szCs w:val="24"/>
              </w:rPr>
            </w:pPr>
            <w:r>
              <w:rPr>
                <w:rFonts w:ascii="Times New Roman" w:hAnsi="Times New Roman" w:cs="Times New Roman"/>
                <w:sz w:val="24"/>
                <w:szCs w:val="24"/>
              </w:rPr>
              <w:t>16.</w:t>
            </w:r>
          </w:p>
        </w:tc>
        <w:tc>
          <w:tcPr>
            <w:tcW w:w="4358" w:type="dxa"/>
            <w:gridSpan w:val="5"/>
          </w:tcPr>
          <w:p w:rsidR="00C53F6A" w:rsidRPr="00AE2A56" w:rsidRDefault="00C53F6A" w:rsidP="00B814F5">
            <w:pPr>
              <w:tabs>
                <w:tab w:val="left" w:pos="2190"/>
              </w:tabs>
              <w:jc w:val="center"/>
              <w:rPr>
                <w:rFonts w:ascii="Times New Roman" w:hAnsi="Times New Roman" w:cs="Times New Roman"/>
                <w:sz w:val="24"/>
                <w:szCs w:val="24"/>
              </w:rPr>
            </w:pPr>
            <w:r w:rsidRPr="00AE2A56">
              <w:rPr>
                <w:rFonts w:ascii="Times New Roman" w:hAnsi="Times New Roman" w:cs="Times New Roman"/>
                <w:sz w:val="24"/>
                <w:szCs w:val="24"/>
              </w:rPr>
              <w:t>Оборудование "киберстрайк" для проведения зарниц и военно-полевых учений в рамках военно-патриотического воспитания молодёжи и подготовки молодёжи к воинской службе в рядах ВС РФ</w:t>
            </w:r>
          </w:p>
        </w:tc>
        <w:tc>
          <w:tcPr>
            <w:tcW w:w="1706" w:type="dxa"/>
            <w:gridSpan w:val="11"/>
            <w:tcBorders>
              <w:top w:val="single" w:sz="4" w:space="0" w:color="auto"/>
              <w:bottom w:val="single" w:sz="4" w:space="0" w:color="auto"/>
            </w:tcBorders>
          </w:tcPr>
          <w:p w:rsidR="00C53F6A" w:rsidRDefault="00C53F6A" w:rsidP="00AE2A56">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p>
        </w:tc>
        <w:tc>
          <w:tcPr>
            <w:tcW w:w="1148" w:type="dxa"/>
            <w:gridSpan w:val="5"/>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p>
        </w:tc>
        <w:tc>
          <w:tcPr>
            <w:tcW w:w="2159" w:type="dxa"/>
            <w:gridSpan w:val="6"/>
          </w:tcPr>
          <w:p w:rsidR="00C53F6A" w:rsidRPr="00A019C6"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1-4</w:t>
            </w:r>
          </w:p>
        </w:tc>
      </w:tr>
      <w:tr w:rsidR="00C53F6A" w:rsidTr="002800E4">
        <w:trPr>
          <w:gridAfter w:val="7"/>
          <w:wAfter w:w="7357" w:type="dxa"/>
          <w:trHeight w:val="519"/>
        </w:trPr>
        <w:tc>
          <w:tcPr>
            <w:tcW w:w="643" w:type="dxa"/>
            <w:gridSpan w:val="3"/>
          </w:tcPr>
          <w:p w:rsidR="00C53F6A" w:rsidRDefault="00C53F6A" w:rsidP="00C53F6A">
            <w:pPr>
              <w:tabs>
                <w:tab w:val="left" w:pos="2190"/>
              </w:tabs>
              <w:jc w:val="center"/>
              <w:rPr>
                <w:rFonts w:ascii="Times New Roman" w:hAnsi="Times New Roman" w:cs="Times New Roman"/>
                <w:sz w:val="24"/>
                <w:szCs w:val="24"/>
              </w:rPr>
            </w:pPr>
            <w:r>
              <w:rPr>
                <w:rFonts w:ascii="Times New Roman" w:hAnsi="Times New Roman" w:cs="Times New Roman"/>
                <w:sz w:val="24"/>
                <w:szCs w:val="24"/>
              </w:rPr>
              <w:t>16.1</w:t>
            </w:r>
          </w:p>
        </w:tc>
        <w:tc>
          <w:tcPr>
            <w:tcW w:w="4358" w:type="dxa"/>
            <w:gridSpan w:val="5"/>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C53F6A" w:rsidRDefault="00C53F6A" w:rsidP="00AE2A56">
            <w:pPr>
              <w:tabs>
                <w:tab w:val="left" w:pos="2190"/>
              </w:tabs>
              <w:jc w:val="center"/>
              <w:rPr>
                <w:rFonts w:ascii="Times New Roman" w:hAnsi="Times New Roman" w:cs="Times New Roman"/>
                <w:sz w:val="24"/>
                <w:szCs w:val="24"/>
              </w:rPr>
            </w:pPr>
            <w:r>
              <w:rPr>
                <w:rFonts w:ascii="Times New Roman" w:hAnsi="Times New Roman" w:cs="Times New Roman"/>
                <w:sz w:val="24"/>
                <w:szCs w:val="24"/>
              </w:rPr>
              <w:t>150,0</w:t>
            </w:r>
          </w:p>
        </w:tc>
        <w:tc>
          <w:tcPr>
            <w:tcW w:w="1278" w:type="dxa"/>
            <w:gridSpan w:val="6"/>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0,0</w:t>
            </w:r>
          </w:p>
        </w:tc>
        <w:tc>
          <w:tcPr>
            <w:tcW w:w="1282" w:type="dxa"/>
            <w:gridSpan w:val="7"/>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150,0</w:t>
            </w:r>
          </w:p>
        </w:tc>
        <w:tc>
          <w:tcPr>
            <w:tcW w:w="1428" w:type="dxa"/>
            <w:gridSpan w:val="5"/>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74" w:type="dxa"/>
            <w:gridSpan w:val="7"/>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148" w:type="dxa"/>
            <w:gridSpan w:val="5"/>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2159" w:type="dxa"/>
            <w:gridSpan w:val="6"/>
          </w:tcPr>
          <w:p w:rsidR="00C53F6A" w:rsidRPr="00A019C6" w:rsidRDefault="00C53F6A" w:rsidP="00B814F5">
            <w:pPr>
              <w:tabs>
                <w:tab w:val="left" w:pos="2190"/>
              </w:tabs>
              <w:jc w:val="center"/>
              <w:rPr>
                <w:rFonts w:ascii="Times New Roman" w:hAnsi="Times New Roman" w:cs="Times New Roman"/>
                <w:sz w:val="24"/>
                <w:szCs w:val="24"/>
              </w:rPr>
            </w:pPr>
          </w:p>
        </w:tc>
      </w:tr>
      <w:tr w:rsidR="00C53F6A" w:rsidTr="002800E4">
        <w:trPr>
          <w:gridAfter w:val="7"/>
          <w:wAfter w:w="7357" w:type="dxa"/>
          <w:trHeight w:val="519"/>
        </w:trPr>
        <w:tc>
          <w:tcPr>
            <w:tcW w:w="643" w:type="dxa"/>
            <w:gridSpan w:val="3"/>
          </w:tcPr>
          <w:p w:rsidR="00C53F6A" w:rsidRDefault="00C53F6A" w:rsidP="00C53F6A">
            <w:pPr>
              <w:tabs>
                <w:tab w:val="left" w:pos="2190"/>
              </w:tabs>
              <w:jc w:val="center"/>
              <w:rPr>
                <w:rFonts w:ascii="Times New Roman" w:hAnsi="Times New Roman" w:cs="Times New Roman"/>
                <w:sz w:val="24"/>
                <w:szCs w:val="24"/>
              </w:rPr>
            </w:pPr>
            <w:r>
              <w:rPr>
                <w:rFonts w:ascii="Times New Roman" w:hAnsi="Times New Roman" w:cs="Times New Roman"/>
                <w:sz w:val="24"/>
                <w:szCs w:val="24"/>
              </w:rPr>
              <w:t>16.2</w:t>
            </w:r>
          </w:p>
        </w:tc>
        <w:tc>
          <w:tcPr>
            <w:tcW w:w="4358" w:type="dxa"/>
            <w:gridSpan w:val="5"/>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53F6A" w:rsidRDefault="00C53F6A" w:rsidP="00AE2A56">
            <w:pPr>
              <w:tabs>
                <w:tab w:val="left" w:pos="2190"/>
              </w:tabs>
              <w:jc w:val="center"/>
              <w:rPr>
                <w:rFonts w:ascii="Times New Roman" w:hAnsi="Times New Roman" w:cs="Times New Roman"/>
                <w:sz w:val="24"/>
                <w:szCs w:val="24"/>
              </w:rPr>
            </w:pPr>
            <w:r>
              <w:rPr>
                <w:rFonts w:ascii="Times New Roman" w:hAnsi="Times New Roman" w:cs="Times New Roman"/>
                <w:sz w:val="24"/>
                <w:szCs w:val="24"/>
              </w:rPr>
              <w:t>330,0</w:t>
            </w:r>
          </w:p>
        </w:tc>
        <w:tc>
          <w:tcPr>
            <w:tcW w:w="1278" w:type="dxa"/>
            <w:gridSpan w:val="6"/>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0,0</w:t>
            </w:r>
          </w:p>
        </w:tc>
        <w:tc>
          <w:tcPr>
            <w:tcW w:w="1282" w:type="dxa"/>
            <w:gridSpan w:val="7"/>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150,0</w:t>
            </w:r>
          </w:p>
        </w:tc>
        <w:tc>
          <w:tcPr>
            <w:tcW w:w="1428" w:type="dxa"/>
            <w:gridSpan w:val="5"/>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60,0</w:t>
            </w:r>
          </w:p>
        </w:tc>
        <w:tc>
          <w:tcPr>
            <w:tcW w:w="1274" w:type="dxa"/>
            <w:gridSpan w:val="7"/>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60,0</w:t>
            </w:r>
          </w:p>
        </w:tc>
        <w:tc>
          <w:tcPr>
            <w:tcW w:w="1148" w:type="dxa"/>
            <w:gridSpan w:val="5"/>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60,0</w:t>
            </w:r>
          </w:p>
        </w:tc>
        <w:tc>
          <w:tcPr>
            <w:tcW w:w="2159" w:type="dxa"/>
            <w:gridSpan w:val="6"/>
          </w:tcPr>
          <w:p w:rsidR="00C53F6A" w:rsidRPr="00A019C6" w:rsidRDefault="00C53F6A" w:rsidP="00B814F5">
            <w:pPr>
              <w:tabs>
                <w:tab w:val="left" w:pos="2190"/>
              </w:tabs>
              <w:jc w:val="center"/>
              <w:rPr>
                <w:rFonts w:ascii="Times New Roman" w:hAnsi="Times New Roman" w:cs="Times New Roman"/>
                <w:sz w:val="24"/>
                <w:szCs w:val="24"/>
              </w:rPr>
            </w:pPr>
          </w:p>
        </w:tc>
      </w:tr>
      <w:tr w:rsidR="00C53F6A" w:rsidTr="002800E4">
        <w:trPr>
          <w:gridAfter w:val="7"/>
          <w:wAfter w:w="7357" w:type="dxa"/>
          <w:trHeight w:val="519"/>
        </w:trPr>
        <w:tc>
          <w:tcPr>
            <w:tcW w:w="643" w:type="dxa"/>
            <w:gridSpan w:val="3"/>
          </w:tcPr>
          <w:p w:rsidR="00C53F6A" w:rsidRDefault="00C53F6A" w:rsidP="00C53F6A">
            <w:pPr>
              <w:tabs>
                <w:tab w:val="left" w:pos="2190"/>
              </w:tabs>
              <w:jc w:val="center"/>
              <w:rPr>
                <w:rFonts w:ascii="Times New Roman" w:hAnsi="Times New Roman" w:cs="Times New Roman"/>
                <w:sz w:val="24"/>
                <w:szCs w:val="24"/>
              </w:rPr>
            </w:pPr>
            <w:r>
              <w:rPr>
                <w:rFonts w:ascii="Times New Roman" w:hAnsi="Times New Roman" w:cs="Times New Roman"/>
                <w:sz w:val="24"/>
                <w:szCs w:val="24"/>
              </w:rPr>
              <w:t>17.</w:t>
            </w:r>
          </w:p>
        </w:tc>
        <w:tc>
          <w:tcPr>
            <w:tcW w:w="4358" w:type="dxa"/>
            <w:gridSpan w:val="5"/>
          </w:tcPr>
          <w:p w:rsidR="00C53F6A" w:rsidRPr="00AE2A56" w:rsidRDefault="00C53F6A" w:rsidP="00B814F5">
            <w:pPr>
              <w:tabs>
                <w:tab w:val="left" w:pos="2190"/>
              </w:tabs>
              <w:jc w:val="center"/>
              <w:rPr>
                <w:rFonts w:ascii="Times New Roman" w:hAnsi="Times New Roman" w:cs="Times New Roman"/>
                <w:sz w:val="24"/>
                <w:szCs w:val="24"/>
              </w:rPr>
            </w:pPr>
            <w:r w:rsidRPr="00AE2A56">
              <w:rPr>
                <w:rFonts w:ascii="Times New Roman" w:hAnsi="Times New Roman" w:cs="Times New Roman"/>
                <w:sz w:val="24"/>
                <w:szCs w:val="24"/>
              </w:rPr>
              <w:t>Обмундирование для участников военно-патриотического лагеря (форма парадная: костюм камуфлированный "Цифра" - 20 шт.; ремень белый офицерский - 20 шт.; берет общевойсковой чёрный - 20 шт; какарда общевойсковая 20 шт.; Костюм "Пионер" для полевых занятий-сборов 20 шт.)</w:t>
            </w:r>
          </w:p>
        </w:tc>
        <w:tc>
          <w:tcPr>
            <w:tcW w:w="1706" w:type="dxa"/>
            <w:gridSpan w:val="11"/>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p>
        </w:tc>
        <w:tc>
          <w:tcPr>
            <w:tcW w:w="1148" w:type="dxa"/>
            <w:gridSpan w:val="5"/>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p>
        </w:tc>
        <w:tc>
          <w:tcPr>
            <w:tcW w:w="2159" w:type="dxa"/>
            <w:gridSpan w:val="6"/>
          </w:tcPr>
          <w:p w:rsidR="00C53F6A" w:rsidRPr="00A019C6"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1-4</w:t>
            </w:r>
          </w:p>
        </w:tc>
      </w:tr>
      <w:tr w:rsidR="00C53F6A" w:rsidTr="002800E4">
        <w:trPr>
          <w:gridAfter w:val="7"/>
          <w:wAfter w:w="7357" w:type="dxa"/>
          <w:trHeight w:val="519"/>
        </w:trPr>
        <w:tc>
          <w:tcPr>
            <w:tcW w:w="643" w:type="dxa"/>
            <w:gridSpan w:val="3"/>
          </w:tcPr>
          <w:p w:rsidR="00C53F6A" w:rsidRDefault="00C53F6A" w:rsidP="00C53F6A">
            <w:pPr>
              <w:tabs>
                <w:tab w:val="left" w:pos="2190"/>
              </w:tabs>
              <w:jc w:val="center"/>
              <w:rPr>
                <w:rFonts w:ascii="Times New Roman" w:hAnsi="Times New Roman" w:cs="Times New Roman"/>
                <w:sz w:val="24"/>
                <w:szCs w:val="24"/>
              </w:rPr>
            </w:pPr>
            <w:r>
              <w:rPr>
                <w:rFonts w:ascii="Times New Roman" w:hAnsi="Times New Roman" w:cs="Times New Roman"/>
                <w:sz w:val="24"/>
                <w:szCs w:val="24"/>
              </w:rPr>
              <w:t>17.1</w:t>
            </w:r>
          </w:p>
        </w:tc>
        <w:tc>
          <w:tcPr>
            <w:tcW w:w="4358" w:type="dxa"/>
            <w:gridSpan w:val="5"/>
          </w:tcPr>
          <w:p w:rsidR="00C53F6A" w:rsidRPr="0018431E"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32,8</w:t>
            </w:r>
          </w:p>
        </w:tc>
        <w:tc>
          <w:tcPr>
            <w:tcW w:w="1278" w:type="dxa"/>
            <w:gridSpan w:val="6"/>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32,8</w:t>
            </w:r>
          </w:p>
        </w:tc>
        <w:tc>
          <w:tcPr>
            <w:tcW w:w="1428" w:type="dxa"/>
            <w:gridSpan w:val="5"/>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74" w:type="dxa"/>
            <w:gridSpan w:val="7"/>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148" w:type="dxa"/>
            <w:gridSpan w:val="5"/>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2159" w:type="dxa"/>
            <w:gridSpan w:val="6"/>
          </w:tcPr>
          <w:p w:rsidR="00C53F6A" w:rsidRPr="00A019C6" w:rsidRDefault="00C53F6A" w:rsidP="00B814F5">
            <w:pPr>
              <w:tabs>
                <w:tab w:val="left" w:pos="2190"/>
              </w:tabs>
              <w:jc w:val="center"/>
              <w:rPr>
                <w:rFonts w:ascii="Times New Roman" w:hAnsi="Times New Roman" w:cs="Times New Roman"/>
                <w:sz w:val="24"/>
                <w:szCs w:val="24"/>
              </w:rPr>
            </w:pPr>
          </w:p>
        </w:tc>
      </w:tr>
      <w:tr w:rsidR="00C53F6A" w:rsidTr="002800E4">
        <w:trPr>
          <w:gridAfter w:val="7"/>
          <w:wAfter w:w="7357" w:type="dxa"/>
          <w:trHeight w:val="519"/>
        </w:trPr>
        <w:tc>
          <w:tcPr>
            <w:tcW w:w="643" w:type="dxa"/>
            <w:gridSpan w:val="3"/>
          </w:tcPr>
          <w:p w:rsidR="00C53F6A" w:rsidRDefault="00C53F6A" w:rsidP="00C53F6A">
            <w:pPr>
              <w:tabs>
                <w:tab w:val="left" w:pos="2190"/>
              </w:tabs>
              <w:jc w:val="center"/>
              <w:rPr>
                <w:rFonts w:ascii="Times New Roman" w:hAnsi="Times New Roman" w:cs="Times New Roman"/>
                <w:sz w:val="24"/>
                <w:szCs w:val="24"/>
              </w:rPr>
            </w:pPr>
            <w:r>
              <w:rPr>
                <w:rFonts w:ascii="Times New Roman" w:hAnsi="Times New Roman" w:cs="Times New Roman"/>
                <w:sz w:val="24"/>
                <w:szCs w:val="24"/>
              </w:rPr>
              <w:t>17.2</w:t>
            </w:r>
          </w:p>
        </w:tc>
        <w:tc>
          <w:tcPr>
            <w:tcW w:w="4358" w:type="dxa"/>
            <w:gridSpan w:val="5"/>
          </w:tcPr>
          <w:p w:rsidR="00C53F6A" w:rsidRPr="0018431E"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53F6A" w:rsidRPr="0018431E" w:rsidRDefault="00C53F6A" w:rsidP="00B814F5">
            <w:pPr>
              <w:jc w:val="center"/>
              <w:rPr>
                <w:rFonts w:ascii="Times New Roman" w:hAnsi="Times New Roman" w:cs="Times New Roman"/>
                <w:sz w:val="24"/>
                <w:szCs w:val="24"/>
              </w:rPr>
            </w:pPr>
            <w:r>
              <w:rPr>
                <w:rFonts w:ascii="Times New Roman" w:hAnsi="Times New Roman" w:cs="Times New Roman"/>
                <w:sz w:val="24"/>
                <w:szCs w:val="24"/>
              </w:rPr>
              <w:t>197,4</w:t>
            </w:r>
          </w:p>
        </w:tc>
        <w:tc>
          <w:tcPr>
            <w:tcW w:w="1278" w:type="dxa"/>
            <w:gridSpan w:val="6"/>
            <w:tcBorders>
              <w:top w:val="single" w:sz="4" w:space="0" w:color="auto"/>
              <w:bottom w:val="single" w:sz="4" w:space="0" w:color="auto"/>
            </w:tcBorders>
          </w:tcPr>
          <w:p w:rsidR="00C53F6A" w:rsidRPr="0018431E" w:rsidRDefault="00C53F6A" w:rsidP="00B814F5">
            <w:pPr>
              <w:jc w:val="center"/>
              <w:rPr>
                <w:rFonts w:ascii="Times New Roman" w:hAnsi="Times New Roman" w:cs="Times New Roman"/>
                <w:sz w:val="24"/>
                <w:szCs w:val="24"/>
              </w:rPr>
            </w:pPr>
            <w:r w:rsidRPr="0018431E">
              <w:rPr>
                <w:rFonts w:ascii="Times New Roman" w:hAnsi="Times New Roman" w:cs="Times New Roman"/>
                <w:sz w:val="24"/>
                <w:szCs w:val="24"/>
              </w:rPr>
              <w:t>0,0</w:t>
            </w:r>
          </w:p>
        </w:tc>
        <w:tc>
          <w:tcPr>
            <w:tcW w:w="1282" w:type="dxa"/>
            <w:gridSpan w:val="7"/>
            <w:tcBorders>
              <w:top w:val="single" w:sz="4" w:space="0" w:color="auto"/>
              <w:bottom w:val="single" w:sz="4" w:space="0" w:color="auto"/>
            </w:tcBorders>
          </w:tcPr>
          <w:p w:rsidR="00C53F6A" w:rsidRPr="0018431E" w:rsidRDefault="00C53F6A" w:rsidP="00B814F5">
            <w:pPr>
              <w:jc w:val="center"/>
              <w:rPr>
                <w:rFonts w:ascii="Times New Roman" w:hAnsi="Times New Roman" w:cs="Times New Roman"/>
                <w:sz w:val="24"/>
                <w:szCs w:val="24"/>
              </w:rPr>
            </w:pPr>
            <w:r>
              <w:rPr>
                <w:rFonts w:ascii="Times New Roman" w:hAnsi="Times New Roman" w:cs="Times New Roman"/>
                <w:sz w:val="24"/>
                <w:szCs w:val="24"/>
              </w:rPr>
              <w:t>32,8</w:t>
            </w:r>
          </w:p>
        </w:tc>
        <w:tc>
          <w:tcPr>
            <w:tcW w:w="1428" w:type="dxa"/>
            <w:gridSpan w:val="5"/>
            <w:tcBorders>
              <w:top w:val="single" w:sz="4" w:space="0" w:color="auto"/>
              <w:bottom w:val="single" w:sz="4" w:space="0" w:color="auto"/>
            </w:tcBorders>
          </w:tcPr>
          <w:p w:rsidR="00C53F6A" w:rsidRPr="0018431E" w:rsidRDefault="00C53F6A" w:rsidP="00B814F5">
            <w:pPr>
              <w:jc w:val="center"/>
              <w:rPr>
                <w:rFonts w:ascii="Times New Roman" w:hAnsi="Times New Roman" w:cs="Times New Roman"/>
                <w:sz w:val="24"/>
                <w:szCs w:val="24"/>
              </w:rPr>
            </w:pPr>
            <w:r>
              <w:rPr>
                <w:rFonts w:ascii="Times New Roman" w:hAnsi="Times New Roman" w:cs="Times New Roman"/>
                <w:sz w:val="24"/>
                <w:szCs w:val="24"/>
              </w:rPr>
              <w:t>60</w:t>
            </w:r>
            <w:r w:rsidRPr="0018431E">
              <w:rPr>
                <w:rFonts w:ascii="Times New Roman" w:hAnsi="Times New Roman" w:cs="Times New Roman"/>
                <w:sz w:val="24"/>
                <w:szCs w:val="24"/>
              </w:rPr>
              <w:t>,0</w:t>
            </w:r>
          </w:p>
        </w:tc>
        <w:tc>
          <w:tcPr>
            <w:tcW w:w="1274" w:type="dxa"/>
            <w:gridSpan w:val="7"/>
            <w:tcBorders>
              <w:top w:val="single" w:sz="4" w:space="0" w:color="auto"/>
              <w:bottom w:val="single" w:sz="4" w:space="0" w:color="auto"/>
            </w:tcBorders>
          </w:tcPr>
          <w:p w:rsidR="00C53F6A" w:rsidRPr="0018431E" w:rsidRDefault="00C53F6A" w:rsidP="00B814F5">
            <w:pPr>
              <w:jc w:val="center"/>
              <w:rPr>
                <w:rFonts w:ascii="Times New Roman" w:hAnsi="Times New Roman" w:cs="Times New Roman"/>
                <w:sz w:val="24"/>
                <w:szCs w:val="24"/>
              </w:rPr>
            </w:pPr>
            <w:r>
              <w:rPr>
                <w:rFonts w:ascii="Times New Roman" w:hAnsi="Times New Roman" w:cs="Times New Roman"/>
                <w:sz w:val="24"/>
                <w:szCs w:val="24"/>
              </w:rPr>
              <w:t>55,</w:t>
            </w:r>
            <w:r w:rsidRPr="0018431E">
              <w:rPr>
                <w:rFonts w:ascii="Times New Roman" w:hAnsi="Times New Roman" w:cs="Times New Roman"/>
                <w:sz w:val="24"/>
                <w:szCs w:val="24"/>
              </w:rPr>
              <w:t>0</w:t>
            </w:r>
          </w:p>
        </w:tc>
        <w:tc>
          <w:tcPr>
            <w:tcW w:w="1148" w:type="dxa"/>
            <w:gridSpan w:val="5"/>
            <w:tcBorders>
              <w:top w:val="single" w:sz="4" w:space="0" w:color="auto"/>
              <w:bottom w:val="single" w:sz="4" w:space="0" w:color="auto"/>
            </w:tcBorders>
          </w:tcPr>
          <w:p w:rsidR="00C53F6A" w:rsidRPr="0018431E" w:rsidRDefault="00C53F6A" w:rsidP="00B814F5">
            <w:pPr>
              <w:jc w:val="center"/>
              <w:rPr>
                <w:rFonts w:ascii="Times New Roman" w:hAnsi="Times New Roman" w:cs="Times New Roman"/>
                <w:sz w:val="24"/>
                <w:szCs w:val="24"/>
              </w:rPr>
            </w:pPr>
            <w:r>
              <w:rPr>
                <w:rFonts w:ascii="Times New Roman" w:hAnsi="Times New Roman" w:cs="Times New Roman"/>
                <w:sz w:val="24"/>
                <w:szCs w:val="24"/>
              </w:rPr>
              <w:t>49,6</w:t>
            </w:r>
          </w:p>
        </w:tc>
        <w:tc>
          <w:tcPr>
            <w:tcW w:w="2159" w:type="dxa"/>
            <w:gridSpan w:val="6"/>
          </w:tcPr>
          <w:p w:rsidR="00C53F6A" w:rsidRPr="00A019C6" w:rsidRDefault="00C53F6A" w:rsidP="00B814F5">
            <w:pPr>
              <w:tabs>
                <w:tab w:val="left" w:pos="2190"/>
              </w:tabs>
              <w:jc w:val="center"/>
              <w:rPr>
                <w:rFonts w:ascii="Times New Roman" w:hAnsi="Times New Roman" w:cs="Times New Roman"/>
                <w:sz w:val="24"/>
                <w:szCs w:val="24"/>
              </w:rPr>
            </w:pPr>
          </w:p>
        </w:tc>
      </w:tr>
      <w:tr w:rsidR="00C53F6A" w:rsidTr="002800E4">
        <w:trPr>
          <w:gridAfter w:val="7"/>
          <w:wAfter w:w="7357" w:type="dxa"/>
          <w:trHeight w:val="519"/>
        </w:trPr>
        <w:tc>
          <w:tcPr>
            <w:tcW w:w="643" w:type="dxa"/>
            <w:gridSpan w:val="3"/>
          </w:tcPr>
          <w:p w:rsidR="00C53F6A" w:rsidRDefault="00C53F6A" w:rsidP="00C53F6A">
            <w:pPr>
              <w:tabs>
                <w:tab w:val="left" w:pos="2190"/>
              </w:tabs>
              <w:jc w:val="center"/>
              <w:rPr>
                <w:rFonts w:ascii="Times New Roman" w:hAnsi="Times New Roman" w:cs="Times New Roman"/>
                <w:sz w:val="24"/>
                <w:szCs w:val="24"/>
              </w:rPr>
            </w:pPr>
            <w:r>
              <w:rPr>
                <w:rFonts w:ascii="Times New Roman" w:hAnsi="Times New Roman" w:cs="Times New Roman"/>
                <w:sz w:val="24"/>
                <w:szCs w:val="24"/>
              </w:rPr>
              <w:t>18.</w:t>
            </w:r>
          </w:p>
        </w:tc>
        <w:tc>
          <w:tcPr>
            <w:tcW w:w="4358" w:type="dxa"/>
            <w:gridSpan w:val="5"/>
          </w:tcPr>
          <w:p w:rsidR="00C53F6A" w:rsidRPr="00166C58" w:rsidRDefault="00C53F6A" w:rsidP="00A865A3">
            <w:pPr>
              <w:tabs>
                <w:tab w:val="left" w:pos="2190"/>
              </w:tabs>
              <w:jc w:val="center"/>
              <w:rPr>
                <w:rFonts w:ascii="Times New Roman" w:hAnsi="Times New Roman" w:cs="Times New Roman"/>
                <w:sz w:val="24"/>
                <w:szCs w:val="24"/>
              </w:rPr>
            </w:pPr>
            <w:r>
              <w:rPr>
                <w:rFonts w:ascii="Times New Roman" w:hAnsi="Times New Roman" w:cs="Times New Roman"/>
                <w:sz w:val="24"/>
                <w:szCs w:val="24"/>
              </w:rPr>
              <w:t>П</w:t>
            </w:r>
            <w:r w:rsidRPr="00166C58">
              <w:rPr>
                <w:rFonts w:ascii="Times New Roman" w:hAnsi="Times New Roman" w:cs="Times New Roman"/>
                <w:sz w:val="24"/>
                <w:szCs w:val="24"/>
              </w:rPr>
              <w:t>роведение военно-</w:t>
            </w:r>
            <w:r>
              <w:rPr>
                <w:rFonts w:ascii="Times New Roman" w:hAnsi="Times New Roman" w:cs="Times New Roman"/>
                <w:sz w:val="24"/>
                <w:szCs w:val="24"/>
              </w:rPr>
              <w:t>патриотических сборов</w:t>
            </w:r>
          </w:p>
        </w:tc>
        <w:tc>
          <w:tcPr>
            <w:tcW w:w="1706" w:type="dxa"/>
            <w:gridSpan w:val="11"/>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p>
        </w:tc>
        <w:tc>
          <w:tcPr>
            <w:tcW w:w="1148" w:type="dxa"/>
            <w:gridSpan w:val="5"/>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p>
        </w:tc>
        <w:tc>
          <w:tcPr>
            <w:tcW w:w="2159" w:type="dxa"/>
            <w:gridSpan w:val="6"/>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1-4</w:t>
            </w:r>
          </w:p>
        </w:tc>
      </w:tr>
      <w:tr w:rsidR="00C53F6A" w:rsidTr="002800E4">
        <w:trPr>
          <w:gridAfter w:val="7"/>
          <w:wAfter w:w="7357" w:type="dxa"/>
          <w:trHeight w:val="519"/>
        </w:trPr>
        <w:tc>
          <w:tcPr>
            <w:tcW w:w="643" w:type="dxa"/>
            <w:gridSpan w:val="3"/>
          </w:tcPr>
          <w:p w:rsidR="00C53F6A" w:rsidRDefault="00C53F6A" w:rsidP="00FE684C">
            <w:pPr>
              <w:tabs>
                <w:tab w:val="left" w:pos="2190"/>
              </w:tabs>
              <w:jc w:val="center"/>
              <w:rPr>
                <w:rFonts w:ascii="Times New Roman" w:hAnsi="Times New Roman" w:cs="Times New Roman"/>
                <w:sz w:val="24"/>
                <w:szCs w:val="24"/>
              </w:rPr>
            </w:pPr>
            <w:r>
              <w:rPr>
                <w:rFonts w:ascii="Times New Roman" w:hAnsi="Times New Roman" w:cs="Times New Roman"/>
                <w:sz w:val="24"/>
                <w:szCs w:val="24"/>
              </w:rPr>
              <w:t>18.1</w:t>
            </w:r>
          </w:p>
        </w:tc>
        <w:tc>
          <w:tcPr>
            <w:tcW w:w="4358" w:type="dxa"/>
            <w:gridSpan w:val="5"/>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53F6A" w:rsidRPr="00166C58" w:rsidRDefault="00C53F6A" w:rsidP="008F4CF7">
            <w:pPr>
              <w:jc w:val="center"/>
              <w:rPr>
                <w:rFonts w:ascii="Times New Roman" w:hAnsi="Times New Roman" w:cs="Times New Roman"/>
                <w:sz w:val="24"/>
                <w:szCs w:val="24"/>
              </w:rPr>
            </w:pPr>
            <w:r>
              <w:rPr>
                <w:rFonts w:ascii="Times New Roman" w:hAnsi="Times New Roman" w:cs="Times New Roman"/>
                <w:sz w:val="24"/>
                <w:szCs w:val="24"/>
              </w:rPr>
              <w:t>122,0</w:t>
            </w:r>
          </w:p>
        </w:tc>
        <w:tc>
          <w:tcPr>
            <w:tcW w:w="1278" w:type="dxa"/>
            <w:gridSpan w:val="6"/>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r w:rsidRPr="00166C58">
              <w:rPr>
                <w:rFonts w:ascii="Times New Roman" w:hAnsi="Times New Roman" w:cs="Times New Roman"/>
                <w:sz w:val="24"/>
                <w:szCs w:val="24"/>
              </w:rPr>
              <w:t>0,0</w:t>
            </w:r>
          </w:p>
        </w:tc>
        <w:tc>
          <w:tcPr>
            <w:tcW w:w="1282" w:type="dxa"/>
            <w:gridSpan w:val="7"/>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r>
              <w:rPr>
                <w:rFonts w:ascii="Times New Roman" w:hAnsi="Times New Roman" w:cs="Times New Roman"/>
                <w:sz w:val="24"/>
                <w:szCs w:val="24"/>
              </w:rPr>
              <w:t>24</w:t>
            </w:r>
            <w:r w:rsidRPr="00166C58">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r>
              <w:rPr>
                <w:rFonts w:ascii="Times New Roman" w:hAnsi="Times New Roman" w:cs="Times New Roman"/>
                <w:sz w:val="24"/>
                <w:szCs w:val="24"/>
              </w:rPr>
              <w:t>30</w:t>
            </w:r>
            <w:r w:rsidRPr="00166C58">
              <w:rPr>
                <w:rFonts w:ascii="Times New Roman" w:hAnsi="Times New Roman" w:cs="Times New Roman"/>
                <w:sz w:val="24"/>
                <w:szCs w:val="24"/>
              </w:rPr>
              <w:t>,0</w:t>
            </w:r>
          </w:p>
        </w:tc>
        <w:tc>
          <w:tcPr>
            <w:tcW w:w="1274" w:type="dxa"/>
            <w:gridSpan w:val="7"/>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r>
              <w:rPr>
                <w:rFonts w:ascii="Times New Roman" w:hAnsi="Times New Roman" w:cs="Times New Roman"/>
                <w:sz w:val="24"/>
                <w:szCs w:val="24"/>
              </w:rPr>
              <w:t>32,0</w:t>
            </w:r>
          </w:p>
        </w:tc>
        <w:tc>
          <w:tcPr>
            <w:tcW w:w="1148" w:type="dxa"/>
            <w:gridSpan w:val="5"/>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r>
              <w:rPr>
                <w:rFonts w:ascii="Times New Roman" w:hAnsi="Times New Roman" w:cs="Times New Roman"/>
                <w:sz w:val="24"/>
                <w:szCs w:val="24"/>
              </w:rPr>
              <w:t>36,0</w:t>
            </w:r>
          </w:p>
        </w:tc>
        <w:tc>
          <w:tcPr>
            <w:tcW w:w="2159" w:type="dxa"/>
            <w:gridSpan w:val="6"/>
          </w:tcPr>
          <w:p w:rsidR="00C53F6A" w:rsidRDefault="00C53F6A" w:rsidP="00B814F5">
            <w:pPr>
              <w:tabs>
                <w:tab w:val="left" w:pos="2190"/>
              </w:tabs>
              <w:jc w:val="center"/>
              <w:rPr>
                <w:rFonts w:ascii="Times New Roman" w:hAnsi="Times New Roman" w:cs="Times New Roman"/>
                <w:sz w:val="24"/>
                <w:szCs w:val="24"/>
              </w:rPr>
            </w:pPr>
          </w:p>
        </w:tc>
      </w:tr>
      <w:tr w:rsidR="00C53F6A" w:rsidTr="002800E4">
        <w:trPr>
          <w:gridAfter w:val="7"/>
          <w:wAfter w:w="7357" w:type="dxa"/>
          <w:trHeight w:val="519"/>
        </w:trPr>
        <w:tc>
          <w:tcPr>
            <w:tcW w:w="643" w:type="dxa"/>
            <w:gridSpan w:val="3"/>
          </w:tcPr>
          <w:p w:rsidR="00C53F6A" w:rsidRDefault="00C53F6A" w:rsidP="00FE684C">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4358" w:type="dxa"/>
            <w:gridSpan w:val="5"/>
          </w:tcPr>
          <w:p w:rsidR="00C53F6A" w:rsidRPr="00166C58"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П</w:t>
            </w:r>
            <w:r w:rsidRPr="00166C58">
              <w:rPr>
                <w:rFonts w:ascii="Times New Roman" w:hAnsi="Times New Roman" w:cs="Times New Roman"/>
                <w:sz w:val="24"/>
                <w:szCs w:val="24"/>
              </w:rPr>
              <w:t>роведение туристических слетов</w:t>
            </w:r>
          </w:p>
        </w:tc>
        <w:tc>
          <w:tcPr>
            <w:tcW w:w="1706" w:type="dxa"/>
            <w:gridSpan w:val="11"/>
            <w:tcBorders>
              <w:top w:val="single" w:sz="4" w:space="0" w:color="auto"/>
              <w:bottom w:val="single" w:sz="4" w:space="0" w:color="auto"/>
            </w:tcBorders>
          </w:tcPr>
          <w:p w:rsidR="00C53F6A" w:rsidRDefault="00C53F6A" w:rsidP="00B814F5">
            <w:pPr>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p>
        </w:tc>
        <w:tc>
          <w:tcPr>
            <w:tcW w:w="1148" w:type="dxa"/>
            <w:gridSpan w:val="5"/>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p>
        </w:tc>
        <w:tc>
          <w:tcPr>
            <w:tcW w:w="2159" w:type="dxa"/>
            <w:gridSpan w:val="6"/>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1-4</w:t>
            </w:r>
          </w:p>
        </w:tc>
      </w:tr>
      <w:tr w:rsidR="00C53F6A" w:rsidTr="002800E4">
        <w:trPr>
          <w:gridAfter w:val="7"/>
          <w:wAfter w:w="7357" w:type="dxa"/>
          <w:trHeight w:val="519"/>
        </w:trPr>
        <w:tc>
          <w:tcPr>
            <w:tcW w:w="643" w:type="dxa"/>
            <w:gridSpan w:val="3"/>
          </w:tcPr>
          <w:p w:rsidR="00C53F6A" w:rsidRDefault="00C53F6A" w:rsidP="008F1D5C">
            <w:pPr>
              <w:tabs>
                <w:tab w:val="left" w:pos="2190"/>
              </w:tabs>
              <w:jc w:val="center"/>
              <w:rPr>
                <w:rFonts w:ascii="Times New Roman" w:hAnsi="Times New Roman" w:cs="Times New Roman"/>
                <w:sz w:val="24"/>
                <w:szCs w:val="24"/>
              </w:rPr>
            </w:pPr>
            <w:r>
              <w:rPr>
                <w:rFonts w:ascii="Times New Roman" w:hAnsi="Times New Roman" w:cs="Times New Roman"/>
                <w:sz w:val="24"/>
                <w:szCs w:val="24"/>
              </w:rPr>
              <w:t>20.</w:t>
            </w:r>
          </w:p>
        </w:tc>
        <w:tc>
          <w:tcPr>
            <w:tcW w:w="4358" w:type="dxa"/>
            <w:gridSpan w:val="5"/>
          </w:tcPr>
          <w:p w:rsidR="00C53F6A" w:rsidRPr="00783521" w:rsidRDefault="00C53F6A" w:rsidP="00B814F5">
            <w:pPr>
              <w:tabs>
                <w:tab w:val="left" w:pos="2190"/>
              </w:tabs>
              <w:jc w:val="cente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r>
              <w:rPr>
                <w:rFonts w:ascii="Times New Roman" w:hAnsi="Times New Roman" w:cs="Times New Roman"/>
                <w:sz w:val="24"/>
                <w:szCs w:val="24"/>
              </w:rPr>
              <w:t>68,6</w:t>
            </w:r>
          </w:p>
        </w:tc>
        <w:tc>
          <w:tcPr>
            <w:tcW w:w="1278" w:type="dxa"/>
            <w:gridSpan w:val="6"/>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r w:rsidRPr="00166C58">
              <w:rPr>
                <w:rFonts w:ascii="Times New Roman" w:hAnsi="Times New Roman" w:cs="Times New Roman"/>
                <w:sz w:val="24"/>
                <w:szCs w:val="24"/>
              </w:rPr>
              <w:t>0,0</w:t>
            </w:r>
          </w:p>
        </w:tc>
        <w:tc>
          <w:tcPr>
            <w:tcW w:w="1282" w:type="dxa"/>
            <w:gridSpan w:val="7"/>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r w:rsidRPr="00166C58">
              <w:rPr>
                <w:rFonts w:ascii="Times New Roman" w:hAnsi="Times New Roman" w:cs="Times New Roman"/>
                <w:sz w:val="24"/>
                <w:szCs w:val="24"/>
              </w:rPr>
              <w:t>10,0</w:t>
            </w:r>
          </w:p>
        </w:tc>
        <w:tc>
          <w:tcPr>
            <w:tcW w:w="1428" w:type="dxa"/>
            <w:gridSpan w:val="5"/>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r w:rsidRPr="00166C58">
              <w:rPr>
                <w:rFonts w:ascii="Times New Roman" w:hAnsi="Times New Roman" w:cs="Times New Roman"/>
                <w:sz w:val="24"/>
                <w:szCs w:val="24"/>
              </w:rPr>
              <w:t>11,0</w:t>
            </w:r>
          </w:p>
        </w:tc>
        <w:tc>
          <w:tcPr>
            <w:tcW w:w="1274" w:type="dxa"/>
            <w:gridSpan w:val="7"/>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r w:rsidRPr="00166C58">
              <w:rPr>
                <w:rFonts w:ascii="Times New Roman" w:hAnsi="Times New Roman" w:cs="Times New Roman"/>
                <w:sz w:val="24"/>
                <w:szCs w:val="24"/>
              </w:rPr>
              <w:t>23,2</w:t>
            </w:r>
          </w:p>
        </w:tc>
        <w:tc>
          <w:tcPr>
            <w:tcW w:w="1148" w:type="dxa"/>
            <w:gridSpan w:val="5"/>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r w:rsidRPr="00166C58">
              <w:rPr>
                <w:rFonts w:ascii="Times New Roman" w:hAnsi="Times New Roman" w:cs="Times New Roman"/>
                <w:sz w:val="24"/>
                <w:szCs w:val="24"/>
              </w:rPr>
              <w:t>24,4</w:t>
            </w:r>
          </w:p>
        </w:tc>
        <w:tc>
          <w:tcPr>
            <w:tcW w:w="2159" w:type="dxa"/>
            <w:gridSpan w:val="6"/>
          </w:tcPr>
          <w:p w:rsidR="00C53F6A" w:rsidRDefault="00C53F6A" w:rsidP="00B814F5">
            <w:pPr>
              <w:tabs>
                <w:tab w:val="left" w:pos="2190"/>
              </w:tabs>
              <w:jc w:val="center"/>
              <w:rPr>
                <w:rFonts w:ascii="Times New Roman" w:hAnsi="Times New Roman" w:cs="Times New Roman"/>
                <w:sz w:val="24"/>
                <w:szCs w:val="24"/>
              </w:rPr>
            </w:pPr>
          </w:p>
        </w:tc>
      </w:tr>
      <w:tr w:rsidR="00C53F6A" w:rsidTr="002800E4">
        <w:trPr>
          <w:gridAfter w:val="7"/>
          <w:wAfter w:w="7357" w:type="dxa"/>
          <w:trHeight w:val="519"/>
        </w:trPr>
        <w:tc>
          <w:tcPr>
            <w:tcW w:w="643" w:type="dxa"/>
            <w:gridSpan w:val="3"/>
          </w:tcPr>
          <w:p w:rsidR="00C53F6A" w:rsidRDefault="00C53F6A" w:rsidP="00FE684C">
            <w:pPr>
              <w:tabs>
                <w:tab w:val="left" w:pos="2190"/>
              </w:tabs>
              <w:jc w:val="center"/>
              <w:rPr>
                <w:rFonts w:ascii="Times New Roman" w:hAnsi="Times New Roman" w:cs="Times New Roman"/>
                <w:sz w:val="24"/>
                <w:szCs w:val="24"/>
              </w:rPr>
            </w:pPr>
            <w:r>
              <w:rPr>
                <w:rFonts w:ascii="Times New Roman" w:hAnsi="Times New Roman" w:cs="Times New Roman"/>
                <w:sz w:val="24"/>
                <w:szCs w:val="24"/>
              </w:rPr>
              <w:t>21.</w:t>
            </w:r>
          </w:p>
        </w:tc>
        <w:tc>
          <w:tcPr>
            <w:tcW w:w="4358" w:type="dxa"/>
            <w:gridSpan w:val="5"/>
          </w:tcPr>
          <w:p w:rsidR="00C53F6A" w:rsidRPr="00AE2A56" w:rsidRDefault="00C53F6A" w:rsidP="00B858C3">
            <w:pPr>
              <w:tabs>
                <w:tab w:val="left" w:pos="2190"/>
              </w:tabs>
              <w:jc w:val="center"/>
              <w:rPr>
                <w:rFonts w:ascii="Times New Roman" w:hAnsi="Times New Roman" w:cs="Times New Roman"/>
                <w:sz w:val="24"/>
                <w:szCs w:val="24"/>
              </w:rPr>
            </w:pPr>
            <w:r w:rsidRPr="00AE2A56">
              <w:rPr>
                <w:rFonts w:ascii="Times New Roman" w:hAnsi="Times New Roman" w:cs="Times New Roman"/>
                <w:sz w:val="24"/>
                <w:szCs w:val="24"/>
              </w:rPr>
              <w:t>Наглядные пособия  для обучения основам военной службы в ВС РФ (комплект плакатов военная форма одежды 12 шт.; оружие России 8 шт.; плакат АК74М; плакат автомат АКМС; плакат АКС74У; Плакат погоны и знаки различия военнослужащих России. Плакат выверка прицела. Плакат СВД. Массогабаритный макет АК-74 или его модификаций - 2шт, макет массогабаритный СВД 1шт.; лазерный тир ЛТ 310ПМ; Респиратор БРИЗ МЧС 2шт.; Респиратор БРИЗ-3201 (РУ-60М газопылезащитный) 2шт; Респиратор БРИЗ-2201(РПГ-67 противогазовый) 2шт.; Респиратор БРИЗ1201 (Ф-62Ш противоаэрозольный) 2шт.; Противогаз ГП-7Б 2шт.; Противогаз ГП-7ПМ 2шт.; Противогаз ГП-10 2 шт.;  Защитный костюм ОЗК 2шт.; Костюм защитный Л1 2шт.; Дозиметр; Компас житкостной с линейкой 20шт.)</w:t>
            </w:r>
          </w:p>
        </w:tc>
        <w:tc>
          <w:tcPr>
            <w:tcW w:w="1706" w:type="dxa"/>
            <w:gridSpan w:val="11"/>
            <w:tcBorders>
              <w:top w:val="single" w:sz="4" w:space="0" w:color="auto"/>
              <w:bottom w:val="single" w:sz="4" w:space="0" w:color="auto"/>
            </w:tcBorders>
          </w:tcPr>
          <w:p w:rsidR="00C53F6A" w:rsidRPr="00166C58" w:rsidRDefault="00C53F6A" w:rsidP="00B858C3">
            <w:pPr>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53F6A" w:rsidRPr="00166C58" w:rsidRDefault="00C53F6A" w:rsidP="00B858C3">
            <w:pPr>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53F6A" w:rsidRPr="00166C58" w:rsidRDefault="00C53F6A" w:rsidP="00B858C3">
            <w:pPr>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53F6A" w:rsidRPr="00166C58" w:rsidRDefault="00C53F6A" w:rsidP="00B858C3">
            <w:pPr>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53F6A" w:rsidRPr="00166C58" w:rsidRDefault="00C53F6A" w:rsidP="00B858C3">
            <w:pPr>
              <w:jc w:val="center"/>
              <w:rPr>
                <w:rFonts w:ascii="Times New Roman" w:hAnsi="Times New Roman" w:cs="Times New Roman"/>
                <w:sz w:val="24"/>
                <w:szCs w:val="24"/>
              </w:rPr>
            </w:pPr>
          </w:p>
        </w:tc>
        <w:tc>
          <w:tcPr>
            <w:tcW w:w="1148" w:type="dxa"/>
            <w:gridSpan w:val="5"/>
            <w:tcBorders>
              <w:top w:val="single" w:sz="4" w:space="0" w:color="auto"/>
              <w:bottom w:val="single" w:sz="4" w:space="0" w:color="auto"/>
            </w:tcBorders>
          </w:tcPr>
          <w:p w:rsidR="00C53F6A" w:rsidRPr="00166C58" w:rsidRDefault="00C53F6A" w:rsidP="00B858C3">
            <w:pPr>
              <w:jc w:val="center"/>
              <w:rPr>
                <w:rFonts w:ascii="Times New Roman" w:hAnsi="Times New Roman" w:cs="Times New Roman"/>
                <w:sz w:val="24"/>
                <w:szCs w:val="24"/>
              </w:rPr>
            </w:pPr>
          </w:p>
        </w:tc>
        <w:tc>
          <w:tcPr>
            <w:tcW w:w="2159" w:type="dxa"/>
            <w:gridSpan w:val="6"/>
          </w:tcPr>
          <w:p w:rsidR="00C53F6A" w:rsidRPr="00A019C6" w:rsidRDefault="00C53F6A" w:rsidP="00B858C3">
            <w:pPr>
              <w:tabs>
                <w:tab w:val="left" w:pos="2190"/>
              </w:tabs>
              <w:jc w:val="center"/>
              <w:rPr>
                <w:rFonts w:ascii="Times New Roman" w:hAnsi="Times New Roman" w:cs="Times New Roman"/>
                <w:sz w:val="24"/>
                <w:szCs w:val="24"/>
              </w:rPr>
            </w:pPr>
            <w:r>
              <w:rPr>
                <w:rFonts w:ascii="Times New Roman" w:hAnsi="Times New Roman" w:cs="Times New Roman"/>
                <w:sz w:val="24"/>
                <w:szCs w:val="24"/>
              </w:rPr>
              <w:t>1-4</w:t>
            </w:r>
          </w:p>
        </w:tc>
      </w:tr>
      <w:tr w:rsidR="00C53F6A" w:rsidTr="002800E4">
        <w:trPr>
          <w:gridAfter w:val="7"/>
          <w:wAfter w:w="7357" w:type="dxa"/>
          <w:trHeight w:val="519"/>
        </w:trPr>
        <w:tc>
          <w:tcPr>
            <w:tcW w:w="643" w:type="dxa"/>
            <w:gridSpan w:val="3"/>
          </w:tcPr>
          <w:p w:rsidR="00C53F6A" w:rsidRDefault="00C53F6A" w:rsidP="008F1D5C">
            <w:pPr>
              <w:tabs>
                <w:tab w:val="left" w:pos="2190"/>
              </w:tabs>
              <w:jc w:val="center"/>
              <w:rPr>
                <w:rFonts w:ascii="Times New Roman" w:hAnsi="Times New Roman" w:cs="Times New Roman"/>
                <w:sz w:val="24"/>
                <w:szCs w:val="24"/>
              </w:rPr>
            </w:pPr>
            <w:r>
              <w:rPr>
                <w:rFonts w:ascii="Times New Roman" w:hAnsi="Times New Roman" w:cs="Times New Roman"/>
                <w:sz w:val="24"/>
                <w:szCs w:val="24"/>
              </w:rPr>
              <w:t>22.</w:t>
            </w:r>
          </w:p>
        </w:tc>
        <w:tc>
          <w:tcPr>
            <w:tcW w:w="4358" w:type="dxa"/>
            <w:gridSpan w:val="5"/>
          </w:tcPr>
          <w:p w:rsidR="00C53F6A" w:rsidRPr="00166C58" w:rsidRDefault="00C53F6A" w:rsidP="00B858C3">
            <w:pPr>
              <w:tabs>
                <w:tab w:val="left" w:pos="2190"/>
              </w:tabs>
              <w:jc w:val="cente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C53F6A" w:rsidRPr="00166C58" w:rsidRDefault="00C53F6A" w:rsidP="00B858C3">
            <w:pPr>
              <w:jc w:val="center"/>
              <w:rPr>
                <w:rFonts w:ascii="Times New Roman" w:hAnsi="Times New Roman" w:cs="Times New Roman"/>
                <w:sz w:val="24"/>
                <w:szCs w:val="24"/>
              </w:rPr>
            </w:pPr>
            <w:r>
              <w:rPr>
                <w:rFonts w:ascii="Times New Roman" w:hAnsi="Times New Roman" w:cs="Times New Roman"/>
                <w:sz w:val="24"/>
                <w:szCs w:val="24"/>
              </w:rPr>
              <w:t>58,0</w:t>
            </w:r>
          </w:p>
        </w:tc>
        <w:tc>
          <w:tcPr>
            <w:tcW w:w="1278" w:type="dxa"/>
            <w:gridSpan w:val="6"/>
            <w:tcBorders>
              <w:top w:val="single" w:sz="4" w:space="0" w:color="auto"/>
              <w:bottom w:val="single" w:sz="4" w:space="0" w:color="auto"/>
            </w:tcBorders>
          </w:tcPr>
          <w:p w:rsidR="00C53F6A" w:rsidRPr="00166C58" w:rsidRDefault="00C53F6A" w:rsidP="00B858C3">
            <w:pPr>
              <w:jc w:val="center"/>
              <w:rPr>
                <w:rFonts w:ascii="Times New Roman" w:hAnsi="Times New Roman" w:cs="Times New Roman"/>
                <w:sz w:val="24"/>
                <w:szCs w:val="24"/>
              </w:rPr>
            </w:pPr>
            <w:r>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C53F6A" w:rsidRPr="00166C58" w:rsidRDefault="00C53F6A" w:rsidP="00B858C3">
            <w:pPr>
              <w:jc w:val="center"/>
              <w:rPr>
                <w:rFonts w:ascii="Times New Roman" w:hAnsi="Times New Roman" w:cs="Times New Roman"/>
                <w:sz w:val="24"/>
                <w:szCs w:val="24"/>
              </w:rPr>
            </w:pPr>
            <w:r>
              <w:rPr>
                <w:rFonts w:ascii="Times New Roman" w:hAnsi="Times New Roman" w:cs="Times New Roman"/>
                <w:sz w:val="24"/>
                <w:szCs w:val="24"/>
              </w:rPr>
              <w:t>58,0</w:t>
            </w:r>
          </w:p>
        </w:tc>
        <w:tc>
          <w:tcPr>
            <w:tcW w:w="1428" w:type="dxa"/>
            <w:gridSpan w:val="5"/>
            <w:tcBorders>
              <w:top w:val="single" w:sz="4" w:space="0" w:color="auto"/>
              <w:bottom w:val="single" w:sz="4" w:space="0" w:color="auto"/>
            </w:tcBorders>
          </w:tcPr>
          <w:p w:rsidR="00C53F6A" w:rsidRPr="00166C58" w:rsidRDefault="00C53F6A" w:rsidP="00B858C3">
            <w:pPr>
              <w:jc w:val="center"/>
              <w:rPr>
                <w:rFonts w:ascii="Times New Roman" w:hAnsi="Times New Roman" w:cs="Times New Roman"/>
                <w:sz w:val="24"/>
                <w:szCs w:val="24"/>
              </w:rPr>
            </w:pPr>
            <w:r>
              <w:rPr>
                <w:rFonts w:ascii="Times New Roman" w:hAnsi="Times New Roman" w:cs="Times New Roman"/>
                <w:sz w:val="24"/>
                <w:szCs w:val="24"/>
              </w:rPr>
              <w:t>0</w:t>
            </w:r>
          </w:p>
        </w:tc>
        <w:tc>
          <w:tcPr>
            <w:tcW w:w="1274" w:type="dxa"/>
            <w:gridSpan w:val="7"/>
            <w:tcBorders>
              <w:top w:val="single" w:sz="4" w:space="0" w:color="auto"/>
              <w:bottom w:val="single" w:sz="4" w:space="0" w:color="auto"/>
            </w:tcBorders>
          </w:tcPr>
          <w:p w:rsidR="00C53F6A" w:rsidRPr="00166C58" w:rsidRDefault="00C53F6A" w:rsidP="00B858C3">
            <w:pPr>
              <w:jc w:val="center"/>
              <w:rPr>
                <w:rFonts w:ascii="Times New Roman" w:hAnsi="Times New Roman" w:cs="Times New Roman"/>
                <w:sz w:val="24"/>
                <w:szCs w:val="24"/>
              </w:rPr>
            </w:pPr>
            <w:r>
              <w:rPr>
                <w:rFonts w:ascii="Times New Roman" w:hAnsi="Times New Roman" w:cs="Times New Roman"/>
                <w:sz w:val="24"/>
                <w:szCs w:val="24"/>
              </w:rPr>
              <w:t>0</w:t>
            </w:r>
          </w:p>
        </w:tc>
        <w:tc>
          <w:tcPr>
            <w:tcW w:w="1148" w:type="dxa"/>
            <w:gridSpan w:val="5"/>
            <w:tcBorders>
              <w:top w:val="single" w:sz="4" w:space="0" w:color="auto"/>
              <w:bottom w:val="single" w:sz="4" w:space="0" w:color="auto"/>
            </w:tcBorders>
          </w:tcPr>
          <w:p w:rsidR="00C53F6A" w:rsidRPr="00166C58" w:rsidRDefault="00C53F6A" w:rsidP="00B858C3">
            <w:pPr>
              <w:jc w:val="center"/>
              <w:rPr>
                <w:rFonts w:ascii="Times New Roman" w:hAnsi="Times New Roman" w:cs="Times New Roman"/>
                <w:sz w:val="24"/>
                <w:szCs w:val="24"/>
              </w:rPr>
            </w:pPr>
            <w:r>
              <w:rPr>
                <w:rFonts w:ascii="Times New Roman" w:hAnsi="Times New Roman" w:cs="Times New Roman"/>
                <w:sz w:val="24"/>
                <w:szCs w:val="24"/>
              </w:rPr>
              <w:t>0</w:t>
            </w:r>
          </w:p>
        </w:tc>
        <w:tc>
          <w:tcPr>
            <w:tcW w:w="2159" w:type="dxa"/>
            <w:gridSpan w:val="6"/>
          </w:tcPr>
          <w:p w:rsidR="00C53F6A" w:rsidRPr="00A019C6" w:rsidRDefault="00C53F6A" w:rsidP="00B858C3">
            <w:pPr>
              <w:tabs>
                <w:tab w:val="left" w:pos="2190"/>
              </w:tabs>
              <w:jc w:val="center"/>
              <w:rPr>
                <w:rFonts w:ascii="Times New Roman" w:hAnsi="Times New Roman" w:cs="Times New Roman"/>
                <w:sz w:val="24"/>
                <w:szCs w:val="24"/>
              </w:rPr>
            </w:pPr>
          </w:p>
        </w:tc>
      </w:tr>
      <w:tr w:rsidR="00C53F6A" w:rsidTr="002800E4">
        <w:trPr>
          <w:gridAfter w:val="7"/>
          <w:wAfter w:w="7357" w:type="dxa"/>
          <w:trHeight w:val="519"/>
        </w:trPr>
        <w:tc>
          <w:tcPr>
            <w:tcW w:w="643" w:type="dxa"/>
            <w:gridSpan w:val="3"/>
          </w:tcPr>
          <w:p w:rsidR="00C53F6A" w:rsidRDefault="00C53F6A" w:rsidP="00FE684C">
            <w:pPr>
              <w:tabs>
                <w:tab w:val="left" w:pos="2190"/>
              </w:tabs>
              <w:jc w:val="center"/>
              <w:rPr>
                <w:rFonts w:ascii="Times New Roman" w:hAnsi="Times New Roman" w:cs="Times New Roman"/>
                <w:sz w:val="24"/>
                <w:szCs w:val="24"/>
              </w:rPr>
            </w:pPr>
            <w:r>
              <w:rPr>
                <w:rFonts w:ascii="Times New Roman" w:hAnsi="Times New Roman" w:cs="Times New Roman"/>
                <w:sz w:val="24"/>
                <w:szCs w:val="24"/>
              </w:rPr>
              <w:t>23.</w:t>
            </w:r>
          </w:p>
        </w:tc>
        <w:tc>
          <w:tcPr>
            <w:tcW w:w="4358" w:type="dxa"/>
            <w:gridSpan w:val="5"/>
          </w:tcPr>
          <w:p w:rsidR="00C53F6A" w:rsidRPr="00166C58" w:rsidRDefault="00C53F6A" w:rsidP="00B858C3">
            <w:pPr>
              <w:tabs>
                <w:tab w:val="left" w:pos="2190"/>
              </w:tabs>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53F6A" w:rsidRPr="00166C58" w:rsidRDefault="00C53F6A" w:rsidP="00AE2A56">
            <w:pPr>
              <w:jc w:val="center"/>
              <w:rPr>
                <w:rFonts w:ascii="Times New Roman" w:hAnsi="Times New Roman" w:cs="Times New Roman"/>
                <w:sz w:val="24"/>
                <w:szCs w:val="24"/>
              </w:rPr>
            </w:pPr>
            <w:r w:rsidRPr="00166C58">
              <w:rPr>
                <w:rFonts w:ascii="Times New Roman" w:hAnsi="Times New Roman" w:cs="Times New Roman"/>
                <w:sz w:val="24"/>
                <w:szCs w:val="24"/>
              </w:rPr>
              <w:t>5</w:t>
            </w:r>
            <w:r>
              <w:rPr>
                <w:rFonts w:ascii="Times New Roman" w:hAnsi="Times New Roman" w:cs="Times New Roman"/>
                <w:sz w:val="24"/>
                <w:szCs w:val="24"/>
              </w:rPr>
              <w:t>8</w:t>
            </w:r>
            <w:r w:rsidRPr="00166C58">
              <w:rPr>
                <w:rFonts w:ascii="Times New Roman" w:hAnsi="Times New Roman" w:cs="Times New Roman"/>
                <w:sz w:val="24"/>
                <w:szCs w:val="24"/>
              </w:rPr>
              <w:t>,</w:t>
            </w:r>
            <w:r>
              <w:rPr>
                <w:rFonts w:ascii="Times New Roman" w:hAnsi="Times New Roman" w:cs="Times New Roman"/>
                <w:sz w:val="24"/>
                <w:szCs w:val="24"/>
              </w:rPr>
              <w:t>52</w:t>
            </w:r>
          </w:p>
        </w:tc>
        <w:tc>
          <w:tcPr>
            <w:tcW w:w="1278" w:type="dxa"/>
            <w:gridSpan w:val="6"/>
            <w:tcBorders>
              <w:top w:val="single" w:sz="4" w:space="0" w:color="auto"/>
              <w:bottom w:val="single" w:sz="4" w:space="0" w:color="auto"/>
            </w:tcBorders>
          </w:tcPr>
          <w:p w:rsidR="00C53F6A" w:rsidRPr="00166C58" w:rsidRDefault="00C53F6A" w:rsidP="00B858C3">
            <w:pPr>
              <w:jc w:val="center"/>
              <w:rPr>
                <w:rFonts w:ascii="Times New Roman" w:hAnsi="Times New Roman" w:cs="Times New Roman"/>
                <w:sz w:val="24"/>
                <w:szCs w:val="24"/>
              </w:rPr>
            </w:pPr>
            <w:r w:rsidRPr="00166C58">
              <w:rPr>
                <w:rFonts w:ascii="Times New Roman" w:hAnsi="Times New Roman" w:cs="Times New Roman"/>
                <w:sz w:val="24"/>
                <w:szCs w:val="24"/>
              </w:rPr>
              <w:t>0,0</w:t>
            </w:r>
          </w:p>
        </w:tc>
        <w:tc>
          <w:tcPr>
            <w:tcW w:w="1282" w:type="dxa"/>
            <w:gridSpan w:val="7"/>
            <w:tcBorders>
              <w:top w:val="single" w:sz="4" w:space="0" w:color="auto"/>
              <w:bottom w:val="single" w:sz="4" w:space="0" w:color="auto"/>
            </w:tcBorders>
          </w:tcPr>
          <w:p w:rsidR="00C53F6A" w:rsidRPr="00166C58" w:rsidRDefault="00C53F6A" w:rsidP="00B858C3">
            <w:pPr>
              <w:jc w:val="center"/>
              <w:rPr>
                <w:rFonts w:ascii="Times New Roman" w:hAnsi="Times New Roman" w:cs="Times New Roman"/>
                <w:sz w:val="24"/>
                <w:szCs w:val="24"/>
              </w:rPr>
            </w:pPr>
            <w:r>
              <w:rPr>
                <w:rFonts w:ascii="Times New Roman" w:hAnsi="Times New Roman" w:cs="Times New Roman"/>
                <w:sz w:val="24"/>
                <w:szCs w:val="24"/>
              </w:rPr>
              <w:t>58,52</w:t>
            </w:r>
          </w:p>
        </w:tc>
        <w:tc>
          <w:tcPr>
            <w:tcW w:w="1428" w:type="dxa"/>
            <w:gridSpan w:val="5"/>
            <w:tcBorders>
              <w:top w:val="single" w:sz="4" w:space="0" w:color="auto"/>
              <w:bottom w:val="single" w:sz="4" w:space="0" w:color="auto"/>
            </w:tcBorders>
          </w:tcPr>
          <w:p w:rsidR="00C53F6A" w:rsidRPr="00166C58" w:rsidRDefault="00C53F6A" w:rsidP="00B858C3">
            <w:pPr>
              <w:jc w:val="center"/>
              <w:rPr>
                <w:rFonts w:ascii="Times New Roman" w:hAnsi="Times New Roman" w:cs="Times New Roman"/>
                <w:sz w:val="24"/>
                <w:szCs w:val="24"/>
              </w:rPr>
            </w:pPr>
            <w:r w:rsidRPr="00166C58">
              <w:rPr>
                <w:rFonts w:ascii="Times New Roman" w:hAnsi="Times New Roman" w:cs="Times New Roman"/>
                <w:sz w:val="24"/>
                <w:szCs w:val="24"/>
              </w:rPr>
              <w:t>0</w:t>
            </w:r>
          </w:p>
        </w:tc>
        <w:tc>
          <w:tcPr>
            <w:tcW w:w="1274" w:type="dxa"/>
            <w:gridSpan w:val="7"/>
            <w:tcBorders>
              <w:top w:val="single" w:sz="4" w:space="0" w:color="auto"/>
              <w:bottom w:val="single" w:sz="4" w:space="0" w:color="auto"/>
            </w:tcBorders>
          </w:tcPr>
          <w:p w:rsidR="00C53F6A" w:rsidRPr="00166C58" w:rsidRDefault="00C53F6A" w:rsidP="00B858C3">
            <w:pPr>
              <w:jc w:val="center"/>
              <w:rPr>
                <w:rFonts w:ascii="Times New Roman" w:hAnsi="Times New Roman" w:cs="Times New Roman"/>
                <w:sz w:val="24"/>
                <w:szCs w:val="24"/>
              </w:rPr>
            </w:pPr>
            <w:r>
              <w:rPr>
                <w:rFonts w:ascii="Times New Roman" w:hAnsi="Times New Roman" w:cs="Times New Roman"/>
                <w:sz w:val="24"/>
                <w:szCs w:val="24"/>
              </w:rPr>
              <w:t>0</w:t>
            </w:r>
            <w:r w:rsidRPr="00166C58">
              <w:rPr>
                <w:rFonts w:ascii="Times New Roman" w:hAnsi="Times New Roman" w:cs="Times New Roman"/>
                <w:sz w:val="24"/>
                <w:szCs w:val="24"/>
              </w:rPr>
              <w:t>,0</w:t>
            </w:r>
          </w:p>
        </w:tc>
        <w:tc>
          <w:tcPr>
            <w:tcW w:w="1148" w:type="dxa"/>
            <w:gridSpan w:val="5"/>
            <w:tcBorders>
              <w:top w:val="single" w:sz="4" w:space="0" w:color="auto"/>
              <w:bottom w:val="single" w:sz="4" w:space="0" w:color="auto"/>
            </w:tcBorders>
          </w:tcPr>
          <w:p w:rsidR="00C53F6A" w:rsidRPr="00166C58" w:rsidRDefault="00C53F6A" w:rsidP="00B858C3">
            <w:pPr>
              <w:jc w:val="center"/>
              <w:rPr>
                <w:rFonts w:ascii="Times New Roman" w:hAnsi="Times New Roman" w:cs="Times New Roman"/>
                <w:sz w:val="24"/>
                <w:szCs w:val="24"/>
              </w:rPr>
            </w:pPr>
            <w:r w:rsidRPr="00166C58">
              <w:rPr>
                <w:rFonts w:ascii="Times New Roman" w:hAnsi="Times New Roman" w:cs="Times New Roman"/>
                <w:sz w:val="24"/>
                <w:szCs w:val="24"/>
              </w:rPr>
              <w:t>0</w:t>
            </w:r>
          </w:p>
        </w:tc>
        <w:tc>
          <w:tcPr>
            <w:tcW w:w="2159" w:type="dxa"/>
            <w:gridSpan w:val="6"/>
          </w:tcPr>
          <w:p w:rsidR="00C53F6A" w:rsidRPr="00A019C6" w:rsidRDefault="00C53F6A" w:rsidP="00B858C3">
            <w:pPr>
              <w:tabs>
                <w:tab w:val="left" w:pos="2190"/>
              </w:tabs>
              <w:jc w:val="center"/>
              <w:rPr>
                <w:rFonts w:ascii="Times New Roman" w:hAnsi="Times New Roman" w:cs="Times New Roman"/>
                <w:sz w:val="24"/>
                <w:szCs w:val="24"/>
              </w:rPr>
            </w:pPr>
          </w:p>
        </w:tc>
      </w:tr>
      <w:tr w:rsidR="00C53F6A" w:rsidTr="002800E4">
        <w:trPr>
          <w:gridAfter w:val="7"/>
          <w:wAfter w:w="7357" w:type="dxa"/>
          <w:trHeight w:val="519"/>
        </w:trPr>
        <w:tc>
          <w:tcPr>
            <w:tcW w:w="643" w:type="dxa"/>
            <w:gridSpan w:val="3"/>
          </w:tcPr>
          <w:p w:rsidR="00C53F6A" w:rsidRDefault="00C53F6A" w:rsidP="00FE684C">
            <w:pPr>
              <w:tabs>
                <w:tab w:val="left" w:pos="2190"/>
              </w:tabs>
              <w:jc w:val="center"/>
              <w:rPr>
                <w:rFonts w:ascii="Times New Roman" w:hAnsi="Times New Roman" w:cs="Times New Roman"/>
                <w:sz w:val="24"/>
                <w:szCs w:val="24"/>
              </w:rPr>
            </w:pPr>
            <w:r>
              <w:rPr>
                <w:rFonts w:ascii="Times New Roman" w:hAnsi="Times New Roman" w:cs="Times New Roman"/>
                <w:sz w:val="24"/>
                <w:szCs w:val="24"/>
              </w:rPr>
              <w:t>24.</w:t>
            </w:r>
          </w:p>
        </w:tc>
        <w:tc>
          <w:tcPr>
            <w:tcW w:w="4358" w:type="dxa"/>
            <w:gridSpan w:val="5"/>
          </w:tcPr>
          <w:p w:rsidR="00C53F6A" w:rsidRPr="00CE5BE1" w:rsidRDefault="00C53F6A" w:rsidP="00B814F5">
            <w:pPr>
              <w:tabs>
                <w:tab w:val="left" w:pos="2190"/>
              </w:tabs>
              <w:jc w:val="center"/>
              <w:rPr>
                <w:rFonts w:ascii="Times New Roman" w:hAnsi="Times New Roman" w:cs="Times New Roman"/>
                <w:sz w:val="24"/>
                <w:szCs w:val="24"/>
              </w:rPr>
            </w:pPr>
            <w:r w:rsidRPr="00CE5BE1">
              <w:rPr>
                <w:rFonts w:ascii="Times New Roman" w:hAnsi="Times New Roman" w:cs="Times New Roman"/>
                <w:sz w:val="24"/>
                <w:szCs w:val="24"/>
              </w:rPr>
              <w:t>Повышение квалификации специалистов учреждений, занимающихся патриотическим воспитанием</w:t>
            </w:r>
          </w:p>
        </w:tc>
        <w:tc>
          <w:tcPr>
            <w:tcW w:w="1706" w:type="dxa"/>
            <w:gridSpan w:val="11"/>
            <w:tcBorders>
              <w:top w:val="single" w:sz="4" w:space="0" w:color="auto"/>
              <w:bottom w:val="single" w:sz="4" w:space="0" w:color="auto"/>
            </w:tcBorders>
          </w:tcPr>
          <w:p w:rsidR="00C53F6A" w:rsidRDefault="00C53F6A" w:rsidP="00B814F5">
            <w:pPr>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p>
        </w:tc>
        <w:tc>
          <w:tcPr>
            <w:tcW w:w="1148" w:type="dxa"/>
            <w:gridSpan w:val="5"/>
            <w:tcBorders>
              <w:top w:val="single" w:sz="4" w:space="0" w:color="auto"/>
              <w:bottom w:val="single" w:sz="4" w:space="0" w:color="auto"/>
            </w:tcBorders>
          </w:tcPr>
          <w:p w:rsidR="00C53F6A" w:rsidRPr="00166C58" w:rsidRDefault="00C53F6A" w:rsidP="00B814F5">
            <w:pPr>
              <w:jc w:val="center"/>
              <w:rPr>
                <w:rFonts w:ascii="Times New Roman" w:hAnsi="Times New Roman" w:cs="Times New Roman"/>
                <w:sz w:val="24"/>
                <w:szCs w:val="24"/>
              </w:rPr>
            </w:pPr>
          </w:p>
        </w:tc>
        <w:tc>
          <w:tcPr>
            <w:tcW w:w="2159" w:type="dxa"/>
            <w:gridSpan w:val="6"/>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1-4</w:t>
            </w:r>
          </w:p>
        </w:tc>
      </w:tr>
      <w:tr w:rsidR="00C53F6A" w:rsidTr="002800E4">
        <w:trPr>
          <w:gridAfter w:val="7"/>
          <w:wAfter w:w="7357" w:type="dxa"/>
          <w:trHeight w:val="519"/>
        </w:trPr>
        <w:tc>
          <w:tcPr>
            <w:tcW w:w="643" w:type="dxa"/>
            <w:gridSpan w:val="3"/>
          </w:tcPr>
          <w:p w:rsidR="00C53F6A" w:rsidRDefault="00C53F6A" w:rsidP="00FE684C">
            <w:pPr>
              <w:tabs>
                <w:tab w:val="left" w:pos="2190"/>
              </w:tabs>
              <w:jc w:val="center"/>
              <w:rPr>
                <w:rFonts w:ascii="Times New Roman" w:hAnsi="Times New Roman" w:cs="Times New Roman"/>
                <w:sz w:val="24"/>
                <w:szCs w:val="24"/>
              </w:rPr>
            </w:pPr>
            <w:r>
              <w:rPr>
                <w:rFonts w:ascii="Times New Roman" w:hAnsi="Times New Roman" w:cs="Times New Roman"/>
                <w:sz w:val="24"/>
                <w:szCs w:val="24"/>
              </w:rPr>
              <w:t>25.</w:t>
            </w:r>
          </w:p>
        </w:tc>
        <w:tc>
          <w:tcPr>
            <w:tcW w:w="4358" w:type="dxa"/>
            <w:gridSpan w:val="5"/>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53F6A" w:rsidRPr="00CE5BE1" w:rsidRDefault="00C53F6A" w:rsidP="00B814F5">
            <w:pPr>
              <w:jc w:val="center"/>
              <w:rPr>
                <w:rFonts w:ascii="Times New Roman" w:hAnsi="Times New Roman" w:cs="Times New Roman"/>
                <w:sz w:val="24"/>
                <w:szCs w:val="24"/>
              </w:rPr>
            </w:pPr>
            <w:r>
              <w:rPr>
                <w:rFonts w:ascii="Times New Roman" w:hAnsi="Times New Roman" w:cs="Times New Roman"/>
                <w:sz w:val="24"/>
                <w:szCs w:val="24"/>
              </w:rPr>
              <w:t>23,8</w:t>
            </w:r>
          </w:p>
        </w:tc>
        <w:tc>
          <w:tcPr>
            <w:tcW w:w="1278" w:type="dxa"/>
            <w:gridSpan w:val="6"/>
            <w:tcBorders>
              <w:top w:val="single" w:sz="4" w:space="0" w:color="auto"/>
              <w:bottom w:val="single" w:sz="4" w:space="0" w:color="auto"/>
            </w:tcBorders>
          </w:tcPr>
          <w:p w:rsidR="00C53F6A" w:rsidRPr="00CE5BE1" w:rsidRDefault="00C53F6A" w:rsidP="00B814F5">
            <w:pPr>
              <w:jc w:val="center"/>
              <w:rPr>
                <w:rFonts w:ascii="Times New Roman" w:hAnsi="Times New Roman" w:cs="Times New Roman"/>
                <w:sz w:val="24"/>
                <w:szCs w:val="24"/>
              </w:rPr>
            </w:pPr>
            <w:r w:rsidRPr="00CE5BE1">
              <w:rPr>
                <w:rFonts w:ascii="Times New Roman" w:hAnsi="Times New Roman" w:cs="Times New Roman"/>
                <w:sz w:val="24"/>
                <w:szCs w:val="24"/>
              </w:rPr>
              <w:t>0,0</w:t>
            </w:r>
          </w:p>
        </w:tc>
        <w:tc>
          <w:tcPr>
            <w:tcW w:w="1282" w:type="dxa"/>
            <w:gridSpan w:val="7"/>
            <w:tcBorders>
              <w:top w:val="single" w:sz="4" w:space="0" w:color="auto"/>
              <w:bottom w:val="single" w:sz="4" w:space="0" w:color="auto"/>
            </w:tcBorders>
          </w:tcPr>
          <w:p w:rsidR="00C53F6A" w:rsidRPr="00CE5BE1" w:rsidRDefault="00C53F6A" w:rsidP="00B814F5">
            <w:pPr>
              <w:jc w:val="center"/>
              <w:rPr>
                <w:rFonts w:ascii="Times New Roman" w:hAnsi="Times New Roman" w:cs="Times New Roman"/>
                <w:sz w:val="24"/>
                <w:szCs w:val="24"/>
              </w:rPr>
            </w:pPr>
            <w:r w:rsidRPr="00CE5BE1">
              <w:rPr>
                <w:rFonts w:ascii="Times New Roman" w:hAnsi="Times New Roman" w:cs="Times New Roman"/>
                <w:sz w:val="24"/>
                <w:szCs w:val="24"/>
              </w:rPr>
              <w:t>0,0</w:t>
            </w:r>
          </w:p>
        </w:tc>
        <w:tc>
          <w:tcPr>
            <w:tcW w:w="1428" w:type="dxa"/>
            <w:gridSpan w:val="5"/>
            <w:tcBorders>
              <w:top w:val="single" w:sz="4" w:space="0" w:color="auto"/>
              <w:bottom w:val="single" w:sz="4" w:space="0" w:color="auto"/>
            </w:tcBorders>
          </w:tcPr>
          <w:p w:rsidR="00C53F6A" w:rsidRPr="00CE5BE1" w:rsidRDefault="00C53F6A" w:rsidP="00B814F5">
            <w:pPr>
              <w:jc w:val="center"/>
              <w:rPr>
                <w:rFonts w:ascii="Times New Roman" w:hAnsi="Times New Roman" w:cs="Times New Roman"/>
                <w:sz w:val="24"/>
                <w:szCs w:val="24"/>
              </w:rPr>
            </w:pPr>
            <w:r w:rsidRPr="00CE5BE1">
              <w:rPr>
                <w:rFonts w:ascii="Times New Roman" w:hAnsi="Times New Roman" w:cs="Times New Roman"/>
                <w:sz w:val="24"/>
                <w:szCs w:val="24"/>
              </w:rPr>
              <w:t>0,0</w:t>
            </w:r>
          </w:p>
        </w:tc>
        <w:tc>
          <w:tcPr>
            <w:tcW w:w="1274" w:type="dxa"/>
            <w:gridSpan w:val="7"/>
            <w:tcBorders>
              <w:top w:val="single" w:sz="4" w:space="0" w:color="auto"/>
              <w:bottom w:val="single" w:sz="4" w:space="0" w:color="auto"/>
            </w:tcBorders>
          </w:tcPr>
          <w:p w:rsidR="00C53F6A" w:rsidRPr="00CE5BE1" w:rsidRDefault="00C53F6A" w:rsidP="00B814F5">
            <w:pPr>
              <w:jc w:val="center"/>
              <w:rPr>
                <w:rFonts w:ascii="Times New Roman" w:hAnsi="Times New Roman" w:cs="Times New Roman"/>
                <w:sz w:val="24"/>
                <w:szCs w:val="24"/>
              </w:rPr>
            </w:pPr>
            <w:r w:rsidRPr="00CE5BE1">
              <w:rPr>
                <w:rFonts w:ascii="Times New Roman" w:hAnsi="Times New Roman" w:cs="Times New Roman"/>
                <w:sz w:val="24"/>
                <w:szCs w:val="24"/>
              </w:rPr>
              <w:t>11,6</w:t>
            </w:r>
          </w:p>
        </w:tc>
        <w:tc>
          <w:tcPr>
            <w:tcW w:w="1148" w:type="dxa"/>
            <w:gridSpan w:val="5"/>
            <w:tcBorders>
              <w:top w:val="single" w:sz="4" w:space="0" w:color="auto"/>
              <w:bottom w:val="single" w:sz="4" w:space="0" w:color="auto"/>
            </w:tcBorders>
          </w:tcPr>
          <w:p w:rsidR="00C53F6A" w:rsidRPr="00CE5BE1" w:rsidRDefault="00C53F6A" w:rsidP="00B814F5">
            <w:pPr>
              <w:jc w:val="center"/>
              <w:rPr>
                <w:rFonts w:ascii="Times New Roman" w:hAnsi="Times New Roman" w:cs="Times New Roman"/>
                <w:sz w:val="24"/>
                <w:szCs w:val="24"/>
              </w:rPr>
            </w:pPr>
            <w:r w:rsidRPr="00CE5BE1">
              <w:rPr>
                <w:rFonts w:ascii="Times New Roman" w:hAnsi="Times New Roman" w:cs="Times New Roman"/>
                <w:sz w:val="24"/>
                <w:szCs w:val="24"/>
              </w:rPr>
              <w:t>12,2</w:t>
            </w:r>
          </w:p>
        </w:tc>
        <w:tc>
          <w:tcPr>
            <w:tcW w:w="2159" w:type="dxa"/>
            <w:gridSpan w:val="6"/>
          </w:tcPr>
          <w:p w:rsidR="00C53F6A" w:rsidRDefault="00C53F6A" w:rsidP="00B814F5">
            <w:pPr>
              <w:tabs>
                <w:tab w:val="left" w:pos="2190"/>
              </w:tabs>
              <w:jc w:val="center"/>
              <w:rPr>
                <w:rFonts w:ascii="Times New Roman" w:hAnsi="Times New Roman" w:cs="Times New Roman"/>
                <w:sz w:val="24"/>
                <w:szCs w:val="24"/>
              </w:rPr>
            </w:pPr>
          </w:p>
        </w:tc>
      </w:tr>
      <w:tr w:rsidR="00C53F6A" w:rsidTr="002800E4">
        <w:trPr>
          <w:gridAfter w:val="7"/>
          <w:wAfter w:w="7357" w:type="dxa"/>
          <w:trHeight w:val="519"/>
        </w:trPr>
        <w:tc>
          <w:tcPr>
            <w:tcW w:w="643" w:type="dxa"/>
            <w:gridSpan w:val="3"/>
          </w:tcPr>
          <w:p w:rsidR="00C53F6A" w:rsidRDefault="00C53F6A" w:rsidP="00FE684C">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4358" w:type="dxa"/>
            <w:gridSpan w:val="5"/>
          </w:tcPr>
          <w:p w:rsidR="00C53F6A" w:rsidRPr="00CE5BE1" w:rsidRDefault="00C53F6A" w:rsidP="00B814F5">
            <w:pPr>
              <w:tabs>
                <w:tab w:val="left" w:pos="2190"/>
              </w:tabs>
              <w:jc w:val="center"/>
              <w:rPr>
                <w:rFonts w:ascii="Times New Roman" w:hAnsi="Times New Roman" w:cs="Times New Roman"/>
                <w:sz w:val="24"/>
                <w:szCs w:val="24"/>
              </w:rPr>
            </w:pPr>
            <w:r w:rsidRPr="00CE5BE1">
              <w:rPr>
                <w:rFonts w:ascii="Times New Roman" w:hAnsi="Times New Roman" w:cs="Times New Roman"/>
                <w:sz w:val="24"/>
                <w:szCs w:val="24"/>
              </w:rPr>
              <w:t>Проведение массовых муниципальных мероприятий, посвященных дням воинской славы и памятным датам России</w:t>
            </w:r>
          </w:p>
        </w:tc>
        <w:tc>
          <w:tcPr>
            <w:tcW w:w="1706" w:type="dxa"/>
            <w:gridSpan w:val="11"/>
            <w:tcBorders>
              <w:top w:val="single" w:sz="4" w:space="0" w:color="auto"/>
              <w:bottom w:val="single" w:sz="4" w:space="0" w:color="auto"/>
            </w:tcBorders>
          </w:tcPr>
          <w:p w:rsidR="00C53F6A" w:rsidRPr="00CE5BE1" w:rsidRDefault="00C53F6A" w:rsidP="00B814F5">
            <w:pPr>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53F6A" w:rsidRPr="00CE5BE1" w:rsidRDefault="00C53F6A" w:rsidP="00B814F5">
            <w:pPr>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53F6A" w:rsidRPr="00CE5BE1" w:rsidRDefault="00C53F6A" w:rsidP="00B814F5">
            <w:pPr>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53F6A" w:rsidRPr="00CE5BE1" w:rsidRDefault="00C53F6A" w:rsidP="00B814F5">
            <w:pPr>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53F6A" w:rsidRPr="00CE5BE1" w:rsidRDefault="00C53F6A" w:rsidP="00B814F5">
            <w:pPr>
              <w:jc w:val="center"/>
              <w:rPr>
                <w:rFonts w:ascii="Times New Roman" w:hAnsi="Times New Roman" w:cs="Times New Roman"/>
                <w:sz w:val="24"/>
                <w:szCs w:val="24"/>
              </w:rPr>
            </w:pPr>
          </w:p>
        </w:tc>
        <w:tc>
          <w:tcPr>
            <w:tcW w:w="1148" w:type="dxa"/>
            <w:gridSpan w:val="5"/>
            <w:tcBorders>
              <w:top w:val="single" w:sz="4" w:space="0" w:color="auto"/>
              <w:bottom w:val="single" w:sz="4" w:space="0" w:color="auto"/>
            </w:tcBorders>
          </w:tcPr>
          <w:p w:rsidR="00C53F6A" w:rsidRPr="00CE5BE1" w:rsidRDefault="00C53F6A" w:rsidP="00B814F5">
            <w:pPr>
              <w:jc w:val="center"/>
              <w:rPr>
                <w:rFonts w:ascii="Times New Roman" w:hAnsi="Times New Roman" w:cs="Times New Roman"/>
                <w:sz w:val="24"/>
                <w:szCs w:val="24"/>
              </w:rPr>
            </w:pPr>
          </w:p>
        </w:tc>
        <w:tc>
          <w:tcPr>
            <w:tcW w:w="2159" w:type="dxa"/>
            <w:gridSpan w:val="6"/>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1-4</w:t>
            </w:r>
          </w:p>
        </w:tc>
      </w:tr>
      <w:tr w:rsidR="00C53F6A" w:rsidTr="002800E4">
        <w:trPr>
          <w:gridAfter w:val="7"/>
          <w:wAfter w:w="7357" w:type="dxa"/>
          <w:trHeight w:val="519"/>
        </w:trPr>
        <w:tc>
          <w:tcPr>
            <w:tcW w:w="643" w:type="dxa"/>
            <w:gridSpan w:val="3"/>
          </w:tcPr>
          <w:p w:rsidR="00C53F6A" w:rsidRDefault="00C53F6A" w:rsidP="00FE684C">
            <w:pPr>
              <w:tabs>
                <w:tab w:val="left" w:pos="2190"/>
              </w:tabs>
              <w:jc w:val="center"/>
              <w:rPr>
                <w:rFonts w:ascii="Times New Roman" w:hAnsi="Times New Roman" w:cs="Times New Roman"/>
                <w:sz w:val="24"/>
                <w:szCs w:val="24"/>
              </w:rPr>
            </w:pPr>
            <w:r>
              <w:rPr>
                <w:rFonts w:ascii="Times New Roman" w:hAnsi="Times New Roman" w:cs="Times New Roman"/>
                <w:sz w:val="24"/>
                <w:szCs w:val="24"/>
              </w:rPr>
              <w:t>27.</w:t>
            </w:r>
          </w:p>
        </w:tc>
        <w:tc>
          <w:tcPr>
            <w:tcW w:w="4358" w:type="dxa"/>
            <w:gridSpan w:val="5"/>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94,9</w:t>
            </w:r>
          </w:p>
        </w:tc>
        <w:tc>
          <w:tcPr>
            <w:tcW w:w="1278" w:type="dxa"/>
            <w:gridSpan w:val="6"/>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0,0</w:t>
            </w:r>
          </w:p>
        </w:tc>
        <w:tc>
          <w:tcPr>
            <w:tcW w:w="1282" w:type="dxa"/>
            <w:gridSpan w:val="7"/>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0,0</w:t>
            </w:r>
          </w:p>
        </w:tc>
        <w:tc>
          <w:tcPr>
            <w:tcW w:w="1428" w:type="dxa"/>
            <w:gridSpan w:val="5"/>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0</w:t>
            </w:r>
          </w:p>
        </w:tc>
        <w:tc>
          <w:tcPr>
            <w:tcW w:w="1274" w:type="dxa"/>
            <w:gridSpan w:val="7"/>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46,3</w:t>
            </w:r>
          </w:p>
        </w:tc>
        <w:tc>
          <w:tcPr>
            <w:tcW w:w="1148" w:type="dxa"/>
            <w:gridSpan w:val="5"/>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48,6</w:t>
            </w:r>
          </w:p>
        </w:tc>
        <w:tc>
          <w:tcPr>
            <w:tcW w:w="2159" w:type="dxa"/>
            <w:gridSpan w:val="6"/>
          </w:tcPr>
          <w:p w:rsidR="00C53F6A" w:rsidRDefault="00C53F6A" w:rsidP="00B814F5">
            <w:pPr>
              <w:tabs>
                <w:tab w:val="left" w:pos="2190"/>
              </w:tabs>
              <w:jc w:val="center"/>
              <w:rPr>
                <w:rFonts w:ascii="Times New Roman" w:hAnsi="Times New Roman" w:cs="Times New Roman"/>
                <w:sz w:val="24"/>
                <w:szCs w:val="24"/>
              </w:rPr>
            </w:pPr>
          </w:p>
        </w:tc>
      </w:tr>
      <w:tr w:rsidR="00C53F6A" w:rsidTr="002800E4">
        <w:trPr>
          <w:gridAfter w:val="7"/>
          <w:wAfter w:w="7357" w:type="dxa"/>
          <w:trHeight w:val="519"/>
        </w:trPr>
        <w:tc>
          <w:tcPr>
            <w:tcW w:w="643" w:type="dxa"/>
            <w:gridSpan w:val="3"/>
          </w:tcPr>
          <w:p w:rsidR="00C53F6A" w:rsidRDefault="00C53F6A" w:rsidP="00FE684C">
            <w:pPr>
              <w:tabs>
                <w:tab w:val="left" w:pos="2190"/>
              </w:tabs>
              <w:jc w:val="center"/>
              <w:rPr>
                <w:rFonts w:ascii="Times New Roman" w:hAnsi="Times New Roman" w:cs="Times New Roman"/>
                <w:sz w:val="24"/>
                <w:szCs w:val="24"/>
              </w:rPr>
            </w:pPr>
            <w:r>
              <w:rPr>
                <w:rFonts w:ascii="Times New Roman" w:hAnsi="Times New Roman" w:cs="Times New Roman"/>
                <w:sz w:val="24"/>
                <w:szCs w:val="24"/>
              </w:rPr>
              <w:t>28.</w:t>
            </w:r>
          </w:p>
        </w:tc>
        <w:tc>
          <w:tcPr>
            <w:tcW w:w="4358" w:type="dxa"/>
            <w:gridSpan w:val="5"/>
          </w:tcPr>
          <w:p w:rsidR="00C53F6A" w:rsidRPr="00726AC8" w:rsidRDefault="00C53F6A" w:rsidP="00B814F5">
            <w:pPr>
              <w:tabs>
                <w:tab w:val="left" w:pos="2190"/>
              </w:tabs>
              <w:jc w:val="center"/>
              <w:rPr>
                <w:rFonts w:ascii="Times New Roman" w:hAnsi="Times New Roman" w:cs="Times New Roman"/>
                <w:sz w:val="24"/>
                <w:szCs w:val="24"/>
              </w:rPr>
            </w:pPr>
            <w:r w:rsidRPr="00726AC8">
              <w:rPr>
                <w:rFonts w:ascii="Times New Roman" w:hAnsi="Times New Roman" w:cs="Times New Roman"/>
                <w:sz w:val="24"/>
                <w:szCs w:val="24"/>
              </w:rPr>
              <w:t>Праздничные мероприятия, посвященные победе в Великой отечественной войне</w:t>
            </w:r>
          </w:p>
        </w:tc>
        <w:tc>
          <w:tcPr>
            <w:tcW w:w="1706" w:type="dxa"/>
            <w:gridSpan w:val="11"/>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p>
        </w:tc>
        <w:tc>
          <w:tcPr>
            <w:tcW w:w="1148" w:type="dxa"/>
            <w:gridSpan w:val="5"/>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p>
        </w:tc>
        <w:tc>
          <w:tcPr>
            <w:tcW w:w="2159" w:type="dxa"/>
            <w:gridSpan w:val="6"/>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1-4</w:t>
            </w:r>
          </w:p>
        </w:tc>
      </w:tr>
      <w:tr w:rsidR="00C53F6A" w:rsidTr="002800E4">
        <w:trPr>
          <w:gridAfter w:val="7"/>
          <w:wAfter w:w="7357" w:type="dxa"/>
          <w:trHeight w:val="519"/>
        </w:trPr>
        <w:tc>
          <w:tcPr>
            <w:tcW w:w="643" w:type="dxa"/>
            <w:gridSpan w:val="3"/>
          </w:tcPr>
          <w:p w:rsidR="00C53F6A" w:rsidRDefault="00C53F6A" w:rsidP="00FE684C">
            <w:pPr>
              <w:tabs>
                <w:tab w:val="left" w:pos="2190"/>
              </w:tabs>
              <w:jc w:val="center"/>
              <w:rPr>
                <w:rFonts w:ascii="Times New Roman" w:hAnsi="Times New Roman" w:cs="Times New Roman"/>
                <w:sz w:val="24"/>
                <w:szCs w:val="24"/>
              </w:rPr>
            </w:pPr>
            <w:r>
              <w:rPr>
                <w:rFonts w:ascii="Times New Roman" w:hAnsi="Times New Roman" w:cs="Times New Roman"/>
                <w:sz w:val="24"/>
                <w:szCs w:val="24"/>
              </w:rPr>
              <w:t>29.</w:t>
            </w:r>
          </w:p>
        </w:tc>
        <w:tc>
          <w:tcPr>
            <w:tcW w:w="4358" w:type="dxa"/>
            <w:gridSpan w:val="5"/>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28,5</w:t>
            </w:r>
          </w:p>
        </w:tc>
        <w:tc>
          <w:tcPr>
            <w:tcW w:w="1278" w:type="dxa"/>
            <w:gridSpan w:val="6"/>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0,0</w:t>
            </w:r>
          </w:p>
        </w:tc>
        <w:tc>
          <w:tcPr>
            <w:tcW w:w="1282" w:type="dxa"/>
            <w:gridSpan w:val="7"/>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0</w:t>
            </w:r>
          </w:p>
        </w:tc>
        <w:tc>
          <w:tcPr>
            <w:tcW w:w="1274" w:type="dxa"/>
            <w:gridSpan w:val="7"/>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13,9</w:t>
            </w:r>
          </w:p>
        </w:tc>
        <w:tc>
          <w:tcPr>
            <w:tcW w:w="1148" w:type="dxa"/>
            <w:gridSpan w:val="5"/>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14,6</w:t>
            </w:r>
          </w:p>
        </w:tc>
        <w:tc>
          <w:tcPr>
            <w:tcW w:w="2159" w:type="dxa"/>
            <w:gridSpan w:val="6"/>
          </w:tcPr>
          <w:p w:rsidR="00C53F6A" w:rsidRDefault="00C53F6A" w:rsidP="00B814F5">
            <w:pPr>
              <w:tabs>
                <w:tab w:val="left" w:pos="2190"/>
              </w:tabs>
              <w:jc w:val="center"/>
              <w:rPr>
                <w:rFonts w:ascii="Times New Roman" w:hAnsi="Times New Roman" w:cs="Times New Roman"/>
                <w:sz w:val="24"/>
                <w:szCs w:val="24"/>
              </w:rPr>
            </w:pPr>
          </w:p>
        </w:tc>
      </w:tr>
      <w:tr w:rsidR="00C53F6A" w:rsidTr="002800E4">
        <w:trPr>
          <w:gridAfter w:val="7"/>
          <w:wAfter w:w="7357" w:type="dxa"/>
          <w:trHeight w:val="519"/>
        </w:trPr>
        <w:tc>
          <w:tcPr>
            <w:tcW w:w="643" w:type="dxa"/>
            <w:gridSpan w:val="3"/>
          </w:tcPr>
          <w:p w:rsidR="00C53F6A" w:rsidRDefault="00C53F6A" w:rsidP="008F1D5C">
            <w:pPr>
              <w:tabs>
                <w:tab w:val="left" w:pos="2190"/>
              </w:tabs>
              <w:jc w:val="center"/>
              <w:rPr>
                <w:rFonts w:ascii="Times New Roman" w:hAnsi="Times New Roman" w:cs="Times New Roman"/>
                <w:sz w:val="24"/>
                <w:szCs w:val="24"/>
              </w:rPr>
            </w:pPr>
            <w:r>
              <w:rPr>
                <w:rFonts w:ascii="Times New Roman" w:hAnsi="Times New Roman" w:cs="Times New Roman"/>
                <w:sz w:val="24"/>
                <w:szCs w:val="24"/>
              </w:rPr>
              <w:t>30.</w:t>
            </w:r>
          </w:p>
        </w:tc>
        <w:tc>
          <w:tcPr>
            <w:tcW w:w="4358" w:type="dxa"/>
            <w:gridSpan w:val="5"/>
          </w:tcPr>
          <w:p w:rsidR="00C53F6A" w:rsidRPr="00726AC8" w:rsidRDefault="00C53F6A" w:rsidP="00B814F5">
            <w:pPr>
              <w:tabs>
                <w:tab w:val="left" w:pos="2190"/>
              </w:tabs>
              <w:jc w:val="center"/>
              <w:rPr>
                <w:rFonts w:ascii="Times New Roman" w:hAnsi="Times New Roman" w:cs="Times New Roman"/>
                <w:sz w:val="24"/>
                <w:szCs w:val="24"/>
              </w:rPr>
            </w:pPr>
            <w:r w:rsidRPr="00726AC8">
              <w:rPr>
                <w:rFonts w:ascii="Times New Roman" w:hAnsi="Times New Roman" w:cs="Times New Roman"/>
                <w:sz w:val="24"/>
                <w:szCs w:val="24"/>
              </w:rPr>
              <w:t>Муниципальные мероприятия, направленные на профилактику экстремизма</w:t>
            </w:r>
          </w:p>
        </w:tc>
        <w:tc>
          <w:tcPr>
            <w:tcW w:w="1706" w:type="dxa"/>
            <w:gridSpan w:val="11"/>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p>
        </w:tc>
        <w:tc>
          <w:tcPr>
            <w:tcW w:w="1148" w:type="dxa"/>
            <w:gridSpan w:val="5"/>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p>
        </w:tc>
        <w:tc>
          <w:tcPr>
            <w:tcW w:w="2159" w:type="dxa"/>
            <w:gridSpan w:val="6"/>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3</w:t>
            </w:r>
          </w:p>
        </w:tc>
      </w:tr>
      <w:tr w:rsidR="00C53F6A" w:rsidTr="002800E4">
        <w:trPr>
          <w:gridAfter w:val="7"/>
          <w:wAfter w:w="7357" w:type="dxa"/>
          <w:trHeight w:val="519"/>
        </w:trPr>
        <w:tc>
          <w:tcPr>
            <w:tcW w:w="643" w:type="dxa"/>
            <w:gridSpan w:val="3"/>
          </w:tcPr>
          <w:p w:rsidR="00C53F6A" w:rsidRDefault="00C53F6A" w:rsidP="008F1D5C">
            <w:pPr>
              <w:tabs>
                <w:tab w:val="left" w:pos="2190"/>
              </w:tabs>
              <w:jc w:val="center"/>
              <w:rPr>
                <w:rFonts w:ascii="Times New Roman" w:hAnsi="Times New Roman" w:cs="Times New Roman"/>
                <w:sz w:val="24"/>
                <w:szCs w:val="24"/>
              </w:rPr>
            </w:pPr>
            <w:r>
              <w:rPr>
                <w:rFonts w:ascii="Times New Roman" w:hAnsi="Times New Roman" w:cs="Times New Roman"/>
                <w:sz w:val="24"/>
                <w:szCs w:val="24"/>
              </w:rPr>
              <w:t>31.</w:t>
            </w:r>
          </w:p>
        </w:tc>
        <w:tc>
          <w:tcPr>
            <w:tcW w:w="4358" w:type="dxa"/>
            <w:gridSpan w:val="5"/>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120,1</w:t>
            </w:r>
          </w:p>
        </w:tc>
        <w:tc>
          <w:tcPr>
            <w:tcW w:w="1278" w:type="dxa"/>
            <w:gridSpan w:val="6"/>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12,5</w:t>
            </w:r>
          </w:p>
        </w:tc>
        <w:tc>
          <w:tcPr>
            <w:tcW w:w="1282" w:type="dxa"/>
            <w:gridSpan w:val="7"/>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30,0</w:t>
            </w:r>
          </w:p>
        </w:tc>
        <w:tc>
          <w:tcPr>
            <w:tcW w:w="1428" w:type="dxa"/>
            <w:gridSpan w:val="5"/>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30,0</w:t>
            </w:r>
          </w:p>
        </w:tc>
        <w:tc>
          <w:tcPr>
            <w:tcW w:w="1274" w:type="dxa"/>
            <w:gridSpan w:val="7"/>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23,2</w:t>
            </w:r>
          </w:p>
        </w:tc>
        <w:tc>
          <w:tcPr>
            <w:tcW w:w="1148" w:type="dxa"/>
            <w:gridSpan w:val="5"/>
            <w:tcBorders>
              <w:top w:val="single" w:sz="4" w:space="0" w:color="auto"/>
              <w:bottom w:val="single" w:sz="4" w:space="0" w:color="auto"/>
            </w:tcBorders>
          </w:tcPr>
          <w:p w:rsidR="00C53F6A" w:rsidRPr="00517DEA" w:rsidRDefault="00C53F6A" w:rsidP="00B814F5">
            <w:pPr>
              <w:jc w:val="center"/>
              <w:rPr>
                <w:rFonts w:ascii="Times New Roman" w:hAnsi="Times New Roman" w:cs="Times New Roman"/>
                <w:sz w:val="24"/>
                <w:szCs w:val="24"/>
              </w:rPr>
            </w:pPr>
            <w:r w:rsidRPr="00517DEA">
              <w:rPr>
                <w:rFonts w:ascii="Times New Roman" w:hAnsi="Times New Roman" w:cs="Times New Roman"/>
                <w:sz w:val="24"/>
                <w:szCs w:val="24"/>
              </w:rPr>
              <w:t>24,4</w:t>
            </w:r>
          </w:p>
        </w:tc>
        <w:tc>
          <w:tcPr>
            <w:tcW w:w="2159" w:type="dxa"/>
            <w:gridSpan w:val="6"/>
          </w:tcPr>
          <w:p w:rsidR="00C53F6A" w:rsidRDefault="00C53F6A" w:rsidP="00B814F5">
            <w:pPr>
              <w:tabs>
                <w:tab w:val="left" w:pos="2190"/>
              </w:tabs>
              <w:jc w:val="center"/>
              <w:rPr>
                <w:rFonts w:ascii="Times New Roman" w:hAnsi="Times New Roman" w:cs="Times New Roman"/>
                <w:sz w:val="24"/>
                <w:szCs w:val="24"/>
              </w:rPr>
            </w:pPr>
          </w:p>
        </w:tc>
      </w:tr>
      <w:tr w:rsidR="00C53F6A" w:rsidTr="002800E4">
        <w:trPr>
          <w:gridAfter w:val="7"/>
          <w:wAfter w:w="7357" w:type="dxa"/>
          <w:trHeight w:val="519"/>
        </w:trPr>
        <w:tc>
          <w:tcPr>
            <w:tcW w:w="643" w:type="dxa"/>
            <w:gridSpan w:val="3"/>
          </w:tcPr>
          <w:p w:rsidR="00C53F6A" w:rsidRDefault="00C53F6A" w:rsidP="00FE684C">
            <w:pPr>
              <w:tabs>
                <w:tab w:val="left" w:pos="2190"/>
              </w:tabs>
              <w:jc w:val="center"/>
              <w:rPr>
                <w:rFonts w:ascii="Times New Roman" w:hAnsi="Times New Roman" w:cs="Times New Roman"/>
                <w:sz w:val="24"/>
                <w:szCs w:val="24"/>
              </w:rPr>
            </w:pPr>
            <w:r>
              <w:rPr>
                <w:rFonts w:ascii="Times New Roman" w:hAnsi="Times New Roman" w:cs="Times New Roman"/>
                <w:sz w:val="24"/>
                <w:szCs w:val="24"/>
              </w:rPr>
              <w:t>32.</w:t>
            </w:r>
          </w:p>
        </w:tc>
        <w:tc>
          <w:tcPr>
            <w:tcW w:w="4358" w:type="dxa"/>
            <w:gridSpan w:val="5"/>
          </w:tcPr>
          <w:p w:rsidR="00C53F6A" w:rsidRPr="00CA453D" w:rsidRDefault="00C53F6A" w:rsidP="00B814F5">
            <w:pPr>
              <w:tabs>
                <w:tab w:val="left" w:pos="2190"/>
              </w:tabs>
              <w:jc w:val="center"/>
              <w:rPr>
                <w:rFonts w:ascii="Times New Roman" w:hAnsi="Times New Roman" w:cs="Times New Roman"/>
                <w:sz w:val="24"/>
                <w:szCs w:val="24"/>
              </w:rPr>
            </w:pPr>
            <w:r w:rsidRPr="00CA453D">
              <w:rPr>
                <w:rFonts w:ascii="Times New Roman" w:hAnsi="Times New Roman" w:cs="Times New Roman"/>
                <w:sz w:val="24"/>
                <w:szCs w:val="24"/>
              </w:rPr>
              <w:t>Муниципальные мероприятия, направленные на развитие межнациональных и межконфессиональных отношений</w:t>
            </w:r>
          </w:p>
        </w:tc>
        <w:tc>
          <w:tcPr>
            <w:tcW w:w="1706" w:type="dxa"/>
            <w:gridSpan w:val="11"/>
            <w:tcBorders>
              <w:top w:val="single" w:sz="4" w:space="0" w:color="auto"/>
              <w:bottom w:val="single" w:sz="4" w:space="0" w:color="auto"/>
            </w:tcBorders>
          </w:tcPr>
          <w:p w:rsidR="00C53F6A" w:rsidRPr="00517DEA" w:rsidRDefault="00C53F6A" w:rsidP="00B814F5">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53F6A" w:rsidRPr="00517DEA" w:rsidRDefault="00C53F6A" w:rsidP="00B814F5">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53F6A" w:rsidRPr="00517DEA" w:rsidRDefault="00C53F6A" w:rsidP="00B814F5">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53F6A" w:rsidRPr="00517DEA" w:rsidRDefault="00C53F6A" w:rsidP="00B814F5">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53F6A" w:rsidRPr="00517DEA" w:rsidRDefault="00C53F6A" w:rsidP="00B814F5">
            <w:pPr>
              <w:tabs>
                <w:tab w:val="left" w:pos="2190"/>
              </w:tabs>
              <w:jc w:val="center"/>
              <w:rPr>
                <w:rFonts w:ascii="Times New Roman" w:hAnsi="Times New Roman" w:cs="Times New Roman"/>
                <w:sz w:val="24"/>
                <w:szCs w:val="24"/>
              </w:rPr>
            </w:pPr>
          </w:p>
        </w:tc>
        <w:tc>
          <w:tcPr>
            <w:tcW w:w="1148" w:type="dxa"/>
            <w:gridSpan w:val="5"/>
            <w:tcBorders>
              <w:top w:val="single" w:sz="4" w:space="0" w:color="auto"/>
              <w:bottom w:val="single" w:sz="4" w:space="0" w:color="auto"/>
            </w:tcBorders>
          </w:tcPr>
          <w:p w:rsidR="00C53F6A" w:rsidRPr="00517DEA" w:rsidRDefault="00C53F6A" w:rsidP="00B814F5">
            <w:pPr>
              <w:tabs>
                <w:tab w:val="left" w:pos="2190"/>
              </w:tabs>
              <w:jc w:val="center"/>
              <w:rPr>
                <w:rFonts w:ascii="Times New Roman" w:hAnsi="Times New Roman" w:cs="Times New Roman"/>
                <w:sz w:val="24"/>
                <w:szCs w:val="24"/>
              </w:rPr>
            </w:pPr>
          </w:p>
        </w:tc>
        <w:tc>
          <w:tcPr>
            <w:tcW w:w="2159" w:type="dxa"/>
            <w:gridSpan w:val="6"/>
          </w:tcPr>
          <w:p w:rsidR="00C53F6A" w:rsidRPr="00A019C6"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3</w:t>
            </w:r>
          </w:p>
        </w:tc>
      </w:tr>
      <w:tr w:rsidR="00C53F6A" w:rsidTr="002800E4">
        <w:trPr>
          <w:gridAfter w:val="7"/>
          <w:wAfter w:w="7357" w:type="dxa"/>
          <w:trHeight w:val="519"/>
        </w:trPr>
        <w:tc>
          <w:tcPr>
            <w:tcW w:w="643" w:type="dxa"/>
            <w:gridSpan w:val="3"/>
          </w:tcPr>
          <w:p w:rsidR="00C53F6A" w:rsidRDefault="00C53F6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32.1</w:t>
            </w:r>
          </w:p>
        </w:tc>
        <w:tc>
          <w:tcPr>
            <w:tcW w:w="4358" w:type="dxa"/>
            <w:gridSpan w:val="5"/>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120,1</w:t>
            </w:r>
          </w:p>
        </w:tc>
        <w:tc>
          <w:tcPr>
            <w:tcW w:w="1278" w:type="dxa"/>
            <w:gridSpan w:val="6"/>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12,5</w:t>
            </w:r>
          </w:p>
        </w:tc>
        <w:tc>
          <w:tcPr>
            <w:tcW w:w="1282" w:type="dxa"/>
            <w:gridSpan w:val="7"/>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30,0</w:t>
            </w:r>
          </w:p>
        </w:tc>
        <w:tc>
          <w:tcPr>
            <w:tcW w:w="1428" w:type="dxa"/>
            <w:gridSpan w:val="5"/>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30,0</w:t>
            </w:r>
          </w:p>
        </w:tc>
        <w:tc>
          <w:tcPr>
            <w:tcW w:w="1274" w:type="dxa"/>
            <w:gridSpan w:val="7"/>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23,2</w:t>
            </w:r>
          </w:p>
        </w:tc>
        <w:tc>
          <w:tcPr>
            <w:tcW w:w="1148" w:type="dxa"/>
            <w:gridSpan w:val="5"/>
            <w:tcBorders>
              <w:top w:val="single" w:sz="4" w:space="0" w:color="auto"/>
              <w:bottom w:val="single" w:sz="4" w:space="0" w:color="auto"/>
            </w:tcBorders>
          </w:tcPr>
          <w:p w:rsidR="00C53F6A" w:rsidRDefault="00C53F6A" w:rsidP="00B814F5">
            <w:pPr>
              <w:tabs>
                <w:tab w:val="left" w:pos="2190"/>
              </w:tabs>
              <w:jc w:val="center"/>
              <w:rPr>
                <w:rFonts w:ascii="Times New Roman" w:hAnsi="Times New Roman" w:cs="Times New Roman"/>
                <w:sz w:val="24"/>
                <w:szCs w:val="24"/>
              </w:rPr>
            </w:pPr>
            <w:r>
              <w:rPr>
                <w:rFonts w:ascii="Times New Roman" w:hAnsi="Times New Roman" w:cs="Times New Roman"/>
                <w:sz w:val="24"/>
                <w:szCs w:val="24"/>
              </w:rPr>
              <w:t>24,4</w:t>
            </w:r>
          </w:p>
        </w:tc>
        <w:tc>
          <w:tcPr>
            <w:tcW w:w="2159" w:type="dxa"/>
            <w:gridSpan w:val="6"/>
          </w:tcPr>
          <w:p w:rsidR="00C53F6A" w:rsidRPr="00A019C6" w:rsidRDefault="00C53F6A" w:rsidP="00B814F5">
            <w:pPr>
              <w:tabs>
                <w:tab w:val="left" w:pos="2190"/>
              </w:tabs>
              <w:jc w:val="center"/>
              <w:rPr>
                <w:rFonts w:ascii="Times New Roman" w:hAnsi="Times New Roman" w:cs="Times New Roman"/>
                <w:sz w:val="24"/>
                <w:szCs w:val="24"/>
              </w:rPr>
            </w:pPr>
          </w:p>
        </w:tc>
      </w:tr>
      <w:tr w:rsidR="00C53F6A" w:rsidTr="00DC2942">
        <w:trPr>
          <w:gridAfter w:val="7"/>
          <w:wAfter w:w="7357" w:type="dxa"/>
          <w:trHeight w:val="519"/>
        </w:trPr>
        <w:tc>
          <w:tcPr>
            <w:tcW w:w="15276" w:type="dxa"/>
            <w:gridSpan w:val="55"/>
          </w:tcPr>
          <w:p w:rsidR="00C53F6A" w:rsidRPr="00FE342E" w:rsidRDefault="00C53F6A" w:rsidP="00195EAA">
            <w:pPr>
              <w:tabs>
                <w:tab w:val="left" w:pos="2190"/>
              </w:tabs>
              <w:jc w:val="center"/>
              <w:rPr>
                <w:rFonts w:ascii="Times New Roman" w:hAnsi="Times New Roman" w:cs="Times New Roman"/>
                <w:b/>
                <w:i/>
                <w:sz w:val="24"/>
                <w:szCs w:val="24"/>
              </w:rPr>
            </w:pPr>
            <w:r w:rsidRPr="00FE342E">
              <w:rPr>
                <w:rFonts w:ascii="Times New Roman" w:hAnsi="Times New Roman" w:cs="Times New Roman"/>
                <w:b/>
                <w:i/>
                <w:sz w:val="24"/>
                <w:szCs w:val="24"/>
              </w:rPr>
              <w:t>Подпрограмма 2. «Повышение качества человеческого потенциала»</w:t>
            </w:r>
          </w:p>
        </w:tc>
      </w:tr>
      <w:tr w:rsidR="00C53F6A" w:rsidTr="00DC2942">
        <w:trPr>
          <w:gridAfter w:val="7"/>
          <w:wAfter w:w="7357" w:type="dxa"/>
          <w:trHeight w:val="519"/>
        </w:trPr>
        <w:tc>
          <w:tcPr>
            <w:tcW w:w="15276" w:type="dxa"/>
            <w:gridSpan w:val="55"/>
          </w:tcPr>
          <w:p w:rsidR="00C53F6A" w:rsidRPr="00A019C6" w:rsidRDefault="00C53F6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Цель 1. Сохранение и укрепление здоровья населения Махнёвского муниципального образования</w:t>
            </w:r>
          </w:p>
        </w:tc>
      </w:tr>
      <w:tr w:rsidR="00C53F6A" w:rsidTr="00DC2942">
        <w:trPr>
          <w:gridAfter w:val="7"/>
          <w:wAfter w:w="7357" w:type="dxa"/>
          <w:trHeight w:val="519"/>
        </w:trPr>
        <w:tc>
          <w:tcPr>
            <w:tcW w:w="15276" w:type="dxa"/>
            <w:gridSpan w:val="55"/>
          </w:tcPr>
          <w:p w:rsidR="00C53F6A" w:rsidRPr="00A019C6" w:rsidRDefault="00C53F6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Задача 1. Повышение мотивации населения к ведению здорового образа жизни и физической активности</w:t>
            </w:r>
          </w:p>
        </w:tc>
      </w:tr>
      <w:tr w:rsidR="002800E4" w:rsidTr="002800E4">
        <w:trPr>
          <w:gridAfter w:val="7"/>
          <w:wAfter w:w="7357" w:type="dxa"/>
          <w:trHeight w:val="519"/>
        </w:trPr>
        <w:tc>
          <w:tcPr>
            <w:tcW w:w="714" w:type="dxa"/>
            <w:gridSpan w:val="6"/>
            <w:tcBorders>
              <w:right w:val="single" w:sz="4" w:space="0" w:color="auto"/>
            </w:tcBorders>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33.</w:t>
            </w:r>
          </w:p>
        </w:tc>
        <w:tc>
          <w:tcPr>
            <w:tcW w:w="4338" w:type="dxa"/>
            <w:gridSpan w:val="4"/>
            <w:tcBorders>
              <w:left w:val="single" w:sz="4" w:space="0" w:color="auto"/>
              <w:right w:val="single" w:sz="4" w:space="0" w:color="auto"/>
            </w:tcBorders>
          </w:tcPr>
          <w:p w:rsidR="002800E4" w:rsidRPr="002800E4" w:rsidRDefault="002800E4" w:rsidP="002800E4">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Всего по подпрограмме</w:t>
            </w:r>
            <w:r>
              <w:rPr>
                <w:rFonts w:ascii="Times New Roman" w:hAnsi="Times New Roman" w:cs="Times New Roman"/>
                <w:b/>
                <w:sz w:val="24"/>
                <w:szCs w:val="24"/>
              </w:rPr>
              <w:t xml:space="preserve"> 2</w:t>
            </w:r>
            <w:r w:rsidRPr="002800E4">
              <w:rPr>
                <w:rFonts w:ascii="Times New Roman" w:hAnsi="Times New Roman" w:cs="Times New Roman"/>
                <w:b/>
                <w:sz w:val="24"/>
                <w:szCs w:val="24"/>
              </w:rPr>
              <w:t>, в том числе:</w:t>
            </w:r>
          </w:p>
        </w:tc>
        <w:tc>
          <w:tcPr>
            <w:tcW w:w="1691" w:type="dxa"/>
            <w:gridSpan w:val="12"/>
            <w:tcBorders>
              <w:left w:val="single" w:sz="4" w:space="0" w:color="auto"/>
              <w:right w:val="single" w:sz="4" w:space="0" w:color="auto"/>
            </w:tcBorders>
          </w:tcPr>
          <w:p w:rsidR="002800E4" w:rsidRPr="002800E4" w:rsidRDefault="002800E4" w:rsidP="00726D9B">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12</w:t>
            </w:r>
            <w:r w:rsidR="00726D9B">
              <w:rPr>
                <w:rFonts w:ascii="Times New Roman" w:hAnsi="Times New Roman" w:cs="Times New Roman"/>
                <w:b/>
                <w:sz w:val="24"/>
                <w:szCs w:val="24"/>
              </w:rPr>
              <w:t>6</w:t>
            </w:r>
            <w:r w:rsidR="00926D66">
              <w:rPr>
                <w:rFonts w:ascii="Times New Roman" w:hAnsi="Times New Roman" w:cs="Times New Roman"/>
                <w:b/>
                <w:sz w:val="24"/>
                <w:szCs w:val="24"/>
              </w:rPr>
              <w:t>9</w:t>
            </w:r>
            <w:r w:rsidRPr="002800E4">
              <w:rPr>
                <w:rFonts w:ascii="Times New Roman" w:hAnsi="Times New Roman" w:cs="Times New Roman"/>
                <w:b/>
                <w:sz w:val="24"/>
                <w:szCs w:val="24"/>
              </w:rPr>
              <w:t>7</w:t>
            </w:r>
            <w:r w:rsidR="00726D9B">
              <w:rPr>
                <w:rFonts w:ascii="Times New Roman" w:hAnsi="Times New Roman" w:cs="Times New Roman"/>
                <w:b/>
                <w:sz w:val="24"/>
                <w:szCs w:val="24"/>
              </w:rPr>
              <w:t>64,0</w:t>
            </w:r>
          </w:p>
        </w:tc>
        <w:tc>
          <w:tcPr>
            <w:tcW w:w="1407" w:type="dxa"/>
            <w:gridSpan w:val="6"/>
            <w:tcBorders>
              <w:left w:val="single" w:sz="4" w:space="0" w:color="auto"/>
              <w:right w:val="single" w:sz="4" w:space="0" w:color="auto"/>
            </w:tcBorders>
          </w:tcPr>
          <w:p w:rsidR="002800E4" w:rsidRPr="002800E4" w:rsidRDefault="002800E4" w:rsidP="00726D9B">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14</w:t>
            </w:r>
            <w:r w:rsidR="00726D9B">
              <w:rPr>
                <w:rFonts w:ascii="Times New Roman" w:hAnsi="Times New Roman" w:cs="Times New Roman"/>
                <w:b/>
                <w:sz w:val="24"/>
                <w:szCs w:val="24"/>
              </w:rPr>
              <w:t>2937,1</w:t>
            </w:r>
          </w:p>
        </w:tc>
        <w:tc>
          <w:tcPr>
            <w:tcW w:w="1172" w:type="dxa"/>
            <w:gridSpan w:val="6"/>
            <w:tcBorders>
              <w:left w:val="single" w:sz="4" w:space="0" w:color="auto"/>
              <w:right w:val="single" w:sz="4" w:space="0" w:color="auto"/>
            </w:tcBorders>
          </w:tcPr>
          <w:p w:rsidR="002800E4" w:rsidRPr="002800E4" w:rsidRDefault="002800E4" w:rsidP="00926D66">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1</w:t>
            </w:r>
            <w:r w:rsidR="00926D66">
              <w:rPr>
                <w:rFonts w:ascii="Times New Roman" w:hAnsi="Times New Roman" w:cs="Times New Roman"/>
                <w:b/>
                <w:sz w:val="24"/>
                <w:szCs w:val="24"/>
              </w:rPr>
              <w:t>19584,1</w:t>
            </w:r>
          </w:p>
        </w:tc>
        <w:tc>
          <w:tcPr>
            <w:tcW w:w="1457" w:type="dxa"/>
            <w:gridSpan w:val="5"/>
            <w:tcBorders>
              <w:left w:val="single" w:sz="4" w:space="0" w:color="auto"/>
              <w:right w:val="single" w:sz="4" w:space="0" w:color="auto"/>
            </w:tcBorders>
          </w:tcPr>
          <w:p w:rsidR="002800E4" w:rsidRPr="002800E4" w:rsidRDefault="002800E4" w:rsidP="00926D66">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2</w:t>
            </w:r>
            <w:r w:rsidR="00926D66">
              <w:rPr>
                <w:rFonts w:ascii="Times New Roman" w:hAnsi="Times New Roman" w:cs="Times New Roman"/>
                <w:b/>
                <w:sz w:val="24"/>
                <w:szCs w:val="24"/>
              </w:rPr>
              <w:t>0</w:t>
            </w:r>
            <w:r w:rsidRPr="002800E4">
              <w:rPr>
                <w:rFonts w:ascii="Times New Roman" w:hAnsi="Times New Roman" w:cs="Times New Roman"/>
                <w:b/>
                <w:sz w:val="24"/>
                <w:szCs w:val="24"/>
              </w:rPr>
              <w:t>8</w:t>
            </w:r>
            <w:r w:rsidR="00926D66">
              <w:rPr>
                <w:rFonts w:ascii="Times New Roman" w:hAnsi="Times New Roman" w:cs="Times New Roman"/>
                <w:b/>
                <w:sz w:val="24"/>
                <w:szCs w:val="24"/>
              </w:rPr>
              <w:t>322</w:t>
            </w:r>
            <w:r w:rsidRPr="002800E4">
              <w:rPr>
                <w:rFonts w:ascii="Times New Roman" w:hAnsi="Times New Roman" w:cs="Times New Roman"/>
                <w:b/>
                <w:sz w:val="24"/>
                <w:szCs w:val="24"/>
              </w:rPr>
              <w:t>,</w:t>
            </w:r>
            <w:r w:rsidR="00926D66">
              <w:rPr>
                <w:rFonts w:ascii="Times New Roman" w:hAnsi="Times New Roman" w:cs="Times New Roman"/>
                <w:b/>
                <w:sz w:val="24"/>
                <w:szCs w:val="24"/>
              </w:rPr>
              <w:t>2</w:t>
            </w:r>
          </w:p>
        </w:tc>
        <w:tc>
          <w:tcPr>
            <w:tcW w:w="1222" w:type="dxa"/>
            <w:gridSpan w:val="7"/>
            <w:tcBorders>
              <w:left w:val="single" w:sz="4" w:space="0" w:color="auto"/>
              <w:right w:val="single" w:sz="4" w:space="0" w:color="auto"/>
            </w:tcBorders>
          </w:tcPr>
          <w:p w:rsidR="002800E4" w:rsidRPr="002800E4" w:rsidRDefault="002800E4" w:rsidP="00926D66">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4</w:t>
            </w:r>
            <w:r w:rsidR="00926D66">
              <w:rPr>
                <w:rFonts w:ascii="Times New Roman" w:hAnsi="Times New Roman" w:cs="Times New Roman"/>
                <w:b/>
                <w:sz w:val="24"/>
                <w:szCs w:val="24"/>
              </w:rPr>
              <w:t>04183</w:t>
            </w:r>
          </w:p>
        </w:tc>
        <w:tc>
          <w:tcPr>
            <w:tcW w:w="1206" w:type="dxa"/>
            <w:gridSpan w:val="8"/>
            <w:tcBorders>
              <w:left w:val="single" w:sz="4" w:space="0" w:color="auto"/>
              <w:right w:val="single" w:sz="4" w:space="0" w:color="auto"/>
            </w:tcBorders>
          </w:tcPr>
          <w:p w:rsidR="002800E4" w:rsidRPr="002800E4" w:rsidRDefault="00926D66" w:rsidP="00726D9B">
            <w:pPr>
              <w:tabs>
                <w:tab w:val="left" w:pos="2190"/>
              </w:tabs>
              <w:jc w:val="center"/>
              <w:rPr>
                <w:rFonts w:ascii="Times New Roman" w:hAnsi="Times New Roman" w:cs="Times New Roman"/>
                <w:b/>
                <w:sz w:val="24"/>
                <w:szCs w:val="24"/>
              </w:rPr>
            </w:pPr>
            <w:r>
              <w:rPr>
                <w:rFonts w:ascii="Times New Roman" w:hAnsi="Times New Roman" w:cs="Times New Roman"/>
                <w:b/>
                <w:sz w:val="24"/>
                <w:szCs w:val="24"/>
              </w:rPr>
              <w:t>39473</w:t>
            </w:r>
            <w:r w:rsidR="00726D9B">
              <w:rPr>
                <w:rFonts w:ascii="Times New Roman" w:hAnsi="Times New Roman" w:cs="Times New Roman"/>
                <w:b/>
                <w:sz w:val="24"/>
                <w:szCs w:val="24"/>
              </w:rPr>
              <w:t>7</w:t>
            </w:r>
            <w:r>
              <w:rPr>
                <w:rFonts w:ascii="Times New Roman" w:hAnsi="Times New Roman" w:cs="Times New Roman"/>
                <w:b/>
                <w:sz w:val="24"/>
                <w:szCs w:val="24"/>
              </w:rPr>
              <w:t>,6</w:t>
            </w:r>
          </w:p>
        </w:tc>
        <w:tc>
          <w:tcPr>
            <w:tcW w:w="2069" w:type="dxa"/>
            <w:tcBorders>
              <w:left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r>
      <w:tr w:rsidR="002800E4" w:rsidTr="002800E4">
        <w:trPr>
          <w:gridAfter w:val="7"/>
          <w:wAfter w:w="7357" w:type="dxa"/>
          <w:trHeight w:val="519"/>
        </w:trPr>
        <w:tc>
          <w:tcPr>
            <w:tcW w:w="714" w:type="dxa"/>
            <w:gridSpan w:val="6"/>
            <w:tcBorders>
              <w:right w:val="single" w:sz="4" w:space="0" w:color="auto"/>
            </w:tcBorders>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34.</w:t>
            </w:r>
          </w:p>
        </w:tc>
        <w:tc>
          <w:tcPr>
            <w:tcW w:w="4338" w:type="dxa"/>
            <w:gridSpan w:val="4"/>
            <w:tcBorders>
              <w:left w:val="single" w:sz="4" w:space="0" w:color="auto"/>
              <w:right w:val="single" w:sz="4" w:space="0" w:color="auto"/>
            </w:tcBorders>
          </w:tcPr>
          <w:p w:rsidR="002800E4" w:rsidRPr="002800E4" w:rsidRDefault="002800E4" w:rsidP="002800E4">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Федеральный бюджет</w:t>
            </w:r>
          </w:p>
        </w:tc>
        <w:tc>
          <w:tcPr>
            <w:tcW w:w="1691" w:type="dxa"/>
            <w:gridSpan w:val="12"/>
            <w:tcBorders>
              <w:left w:val="single" w:sz="4" w:space="0" w:color="auto"/>
              <w:right w:val="single" w:sz="4" w:space="0" w:color="auto"/>
            </w:tcBorders>
          </w:tcPr>
          <w:p w:rsidR="002800E4" w:rsidRPr="002800E4" w:rsidRDefault="002800E4" w:rsidP="00195EAA">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1407" w:type="dxa"/>
            <w:gridSpan w:val="6"/>
            <w:tcBorders>
              <w:left w:val="single" w:sz="4" w:space="0" w:color="auto"/>
              <w:right w:val="single" w:sz="4" w:space="0" w:color="auto"/>
            </w:tcBorders>
          </w:tcPr>
          <w:p w:rsidR="002800E4" w:rsidRPr="002800E4" w:rsidRDefault="002800E4" w:rsidP="00195EAA">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1172" w:type="dxa"/>
            <w:gridSpan w:val="6"/>
            <w:tcBorders>
              <w:left w:val="single" w:sz="4" w:space="0" w:color="auto"/>
              <w:right w:val="single" w:sz="4" w:space="0" w:color="auto"/>
            </w:tcBorders>
          </w:tcPr>
          <w:p w:rsidR="002800E4" w:rsidRPr="002800E4" w:rsidRDefault="002800E4" w:rsidP="00195EAA">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1457" w:type="dxa"/>
            <w:gridSpan w:val="5"/>
            <w:tcBorders>
              <w:left w:val="single" w:sz="4" w:space="0" w:color="auto"/>
              <w:right w:val="single" w:sz="4" w:space="0" w:color="auto"/>
            </w:tcBorders>
          </w:tcPr>
          <w:p w:rsidR="002800E4" w:rsidRPr="002800E4" w:rsidRDefault="002800E4" w:rsidP="00195EAA">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1222" w:type="dxa"/>
            <w:gridSpan w:val="7"/>
            <w:tcBorders>
              <w:left w:val="single" w:sz="4" w:space="0" w:color="auto"/>
              <w:right w:val="single" w:sz="4" w:space="0" w:color="auto"/>
            </w:tcBorders>
          </w:tcPr>
          <w:p w:rsidR="002800E4" w:rsidRPr="002800E4" w:rsidRDefault="002800E4" w:rsidP="00195EAA">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1206" w:type="dxa"/>
            <w:gridSpan w:val="8"/>
            <w:tcBorders>
              <w:left w:val="single" w:sz="4" w:space="0" w:color="auto"/>
              <w:right w:val="single" w:sz="4" w:space="0" w:color="auto"/>
            </w:tcBorders>
          </w:tcPr>
          <w:p w:rsidR="002800E4" w:rsidRPr="002800E4" w:rsidRDefault="002800E4" w:rsidP="00195EAA">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2069" w:type="dxa"/>
            <w:tcBorders>
              <w:left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r>
      <w:tr w:rsidR="002800E4" w:rsidTr="002800E4">
        <w:trPr>
          <w:gridAfter w:val="7"/>
          <w:wAfter w:w="7357" w:type="dxa"/>
          <w:trHeight w:val="519"/>
        </w:trPr>
        <w:tc>
          <w:tcPr>
            <w:tcW w:w="714" w:type="dxa"/>
            <w:gridSpan w:val="6"/>
            <w:tcBorders>
              <w:right w:val="single" w:sz="4" w:space="0" w:color="auto"/>
            </w:tcBorders>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35.</w:t>
            </w:r>
          </w:p>
        </w:tc>
        <w:tc>
          <w:tcPr>
            <w:tcW w:w="4338" w:type="dxa"/>
            <w:gridSpan w:val="4"/>
            <w:tcBorders>
              <w:left w:val="single" w:sz="4" w:space="0" w:color="auto"/>
              <w:right w:val="single" w:sz="4" w:space="0" w:color="auto"/>
            </w:tcBorders>
          </w:tcPr>
          <w:p w:rsidR="002800E4" w:rsidRPr="002800E4" w:rsidRDefault="002800E4" w:rsidP="002800E4">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Областной бюджет</w:t>
            </w:r>
          </w:p>
        </w:tc>
        <w:tc>
          <w:tcPr>
            <w:tcW w:w="1691" w:type="dxa"/>
            <w:gridSpan w:val="12"/>
            <w:tcBorders>
              <w:left w:val="single" w:sz="4" w:space="0" w:color="auto"/>
              <w:right w:val="single" w:sz="4" w:space="0" w:color="auto"/>
            </w:tcBorders>
          </w:tcPr>
          <w:p w:rsidR="002800E4" w:rsidRPr="002800E4" w:rsidRDefault="00926D66" w:rsidP="00726D9B">
            <w:pPr>
              <w:tabs>
                <w:tab w:val="left" w:pos="2190"/>
              </w:tabs>
              <w:jc w:val="center"/>
              <w:rPr>
                <w:rFonts w:ascii="Times New Roman" w:hAnsi="Times New Roman" w:cs="Times New Roman"/>
                <w:b/>
                <w:sz w:val="24"/>
                <w:szCs w:val="24"/>
              </w:rPr>
            </w:pPr>
            <w:r>
              <w:rPr>
                <w:rFonts w:ascii="Times New Roman" w:hAnsi="Times New Roman" w:cs="Times New Roman"/>
                <w:b/>
                <w:sz w:val="24"/>
                <w:szCs w:val="24"/>
              </w:rPr>
              <w:t>3</w:t>
            </w:r>
            <w:r w:rsidR="002800E4" w:rsidRPr="002800E4">
              <w:rPr>
                <w:rFonts w:ascii="Times New Roman" w:hAnsi="Times New Roman" w:cs="Times New Roman"/>
                <w:b/>
                <w:sz w:val="24"/>
                <w:szCs w:val="24"/>
              </w:rPr>
              <w:t>8</w:t>
            </w:r>
            <w:r>
              <w:rPr>
                <w:rFonts w:ascii="Times New Roman" w:hAnsi="Times New Roman" w:cs="Times New Roman"/>
                <w:b/>
                <w:sz w:val="24"/>
                <w:szCs w:val="24"/>
              </w:rPr>
              <w:t>0</w:t>
            </w:r>
            <w:r w:rsidR="00726D9B">
              <w:rPr>
                <w:rFonts w:ascii="Times New Roman" w:hAnsi="Times New Roman" w:cs="Times New Roman"/>
                <w:b/>
                <w:sz w:val="24"/>
                <w:szCs w:val="24"/>
              </w:rPr>
              <w:t>06</w:t>
            </w:r>
            <w:r>
              <w:rPr>
                <w:rFonts w:ascii="Times New Roman" w:hAnsi="Times New Roman" w:cs="Times New Roman"/>
                <w:b/>
                <w:sz w:val="24"/>
                <w:szCs w:val="24"/>
              </w:rPr>
              <w:t>7</w:t>
            </w:r>
            <w:r w:rsidR="00726D9B">
              <w:rPr>
                <w:rFonts w:ascii="Times New Roman" w:hAnsi="Times New Roman" w:cs="Times New Roman"/>
                <w:b/>
                <w:sz w:val="24"/>
                <w:szCs w:val="24"/>
              </w:rPr>
              <w:t>,1</w:t>
            </w:r>
          </w:p>
        </w:tc>
        <w:tc>
          <w:tcPr>
            <w:tcW w:w="1407" w:type="dxa"/>
            <w:gridSpan w:val="6"/>
            <w:tcBorders>
              <w:left w:val="single" w:sz="4" w:space="0" w:color="auto"/>
              <w:right w:val="single" w:sz="4" w:space="0" w:color="auto"/>
            </w:tcBorders>
          </w:tcPr>
          <w:p w:rsidR="002800E4" w:rsidRPr="002800E4" w:rsidRDefault="002800E4" w:rsidP="00726D9B">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56</w:t>
            </w:r>
            <w:r w:rsidR="00726D9B">
              <w:rPr>
                <w:rFonts w:ascii="Times New Roman" w:hAnsi="Times New Roman" w:cs="Times New Roman"/>
                <w:b/>
                <w:sz w:val="24"/>
                <w:szCs w:val="24"/>
              </w:rPr>
              <w:t>603,4</w:t>
            </w:r>
          </w:p>
        </w:tc>
        <w:tc>
          <w:tcPr>
            <w:tcW w:w="1172" w:type="dxa"/>
            <w:gridSpan w:val="6"/>
            <w:tcBorders>
              <w:left w:val="single" w:sz="4" w:space="0" w:color="auto"/>
              <w:right w:val="single" w:sz="4" w:space="0" w:color="auto"/>
            </w:tcBorders>
          </w:tcPr>
          <w:p w:rsidR="002800E4" w:rsidRPr="002800E4" w:rsidRDefault="00926D66" w:rsidP="00195EAA">
            <w:pPr>
              <w:tabs>
                <w:tab w:val="left" w:pos="2190"/>
              </w:tabs>
              <w:jc w:val="center"/>
              <w:rPr>
                <w:rFonts w:ascii="Times New Roman" w:hAnsi="Times New Roman" w:cs="Times New Roman"/>
                <w:b/>
                <w:sz w:val="24"/>
                <w:szCs w:val="24"/>
              </w:rPr>
            </w:pPr>
            <w:r>
              <w:rPr>
                <w:rFonts w:ascii="Times New Roman" w:hAnsi="Times New Roman" w:cs="Times New Roman"/>
                <w:b/>
                <w:sz w:val="24"/>
                <w:szCs w:val="24"/>
              </w:rPr>
              <w:t>60508,1</w:t>
            </w:r>
          </w:p>
        </w:tc>
        <w:tc>
          <w:tcPr>
            <w:tcW w:w="1457" w:type="dxa"/>
            <w:gridSpan w:val="5"/>
            <w:tcBorders>
              <w:left w:val="single" w:sz="4" w:space="0" w:color="auto"/>
              <w:right w:val="single" w:sz="4" w:space="0" w:color="auto"/>
            </w:tcBorders>
          </w:tcPr>
          <w:p w:rsidR="002800E4" w:rsidRPr="002800E4" w:rsidRDefault="00926D66" w:rsidP="00195EAA">
            <w:pPr>
              <w:tabs>
                <w:tab w:val="left" w:pos="2190"/>
              </w:tabs>
              <w:jc w:val="center"/>
              <w:rPr>
                <w:rFonts w:ascii="Times New Roman" w:hAnsi="Times New Roman" w:cs="Times New Roman"/>
                <w:b/>
                <w:sz w:val="24"/>
                <w:szCs w:val="24"/>
              </w:rPr>
            </w:pPr>
            <w:r>
              <w:rPr>
                <w:rFonts w:ascii="Times New Roman" w:hAnsi="Times New Roman" w:cs="Times New Roman"/>
                <w:b/>
                <w:sz w:val="24"/>
                <w:szCs w:val="24"/>
              </w:rPr>
              <w:t>70113,0</w:t>
            </w:r>
          </w:p>
        </w:tc>
        <w:tc>
          <w:tcPr>
            <w:tcW w:w="1222" w:type="dxa"/>
            <w:gridSpan w:val="7"/>
            <w:tcBorders>
              <w:left w:val="single" w:sz="4" w:space="0" w:color="auto"/>
              <w:right w:val="single" w:sz="4" w:space="0" w:color="auto"/>
            </w:tcBorders>
          </w:tcPr>
          <w:p w:rsidR="002800E4" w:rsidRPr="002800E4" w:rsidRDefault="002800E4" w:rsidP="00926D66">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10</w:t>
            </w:r>
            <w:r w:rsidR="00926D66">
              <w:rPr>
                <w:rFonts w:ascii="Times New Roman" w:hAnsi="Times New Roman" w:cs="Times New Roman"/>
                <w:b/>
                <w:sz w:val="24"/>
                <w:szCs w:val="24"/>
              </w:rPr>
              <w:t>1753</w:t>
            </w:r>
          </w:p>
        </w:tc>
        <w:tc>
          <w:tcPr>
            <w:tcW w:w="1206" w:type="dxa"/>
            <w:gridSpan w:val="8"/>
            <w:tcBorders>
              <w:left w:val="single" w:sz="4" w:space="0" w:color="auto"/>
              <w:right w:val="single" w:sz="4" w:space="0" w:color="auto"/>
            </w:tcBorders>
          </w:tcPr>
          <w:p w:rsidR="002800E4" w:rsidRPr="002800E4" w:rsidRDefault="00926D66" w:rsidP="00926D66">
            <w:pPr>
              <w:tabs>
                <w:tab w:val="left" w:pos="2190"/>
              </w:tabs>
              <w:jc w:val="center"/>
              <w:rPr>
                <w:rFonts w:ascii="Times New Roman" w:hAnsi="Times New Roman" w:cs="Times New Roman"/>
                <w:b/>
                <w:sz w:val="24"/>
                <w:szCs w:val="24"/>
              </w:rPr>
            </w:pPr>
            <w:r>
              <w:rPr>
                <w:rFonts w:ascii="Times New Roman" w:hAnsi="Times New Roman" w:cs="Times New Roman"/>
                <w:b/>
                <w:sz w:val="24"/>
                <w:szCs w:val="24"/>
              </w:rPr>
              <w:t>9</w:t>
            </w:r>
            <w:r w:rsidR="002800E4" w:rsidRPr="002800E4">
              <w:rPr>
                <w:rFonts w:ascii="Times New Roman" w:hAnsi="Times New Roman" w:cs="Times New Roman"/>
                <w:b/>
                <w:sz w:val="24"/>
                <w:szCs w:val="24"/>
              </w:rPr>
              <w:t>1</w:t>
            </w:r>
            <w:r>
              <w:rPr>
                <w:rFonts w:ascii="Times New Roman" w:hAnsi="Times New Roman" w:cs="Times New Roman"/>
                <w:b/>
                <w:sz w:val="24"/>
                <w:szCs w:val="24"/>
              </w:rPr>
              <w:t>089</w:t>
            </w:r>
            <w:r w:rsidR="002800E4" w:rsidRPr="002800E4">
              <w:rPr>
                <w:rFonts w:ascii="Times New Roman" w:hAnsi="Times New Roman" w:cs="Times New Roman"/>
                <w:b/>
                <w:sz w:val="24"/>
                <w:szCs w:val="24"/>
              </w:rPr>
              <w:t>,</w:t>
            </w:r>
            <w:r>
              <w:rPr>
                <w:rFonts w:ascii="Times New Roman" w:hAnsi="Times New Roman" w:cs="Times New Roman"/>
                <w:b/>
                <w:sz w:val="24"/>
                <w:szCs w:val="24"/>
              </w:rPr>
              <w:t>6</w:t>
            </w:r>
          </w:p>
        </w:tc>
        <w:tc>
          <w:tcPr>
            <w:tcW w:w="2069" w:type="dxa"/>
            <w:tcBorders>
              <w:left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r>
      <w:tr w:rsidR="002800E4" w:rsidTr="002800E4">
        <w:trPr>
          <w:gridAfter w:val="7"/>
          <w:wAfter w:w="7357" w:type="dxa"/>
          <w:trHeight w:val="519"/>
        </w:trPr>
        <w:tc>
          <w:tcPr>
            <w:tcW w:w="714" w:type="dxa"/>
            <w:gridSpan w:val="6"/>
            <w:tcBorders>
              <w:right w:val="single" w:sz="4" w:space="0" w:color="auto"/>
            </w:tcBorders>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36.</w:t>
            </w:r>
          </w:p>
        </w:tc>
        <w:tc>
          <w:tcPr>
            <w:tcW w:w="4338" w:type="dxa"/>
            <w:gridSpan w:val="4"/>
            <w:tcBorders>
              <w:left w:val="single" w:sz="4" w:space="0" w:color="auto"/>
              <w:right w:val="single" w:sz="4" w:space="0" w:color="auto"/>
            </w:tcBorders>
          </w:tcPr>
          <w:p w:rsidR="002800E4" w:rsidRPr="002800E4" w:rsidRDefault="002800E4" w:rsidP="002800E4">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Местный бюджет</w:t>
            </w:r>
          </w:p>
        </w:tc>
        <w:tc>
          <w:tcPr>
            <w:tcW w:w="1691" w:type="dxa"/>
            <w:gridSpan w:val="12"/>
            <w:tcBorders>
              <w:left w:val="single" w:sz="4" w:space="0" w:color="auto"/>
              <w:right w:val="single" w:sz="4" w:space="0" w:color="auto"/>
            </w:tcBorders>
          </w:tcPr>
          <w:p w:rsidR="002800E4" w:rsidRPr="002800E4" w:rsidRDefault="00926D66" w:rsidP="00726D9B">
            <w:pPr>
              <w:tabs>
                <w:tab w:val="left" w:pos="2190"/>
              </w:tabs>
              <w:jc w:val="center"/>
              <w:rPr>
                <w:rFonts w:ascii="Times New Roman" w:hAnsi="Times New Roman" w:cs="Times New Roman"/>
                <w:b/>
                <w:sz w:val="24"/>
                <w:szCs w:val="24"/>
              </w:rPr>
            </w:pPr>
            <w:r>
              <w:rPr>
                <w:rFonts w:ascii="Times New Roman" w:hAnsi="Times New Roman" w:cs="Times New Roman"/>
                <w:b/>
                <w:sz w:val="24"/>
                <w:szCs w:val="24"/>
              </w:rPr>
              <w:t>39</w:t>
            </w:r>
            <w:r w:rsidR="00726D9B">
              <w:rPr>
                <w:rFonts w:ascii="Times New Roman" w:hAnsi="Times New Roman" w:cs="Times New Roman"/>
                <w:b/>
                <w:sz w:val="24"/>
                <w:szCs w:val="24"/>
              </w:rPr>
              <w:t>4696,9</w:t>
            </w:r>
          </w:p>
        </w:tc>
        <w:tc>
          <w:tcPr>
            <w:tcW w:w="1407" w:type="dxa"/>
            <w:gridSpan w:val="6"/>
            <w:tcBorders>
              <w:left w:val="single" w:sz="4" w:space="0" w:color="auto"/>
              <w:right w:val="single" w:sz="4" w:space="0" w:color="auto"/>
            </w:tcBorders>
          </w:tcPr>
          <w:p w:rsidR="002800E4" w:rsidRPr="002800E4" w:rsidRDefault="002800E4" w:rsidP="00726D9B">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8</w:t>
            </w:r>
            <w:r w:rsidR="00726D9B">
              <w:rPr>
                <w:rFonts w:ascii="Times New Roman" w:hAnsi="Times New Roman" w:cs="Times New Roman"/>
                <w:b/>
                <w:sz w:val="24"/>
                <w:szCs w:val="24"/>
              </w:rPr>
              <w:t>6333,7</w:t>
            </w:r>
          </w:p>
        </w:tc>
        <w:tc>
          <w:tcPr>
            <w:tcW w:w="1172" w:type="dxa"/>
            <w:gridSpan w:val="6"/>
            <w:tcBorders>
              <w:left w:val="single" w:sz="4" w:space="0" w:color="auto"/>
              <w:right w:val="single" w:sz="4" w:space="0" w:color="auto"/>
            </w:tcBorders>
          </w:tcPr>
          <w:p w:rsidR="002800E4" w:rsidRPr="002800E4" w:rsidRDefault="00926D66" w:rsidP="00195EAA">
            <w:pPr>
              <w:tabs>
                <w:tab w:val="left" w:pos="2190"/>
              </w:tabs>
              <w:jc w:val="center"/>
              <w:rPr>
                <w:rFonts w:ascii="Times New Roman" w:hAnsi="Times New Roman" w:cs="Times New Roman"/>
                <w:b/>
                <w:sz w:val="24"/>
                <w:szCs w:val="24"/>
              </w:rPr>
            </w:pPr>
            <w:r>
              <w:rPr>
                <w:rFonts w:ascii="Times New Roman" w:hAnsi="Times New Roman" w:cs="Times New Roman"/>
                <w:b/>
                <w:sz w:val="24"/>
                <w:szCs w:val="24"/>
              </w:rPr>
              <w:t>59076,</w:t>
            </w:r>
            <w:r w:rsidR="002800E4" w:rsidRPr="002800E4">
              <w:rPr>
                <w:rFonts w:ascii="Times New Roman" w:hAnsi="Times New Roman" w:cs="Times New Roman"/>
                <w:b/>
                <w:sz w:val="24"/>
                <w:szCs w:val="24"/>
              </w:rPr>
              <w:t>0</w:t>
            </w:r>
          </w:p>
        </w:tc>
        <w:tc>
          <w:tcPr>
            <w:tcW w:w="1457" w:type="dxa"/>
            <w:gridSpan w:val="5"/>
            <w:tcBorders>
              <w:left w:val="single" w:sz="4" w:space="0" w:color="auto"/>
              <w:right w:val="single" w:sz="4" w:space="0" w:color="auto"/>
            </w:tcBorders>
          </w:tcPr>
          <w:p w:rsidR="002800E4" w:rsidRPr="002800E4" w:rsidRDefault="002800E4" w:rsidP="00195EAA">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58209,2</w:t>
            </w:r>
          </w:p>
        </w:tc>
        <w:tc>
          <w:tcPr>
            <w:tcW w:w="1222" w:type="dxa"/>
            <w:gridSpan w:val="7"/>
            <w:tcBorders>
              <w:left w:val="single" w:sz="4" w:space="0" w:color="auto"/>
              <w:right w:val="single" w:sz="4" w:space="0" w:color="auto"/>
            </w:tcBorders>
          </w:tcPr>
          <w:p w:rsidR="002800E4" w:rsidRPr="002800E4" w:rsidRDefault="002800E4" w:rsidP="00926D66">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94</w:t>
            </w:r>
            <w:r w:rsidR="00926D66">
              <w:rPr>
                <w:rFonts w:ascii="Times New Roman" w:hAnsi="Times New Roman" w:cs="Times New Roman"/>
                <w:b/>
                <w:sz w:val="24"/>
                <w:szCs w:val="24"/>
              </w:rPr>
              <w:t>9</w:t>
            </w:r>
            <w:r w:rsidRPr="002800E4">
              <w:rPr>
                <w:rFonts w:ascii="Times New Roman" w:hAnsi="Times New Roman" w:cs="Times New Roman"/>
                <w:b/>
                <w:sz w:val="24"/>
                <w:szCs w:val="24"/>
              </w:rPr>
              <w:t>30,0</w:t>
            </w:r>
          </w:p>
        </w:tc>
        <w:tc>
          <w:tcPr>
            <w:tcW w:w="1206" w:type="dxa"/>
            <w:gridSpan w:val="8"/>
            <w:tcBorders>
              <w:left w:val="single" w:sz="4" w:space="0" w:color="auto"/>
              <w:right w:val="single" w:sz="4" w:space="0" w:color="auto"/>
            </w:tcBorders>
          </w:tcPr>
          <w:p w:rsidR="002800E4" w:rsidRPr="002800E4" w:rsidRDefault="002800E4" w:rsidP="00726D9B">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96</w:t>
            </w:r>
            <w:r w:rsidR="00926D66">
              <w:rPr>
                <w:rFonts w:ascii="Times New Roman" w:hAnsi="Times New Roman" w:cs="Times New Roman"/>
                <w:b/>
                <w:sz w:val="24"/>
                <w:szCs w:val="24"/>
              </w:rPr>
              <w:t>14</w:t>
            </w:r>
            <w:r w:rsidR="00726D9B">
              <w:rPr>
                <w:rFonts w:ascii="Times New Roman" w:hAnsi="Times New Roman" w:cs="Times New Roman"/>
                <w:b/>
                <w:sz w:val="24"/>
                <w:szCs w:val="24"/>
              </w:rPr>
              <w:t>8</w:t>
            </w:r>
            <w:r w:rsidRPr="002800E4">
              <w:rPr>
                <w:rFonts w:ascii="Times New Roman" w:hAnsi="Times New Roman" w:cs="Times New Roman"/>
                <w:b/>
                <w:sz w:val="24"/>
                <w:szCs w:val="24"/>
              </w:rPr>
              <w:t>,0</w:t>
            </w:r>
          </w:p>
        </w:tc>
        <w:tc>
          <w:tcPr>
            <w:tcW w:w="2069" w:type="dxa"/>
            <w:tcBorders>
              <w:left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r>
      <w:tr w:rsidR="002800E4" w:rsidTr="002800E4">
        <w:trPr>
          <w:gridAfter w:val="7"/>
          <w:wAfter w:w="7357" w:type="dxa"/>
          <w:trHeight w:val="519"/>
        </w:trPr>
        <w:tc>
          <w:tcPr>
            <w:tcW w:w="632" w:type="dxa"/>
            <w:gridSpan w:val="2"/>
            <w:tcBorders>
              <w:right w:val="single" w:sz="4" w:space="0" w:color="auto"/>
            </w:tcBorders>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4369" w:type="dxa"/>
            <w:gridSpan w:val="6"/>
            <w:tcBorders>
              <w:left w:val="single" w:sz="4" w:space="0" w:color="auto"/>
              <w:right w:val="single" w:sz="4" w:space="0" w:color="auto"/>
            </w:tcBorders>
          </w:tcPr>
          <w:p w:rsidR="002800E4" w:rsidRPr="002800E4" w:rsidRDefault="002800E4" w:rsidP="002800E4">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Внебюджетные средства</w:t>
            </w:r>
          </w:p>
        </w:tc>
        <w:tc>
          <w:tcPr>
            <w:tcW w:w="1658" w:type="dxa"/>
            <w:gridSpan w:val="9"/>
            <w:tcBorders>
              <w:left w:val="single" w:sz="4" w:space="0" w:color="auto"/>
              <w:right w:val="single" w:sz="4" w:space="0" w:color="auto"/>
            </w:tcBorders>
          </w:tcPr>
          <w:p w:rsidR="002800E4" w:rsidRPr="002800E4" w:rsidRDefault="002800E4" w:rsidP="00195EAA">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495000,0</w:t>
            </w:r>
          </w:p>
        </w:tc>
        <w:tc>
          <w:tcPr>
            <w:tcW w:w="1340" w:type="dxa"/>
            <w:gridSpan w:val="9"/>
            <w:tcBorders>
              <w:left w:val="single" w:sz="4" w:space="0" w:color="auto"/>
              <w:right w:val="single" w:sz="4" w:space="0" w:color="auto"/>
            </w:tcBorders>
          </w:tcPr>
          <w:p w:rsidR="002800E4" w:rsidRPr="002800E4" w:rsidRDefault="002800E4" w:rsidP="00195EAA">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1239" w:type="dxa"/>
            <w:gridSpan w:val="4"/>
            <w:tcBorders>
              <w:left w:val="single" w:sz="4" w:space="0" w:color="auto"/>
              <w:right w:val="single" w:sz="4" w:space="0" w:color="auto"/>
            </w:tcBorders>
          </w:tcPr>
          <w:p w:rsidR="002800E4" w:rsidRPr="002800E4" w:rsidRDefault="002800E4" w:rsidP="00195EAA">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0</w:t>
            </w:r>
          </w:p>
        </w:tc>
        <w:tc>
          <w:tcPr>
            <w:tcW w:w="1473" w:type="dxa"/>
            <w:gridSpan w:val="8"/>
            <w:tcBorders>
              <w:left w:val="single" w:sz="4" w:space="0" w:color="auto"/>
              <w:right w:val="single" w:sz="4" w:space="0" w:color="auto"/>
            </w:tcBorders>
          </w:tcPr>
          <w:p w:rsidR="002800E4" w:rsidRPr="002800E4" w:rsidRDefault="002800E4" w:rsidP="00195EAA">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80000,0</w:t>
            </w:r>
          </w:p>
        </w:tc>
        <w:tc>
          <w:tcPr>
            <w:tcW w:w="1122" w:type="dxa"/>
            <w:gridSpan w:val="2"/>
            <w:tcBorders>
              <w:left w:val="single" w:sz="4" w:space="0" w:color="auto"/>
              <w:right w:val="single" w:sz="4" w:space="0" w:color="auto"/>
            </w:tcBorders>
          </w:tcPr>
          <w:p w:rsidR="002800E4" w:rsidRPr="002800E4" w:rsidRDefault="002800E4" w:rsidP="00195EAA">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207500,0</w:t>
            </w:r>
          </w:p>
        </w:tc>
        <w:tc>
          <w:tcPr>
            <w:tcW w:w="1323" w:type="dxa"/>
            <w:gridSpan w:val="10"/>
            <w:tcBorders>
              <w:left w:val="single" w:sz="4" w:space="0" w:color="auto"/>
              <w:right w:val="single" w:sz="4" w:space="0" w:color="auto"/>
            </w:tcBorders>
          </w:tcPr>
          <w:p w:rsidR="002800E4" w:rsidRPr="002800E4" w:rsidRDefault="002800E4" w:rsidP="00195EAA">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207500,0</w:t>
            </w:r>
          </w:p>
        </w:tc>
        <w:tc>
          <w:tcPr>
            <w:tcW w:w="2120" w:type="dxa"/>
            <w:gridSpan w:val="5"/>
            <w:tcBorders>
              <w:left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r>
      <w:tr w:rsidR="002800E4" w:rsidTr="002800E4">
        <w:trPr>
          <w:gridAfter w:val="7"/>
          <w:wAfter w:w="7357" w:type="dxa"/>
          <w:trHeight w:val="519"/>
        </w:trPr>
        <w:tc>
          <w:tcPr>
            <w:tcW w:w="643" w:type="dxa"/>
            <w:gridSpan w:val="3"/>
            <w:tcBorders>
              <w:right w:val="single" w:sz="4" w:space="0" w:color="auto"/>
            </w:tcBorders>
          </w:tcPr>
          <w:p w:rsidR="002800E4" w:rsidRDefault="002800E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t>3</w:t>
            </w:r>
            <w:r w:rsidR="008F6C14">
              <w:rPr>
                <w:rFonts w:ascii="Times New Roman" w:hAnsi="Times New Roman" w:cs="Times New Roman"/>
                <w:sz w:val="24"/>
                <w:szCs w:val="24"/>
              </w:rPr>
              <w:t>8</w:t>
            </w:r>
            <w:r>
              <w:rPr>
                <w:rFonts w:ascii="Times New Roman" w:hAnsi="Times New Roman" w:cs="Times New Roman"/>
                <w:sz w:val="24"/>
                <w:szCs w:val="24"/>
              </w:rPr>
              <w:t>.</w:t>
            </w:r>
          </w:p>
        </w:tc>
        <w:tc>
          <w:tcPr>
            <w:tcW w:w="4358" w:type="dxa"/>
            <w:gridSpan w:val="5"/>
            <w:tcBorders>
              <w:left w:val="single" w:sz="4" w:space="0" w:color="auto"/>
            </w:tcBorders>
          </w:tcPr>
          <w:p w:rsidR="002800E4" w:rsidRPr="00C4298A"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Бюджетные инвестиции в объекты капитального строительства, стоимостью меньше 500,0 млн. рублей, в том числе:</w:t>
            </w:r>
          </w:p>
        </w:tc>
        <w:tc>
          <w:tcPr>
            <w:tcW w:w="1706" w:type="dxa"/>
            <w:gridSpan w:val="11"/>
            <w:tcBorders>
              <w:top w:val="single" w:sz="4" w:space="0" w:color="auto"/>
              <w:bottom w:val="single" w:sz="4" w:space="0" w:color="auto"/>
              <w:right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left w:val="single" w:sz="4" w:space="0" w:color="auto"/>
              <w:bottom w:val="single" w:sz="4" w:space="0" w:color="auto"/>
              <w:right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left w:val="single" w:sz="4" w:space="0" w:color="auto"/>
              <w:bottom w:val="single" w:sz="4" w:space="0" w:color="auto"/>
              <w:right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left w:val="single" w:sz="4" w:space="0" w:color="auto"/>
              <w:bottom w:val="single" w:sz="4" w:space="0" w:color="auto"/>
              <w:right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c>
          <w:tcPr>
            <w:tcW w:w="1148" w:type="dxa"/>
            <w:gridSpan w:val="4"/>
            <w:tcBorders>
              <w:top w:val="single" w:sz="4" w:space="0" w:color="auto"/>
              <w:left w:val="single" w:sz="4" w:space="0" w:color="auto"/>
              <w:bottom w:val="single" w:sz="4" w:space="0" w:color="auto"/>
              <w:right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c>
          <w:tcPr>
            <w:tcW w:w="1319" w:type="dxa"/>
            <w:gridSpan w:val="10"/>
            <w:tcBorders>
              <w:top w:val="single" w:sz="4" w:space="0" w:color="auto"/>
              <w:left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c>
          <w:tcPr>
            <w:tcW w:w="2114" w:type="dxa"/>
            <w:gridSpan w:val="4"/>
          </w:tcPr>
          <w:p w:rsidR="002800E4" w:rsidRPr="00A019C6"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5,6,9,10,11,12,13</w:t>
            </w:r>
          </w:p>
        </w:tc>
      </w:tr>
      <w:tr w:rsidR="002800E4" w:rsidTr="002800E4">
        <w:trPr>
          <w:gridAfter w:val="7"/>
          <w:wAfter w:w="7357" w:type="dxa"/>
          <w:trHeight w:val="519"/>
        </w:trPr>
        <w:tc>
          <w:tcPr>
            <w:tcW w:w="643" w:type="dxa"/>
            <w:gridSpan w:val="3"/>
          </w:tcPr>
          <w:p w:rsidR="002800E4" w:rsidRDefault="002800E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t>3</w:t>
            </w:r>
            <w:r w:rsidR="008F6C14">
              <w:rPr>
                <w:rFonts w:ascii="Times New Roman" w:hAnsi="Times New Roman" w:cs="Times New Roman"/>
                <w:sz w:val="24"/>
                <w:szCs w:val="24"/>
              </w:rPr>
              <w:t>9</w:t>
            </w:r>
            <w:r>
              <w:rPr>
                <w:rFonts w:ascii="Times New Roman" w:hAnsi="Times New Roman" w:cs="Times New Roman"/>
                <w:sz w:val="24"/>
                <w:szCs w:val="24"/>
              </w:rPr>
              <w:t>.</w:t>
            </w:r>
          </w:p>
        </w:tc>
        <w:tc>
          <w:tcPr>
            <w:tcW w:w="4358" w:type="dxa"/>
            <w:gridSpan w:val="5"/>
          </w:tcPr>
          <w:p w:rsidR="002800E4" w:rsidRPr="00A865A3" w:rsidRDefault="002800E4" w:rsidP="00195EAA">
            <w:pPr>
              <w:rPr>
                <w:rFonts w:ascii="Times New Roman" w:hAnsi="Times New Roman" w:cs="Times New Roman"/>
                <w:sz w:val="24"/>
                <w:szCs w:val="24"/>
              </w:rPr>
            </w:pPr>
            <w:r w:rsidRPr="00A865A3">
              <w:rPr>
                <w:rFonts w:ascii="Times New Roman" w:hAnsi="Times New Roman" w:cs="Times New Roman"/>
                <w:sz w:val="24"/>
                <w:szCs w:val="24"/>
              </w:rPr>
              <w:t>Разработка проектно-сметной документации и ремонт спортивных объектов (ремонт кровли спортзала с/к «Юность» с.Мугай .Ремонт кровли спортзала МКУ «МФСК»Ермак» п.г.т. Махнёво, ул. Победы 102а)</w:t>
            </w:r>
          </w:p>
        </w:tc>
        <w:tc>
          <w:tcPr>
            <w:tcW w:w="1706" w:type="dxa"/>
            <w:gridSpan w:val="11"/>
            <w:tcBorders>
              <w:top w:val="single" w:sz="4" w:space="0" w:color="auto"/>
              <w:bottom w:val="single" w:sz="4" w:space="0" w:color="auto"/>
            </w:tcBorders>
          </w:tcPr>
          <w:p w:rsidR="002800E4" w:rsidRPr="00581A77" w:rsidRDefault="002800E4" w:rsidP="00195EAA">
            <w:pPr>
              <w:rPr>
                <w:rFonts w:ascii="Times New Roman" w:hAnsi="Times New Roman" w:cs="Times New Roman"/>
                <w:b/>
                <w:sz w:val="24"/>
                <w:szCs w:val="24"/>
              </w:rPr>
            </w:pPr>
          </w:p>
        </w:tc>
        <w:tc>
          <w:tcPr>
            <w:tcW w:w="1278" w:type="dxa"/>
            <w:gridSpan w:val="6"/>
            <w:tcBorders>
              <w:top w:val="single" w:sz="4" w:space="0" w:color="auto"/>
              <w:bottom w:val="single" w:sz="4" w:space="0" w:color="auto"/>
            </w:tcBorders>
          </w:tcPr>
          <w:p w:rsidR="002800E4" w:rsidRPr="00581A77" w:rsidRDefault="002800E4" w:rsidP="00195EAA">
            <w:pPr>
              <w:autoSpaceDE w:val="0"/>
              <w:autoSpaceDN w:val="0"/>
              <w:adjustRightInd w:val="0"/>
              <w:jc w:val="center"/>
              <w:rPr>
                <w:rFonts w:ascii="Times New Roman" w:hAnsi="Times New Roman" w:cs="Times New Roman"/>
                <w:b/>
                <w:sz w:val="24"/>
                <w:szCs w:val="24"/>
              </w:rPr>
            </w:pPr>
          </w:p>
        </w:tc>
        <w:tc>
          <w:tcPr>
            <w:tcW w:w="1282" w:type="dxa"/>
            <w:gridSpan w:val="7"/>
            <w:tcBorders>
              <w:top w:val="single" w:sz="4" w:space="0" w:color="auto"/>
              <w:bottom w:val="single" w:sz="4" w:space="0" w:color="auto"/>
            </w:tcBorders>
          </w:tcPr>
          <w:p w:rsidR="002800E4" w:rsidRPr="00581A77" w:rsidRDefault="002800E4" w:rsidP="00195EAA">
            <w:pPr>
              <w:autoSpaceDE w:val="0"/>
              <w:autoSpaceDN w:val="0"/>
              <w:adjustRightInd w:val="0"/>
              <w:jc w:val="center"/>
              <w:rPr>
                <w:rFonts w:ascii="Times New Roman" w:hAnsi="Times New Roman" w:cs="Times New Roman"/>
                <w:b/>
                <w:sz w:val="24"/>
                <w:szCs w:val="24"/>
              </w:rPr>
            </w:pPr>
          </w:p>
        </w:tc>
        <w:tc>
          <w:tcPr>
            <w:tcW w:w="1428" w:type="dxa"/>
            <w:gridSpan w:val="5"/>
            <w:tcBorders>
              <w:top w:val="single" w:sz="4" w:space="0" w:color="auto"/>
              <w:bottom w:val="single" w:sz="4" w:space="0" w:color="auto"/>
            </w:tcBorders>
          </w:tcPr>
          <w:p w:rsidR="002800E4" w:rsidRPr="00581A77" w:rsidRDefault="002800E4" w:rsidP="00195EAA">
            <w:pPr>
              <w:autoSpaceDE w:val="0"/>
              <w:autoSpaceDN w:val="0"/>
              <w:adjustRightInd w:val="0"/>
              <w:jc w:val="center"/>
              <w:rPr>
                <w:rFonts w:ascii="Times New Roman" w:hAnsi="Times New Roman" w:cs="Times New Roman"/>
                <w:b/>
                <w:sz w:val="24"/>
                <w:szCs w:val="24"/>
              </w:rPr>
            </w:pPr>
          </w:p>
        </w:tc>
        <w:tc>
          <w:tcPr>
            <w:tcW w:w="1148" w:type="dxa"/>
            <w:gridSpan w:val="4"/>
            <w:tcBorders>
              <w:top w:val="single" w:sz="4" w:space="0" w:color="auto"/>
              <w:bottom w:val="single" w:sz="4" w:space="0" w:color="auto"/>
            </w:tcBorders>
          </w:tcPr>
          <w:p w:rsidR="002800E4" w:rsidRPr="00581A77" w:rsidRDefault="002800E4" w:rsidP="00195EAA">
            <w:pPr>
              <w:autoSpaceDE w:val="0"/>
              <w:autoSpaceDN w:val="0"/>
              <w:adjustRightInd w:val="0"/>
              <w:jc w:val="center"/>
              <w:rPr>
                <w:rFonts w:ascii="Times New Roman" w:hAnsi="Times New Roman" w:cs="Times New Roman"/>
                <w:b/>
                <w:sz w:val="24"/>
                <w:szCs w:val="24"/>
              </w:rPr>
            </w:pPr>
          </w:p>
        </w:tc>
        <w:tc>
          <w:tcPr>
            <w:tcW w:w="1319" w:type="dxa"/>
            <w:gridSpan w:val="10"/>
            <w:tcBorders>
              <w:top w:val="single" w:sz="4" w:space="0" w:color="auto"/>
              <w:bottom w:val="single" w:sz="4" w:space="0" w:color="auto"/>
            </w:tcBorders>
          </w:tcPr>
          <w:p w:rsidR="002800E4" w:rsidRPr="00581A77" w:rsidRDefault="002800E4" w:rsidP="00195EAA">
            <w:pPr>
              <w:autoSpaceDE w:val="0"/>
              <w:autoSpaceDN w:val="0"/>
              <w:adjustRightInd w:val="0"/>
              <w:jc w:val="center"/>
              <w:rPr>
                <w:rFonts w:ascii="Times New Roman" w:hAnsi="Times New Roman" w:cs="Times New Roman"/>
                <w:b/>
                <w:sz w:val="24"/>
                <w:szCs w:val="24"/>
              </w:rPr>
            </w:pPr>
          </w:p>
        </w:tc>
        <w:tc>
          <w:tcPr>
            <w:tcW w:w="2114" w:type="dxa"/>
            <w:gridSpan w:val="4"/>
          </w:tcPr>
          <w:p w:rsidR="002800E4" w:rsidRPr="00783521" w:rsidRDefault="002800E4" w:rsidP="00195EAA">
            <w:pPr>
              <w:autoSpaceDE w:val="0"/>
              <w:autoSpaceDN w:val="0"/>
              <w:adjustRightInd w:val="0"/>
              <w:jc w:val="center"/>
              <w:rPr>
                <w:b/>
              </w:rPr>
            </w:pPr>
          </w:p>
        </w:tc>
      </w:tr>
      <w:tr w:rsidR="002800E4" w:rsidTr="002800E4">
        <w:trPr>
          <w:gridAfter w:val="7"/>
          <w:wAfter w:w="7357" w:type="dxa"/>
          <w:trHeight w:val="519"/>
        </w:trPr>
        <w:tc>
          <w:tcPr>
            <w:tcW w:w="643" w:type="dxa"/>
            <w:gridSpan w:val="3"/>
          </w:tcPr>
          <w:p w:rsidR="002800E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39</w:t>
            </w:r>
            <w:r w:rsidR="002800E4">
              <w:rPr>
                <w:rFonts w:ascii="Times New Roman" w:hAnsi="Times New Roman" w:cs="Times New Roman"/>
                <w:sz w:val="24"/>
                <w:szCs w:val="24"/>
              </w:rPr>
              <w:t>.</w:t>
            </w:r>
            <w:r>
              <w:rPr>
                <w:rFonts w:ascii="Times New Roman" w:hAnsi="Times New Roman" w:cs="Times New Roman"/>
                <w:sz w:val="24"/>
                <w:szCs w:val="24"/>
              </w:rPr>
              <w:t>1</w:t>
            </w:r>
          </w:p>
        </w:tc>
        <w:tc>
          <w:tcPr>
            <w:tcW w:w="4358" w:type="dxa"/>
            <w:gridSpan w:val="5"/>
          </w:tcPr>
          <w:p w:rsidR="002800E4" w:rsidRPr="00581A77" w:rsidRDefault="002800E4" w:rsidP="00195EAA">
            <w:pPr>
              <w:rPr>
                <w:rFonts w:ascii="Times New Roman" w:hAnsi="Times New Roman" w:cs="Times New Roman"/>
                <w:b/>
                <w:sz w:val="24"/>
                <w:szCs w:val="24"/>
              </w:rPr>
            </w:pPr>
            <w:r w:rsidRPr="00581A77">
              <w:rPr>
                <w:rFonts w:ascii="Times New Roman" w:hAnsi="Times New Roman" w:cs="Times New Roman"/>
                <w:sz w:val="24"/>
                <w:szCs w:val="24"/>
              </w:rPr>
              <w:t xml:space="preserve">областной бюджет           </w:t>
            </w:r>
          </w:p>
        </w:tc>
        <w:tc>
          <w:tcPr>
            <w:tcW w:w="1706" w:type="dxa"/>
            <w:gridSpan w:val="11"/>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sidRPr="00581A77">
              <w:rPr>
                <w:rFonts w:ascii="Times New Roman" w:hAnsi="Times New Roman" w:cs="Times New Roman"/>
                <w:sz w:val="24"/>
                <w:szCs w:val="24"/>
              </w:rPr>
              <w:t>0,0</w:t>
            </w:r>
          </w:p>
        </w:tc>
        <w:tc>
          <w:tcPr>
            <w:tcW w:w="1278" w:type="dxa"/>
            <w:gridSpan w:val="6"/>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sidRPr="00581A77">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sidRPr="00581A77">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sidRPr="00581A77">
              <w:rPr>
                <w:rFonts w:ascii="Times New Roman" w:hAnsi="Times New Roman" w:cs="Times New Roman"/>
                <w:sz w:val="24"/>
                <w:szCs w:val="24"/>
              </w:rPr>
              <w:t>0</w:t>
            </w:r>
          </w:p>
        </w:tc>
        <w:tc>
          <w:tcPr>
            <w:tcW w:w="1148" w:type="dxa"/>
            <w:gridSpan w:val="4"/>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sidRPr="00581A77">
              <w:rPr>
                <w:rFonts w:ascii="Times New Roman" w:hAnsi="Times New Roman" w:cs="Times New Roman"/>
                <w:sz w:val="24"/>
                <w:szCs w:val="24"/>
              </w:rPr>
              <w:t>0,0</w:t>
            </w:r>
          </w:p>
        </w:tc>
        <w:tc>
          <w:tcPr>
            <w:tcW w:w="1319" w:type="dxa"/>
            <w:gridSpan w:val="10"/>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sidRPr="00581A77">
              <w:rPr>
                <w:rFonts w:ascii="Times New Roman" w:hAnsi="Times New Roman" w:cs="Times New Roman"/>
                <w:sz w:val="24"/>
                <w:szCs w:val="24"/>
              </w:rPr>
              <w:t>0</w:t>
            </w:r>
          </w:p>
        </w:tc>
        <w:tc>
          <w:tcPr>
            <w:tcW w:w="2114" w:type="dxa"/>
            <w:gridSpan w:val="4"/>
          </w:tcPr>
          <w:p w:rsidR="002800E4" w:rsidRPr="009D6C2B" w:rsidRDefault="002800E4" w:rsidP="00195EAA"/>
        </w:tc>
      </w:tr>
      <w:tr w:rsidR="002800E4" w:rsidTr="002800E4">
        <w:trPr>
          <w:gridAfter w:val="7"/>
          <w:wAfter w:w="7357" w:type="dxa"/>
          <w:trHeight w:val="519"/>
        </w:trPr>
        <w:tc>
          <w:tcPr>
            <w:tcW w:w="643" w:type="dxa"/>
            <w:gridSpan w:val="3"/>
          </w:tcPr>
          <w:p w:rsidR="002800E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39</w:t>
            </w:r>
            <w:r w:rsidR="002800E4">
              <w:rPr>
                <w:rFonts w:ascii="Times New Roman" w:hAnsi="Times New Roman" w:cs="Times New Roman"/>
                <w:sz w:val="24"/>
                <w:szCs w:val="24"/>
              </w:rPr>
              <w:t>.</w:t>
            </w:r>
            <w:r>
              <w:rPr>
                <w:rFonts w:ascii="Times New Roman" w:hAnsi="Times New Roman" w:cs="Times New Roman"/>
                <w:sz w:val="24"/>
                <w:szCs w:val="24"/>
              </w:rPr>
              <w:t>2</w:t>
            </w:r>
          </w:p>
        </w:tc>
        <w:tc>
          <w:tcPr>
            <w:tcW w:w="4358" w:type="dxa"/>
            <w:gridSpan w:val="5"/>
          </w:tcPr>
          <w:p w:rsidR="002800E4" w:rsidRPr="00581A77" w:rsidRDefault="002800E4" w:rsidP="00195EAA">
            <w:pPr>
              <w:rPr>
                <w:rFonts w:ascii="Times New Roman" w:hAnsi="Times New Roman" w:cs="Times New Roman"/>
                <w:b/>
                <w:sz w:val="24"/>
                <w:szCs w:val="24"/>
              </w:rPr>
            </w:pPr>
            <w:r w:rsidRPr="00581A77">
              <w:rPr>
                <w:rFonts w:ascii="Times New Roman" w:hAnsi="Times New Roman" w:cs="Times New Roman"/>
                <w:sz w:val="24"/>
                <w:szCs w:val="24"/>
              </w:rPr>
              <w:t xml:space="preserve">местный бюджет           </w:t>
            </w:r>
          </w:p>
        </w:tc>
        <w:tc>
          <w:tcPr>
            <w:tcW w:w="1706" w:type="dxa"/>
            <w:gridSpan w:val="11"/>
            <w:tcBorders>
              <w:top w:val="single" w:sz="4" w:space="0" w:color="auto"/>
              <w:bottom w:val="single" w:sz="4" w:space="0" w:color="auto"/>
            </w:tcBorders>
          </w:tcPr>
          <w:p w:rsidR="002800E4" w:rsidRPr="00581A77" w:rsidRDefault="00EA51A5" w:rsidP="00195EAA">
            <w:pPr>
              <w:jc w:val="center"/>
              <w:rPr>
                <w:rFonts w:ascii="Times New Roman" w:hAnsi="Times New Roman" w:cs="Times New Roman"/>
                <w:sz w:val="24"/>
                <w:szCs w:val="24"/>
              </w:rPr>
            </w:pPr>
            <w:r>
              <w:rPr>
                <w:rFonts w:ascii="Times New Roman" w:hAnsi="Times New Roman" w:cs="Times New Roman"/>
                <w:sz w:val="24"/>
                <w:szCs w:val="24"/>
              </w:rPr>
              <w:t>0</w:t>
            </w:r>
            <w:r w:rsidR="002800E4" w:rsidRPr="00581A77">
              <w:rPr>
                <w:rFonts w:ascii="Times New Roman" w:hAnsi="Times New Roman" w:cs="Times New Roman"/>
                <w:sz w:val="24"/>
                <w:szCs w:val="24"/>
              </w:rPr>
              <w:t>,0</w:t>
            </w:r>
          </w:p>
        </w:tc>
        <w:tc>
          <w:tcPr>
            <w:tcW w:w="1278" w:type="dxa"/>
            <w:gridSpan w:val="6"/>
            <w:tcBorders>
              <w:top w:val="single" w:sz="4" w:space="0" w:color="auto"/>
              <w:bottom w:val="single" w:sz="4" w:space="0" w:color="auto"/>
            </w:tcBorders>
          </w:tcPr>
          <w:p w:rsidR="002800E4" w:rsidRPr="00581A77" w:rsidRDefault="00EA51A5" w:rsidP="00195EAA">
            <w:pPr>
              <w:jc w:val="center"/>
              <w:rPr>
                <w:rFonts w:ascii="Times New Roman" w:hAnsi="Times New Roman" w:cs="Times New Roman"/>
                <w:sz w:val="24"/>
                <w:szCs w:val="24"/>
              </w:rPr>
            </w:pPr>
            <w:r>
              <w:rPr>
                <w:rFonts w:ascii="Times New Roman" w:hAnsi="Times New Roman" w:cs="Times New Roman"/>
                <w:sz w:val="24"/>
                <w:szCs w:val="24"/>
              </w:rPr>
              <w:t>0</w:t>
            </w:r>
            <w:r w:rsidR="002800E4" w:rsidRPr="00581A77">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Pr>
                <w:rFonts w:ascii="Times New Roman" w:hAnsi="Times New Roman" w:cs="Times New Roman"/>
                <w:sz w:val="24"/>
                <w:szCs w:val="24"/>
              </w:rPr>
              <w:t>0</w:t>
            </w:r>
            <w:r w:rsidRPr="00581A77">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sidRPr="00581A77">
              <w:rPr>
                <w:rFonts w:ascii="Times New Roman" w:hAnsi="Times New Roman" w:cs="Times New Roman"/>
                <w:sz w:val="24"/>
                <w:szCs w:val="24"/>
              </w:rPr>
              <w:t>0,0</w:t>
            </w:r>
          </w:p>
        </w:tc>
        <w:tc>
          <w:tcPr>
            <w:tcW w:w="1148" w:type="dxa"/>
            <w:gridSpan w:val="4"/>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sidRPr="00581A77">
              <w:rPr>
                <w:rFonts w:ascii="Times New Roman" w:hAnsi="Times New Roman" w:cs="Times New Roman"/>
                <w:sz w:val="24"/>
                <w:szCs w:val="24"/>
              </w:rPr>
              <w:t>0,0</w:t>
            </w:r>
          </w:p>
        </w:tc>
        <w:tc>
          <w:tcPr>
            <w:tcW w:w="1319" w:type="dxa"/>
            <w:gridSpan w:val="10"/>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sidRPr="00581A77">
              <w:rPr>
                <w:rFonts w:ascii="Times New Roman" w:hAnsi="Times New Roman" w:cs="Times New Roman"/>
                <w:sz w:val="24"/>
                <w:szCs w:val="24"/>
              </w:rPr>
              <w:t>0</w:t>
            </w:r>
          </w:p>
        </w:tc>
        <w:tc>
          <w:tcPr>
            <w:tcW w:w="2114" w:type="dxa"/>
            <w:gridSpan w:val="4"/>
          </w:tcPr>
          <w:p w:rsidR="002800E4" w:rsidRPr="009D6C2B" w:rsidRDefault="002800E4" w:rsidP="00195EAA"/>
        </w:tc>
      </w:tr>
      <w:tr w:rsidR="002800E4" w:rsidTr="002800E4">
        <w:trPr>
          <w:gridAfter w:val="7"/>
          <w:wAfter w:w="7357" w:type="dxa"/>
          <w:trHeight w:val="519"/>
        </w:trPr>
        <w:tc>
          <w:tcPr>
            <w:tcW w:w="643" w:type="dxa"/>
            <w:gridSpan w:val="3"/>
          </w:tcPr>
          <w:p w:rsidR="002800E4" w:rsidRDefault="008F6C1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t>40</w:t>
            </w:r>
            <w:r w:rsidR="002800E4">
              <w:rPr>
                <w:rFonts w:ascii="Times New Roman" w:hAnsi="Times New Roman" w:cs="Times New Roman"/>
                <w:sz w:val="24"/>
                <w:szCs w:val="24"/>
              </w:rPr>
              <w:t>.</w:t>
            </w:r>
          </w:p>
        </w:tc>
        <w:tc>
          <w:tcPr>
            <w:tcW w:w="4358" w:type="dxa"/>
            <w:gridSpan w:val="5"/>
          </w:tcPr>
          <w:p w:rsidR="002800E4" w:rsidRPr="00A865A3" w:rsidRDefault="002800E4" w:rsidP="00195EAA">
            <w:pPr>
              <w:rPr>
                <w:rFonts w:ascii="Times New Roman" w:hAnsi="Times New Roman" w:cs="Times New Roman"/>
                <w:sz w:val="24"/>
                <w:szCs w:val="24"/>
              </w:rPr>
            </w:pPr>
            <w:r w:rsidRPr="00A865A3">
              <w:rPr>
                <w:rFonts w:ascii="Times New Roman" w:hAnsi="Times New Roman" w:cs="Times New Roman"/>
                <w:sz w:val="24"/>
                <w:szCs w:val="24"/>
              </w:rPr>
              <w:t>Разработка сметной документации и строительство многофункционального спортивного городка муниципального казенного учреждения «Махнёвский физкультурно-спортивный комплекс «Ермак»</w:t>
            </w:r>
          </w:p>
        </w:tc>
        <w:tc>
          <w:tcPr>
            <w:tcW w:w="1706" w:type="dxa"/>
            <w:gridSpan w:val="11"/>
            <w:tcBorders>
              <w:top w:val="single" w:sz="4" w:space="0" w:color="auto"/>
              <w:bottom w:val="single" w:sz="4" w:space="0" w:color="auto"/>
            </w:tcBorders>
          </w:tcPr>
          <w:p w:rsidR="002800E4" w:rsidRPr="00581A77" w:rsidRDefault="002800E4" w:rsidP="00195EAA">
            <w:pPr>
              <w:autoSpaceDE w:val="0"/>
              <w:autoSpaceDN w:val="0"/>
              <w:adjustRightInd w:val="0"/>
              <w:jc w:val="center"/>
              <w:rPr>
                <w:rFonts w:ascii="Times New Roman" w:hAnsi="Times New Roman" w:cs="Times New Roman"/>
                <w:b/>
                <w:sz w:val="24"/>
                <w:szCs w:val="24"/>
              </w:rPr>
            </w:pPr>
          </w:p>
        </w:tc>
        <w:tc>
          <w:tcPr>
            <w:tcW w:w="1278" w:type="dxa"/>
            <w:gridSpan w:val="6"/>
            <w:tcBorders>
              <w:top w:val="single" w:sz="4" w:space="0" w:color="auto"/>
              <w:bottom w:val="single" w:sz="4" w:space="0" w:color="auto"/>
            </w:tcBorders>
          </w:tcPr>
          <w:p w:rsidR="002800E4" w:rsidRPr="00581A77" w:rsidRDefault="002800E4" w:rsidP="00195EAA">
            <w:pPr>
              <w:autoSpaceDE w:val="0"/>
              <w:autoSpaceDN w:val="0"/>
              <w:adjustRightInd w:val="0"/>
              <w:jc w:val="center"/>
              <w:rPr>
                <w:rFonts w:ascii="Times New Roman" w:hAnsi="Times New Roman" w:cs="Times New Roman"/>
                <w:b/>
                <w:sz w:val="24"/>
                <w:szCs w:val="24"/>
              </w:rPr>
            </w:pPr>
          </w:p>
        </w:tc>
        <w:tc>
          <w:tcPr>
            <w:tcW w:w="1282" w:type="dxa"/>
            <w:gridSpan w:val="7"/>
            <w:tcBorders>
              <w:top w:val="single" w:sz="4" w:space="0" w:color="auto"/>
              <w:bottom w:val="single" w:sz="4" w:space="0" w:color="auto"/>
            </w:tcBorders>
          </w:tcPr>
          <w:p w:rsidR="002800E4" w:rsidRPr="00581A77" w:rsidRDefault="002800E4" w:rsidP="00195EAA">
            <w:pPr>
              <w:autoSpaceDE w:val="0"/>
              <w:autoSpaceDN w:val="0"/>
              <w:adjustRightInd w:val="0"/>
              <w:jc w:val="center"/>
              <w:rPr>
                <w:rFonts w:ascii="Times New Roman" w:hAnsi="Times New Roman" w:cs="Times New Roman"/>
                <w:b/>
                <w:sz w:val="24"/>
                <w:szCs w:val="24"/>
              </w:rPr>
            </w:pPr>
          </w:p>
        </w:tc>
        <w:tc>
          <w:tcPr>
            <w:tcW w:w="1428" w:type="dxa"/>
            <w:gridSpan w:val="5"/>
            <w:tcBorders>
              <w:top w:val="single" w:sz="4" w:space="0" w:color="auto"/>
              <w:bottom w:val="single" w:sz="4" w:space="0" w:color="auto"/>
            </w:tcBorders>
          </w:tcPr>
          <w:p w:rsidR="002800E4" w:rsidRPr="00581A77" w:rsidRDefault="002800E4" w:rsidP="00195EAA">
            <w:pPr>
              <w:autoSpaceDE w:val="0"/>
              <w:autoSpaceDN w:val="0"/>
              <w:adjustRightInd w:val="0"/>
              <w:jc w:val="center"/>
              <w:rPr>
                <w:rFonts w:ascii="Times New Roman" w:hAnsi="Times New Roman" w:cs="Times New Roman"/>
                <w:b/>
                <w:sz w:val="24"/>
                <w:szCs w:val="24"/>
              </w:rPr>
            </w:pPr>
          </w:p>
        </w:tc>
        <w:tc>
          <w:tcPr>
            <w:tcW w:w="1148" w:type="dxa"/>
            <w:gridSpan w:val="4"/>
            <w:tcBorders>
              <w:top w:val="single" w:sz="4" w:space="0" w:color="auto"/>
              <w:bottom w:val="single" w:sz="4" w:space="0" w:color="auto"/>
            </w:tcBorders>
          </w:tcPr>
          <w:p w:rsidR="002800E4" w:rsidRPr="00581A77" w:rsidRDefault="002800E4" w:rsidP="00195EAA">
            <w:pPr>
              <w:autoSpaceDE w:val="0"/>
              <w:autoSpaceDN w:val="0"/>
              <w:adjustRightInd w:val="0"/>
              <w:jc w:val="center"/>
              <w:rPr>
                <w:rFonts w:ascii="Times New Roman" w:hAnsi="Times New Roman" w:cs="Times New Roman"/>
                <w:b/>
                <w:sz w:val="24"/>
                <w:szCs w:val="24"/>
              </w:rPr>
            </w:pPr>
          </w:p>
        </w:tc>
        <w:tc>
          <w:tcPr>
            <w:tcW w:w="1319" w:type="dxa"/>
            <w:gridSpan w:val="10"/>
            <w:tcBorders>
              <w:top w:val="single" w:sz="4" w:space="0" w:color="auto"/>
              <w:bottom w:val="single" w:sz="4" w:space="0" w:color="auto"/>
            </w:tcBorders>
          </w:tcPr>
          <w:p w:rsidR="002800E4" w:rsidRPr="00581A77" w:rsidRDefault="002800E4" w:rsidP="00195EAA">
            <w:pPr>
              <w:autoSpaceDE w:val="0"/>
              <w:autoSpaceDN w:val="0"/>
              <w:adjustRightInd w:val="0"/>
              <w:jc w:val="center"/>
              <w:rPr>
                <w:rFonts w:ascii="Times New Roman" w:hAnsi="Times New Roman" w:cs="Times New Roman"/>
                <w:b/>
                <w:sz w:val="24"/>
                <w:szCs w:val="24"/>
              </w:rPr>
            </w:pPr>
          </w:p>
        </w:tc>
        <w:tc>
          <w:tcPr>
            <w:tcW w:w="2114" w:type="dxa"/>
            <w:gridSpan w:val="4"/>
          </w:tcPr>
          <w:p w:rsidR="002800E4" w:rsidRPr="00783521" w:rsidRDefault="002800E4" w:rsidP="00195EAA">
            <w:pPr>
              <w:autoSpaceDE w:val="0"/>
              <w:autoSpaceDN w:val="0"/>
              <w:adjustRightInd w:val="0"/>
              <w:jc w:val="center"/>
              <w:rPr>
                <w:b/>
              </w:rPr>
            </w:pPr>
            <w:r>
              <w:rPr>
                <w:rFonts w:ascii="Times New Roman" w:hAnsi="Times New Roman" w:cs="Times New Roman"/>
                <w:sz w:val="24"/>
                <w:szCs w:val="24"/>
              </w:rPr>
              <w:t>5,6,9,10,11,12,13</w:t>
            </w:r>
          </w:p>
        </w:tc>
      </w:tr>
      <w:tr w:rsidR="002800E4" w:rsidTr="002800E4">
        <w:trPr>
          <w:gridAfter w:val="7"/>
          <w:wAfter w:w="7357" w:type="dxa"/>
          <w:trHeight w:val="519"/>
        </w:trPr>
        <w:tc>
          <w:tcPr>
            <w:tcW w:w="643" w:type="dxa"/>
            <w:gridSpan w:val="3"/>
          </w:tcPr>
          <w:p w:rsidR="002800E4" w:rsidRDefault="008F6C1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t>40</w:t>
            </w:r>
            <w:r w:rsidR="002800E4">
              <w:rPr>
                <w:rFonts w:ascii="Times New Roman" w:hAnsi="Times New Roman" w:cs="Times New Roman"/>
                <w:sz w:val="24"/>
                <w:szCs w:val="24"/>
              </w:rPr>
              <w:t>.</w:t>
            </w:r>
            <w:r>
              <w:rPr>
                <w:rFonts w:ascii="Times New Roman" w:hAnsi="Times New Roman" w:cs="Times New Roman"/>
                <w:sz w:val="24"/>
                <w:szCs w:val="24"/>
              </w:rPr>
              <w:t>1</w:t>
            </w:r>
          </w:p>
        </w:tc>
        <w:tc>
          <w:tcPr>
            <w:tcW w:w="4358" w:type="dxa"/>
            <w:gridSpan w:val="5"/>
          </w:tcPr>
          <w:p w:rsidR="002800E4" w:rsidRPr="00A865A3" w:rsidRDefault="002800E4" w:rsidP="00195EAA">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21448,0</w:t>
            </w:r>
          </w:p>
        </w:tc>
        <w:tc>
          <w:tcPr>
            <w:tcW w:w="1278" w:type="dxa"/>
            <w:gridSpan w:val="6"/>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5288,0</w:t>
            </w:r>
          </w:p>
        </w:tc>
        <w:tc>
          <w:tcPr>
            <w:tcW w:w="1148" w:type="dxa"/>
            <w:gridSpan w:val="4"/>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13600,0</w:t>
            </w:r>
          </w:p>
        </w:tc>
        <w:tc>
          <w:tcPr>
            <w:tcW w:w="1319" w:type="dxa"/>
            <w:gridSpan w:val="10"/>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2560,0</w:t>
            </w:r>
          </w:p>
        </w:tc>
        <w:tc>
          <w:tcPr>
            <w:tcW w:w="2114" w:type="dxa"/>
            <w:gridSpan w:val="4"/>
          </w:tcPr>
          <w:p w:rsidR="002800E4" w:rsidRPr="00783521" w:rsidRDefault="002800E4" w:rsidP="00195EAA">
            <w:pPr>
              <w:autoSpaceDE w:val="0"/>
              <w:autoSpaceDN w:val="0"/>
              <w:adjustRightInd w:val="0"/>
              <w:jc w:val="center"/>
              <w:rPr>
                <w:b/>
              </w:rPr>
            </w:pPr>
          </w:p>
        </w:tc>
      </w:tr>
      <w:tr w:rsidR="002800E4" w:rsidTr="002800E4">
        <w:trPr>
          <w:gridAfter w:val="7"/>
          <w:wAfter w:w="7357" w:type="dxa"/>
          <w:trHeight w:val="519"/>
        </w:trPr>
        <w:tc>
          <w:tcPr>
            <w:tcW w:w="643" w:type="dxa"/>
            <w:gridSpan w:val="3"/>
          </w:tcPr>
          <w:p w:rsidR="002800E4" w:rsidRDefault="008F6C1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t>40</w:t>
            </w:r>
            <w:r w:rsidR="002800E4">
              <w:rPr>
                <w:rFonts w:ascii="Times New Roman" w:hAnsi="Times New Roman" w:cs="Times New Roman"/>
                <w:sz w:val="24"/>
                <w:szCs w:val="24"/>
              </w:rPr>
              <w:t>.</w:t>
            </w:r>
            <w:r>
              <w:rPr>
                <w:rFonts w:ascii="Times New Roman" w:hAnsi="Times New Roman" w:cs="Times New Roman"/>
                <w:sz w:val="24"/>
                <w:szCs w:val="24"/>
              </w:rPr>
              <w:t>2</w:t>
            </w:r>
          </w:p>
        </w:tc>
        <w:tc>
          <w:tcPr>
            <w:tcW w:w="4358" w:type="dxa"/>
            <w:gridSpan w:val="5"/>
          </w:tcPr>
          <w:p w:rsidR="002800E4" w:rsidRPr="00581A77" w:rsidRDefault="002800E4" w:rsidP="00195EAA">
            <w:pPr>
              <w:rPr>
                <w:rFonts w:ascii="Times New Roman" w:hAnsi="Times New Roman" w:cs="Times New Roman"/>
                <w:b/>
                <w:sz w:val="24"/>
                <w:szCs w:val="24"/>
              </w:rPr>
            </w:pPr>
            <w:r w:rsidRPr="00581A77">
              <w:rPr>
                <w:rFonts w:ascii="Times New Roman" w:hAnsi="Times New Roman" w:cs="Times New Roman"/>
                <w:sz w:val="24"/>
                <w:szCs w:val="24"/>
              </w:rPr>
              <w:t xml:space="preserve">местный бюджет           </w:t>
            </w:r>
          </w:p>
        </w:tc>
        <w:tc>
          <w:tcPr>
            <w:tcW w:w="1706" w:type="dxa"/>
            <w:gridSpan w:val="11"/>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sidRPr="00581A77">
              <w:rPr>
                <w:rFonts w:ascii="Times New Roman" w:hAnsi="Times New Roman" w:cs="Times New Roman"/>
                <w:sz w:val="24"/>
                <w:szCs w:val="24"/>
              </w:rPr>
              <w:t>8</w:t>
            </w:r>
            <w:r>
              <w:rPr>
                <w:rFonts w:ascii="Times New Roman" w:hAnsi="Times New Roman" w:cs="Times New Roman"/>
                <w:sz w:val="24"/>
                <w:szCs w:val="24"/>
              </w:rPr>
              <w:t>162,0</w:t>
            </w:r>
          </w:p>
        </w:tc>
        <w:tc>
          <w:tcPr>
            <w:tcW w:w="1278" w:type="dxa"/>
            <w:gridSpan w:val="6"/>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sidRPr="00581A77">
              <w:rPr>
                <w:rFonts w:ascii="Times New Roman" w:hAnsi="Times New Roman" w:cs="Times New Roman"/>
                <w:sz w:val="24"/>
                <w:szCs w:val="24"/>
              </w:rPr>
              <w:t>0,00</w:t>
            </w:r>
          </w:p>
        </w:tc>
        <w:tc>
          <w:tcPr>
            <w:tcW w:w="1282" w:type="dxa"/>
            <w:gridSpan w:val="7"/>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Pr>
                <w:rFonts w:ascii="Times New Roman" w:hAnsi="Times New Roman" w:cs="Times New Roman"/>
                <w:sz w:val="24"/>
                <w:szCs w:val="24"/>
              </w:rPr>
              <w:t>28</w:t>
            </w:r>
            <w:r w:rsidRPr="00581A77">
              <w:rPr>
                <w:rFonts w:ascii="Times New Roman" w:hAnsi="Times New Roman" w:cs="Times New Roman"/>
                <w:sz w:val="24"/>
                <w:szCs w:val="24"/>
              </w:rPr>
              <w:t>00,0</w:t>
            </w:r>
          </w:p>
        </w:tc>
        <w:tc>
          <w:tcPr>
            <w:tcW w:w="1428" w:type="dxa"/>
            <w:gridSpan w:val="5"/>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Pr>
                <w:rFonts w:ascii="Times New Roman" w:hAnsi="Times New Roman" w:cs="Times New Roman"/>
                <w:sz w:val="24"/>
                <w:szCs w:val="24"/>
              </w:rPr>
              <w:t>1322,0</w:t>
            </w:r>
          </w:p>
        </w:tc>
        <w:tc>
          <w:tcPr>
            <w:tcW w:w="1148" w:type="dxa"/>
            <w:gridSpan w:val="4"/>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Pr>
                <w:rFonts w:ascii="Times New Roman" w:hAnsi="Times New Roman" w:cs="Times New Roman"/>
                <w:sz w:val="24"/>
                <w:szCs w:val="24"/>
              </w:rPr>
              <w:t>340</w:t>
            </w:r>
            <w:r w:rsidRPr="00581A77">
              <w:rPr>
                <w:rFonts w:ascii="Times New Roman" w:hAnsi="Times New Roman" w:cs="Times New Roman"/>
                <w:sz w:val="24"/>
                <w:szCs w:val="24"/>
              </w:rPr>
              <w:t>0</w:t>
            </w:r>
            <w:r>
              <w:rPr>
                <w:rFonts w:ascii="Times New Roman" w:hAnsi="Times New Roman" w:cs="Times New Roman"/>
                <w:sz w:val="24"/>
                <w:szCs w:val="24"/>
              </w:rPr>
              <w:t>,0</w:t>
            </w:r>
          </w:p>
        </w:tc>
        <w:tc>
          <w:tcPr>
            <w:tcW w:w="1319" w:type="dxa"/>
            <w:gridSpan w:val="10"/>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Pr>
                <w:rFonts w:ascii="Times New Roman" w:hAnsi="Times New Roman" w:cs="Times New Roman"/>
                <w:sz w:val="24"/>
                <w:szCs w:val="24"/>
              </w:rPr>
              <w:t>64</w:t>
            </w:r>
            <w:r w:rsidRPr="00581A77">
              <w:rPr>
                <w:rFonts w:ascii="Times New Roman" w:hAnsi="Times New Roman" w:cs="Times New Roman"/>
                <w:sz w:val="24"/>
                <w:szCs w:val="24"/>
              </w:rPr>
              <w:t>0</w:t>
            </w:r>
            <w:r>
              <w:rPr>
                <w:rFonts w:ascii="Times New Roman" w:hAnsi="Times New Roman" w:cs="Times New Roman"/>
                <w:sz w:val="24"/>
                <w:szCs w:val="24"/>
              </w:rPr>
              <w:t>,0</w:t>
            </w:r>
          </w:p>
        </w:tc>
        <w:tc>
          <w:tcPr>
            <w:tcW w:w="2114" w:type="dxa"/>
            <w:gridSpan w:val="4"/>
          </w:tcPr>
          <w:p w:rsidR="002800E4" w:rsidRPr="009D6C2B" w:rsidRDefault="002800E4" w:rsidP="00195EAA">
            <w:pPr>
              <w:jc w:val="center"/>
            </w:pPr>
          </w:p>
        </w:tc>
      </w:tr>
      <w:tr w:rsidR="002800E4" w:rsidTr="002800E4">
        <w:trPr>
          <w:gridAfter w:val="7"/>
          <w:wAfter w:w="7357" w:type="dxa"/>
          <w:trHeight w:val="519"/>
        </w:trPr>
        <w:tc>
          <w:tcPr>
            <w:tcW w:w="643" w:type="dxa"/>
            <w:gridSpan w:val="3"/>
          </w:tcPr>
          <w:p w:rsidR="002800E4" w:rsidRDefault="002800E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t>4</w:t>
            </w:r>
            <w:r w:rsidR="008F6C14">
              <w:rPr>
                <w:rFonts w:ascii="Times New Roman" w:hAnsi="Times New Roman" w:cs="Times New Roman"/>
                <w:sz w:val="24"/>
                <w:szCs w:val="24"/>
              </w:rPr>
              <w:t>1</w:t>
            </w:r>
            <w:r>
              <w:rPr>
                <w:rFonts w:ascii="Times New Roman" w:hAnsi="Times New Roman" w:cs="Times New Roman"/>
                <w:sz w:val="24"/>
                <w:szCs w:val="24"/>
              </w:rPr>
              <w:t>.</w:t>
            </w:r>
          </w:p>
        </w:tc>
        <w:tc>
          <w:tcPr>
            <w:tcW w:w="4358" w:type="dxa"/>
            <w:gridSpan w:val="5"/>
          </w:tcPr>
          <w:p w:rsidR="002800E4" w:rsidRPr="00A865A3" w:rsidRDefault="002800E4" w:rsidP="00195EAA">
            <w:pPr>
              <w:rPr>
                <w:rFonts w:ascii="Times New Roman" w:hAnsi="Times New Roman" w:cs="Times New Roman"/>
                <w:sz w:val="24"/>
                <w:szCs w:val="24"/>
              </w:rPr>
            </w:pPr>
            <w:r w:rsidRPr="00A865A3">
              <w:rPr>
                <w:rFonts w:ascii="Times New Roman" w:hAnsi="Times New Roman" w:cs="Times New Roman"/>
                <w:sz w:val="24"/>
                <w:szCs w:val="24"/>
              </w:rPr>
              <w:t xml:space="preserve">Разработка сметной документации и строительство, спортивных площадок по месту жительства в населенных пунктах Махнёвского муниципального образования: строительство многофункционального спортивного городка  муниципального казенного учреждения «Махнёвский физкультурно-спортивный комплекс «Ермак» (установка тира из модульных </w:t>
            </w:r>
            <w:r w:rsidRPr="00A865A3">
              <w:rPr>
                <w:rFonts w:ascii="Times New Roman" w:hAnsi="Times New Roman" w:cs="Times New Roman"/>
                <w:sz w:val="24"/>
                <w:szCs w:val="24"/>
              </w:rPr>
              <w:lastRenderedPageBreak/>
              <w:t>конструкций)</w:t>
            </w:r>
          </w:p>
        </w:tc>
        <w:tc>
          <w:tcPr>
            <w:tcW w:w="1706" w:type="dxa"/>
            <w:gridSpan w:val="11"/>
            <w:tcBorders>
              <w:top w:val="single" w:sz="4" w:space="0" w:color="auto"/>
              <w:bottom w:val="single" w:sz="4" w:space="0" w:color="auto"/>
            </w:tcBorders>
          </w:tcPr>
          <w:p w:rsidR="002800E4" w:rsidRPr="00581A77" w:rsidRDefault="002800E4" w:rsidP="00195EAA">
            <w:pPr>
              <w:autoSpaceDE w:val="0"/>
              <w:autoSpaceDN w:val="0"/>
              <w:adjustRightInd w:val="0"/>
              <w:jc w:val="center"/>
              <w:rPr>
                <w:rFonts w:ascii="Times New Roman" w:hAnsi="Times New Roman" w:cs="Times New Roman"/>
                <w:b/>
                <w:sz w:val="24"/>
                <w:szCs w:val="24"/>
              </w:rPr>
            </w:pPr>
          </w:p>
        </w:tc>
        <w:tc>
          <w:tcPr>
            <w:tcW w:w="1278" w:type="dxa"/>
            <w:gridSpan w:val="6"/>
            <w:tcBorders>
              <w:top w:val="single" w:sz="4" w:space="0" w:color="auto"/>
              <w:bottom w:val="single" w:sz="4" w:space="0" w:color="auto"/>
            </w:tcBorders>
          </w:tcPr>
          <w:p w:rsidR="002800E4" w:rsidRPr="00581A77" w:rsidRDefault="002800E4" w:rsidP="00195EAA">
            <w:pPr>
              <w:autoSpaceDE w:val="0"/>
              <w:autoSpaceDN w:val="0"/>
              <w:adjustRightInd w:val="0"/>
              <w:jc w:val="center"/>
              <w:rPr>
                <w:rFonts w:ascii="Times New Roman" w:hAnsi="Times New Roman" w:cs="Times New Roman"/>
                <w:b/>
                <w:sz w:val="24"/>
                <w:szCs w:val="24"/>
              </w:rPr>
            </w:pPr>
          </w:p>
        </w:tc>
        <w:tc>
          <w:tcPr>
            <w:tcW w:w="1282" w:type="dxa"/>
            <w:gridSpan w:val="7"/>
            <w:tcBorders>
              <w:top w:val="single" w:sz="4" w:space="0" w:color="auto"/>
              <w:bottom w:val="single" w:sz="4" w:space="0" w:color="auto"/>
            </w:tcBorders>
          </w:tcPr>
          <w:p w:rsidR="002800E4" w:rsidRPr="00581A77" w:rsidRDefault="002800E4" w:rsidP="00195EAA">
            <w:pPr>
              <w:autoSpaceDE w:val="0"/>
              <w:autoSpaceDN w:val="0"/>
              <w:adjustRightInd w:val="0"/>
              <w:jc w:val="center"/>
              <w:rPr>
                <w:rFonts w:ascii="Times New Roman" w:hAnsi="Times New Roman" w:cs="Times New Roman"/>
                <w:b/>
                <w:sz w:val="24"/>
                <w:szCs w:val="24"/>
              </w:rPr>
            </w:pPr>
          </w:p>
        </w:tc>
        <w:tc>
          <w:tcPr>
            <w:tcW w:w="1428" w:type="dxa"/>
            <w:gridSpan w:val="5"/>
            <w:tcBorders>
              <w:top w:val="single" w:sz="4" w:space="0" w:color="auto"/>
              <w:bottom w:val="single" w:sz="4" w:space="0" w:color="auto"/>
            </w:tcBorders>
          </w:tcPr>
          <w:p w:rsidR="002800E4" w:rsidRPr="00581A77" w:rsidRDefault="002800E4" w:rsidP="00195EAA">
            <w:pPr>
              <w:autoSpaceDE w:val="0"/>
              <w:autoSpaceDN w:val="0"/>
              <w:adjustRightInd w:val="0"/>
              <w:jc w:val="center"/>
              <w:rPr>
                <w:rFonts w:ascii="Times New Roman" w:hAnsi="Times New Roman" w:cs="Times New Roman"/>
                <w:b/>
                <w:sz w:val="24"/>
                <w:szCs w:val="24"/>
              </w:rPr>
            </w:pPr>
          </w:p>
        </w:tc>
        <w:tc>
          <w:tcPr>
            <w:tcW w:w="1148" w:type="dxa"/>
            <w:gridSpan w:val="4"/>
            <w:tcBorders>
              <w:top w:val="single" w:sz="4" w:space="0" w:color="auto"/>
              <w:bottom w:val="single" w:sz="4" w:space="0" w:color="auto"/>
            </w:tcBorders>
          </w:tcPr>
          <w:p w:rsidR="002800E4" w:rsidRPr="00581A77" w:rsidRDefault="002800E4" w:rsidP="00195EAA">
            <w:pPr>
              <w:autoSpaceDE w:val="0"/>
              <w:autoSpaceDN w:val="0"/>
              <w:adjustRightInd w:val="0"/>
              <w:jc w:val="center"/>
              <w:rPr>
                <w:rFonts w:ascii="Times New Roman" w:hAnsi="Times New Roman" w:cs="Times New Roman"/>
                <w:b/>
                <w:sz w:val="24"/>
                <w:szCs w:val="24"/>
              </w:rPr>
            </w:pPr>
          </w:p>
        </w:tc>
        <w:tc>
          <w:tcPr>
            <w:tcW w:w="1319" w:type="dxa"/>
            <w:gridSpan w:val="10"/>
            <w:tcBorders>
              <w:top w:val="single" w:sz="4" w:space="0" w:color="auto"/>
              <w:bottom w:val="single" w:sz="4" w:space="0" w:color="auto"/>
            </w:tcBorders>
          </w:tcPr>
          <w:p w:rsidR="002800E4" w:rsidRPr="00581A77" w:rsidRDefault="002800E4" w:rsidP="00195EAA">
            <w:pPr>
              <w:autoSpaceDE w:val="0"/>
              <w:autoSpaceDN w:val="0"/>
              <w:adjustRightInd w:val="0"/>
              <w:jc w:val="center"/>
              <w:rPr>
                <w:rFonts w:ascii="Times New Roman" w:hAnsi="Times New Roman" w:cs="Times New Roman"/>
                <w:b/>
                <w:sz w:val="24"/>
                <w:szCs w:val="24"/>
              </w:rPr>
            </w:pPr>
          </w:p>
        </w:tc>
        <w:tc>
          <w:tcPr>
            <w:tcW w:w="2114" w:type="dxa"/>
            <w:gridSpan w:val="4"/>
          </w:tcPr>
          <w:p w:rsidR="002800E4" w:rsidRPr="00783521" w:rsidRDefault="002800E4" w:rsidP="00195EAA">
            <w:pPr>
              <w:autoSpaceDE w:val="0"/>
              <w:autoSpaceDN w:val="0"/>
              <w:adjustRightInd w:val="0"/>
              <w:jc w:val="center"/>
              <w:rPr>
                <w:b/>
              </w:rPr>
            </w:pPr>
            <w:r>
              <w:rPr>
                <w:rFonts w:ascii="Times New Roman" w:hAnsi="Times New Roman" w:cs="Times New Roman"/>
                <w:sz w:val="24"/>
                <w:szCs w:val="24"/>
              </w:rPr>
              <w:t>5,6,9,10,11,12,13</w:t>
            </w:r>
          </w:p>
        </w:tc>
      </w:tr>
      <w:tr w:rsidR="002800E4" w:rsidTr="002800E4">
        <w:trPr>
          <w:gridAfter w:val="7"/>
          <w:wAfter w:w="7357" w:type="dxa"/>
          <w:trHeight w:val="519"/>
        </w:trPr>
        <w:tc>
          <w:tcPr>
            <w:tcW w:w="643" w:type="dxa"/>
            <w:gridSpan w:val="3"/>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41.</w:t>
            </w:r>
            <w:r w:rsidR="008F6C14">
              <w:rPr>
                <w:rFonts w:ascii="Times New Roman" w:hAnsi="Times New Roman" w:cs="Times New Roman"/>
                <w:sz w:val="24"/>
                <w:szCs w:val="24"/>
              </w:rPr>
              <w:t>1</w:t>
            </w:r>
          </w:p>
        </w:tc>
        <w:tc>
          <w:tcPr>
            <w:tcW w:w="4358" w:type="dxa"/>
            <w:gridSpan w:val="5"/>
          </w:tcPr>
          <w:p w:rsidR="002800E4" w:rsidRPr="00A865A3" w:rsidRDefault="002800E4" w:rsidP="00195EAA">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1200,0</w:t>
            </w:r>
          </w:p>
        </w:tc>
        <w:tc>
          <w:tcPr>
            <w:tcW w:w="1278" w:type="dxa"/>
            <w:gridSpan w:val="6"/>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0</w:t>
            </w:r>
          </w:p>
        </w:tc>
        <w:tc>
          <w:tcPr>
            <w:tcW w:w="1148" w:type="dxa"/>
            <w:gridSpan w:val="4"/>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0</w:t>
            </w:r>
          </w:p>
        </w:tc>
        <w:tc>
          <w:tcPr>
            <w:tcW w:w="1319" w:type="dxa"/>
            <w:gridSpan w:val="10"/>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1200,0</w:t>
            </w:r>
          </w:p>
        </w:tc>
        <w:tc>
          <w:tcPr>
            <w:tcW w:w="2114" w:type="dxa"/>
            <w:gridSpan w:val="4"/>
          </w:tcPr>
          <w:p w:rsidR="002800E4" w:rsidRPr="00783521" w:rsidRDefault="002800E4" w:rsidP="00195EAA">
            <w:pPr>
              <w:autoSpaceDE w:val="0"/>
              <w:autoSpaceDN w:val="0"/>
              <w:adjustRightInd w:val="0"/>
              <w:jc w:val="center"/>
              <w:rPr>
                <w:b/>
              </w:rPr>
            </w:pPr>
          </w:p>
        </w:tc>
      </w:tr>
      <w:tr w:rsidR="002800E4" w:rsidTr="002800E4">
        <w:trPr>
          <w:gridAfter w:val="7"/>
          <w:wAfter w:w="7357" w:type="dxa"/>
          <w:trHeight w:val="519"/>
        </w:trPr>
        <w:tc>
          <w:tcPr>
            <w:tcW w:w="643" w:type="dxa"/>
            <w:gridSpan w:val="3"/>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4</w:t>
            </w:r>
            <w:r w:rsidR="008F6C14">
              <w:rPr>
                <w:rFonts w:ascii="Times New Roman" w:hAnsi="Times New Roman" w:cs="Times New Roman"/>
                <w:sz w:val="24"/>
                <w:szCs w:val="24"/>
              </w:rPr>
              <w:t>1.2</w:t>
            </w:r>
          </w:p>
        </w:tc>
        <w:tc>
          <w:tcPr>
            <w:tcW w:w="4358" w:type="dxa"/>
            <w:gridSpan w:val="5"/>
          </w:tcPr>
          <w:p w:rsidR="002800E4" w:rsidRPr="00581A77" w:rsidRDefault="002800E4" w:rsidP="00195EAA">
            <w:pPr>
              <w:rPr>
                <w:rFonts w:ascii="Times New Roman" w:hAnsi="Times New Roman" w:cs="Times New Roman"/>
                <w:b/>
                <w:sz w:val="24"/>
                <w:szCs w:val="24"/>
              </w:rPr>
            </w:pPr>
            <w:r w:rsidRPr="00581A77">
              <w:rPr>
                <w:rFonts w:ascii="Times New Roman" w:hAnsi="Times New Roman" w:cs="Times New Roman"/>
                <w:sz w:val="24"/>
                <w:szCs w:val="24"/>
              </w:rPr>
              <w:t xml:space="preserve">местный бюджет           </w:t>
            </w:r>
          </w:p>
        </w:tc>
        <w:tc>
          <w:tcPr>
            <w:tcW w:w="1706" w:type="dxa"/>
            <w:gridSpan w:val="11"/>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Pr>
                <w:rFonts w:ascii="Times New Roman" w:hAnsi="Times New Roman" w:cs="Times New Roman"/>
                <w:sz w:val="24"/>
                <w:szCs w:val="24"/>
              </w:rPr>
              <w:t>300</w:t>
            </w:r>
            <w:r w:rsidRPr="00581A77">
              <w:rPr>
                <w:rFonts w:ascii="Times New Roman" w:hAnsi="Times New Roman" w:cs="Times New Roman"/>
                <w:sz w:val="24"/>
                <w:szCs w:val="24"/>
              </w:rPr>
              <w:t>,0</w:t>
            </w:r>
          </w:p>
        </w:tc>
        <w:tc>
          <w:tcPr>
            <w:tcW w:w="1278" w:type="dxa"/>
            <w:gridSpan w:val="6"/>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Pr>
                <w:rFonts w:ascii="Times New Roman" w:hAnsi="Times New Roman" w:cs="Times New Roman"/>
                <w:sz w:val="24"/>
                <w:szCs w:val="24"/>
              </w:rPr>
              <w:t>0</w:t>
            </w:r>
            <w:r w:rsidRPr="00581A77">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sidRPr="00581A77">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sidRPr="00581A77">
              <w:rPr>
                <w:rFonts w:ascii="Times New Roman" w:hAnsi="Times New Roman" w:cs="Times New Roman"/>
                <w:sz w:val="24"/>
                <w:szCs w:val="24"/>
              </w:rPr>
              <w:t>0</w:t>
            </w:r>
          </w:p>
        </w:tc>
        <w:tc>
          <w:tcPr>
            <w:tcW w:w="1148" w:type="dxa"/>
            <w:gridSpan w:val="4"/>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sidRPr="00581A77">
              <w:rPr>
                <w:rFonts w:ascii="Times New Roman" w:hAnsi="Times New Roman" w:cs="Times New Roman"/>
                <w:sz w:val="24"/>
                <w:szCs w:val="24"/>
              </w:rPr>
              <w:t>0</w:t>
            </w:r>
          </w:p>
        </w:tc>
        <w:tc>
          <w:tcPr>
            <w:tcW w:w="1319" w:type="dxa"/>
            <w:gridSpan w:val="10"/>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Pr>
                <w:rFonts w:ascii="Times New Roman" w:hAnsi="Times New Roman" w:cs="Times New Roman"/>
                <w:sz w:val="24"/>
                <w:szCs w:val="24"/>
              </w:rPr>
              <w:t>300,</w:t>
            </w:r>
            <w:r w:rsidRPr="00581A77">
              <w:rPr>
                <w:rFonts w:ascii="Times New Roman" w:hAnsi="Times New Roman" w:cs="Times New Roman"/>
                <w:sz w:val="24"/>
                <w:szCs w:val="24"/>
              </w:rPr>
              <w:t>0</w:t>
            </w:r>
          </w:p>
        </w:tc>
        <w:tc>
          <w:tcPr>
            <w:tcW w:w="2114" w:type="dxa"/>
            <w:gridSpan w:val="4"/>
          </w:tcPr>
          <w:p w:rsidR="002800E4" w:rsidRPr="009D6C2B" w:rsidRDefault="002800E4" w:rsidP="00195EAA">
            <w:pPr>
              <w:jc w:val="center"/>
            </w:pPr>
          </w:p>
        </w:tc>
      </w:tr>
      <w:tr w:rsidR="002800E4" w:rsidTr="002800E4">
        <w:trPr>
          <w:gridAfter w:val="7"/>
          <w:wAfter w:w="7357" w:type="dxa"/>
          <w:trHeight w:val="519"/>
        </w:trPr>
        <w:tc>
          <w:tcPr>
            <w:tcW w:w="643" w:type="dxa"/>
            <w:gridSpan w:val="3"/>
          </w:tcPr>
          <w:p w:rsidR="002800E4" w:rsidRDefault="002800E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t>4</w:t>
            </w:r>
            <w:r w:rsidR="008F6C14">
              <w:rPr>
                <w:rFonts w:ascii="Times New Roman" w:hAnsi="Times New Roman" w:cs="Times New Roman"/>
                <w:sz w:val="24"/>
                <w:szCs w:val="24"/>
              </w:rPr>
              <w:t>2</w:t>
            </w:r>
            <w:r>
              <w:rPr>
                <w:rFonts w:ascii="Times New Roman" w:hAnsi="Times New Roman" w:cs="Times New Roman"/>
                <w:sz w:val="24"/>
                <w:szCs w:val="24"/>
              </w:rPr>
              <w:t>.</w:t>
            </w:r>
          </w:p>
        </w:tc>
        <w:tc>
          <w:tcPr>
            <w:tcW w:w="4358" w:type="dxa"/>
            <w:gridSpan w:val="5"/>
          </w:tcPr>
          <w:p w:rsidR="002800E4" w:rsidRPr="007F34C6" w:rsidRDefault="002800E4" w:rsidP="00195EAA">
            <w:pPr>
              <w:rPr>
                <w:rFonts w:ascii="Times New Roman" w:hAnsi="Times New Roman" w:cs="Times New Roman"/>
                <w:b/>
                <w:sz w:val="24"/>
                <w:szCs w:val="24"/>
              </w:rPr>
            </w:pPr>
            <w:r w:rsidRPr="007F34C6">
              <w:rPr>
                <w:rFonts w:ascii="Times New Roman" w:hAnsi="Times New Roman" w:cs="Times New Roman"/>
                <w:sz w:val="24"/>
                <w:szCs w:val="24"/>
              </w:rPr>
              <w:t xml:space="preserve">Разработка сметной документации и строительство, спортивных площадок по месту жительства в населенных пунктах Махнёвского муниципального образования: стадион с площадкой с искусственной травой, с волейбольной и минифутбольной разметкой, силовыми тренажёрами, с двумя беговыми дорожками, дорожкой для прыжков в длину с.Измоденово  </w:t>
            </w:r>
          </w:p>
        </w:tc>
        <w:tc>
          <w:tcPr>
            <w:tcW w:w="1706" w:type="dxa"/>
            <w:gridSpan w:val="11"/>
            <w:tcBorders>
              <w:top w:val="single" w:sz="4" w:space="0" w:color="auto"/>
              <w:bottom w:val="single" w:sz="4" w:space="0" w:color="auto"/>
            </w:tcBorders>
          </w:tcPr>
          <w:p w:rsidR="002800E4" w:rsidRPr="009D6C2B" w:rsidRDefault="002800E4" w:rsidP="00195EAA">
            <w:pPr>
              <w:jc w:val="center"/>
            </w:pPr>
          </w:p>
        </w:tc>
        <w:tc>
          <w:tcPr>
            <w:tcW w:w="1278" w:type="dxa"/>
            <w:gridSpan w:val="6"/>
            <w:tcBorders>
              <w:top w:val="single" w:sz="4" w:space="0" w:color="auto"/>
              <w:bottom w:val="single" w:sz="4" w:space="0" w:color="auto"/>
            </w:tcBorders>
          </w:tcPr>
          <w:p w:rsidR="002800E4" w:rsidRPr="009D6C2B" w:rsidRDefault="002800E4" w:rsidP="00195EAA">
            <w:pPr>
              <w:jc w:val="center"/>
            </w:pPr>
          </w:p>
        </w:tc>
        <w:tc>
          <w:tcPr>
            <w:tcW w:w="1282" w:type="dxa"/>
            <w:gridSpan w:val="7"/>
            <w:tcBorders>
              <w:top w:val="single" w:sz="4" w:space="0" w:color="auto"/>
              <w:bottom w:val="single" w:sz="4" w:space="0" w:color="auto"/>
            </w:tcBorders>
          </w:tcPr>
          <w:p w:rsidR="002800E4" w:rsidRPr="009D6C2B" w:rsidRDefault="002800E4" w:rsidP="00195EAA">
            <w:pPr>
              <w:jc w:val="center"/>
            </w:pPr>
          </w:p>
        </w:tc>
        <w:tc>
          <w:tcPr>
            <w:tcW w:w="1428" w:type="dxa"/>
            <w:gridSpan w:val="5"/>
            <w:tcBorders>
              <w:top w:val="single" w:sz="4" w:space="0" w:color="auto"/>
              <w:bottom w:val="single" w:sz="4" w:space="0" w:color="auto"/>
            </w:tcBorders>
          </w:tcPr>
          <w:p w:rsidR="002800E4" w:rsidRPr="009D6C2B" w:rsidRDefault="002800E4" w:rsidP="00195EAA">
            <w:pPr>
              <w:jc w:val="center"/>
            </w:pPr>
          </w:p>
        </w:tc>
        <w:tc>
          <w:tcPr>
            <w:tcW w:w="1148" w:type="dxa"/>
            <w:gridSpan w:val="4"/>
            <w:tcBorders>
              <w:top w:val="single" w:sz="4" w:space="0" w:color="auto"/>
              <w:bottom w:val="single" w:sz="4" w:space="0" w:color="auto"/>
            </w:tcBorders>
          </w:tcPr>
          <w:p w:rsidR="002800E4" w:rsidRPr="009D6C2B" w:rsidRDefault="002800E4" w:rsidP="00195EAA">
            <w:pPr>
              <w:jc w:val="center"/>
            </w:pPr>
          </w:p>
        </w:tc>
        <w:tc>
          <w:tcPr>
            <w:tcW w:w="1319" w:type="dxa"/>
            <w:gridSpan w:val="10"/>
            <w:tcBorders>
              <w:top w:val="single" w:sz="4" w:space="0" w:color="auto"/>
              <w:bottom w:val="single" w:sz="4" w:space="0" w:color="auto"/>
            </w:tcBorders>
          </w:tcPr>
          <w:p w:rsidR="002800E4" w:rsidRPr="009D6C2B" w:rsidRDefault="002800E4" w:rsidP="00195EAA">
            <w:pPr>
              <w:jc w:val="center"/>
            </w:pPr>
          </w:p>
        </w:tc>
        <w:tc>
          <w:tcPr>
            <w:tcW w:w="2114" w:type="dxa"/>
            <w:gridSpan w:val="4"/>
          </w:tcPr>
          <w:p w:rsidR="002800E4" w:rsidRPr="00783521" w:rsidRDefault="002800E4" w:rsidP="00195EAA">
            <w:pPr>
              <w:autoSpaceDE w:val="0"/>
              <w:autoSpaceDN w:val="0"/>
              <w:adjustRightInd w:val="0"/>
              <w:jc w:val="center"/>
              <w:rPr>
                <w:b/>
              </w:rPr>
            </w:pPr>
            <w:r>
              <w:rPr>
                <w:rFonts w:ascii="Times New Roman" w:hAnsi="Times New Roman" w:cs="Times New Roman"/>
                <w:sz w:val="24"/>
                <w:szCs w:val="24"/>
              </w:rPr>
              <w:t>5,6,9,10,11,12,13</w:t>
            </w:r>
          </w:p>
        </w:tc>
      </w:tr>
      <w:tr w:rsidR="002800E4" w:rsidTr="002800E4">
        <w:trPr>
          <w:gridAfter w:val="7"/>
          <w:wAfter w:w="7357" w:type="dxa"/>
          <w:trHeight w:val="519"/>
        </w:trPr>
        <w:tc>
          <w:tcPr>
            <w:tcW w:w="643" w:type="dxa"/>
            <w:gridSpan w:val="3"/>
          </w:tcPr>
          <w:p w:rsidR="002800E4" w:rsidRDefault="002800E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t>4</w:t>
            </w:r>
            <w:r w:rsidR="008F6C14">
              <w:rPr>
                <w:rFonts w:ascii="Times New Roman" w:hAnsi="Times New Roman" w:cs="Times New Roman"/>
                <w:sz w:val="24"/>
                <w:szCs w:val="24"/>
              </w:rPr>
              <w:t>2</w:t>
            </w:r>
            <w:r>
              <w:rPr>
                <w:rFonts w:ascii="Times New Roman" w:hAnsi="Times New Roman" w:cs="Times New Roman"/>
                <w:sz w:val="24"/>
                <w:szCs w:val="24"/>
              </w:rPr>
              <w:t>.</w:t>
            </w:r>
            <w:r w:rsidR="008F6C14">
              <w:rPr>
                <w:rFonts w:ascii="Times New Roman" w:hAnsi="Times New Roman" w:cs="Times New Roman"/>
                <w:sz w:val="24"/>
                <w:szCs w:val="24"/>
              </w:rPr>
              <w:t>1</w:t>
            </w:r>
          </w:p>
        </w:tc>
        <w:tc>
          <w:tcPr>
            <w:tcW w:w="4358" w:type="dxa"/>
            <w:gridSpan w:val="5"/>
          </w:tcPr>
          <w:p w:rsidR="002800E4" w:rsidRPr="00A865A3" w:rsidRDefault="002800E4" w:rsidP="00195EAA">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2</w:t>
            </w:r>
            <w:r>
              <w:rPr>
                <w:rFonts w:ascii="Times New Roman" w:hAnsi="Times New Roman" w:cs="Times New Roman"/>
                <w:sz w:val="24"/>
                <w:szCs w:val="24"/>
              </w:rPr>
              <w:t>0</w:t>
            </w:r>
            <w:r w:rsidRPr="00A865A3">
              <w:rPr>
                <w:rFonts w:ascii="Times New Roman" w:hAnsi="Times New Roman" w:cs="Times New Roman"/>
                <w:sz w:val="24"/>
                <w:szCs w:val="24"/>
              </w:rPr>
              <w:t>00,0</w:t>
            </w:r>
          </w:p>
        </w:tc>
        <w:tc>
          <w:tcPr>
            <w:tcW w:w="1278" w:type="dxa"/>
            <w:gridSpan w:val="6"/>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0</w:t>
            </w:r>
          </w:p>
        </w:tc>
        <w:tc>
          <w:tcPr>
            <w:tcW w:w="1148" w:type="dxa"/>
            <w:gridSpan w:val="4"/>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0</w:t>
            </w:r>
          </w:p>
        </w:tc>
        <w:tc>
          <w:tcPr>
            <w:tcW w:w="1319" w:type="dxa"/>
            <w:gridSpan w:val="10"/>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2</w:t>
            </w:r>
            <w:r>
              <w:rPr>
                <w:rFonts w:ascii="Times New Roman" w:hAnsi="Times New Roman" w:cs="Times New Roman"/>
                <w:sz w:val="24"/>
                <w:szCs w:val="24"/>
              </w:rPr>
              <w:t>0</w:t>
            </w:r>
            <w:r w:rsidRPr="00A865A3">
              <w:rPr>
                <w:rFonts w:ascii="Times New Roman" w:hAnsi="Times New Roman" w:cs="Times New Roman"/>
                <w:sz w:val="24"/>
                <w:szCs w:val="24"/>
              </w:rPr>
              <w:t>00,0</w:t>
            </w:r>
          </w:p>
        </w:tc>
        <w:tc>
          <w:tcPr>
            <w:tcW w:w="2114" w:type="dxa"/>
            <w:gridSpan w:val="4"/>
          </w:tcPr>
          <w:p w:rsidR="002800E4" w:rsidRPr="00783521" w:rsidRDefault="002800E4" w:rsidP="00195EAA">
            <w:pPr>
              <w:autoSpaceDE w:val="0"/>
              <w:autoSpaceDN w:val="0"/>
              <w:adjustRightInd w:val="0"/>
              <w:jc w:val="center"/>
              <w:rPr>
                <w:b/>
              </w:rPr>
            </w:pPr>
          </w:p>
        </w:tc>
      </w:tr>
      <w:tr w:rsidR="002800E4" w:rsidTr="002800E4">
        <w:trPr>
          <w:gridAfter w:val="7"/>
          <w:wAfter w:w="7357" w:type="dxa"/>
          <w:trHeight w:val="519"/>
        </w:trPr>
        <w:tc>
          <w:tcPr>
            <w:tcW w:w="643" w:type="dxa"/>
            <w:gridSpan w:val="3"/>
          </w:tcPr>
          <w:p w:rsidR="002800E4" w:rsidRDefault="002800E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t>4</w:t>
            </w:r>
            <w:r w:rsidR="008F6C14">
              <w:rPr>
                <w:rFonts w:ascii="Times New Roman" w:hAnsi="Times New Roman" w:cs="Times New Roman"/>
                <w:sz w:val="24"/>
                <w:szCs w:val="24"/>
              </w:rPr>
              <w:t>2</w:t>
            </w:r>
            <w:r>
              <w:rPr>
                <w:rFonts w:ascii="Times New Roman" w:hAnsi="Times New Roman" w:cs="Times New Roman"/>
                <w:sz w:val="24"/>
                <w:szCs w:val="24"/>
              </w:rPr>
              <w:t>.</w:t>
            </w:r>
            <w:r w:rsidR="008F6C14">
              <w:rPr>
                <w:rFonts w:ascii="Times New Roman" w:hAnsi="Times New Roman" w:cs="Times New Roman"/>
                <w:sz w:val="24"/>
                <w:szCs w:val="24"/>
              </w:rPr>
              <w:t>2</w:t>
            </w:r>
          </w:p>
        </w:tc>
        <w:tc>
          <w:tcPr>
            <w:tcW w:w="4358" w:type="dxa"/>
            <w:gridSpan w:val="5"/>
          </w:tcPr>
          <w:p w:rsidR="002800E4" w:rsidRPr="00581A77" w:rsidRDefault="002800E4" w:rsidP="00195EAA">
            <w:pPr>
              <w:rPr>
                <w:rFonts w:ascii="Times New Roman" w:hAnsi="Times New Roman" w:cs="Times New Roman"/>
                <w:b/>
                <w:sz w:val="24"/>
                <w:szCs w:val="24"/>
              </w:rPr>
            </w:pPr>
            <w:r w:rsidRPr="00581A77">
              <w:rPr>
                <w:rFonts w:ascii="Times New Roman" w:hAnsi="Times New Roman" w:cs="Times New Roman"/>
                <w:sz w:val="24"/>
                <w:szCs w:val="24"/>
              </w:rPr>
              <w:t xml:space="preserve">местный бюджет           </w:t>
            </w:r>
          </w:p>
        </w:tc>
        <w:tc>
          <w:tcPr>
            <w:tcW w:w="1706" w:type="dxa"/>
            <w:gridSpan w:val="11"/>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Pr>
                <w:rFonts w:ascii="Times New Roman" w:hAnsi="Times New Roman" w:cs="Times New Roman"/>
                <w:sz w:val="24"/>
                <w:szCs w:val="24"/>
              </w:rPr>
              <w:t>500</w:t>
            </w:r>
            <w:r w:rsidRPr="00581A77">
              <w:rPr>
                <w:rFonts w:ascii="Times New Roman" w:hAnsi="Times New Roman" w:cs="Times New Roman"/>
                <w:sz w:val="24"/>
                <w:szCs w:val="24"/>
              </w:rPr>
              <w:t>,0</w:t>
            </w:r>
          </w:p>
        </w:tc>
        <w:tc>
          <w:tcPr>
            <w:tcW w:w="1278" w:type="dxa"/>
            <w:gridSpan w:val="6"/>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Pr>
                <w:rFonts w:ascii="Times New Roman" w:hAnsi="Times New Roman" w:cs="Times New Roman"/>
                <w:sz w:val="24"/>
                <w:szCs w:val="24"/>
              </w:rPr>
              <w:t>0</w:t>
            </w:r>
            <w:r w:rsidRPr="00581A77">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sidRPr="00581A77">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sidRPr="00581A77">
              <w:rPr>
                <w:rFonts w:ascii="Times New Roman" w:hAnsi="Times New Roman" w:cs="Times New Roman"/>
                <w:sz w:val="24"/>
                <w:szCs w:val="24"/>
              </w:rPr>
              <w:t>0</w:t>
            </w:r>
          </w:p>
        </w:tc>
        <w:tc>
          <w:tcPr>
            <w:tcW w:w="1148" w:type="dxa"/>
            <w:gridSpan w:val="4"/>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sidRPr="00581A77">
              <w:rPr>
                <w:rFonts w:ascii="Times New Roman" w:hAnsi="Times New Roman" w:cs="Times New Roman"/>
                <w:sz w:val="24"/>
                <w:szCs w:val="24"/>
              </w:rPr>
              <w:t>0</w:t>
            </w:r>
          </w:p>
        </w:tc>
        <w:tc>
          <w:tcPr>
            <w:tcW w:w="1319" w:type="dxa"/>
            <w:gridSpan w:val="10"/>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Pr>
                <w:rFonts w:ascii="Times New Roman" w:hAnsi="Times New Roman" w:cs="Times New Roman"/>
                <w:sz w:val="24"/>
                <w:szCs w:val="24"/>
              </w:rPr>
              <w:t>500,</w:t>
            </w:r>
            <w:r w:rsidRPr="00581A77">
              <w:rPr>
                <w:rFonts w:ascii="Times New Roman" w:hAnsi="Times New Roman" w:cs="Times New Roman"/>
                <w:sz w:val="24"/>
                <w:szCs w:val="24"/>
              </w:rPr>
              <w:t>0</w:t>
            </w:r>
          </w:p>
        </w:tc>
        <w:tc>
          <w:tcPr>
            <w:tcW w:w="2114" w:type="dxa"/>
            <w:gridSpan w:val="4"/>
          </w:tcPr>
          <w:p w:rsidR="002800E4" w:rsidRPr="00783521" w:rsidRDefault="002800E4" w:rsidP="00195EAA">
            <w:pPr>
              <w:autoSpaceDE w:val="0"/>
              <w:autoSpaceDN w:val="0"/>
              <w:adjustRightInd w:val="0"/>
              <w:jc w:val="center"/>
              <w:rPr>
                <w:b/>
              </w:rPr>
            </w:pPr>
          </w:p>
        </w:tc>
      </w:tr>
      <w:tr w:rsidR="002800E4" w:rsidTr="002800E4">
        <w:trPr>
          <w:gridAfter w:val="7"/>
          <w:wAfter w:w="7357" w:type="dxa"/>
          <w:trHeight w:val="3036"/>
        </w:trPr>
        <w:tc>
          <w:tcPr>
            <w:tcW w:w="643" w:type="dxa"/>
            <w:gridSpan w:val="3"/>
          </w:tcPr>
          <w:p w:rsidR="002800E4" w:rsidRDefault="002800E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t>4</w:t>
            </w:r>
            <w:r w:rsidR="008F6C14">
              <w:rPr>
                <w:rFonts w:ascii="Times New Roman" w:hAnsi="Times New Roman" w:cs="Times New Roman"/>
                <w:sz w:val="24"/>
                <w:szCs w:val="24"/>
              </w:rPr>
              <w:t>3</w:t>
            </w:r>
            <w:r>
              <w:rPr>
                <w:rFonts w:ascii="Times New Roman" w:hAnsi="Times New Roman" w:cs="Times New Roman"/>
                <w:sz w:val="24"/>
                <w:szCs w:val="24"/>
              </w:rPr>
              <w:t>.</w:t>
            </w:r>
          </w:p>
        </w:tc>
        <w:tc>
          <w:tcPr>
            <w:tcW w:w="4358" w:type="dxa"/>
            <w:gridSpan w:val="5"/>
          </w:tcPr>
          <w:p w:rsidR="002800E4" w:rsidRPr="000C5FD6" w:rsidRDefault="002800E4" w:rsidP="00195EAA">
            <w:pPr>
              <w:rPr>
                <w:rFonts w:ascii="Times New Roman" w:hAnsi="Times New Roman" w:cs="Times New Roman"/>
                <w:sz w:val="24"/>
                <w:szCs w:val="24"/>
              </w:rPr>
            </w:pPr>
            <w:r w:rsidRPr="000C5FD6">
              <w:rPr>
                <w:rFonts w:ascii="Times New Roman" w:hAnsi="Times New Roman" w:cs="Times New Roman"/>
                <w:sz w:val="24"/>
                <w:szCs w:val="24"/>
              </w:rPr>
              <w:t xml:space="preserve">Разработка сметной документации и строительство, спортивных площадок по месту жительства в населенных пунктах Махнёвского муниципального образования: </w:t>
            </w:r>
          </w:p>
          <w:p w:rsidR="002800E4" w:rsidRPr="000C5FD6" w:rsidRDefault="002800E4" w:rsidP="00195EAA">
            <w:pPr>
              <w:rPr>
                <w:rFonts w:ascii="Times New Roman" w:hAnsi="Times New Roman" w:cs="Times New Roman"/>
                <w:sz w:val="24"/>
                <w:szCs w:val="24"/>
              </w:rPr>
            </w:pPr>
            <w:r w:rsidRPr="000C5FD6">
              <w:rPr>
                <w:rFonts w:ascii="Times New Roman" w:hAnsi="Times New Roman" w:cs="Times New Roman"/>
                <w:sz w:val="24"/>
                <w:szCs w:val="24"/>
              </w:rPr>
              <w:t xml:space="preserve">стадион с площадкой с искусственной </w:t>
            </w:r>
          </w:p>
          <w:p w:rsidR="002800E4" w:rsidRPr="000C5FD6" w:rsidRDefault="002800E4" w:rsidP="00195EAA">
            <w:pPr>
              <w:rPr>
                <w:rFonts w:ascii="Times New Roman" w:hAnsi="Times New Roman" w:cs="Times New Roman"/>
                <w:sz w:val="24"/>
                <w:szCs w:val="24"/>
              </w:rPr>
            </w:pPr>
            <w:r w:rsidRPr="000C5FD6">
              <w:rPr>
                <w:rFonts w:ascii="Times New Roman" w:hAnsi="Times New Roman" w:cs="Times New Roman"/>
                <w:sz w:val="24"/>
                <w:szCs w:val="24"/>
              </w:rPr>
              <w:t>травой, с волейбольной и минифутбольной разметкой, силовыми тренажёрами, с двумя беговыми дорожками, дорожкой для прыжков в длину с. Мугай</w:t>
            </w:r>
          </w:p>
        </w:tc>
        <w:tc>
          <w:tcPr>
            <w:tcW w:w="1706" w:type="dxa"/>
            <w:gridSpan w:val="11"/>
            <w:tcBorders>
              <w:top w:val="single" w:sz="4" w:space="0" w:color="auto"/>
            </w:tcBorders>
          </w:tcPr>
          <w:p w:rsidR="002800E4" w:rsidRDefault="002800E4" w:rsidP="00195EAA">
            <w:pPr>
              <w:jc w:val="center"/>
              <w:rPr>
                <w:rFonts w:ascii="Times New Roman" w:hAnsi="Times New Roman" w:cs="Times New Roman"/>
                <w:sz w:val="24"/>
                <w:szCs w:val="24"/>
              </w:rPr>
            </w:pPr>
          </w:p>
        </w:tc>
        <w:tc>
          <w:tcPr>
            <w:tcW w:w="1278" w:type="dxa"/>
            <w:gridSpan w:val="6"/>
            <w:tcBorders>
              <w:top w:val="single" w:sz="4" w:space="0" w:color="auto"/>
            </w:tcBorders>
          </w:tcPr>
          <w:p w:rsidR="002800E4" w:rsidRDefault="002800E4" w:rsidP="00195EAA">
            <w:pPr>
              <w:jc w:val="center"/>
              <w:rPr>
                <w:rFonts w:ascii="Times New Roman" w:hAnsi="Times New Roman" w:cs="Times New Roman"/>
                <w:sz w:val="24"/>
                <w:szCs w:val="24"/>
              </w:rPr>
            </w:pPr>
          </w:p>
        </w:tc>
        <w:tc>
          <w:tcPr>
            <w:tcW w:w="1282" w:type="dxa"/>
            <w:gridSpan w:val="7"/>
            <w:tcBorders>
              <w:top w:val="single" w:sz="4" w:space="0" w:color="auto"/>
            </w:tcBorders>
          </w:tcPr>
          <w:p w:rsidR="002800E4" w:rsidRPr="00581A77" w:rsidRDefault="002800E4" w:rsidP="00195EAA">
            <w:pPr>
              <w:jc w:val="center"/>
              <w:rPr>
                <w:rFonts w:ascii="Times New Roman" w:hAnsi="Times New Roman" w:cs="Times New Roman"/>
                <w:sz w:val="24"/>
                <w:szCs w:val="24"/>
              </w:rPr>
            </w:pPr>
          </w:p>
        </w:tc>
        <w:tc>
          <w:tcPr>
            <w:tcW w:w="1428" w:type="dxa"/>
            <w:gridSpan w:val="5"/>
            <w:tcBorders>
              <w:top w:val="single" w:sz="4" w:space="0" w:color="auto"/>
            </w:tcBorders>
          </w:tcPr>
          <w:p w:rsidR="002800E4" w:rsidRPr="00581A77" w:rsidRDefault="002800E4" w:rsidP="00195EAA">
            <w:pPr>
              <w:jc w:val="center"/>
              <w:rPr>
                <w:rFonts w:ascii="Times New Roman" w:hAnsi="Times New Roman" w:cs="Times New Roman"/>
                <w:sz w:val="24"/>
                <w:szCs w:val="24"/>
              </w:rPr>
            </w:pPr>
          </w:p>
        </w:tc>
        <w:tc>
          <w:tcPr>
            <w:tcW w:w="1148" w:type="dxa"/>
            <w:gridSpan w:val="4"/>
            <w:tcBorders>
              <w:top w:val="single" w:sz="4" w:space="0" w:color="auto"/>
            </w:tcBorders>
          </w:tcPr>
          <w:p w:rsidR="002800E4" w:rsidRPr="00581A77" w:rsidRDefault="002800E4" w:rsidP="00195EAA">
            <w:pPr>
              <w:jc w:val="center"/>
              <w:rPr>
                <w:rFonts w:ascii="Times New Roman" w:hAnsi="Times New Roman" w:cs="Times New Roman"/>
                <w:sz w:val="24"/>
                <w:szCs w:val="24"/>
              </w:rPr>
            </w:pPr>
          </w:p>
        </w:tc>
        <w:tc>
          <w:tcPr>
            <w:tcW w:w="1319" w:type="dxa"/>
            <w:gridSpan w:val="10"/>
            <w:tcBorders>
              <w:top w:val="single" w:sz="4" w:space="0" w:color="auto"/>
            </w:tcBorders>
          </w:tcPr>
          <w:p w:rsidR="002800E4" w:rsidRDefault="002800E4" w:rsidP="00195EAA">
            <w:pPr>
              <w:jc w:val="center"/>
              <w:rPr>
                <w:rFonts w:ascii="Times New Roman" w:hAnsi="Times New Roman" w:cs="Times New Roman"/>
                <w:sz w:val="24"/>
                <w:szCs w:val="24"/>
              </w:rPr>
            </w:pPr>
          </w:p>
        </w:tc>
        <w:tc>
          <w:tcPr>
            <w:tcW w:w="2114" w:type="dxa"/>
            <w:gridSpan w:val="4"/>
          </w:tcPr>
          <w:p w:rsidR="002800E4" w:rsidRPr="00783521" w:rsidRDefault="002800E4" w:rsidP="00195EAA">
            <w:pPr>
              <w:autoSpaceDE w:val="0"/>
              <w:autoSpaceDN w:val="0"/>
              <w:adjustRightInd w:val="0"/>
              <w:jc w:val="center"/>
              <w:rPr>
                <w:b/>
              </w:rPr>
            </w:pPr>
            <w:r>
              <w:rPr>
                <w:rFonts w:ascii="Times New Roman" w:hAnsi="Times New Roman" w:cs="Times New Roman"/>
                <w:sz w:val="24"/>
                <w:szCs w:val="24"/>
              </w:rPr>
              <w:t>5,6,9,10,11,12,13</w:t>
            </w:r>
          </w:p>
        </w:tc>
      </w:tr>
      <w:tr w:rsidR="002800E4" w:rsidTr="002800E4">
        <w:trPr>
          <w:gridAfter w:val="7"/>
          <w:wAfter w:w="7357" w:type="dxa"/>
          <w:trHeight w:val="519"/>
        </w:trPr>
        <w:tc>
          <w:tcPr>
            <w:tcW w:w="643" w:type="dxa"/>
            <w:gridSpan w:val="3"/>
          </w:tcPr>
          <w:p w:rsidR="002800E4" w:rsidRDefault="002800E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t>4</w:t>
            </w:r>
            <w:r w:rsidR="008F6C14">
              <w:rPr>
                <w:rFonts w:ascii="Times New Roman" w:hAnsi="Times New Roman" w:cs="Times New Roman"/>
                <w:sz w:val="24"/>
                <w:szCs w:val="24"/>
              </w:rPr>
              <w:t>3</w:t>
            </w:r>
            <w:r>
              <w:rPr>
                <w:rFonts w:ascii="Times New Roman" w:hAnsi="Times New Roman" w:cs="Times New Roman"/>
                <w:sz w:val="24"/>
                <w:szCs w:val="24"/>
              </w:rPr>
              <w:t>.</w:t>
            </w:r>
            <w:r w:rsidR="008F6C14">
              <w:rPr>
                <w:rFonts w:ascii="Times New Roman" w:hAnsi="Times New Roman" w:cs="Times New Roman"/>
                <w:sz w:val="24"/>
                <w:szCs w:val="24"/>
              </w:rPr>
              <w:t>1</w:t>
            </w:r>
          </w:p>
        </w:tc>
        <w:tc>
          <w:tcPr>
            <w:tcW w:w="4358" w:type="dxa"/>
            <w:gridSpan w:val="5"/>
          </w:tcPr>
          <w:p w:rsidR="002800E4" w:rsidRPr="00A865A3" w:rsidRDefault="002800E4" w:rsidP="00195EAA">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r w:rsidRPr="00A865A3">
              <w:rPr>
                <w:rFonts w:ascii="Times New Roman" w:hAnsi="Times New Roman" w:cs="Times New Roman"/>
                <w:sz w:val="24"/>
                <w:szCs w:val="24"/>
              </w:rPr>
              <w:t>00,0</w:t>
            </w:r>
          </w:p>
        </w:tc>
        <w:tc>
          <w:tcPr>
            <w:tcW w:w="1278" w:type="dxa"/>
            <w:gridSpan w:val="6"/>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0</w:t>
            </w:r>
          </w:p>
        </w:tc>
        <w:tc>
          <w:tcPr>
            <w:tcW w:w="1148" w:type="dxa"/>
            <w:gridSpan w:val="4"/>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sidRPr="00A865A3">
              <w:rPr>
                <w:rFonts w:ascii="Times New Roman" w:hAnsi="Times New Roman" w:cs="Times New Roman"/>
                <w:sz w:val="24"/>
                <w:szCs w:val="24"/>
              </w:rPr>
              <w:t>0</w:t>
            </w:r>
          </w:p>
        </w:tc>
        <w:tc>
          <w:tcPr>
            <w:tcW w:w="1319" w:type="dxa"/>
            <w:gridSpan w:val="10"/>
            <w:tcBorders>
              <w:top w:val="single" w:sz="4" w:space="0" w:color="auto"/>
              <w:bottom w:val="single" w:sz="4" w:space="0" w:color="auto"/>
            </w:tcBorders>
          </w:tcPr>
          <w:p w:rsidR="002800E4" w:rsidRPr="00A865A3" w:rsidRDefault="002800E4" w:rsidP="00195EA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r w:rsidRPr="00A865A3">
              <w:rPr>
                <w:rFonts w:ascii="Times New Roman" w:hAnsi="Times New Roman" w:cs="Times New Roman"/>
                <w:sz w:val="24"/>
                <w:szCs w:val="24"/>
              </w:rPr>
              <w:t>00,0</w:t>
            </w:r>
          </w:p>
        </w:tc>
        <w:tc>
          <w:tcPr>
            <w:tcW w:w="2114" w:type="dxa"/>
            <w:gridSpan w:val="4"/>
          </w:tcPr>
          <w:p w:rsidR="002800E4" w:rsidRPr="00783521" w:rsidRDefault="002800E4" w:rsidP="00195EAA">
            <w:pPr>
              <w:autoSpaceDE w:val="0"/>
              <w:autoSpaceDN w:val="0"/>
              <w:adjustRightInd w:val="0"/>
              <w:jc w:val="center"/>
              <w:rPr>
                <w:b/>
              </w:rPr>
            </w:pPr>
          </w:p>
        </w:tc>
      </w:tr>
      <w:tr w:rsidR="002800E4" w:rsidTr="002800E4">
        <w:trPr>
          <w:gridAfter w:val="7"/>
          <w:wAfter w:w="7357" w:type="dxa"/>
          <w:trHeight w:val="519"/>
        </w:trPr>
        <w:tc>
          <w:tcPr>
            <w:tcW w:w="643" w:type="dxa"/>
            <w:gridSpan w:val="3"/>
          </w:tcPr>
          <w:p w:rsidR="002800E4" w:rsidRDefault="002800E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t>4</w:t>
            </w:r>
            <w:r w:rsidR="008F6C14">
              <w:rPr>
                <w:rFonts w:ascii="Times New Roman" w:hAnsi="Times New Roman" w:cs="Times New Roman"/>
                <w:sz w:val="24"/>
                <w:szCs w:val="24"/>
              </w:rPr>
              <w:t>3</w:t>
            </w:r>
            <w:r>
              <w:rPr>
                <w:rFonts w:ascii="Times New Roman" w:hAnsi="Times New Roman" w:cs="Times New Roman"/>
                <w:sz w:val="24"/>
                <w:szCs w:val="24"/>
              </w:rPr>
              <w:t>.</w:t>
            </w:r>
            <w:r w:rsidR="008F6C14">
              <w:rPr>
                <w:rFonts w:ascii="Times New Roman" w:hAnsi="Times New Roman" w:cs="Times New Roman"/>
                <w:sz w:val="24"/>
                <w:szCs w:val="24"/>
              </w:rPr>
              <w:t>2</w:t>
            </w:r>
          </w:p>
        </w:tc>
        <w:tc>
          <w:tcPr>
            <w:tcW w:w="4358" w:type="dxa"/>
            <w:gridSpan w:val="5"/>
          </w:tcPr>
          <w:p w:rsidR="002800E4" w:rsidRPr="00581A77" w:rsidRDefault="002800E4" w:rsidP="00195EAA">
            <w:pPr>
              <w:rPr>
                <w:rFonts w:ascii="Times New Roman" w:hAnsi="Times New Roman" w:cs="Times New Roman"/>
                <w:b/>
                <w:sz w:val="24"/>
                <w:szCs w:val="24"/>
              </w:rPr>
            </w:pPr>
            <w:r w:rsidRPr="00581A77">
              <w:rPr>
                <w:rFonts w:ascii="Times New Roman" w:hAnsi="Times New Roman" w:cs="Times New Roman"/>
                <w:sz w:val="24"/>
                <w:szCs w:val="24"/>
              </w:rPr>
              <w:t xml:space="preserve">местный бюджет           </w:t>
            </w:r>
          </w:p>
        </w:tc>
        <w:tc>
          <w:tcPr>
            <w:tcW w:w="1706" w:type="dxa"/>
            <w:gridSpan w:val="11"/>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Pr>
                <w:rFonts w:ascii="Times New Roman" w:hAnsi="Times New Roman" w:cs="Times New Roman"/>
                <w:sz w:val="24"/>
                <w:szCs w:val="24"/>
              </w:rPr>
              <w:t>500</w:t>
            </w:r>
            <w:r w:rsidRPr="00581A77">
              <w:rPr>
                <w:rFonts w:ascii="Times New Roman" w:hAnsi="Times New Roman" w:cs="Times New Roman"/>
                <w:sz w:val="24"/>
                <w:szCs w:val="24"/>
              </w:rPr>
              <w:t>,0</w:t>
            </w:r>
          </w:p>
        </w:tc>
        <w:tc>
          <w:tcPr>
            <w:tcW w:w="1278" w:type="dxa"/>
            <w:gridSpan w:val="6"/>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Pr>
                <w:rFonts w:ascii="Times New Roman" w:hAnsi="Times New Roman" w:cs="Times New Roman"/>
                <w:sz w:val="24"/>
                <w:szCs w:val="24"/>
              </w:rPr>
              <w:t>0</w:t>
            </w:r>
            <w:r w:rsidRPr="00581A77">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sidRPr="00581A77">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sidRPr="00581A77">
              <w:rPr>
                <w:rFonts w:ascii="Times New Roman" w:hAnsi="Times New Roman" w:cs="Times New Roman"/>
                <w:sz w:val="24"/>
                <w:szCs w:val="24"/>
              </w:rPr>
              <w:t>0</w:t>
            </w:r>
          </w:p>
        </w:tc>
        <w:tc>
          <w:tcPr>
            <w:tcW w:w="1148" w:type="dxa"/>
            <w:gridSpan w:val="4"/>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sidRPr="00581A77">
              <w:rPr>
                <w:rFonts w:ascii="Times New Roman" w:hAnsi="Times New Roman" w:cs="Times New Roman"/>
                <w:sz w:val="24"/>
                <w:szCs w:val="24"/>
              </w:rPr>
              <w:t>0</w:t>
            </w:r>
          </w:p>
        </w:tc>
        <w:tc>
          <w:tcPr>
            <w:tcW w:w="1319" w:type="dxa"/>
            <w:gridSpan w:val="10"/>
            <w:tcBorders>
              <w:top w:val="single" w:sz="4" w:space="0" w:color="auto"/>
              <w:bottom w:val="single" w:sz="4" w:space="0" w:color="auto"/>
            </w:tcBorders>
          </w:tcPr>
          <w:p w:rsidR="002800E4" w:rsidRPr="00581A77" w:rsidRDefault="002800E4" w:rsidP="00195EAA">
            <w:pPr>
              <w:jc w:val="center"/>
              <w:rPr>
                <w:rFonts w:ascii="Times New Roman" w:hAnsi="Times New Roman" w:cs="Times New Roman"/>
                <w:sz w:val="24"/>
                <w:szCs w:val="24"/>
              </w:rPr>
            </w:pPr>
            <w:r>
              <w:rPr>
                <w:rFonts w:ascii="Times New Roman" w:hAnsi="Times New Roman" w:cs="Times New Roman"/>
                <w:sz w:val="24"/>
                <w:szCs w:val="24"/>
              </w:rPr>
              <w:t>500,</w:t>
            </w:r>
            <w:r w:rsidRPr="00581A77">
              <w:rPr>
                <w:rFonts w:ascii="Times New Roman" w:hAnsi="Times New Roman" w:cs="Times New Roman"/>
                <w:sz w:val="24"/>
                <w:szCs w:val="24"/>
              </w:rPr>
              <w:t>0</w:t>
            </w:r>
          </w:p>
        </w:tc>
        <w:tc>
          <w:tcPr>
            <w:tcW w:w="2114" w:type="dxa"/>
            <w:gridSpan w:val="4"/>
          </w:tcPr>
          <w:p w:rsidR="002800E4" w:rsidRPr="00783521" w:rsidRDefault="002800E4" w:rsidP="00195EAA">
            <w:pPr>
              <w:autoSpaceDE w:val="0"/>
              <w:autoSpaceDN w:val="0"/>
              <w:adjustRightInd w:val="0"/>
              <w:jc w:val="center"/>
              <w:rPr>
                <w:b/>
              </w:rPr>
            </w:pPr>
          </w:p>
        </w:tc>
      </w:tr>
      <w:tr w:rsidR="002800E4" w:rsidTr="002800E4">
        <w:trPr>
          <w:gridAfter w:val="7"/>
          <w:wAfter w:w="7357" w:type="dxa"/>
          <w:trHeight w:val="519"/>
        </w:trPr>
        <w:tc>
          <w:tcPr>
            <w:tcW w:w="643" w:type="dxa"/>
            <w:gridSpan w:val="3"/>
          </w:tcPr>
          <w:p w:rsidR="002800E4" w:rsidRDefault="002800E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4</w:t>
            </w:r>
            <w:r w:rsidR="008F6C14">
              <w:rPr>
                <w:rFonts w:ascii="Times New Roman" w:hAnsi="Times New Roman" w:cs="Times New Roman"/>
                <w:sz w:val="24"/>
                <w:szCs w:val="24"/>
              </w:rPr>
              <w:t>4</w:t>
            </w:r>
            <w:r>
              <w:rPr>
                <w:rFonts w:ascii="Times New Roman" w:hAnsi="Times New Roman" w:cs="Times New Roman"/>
                <w:sz w:val="24"/>
                <w:szCs w:val="24"/>
              </w:rPr>
              <w:t>.</w:t>
            </w:r>
          </w:p>
        </w:tc>
        <w:tc>
          <w:tcPr>
            <w:tcW w:w="4358" w:type="dxa"/>
            <w:gridSpan w:val="5"/>
          </w:tcPr>
          <w:p w:rsidR="002800E4" w:rsidRPr="00BA51E4" w:rsidRDefault="002800E4" w:rsidP="00195EAA">
            <w:pPr>
              <w:rPr>
                <w:rFonts w:ascii="Times New Roman" w:hAnsi="Times New Roman" w:cs="Times New Roman"/>
                <w:sz w:val="24"/>
                <w:szCs w:val="24"/>
              </w:rPr>
            </w:pPr>
            <w:r>
              <w:rPr>
                <w:rFonts w:ascii="Times New Roman" w:hAnsi="Times New Roman" w:cs="Times New Roman"/>
                <w:sz w:val="24"/>
                <w:szCs w:val="24"/>
              </w:rPr>
              <w:t>П</w:t>
            </w:r>
            <w:r w:rsidRPr="00BA51E4">
              <w:rPr>
                <w:rFonts w:ascii="Times New Roman" w:hAnsi="Times New Roman" w:cs="Times New Roman"/>
                <w:sz w:val="24"/>
                <w:szCs w:val="24"/>
              </w:rPr>
              <w:t>роведение государственной экспертизы проектно-сметной документации на строительство, реконструкцию объектов спорта</w:t>
            </w:r>
          </w:p>
        </w:tc>
        <w:tc>
          <w:tcPr>
            <w:tcW w:w="1706" w:type="dxa"/>
            <w:gridSpan w:val="11"/>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p>
        </w:tc>
        <w:tc>
          <w:tcPr>
            <w:tcW w:w="1278" w:type="dxa"/>
            <w:gridSpan w:val="6"/>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p>
        </w:tc>
        <w:tc>
          <w:tcPr>
            <w:tcW w:w="1282" w:type="dxa"/>
            <w:gridSpan w:val="7"/>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p>
        </w:tc>
        <w:tc>
          <w:tcPr>
            <w:tcW w:w="1428" w:type="dxa"/>
            <w:gridSpan w:val="5"/>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p>
        </w:tc>
        <w:tc>
          <w:tcPr>
            <w:tcW w:w="1148" w:type="dxa"/>
            <w:gridSpan w:val="4"/>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p>
        </w:tc>
        <w:tc>
          <w:tcPr>
            <w:tcW w:w="1319" w:type="dxa"/>
            <w:gridSpan w:val="10"/>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p>
        </w:tc>
        <w:tc>
          <w:tcPr>
            <w:tcW w:w="2114" w:type="dxa"/>
            <w:gridSpan w:val="4"/>
          </w:tcPr>
          <w:p w:rsidR="002800E4" w:rsidRPr="00AE5A1D" w:rsidRDefault="002800E4" w:rsidP="00195EAA">
            <w:pPr>
              <w:jc w:val="center"/>
              <w:rPr>
                <w:rFonts w:ascii="Times New Roman" w:hAnsi="Times New Roman" w:cs="Times New Roman"/>
                <w:sz w:val="24"/>
                <w:szCs w:val="24"/>
              </w:rPr>
            </w:pPr>
            <w:r>
              <w:rPr>
                <w:rFonts w:ascii="Times New Roman" w:hAnsi="Times New Roman" w:cs="Times New Roman"/>
                <w:sz w:val="24"/>
                <w:szCs w:val="24"/>
              </w:rPr>
              <w:t>5,6,9,10,11,12,13</w:t>
            </w:r>
          </w:p>
        </w:tc>
      </w:tr>
      <w:tr w:rsidR="002800E4" w:rsidTr="002800E4">
        <w:trPr>
          <w:gridAfter w:val="7"/>
          <w:wAfter w:w="7357" w:type="dxa"/>
          <w:trHeight w:val="519"/>
        </w:trPr>
        <w:tc>
          <w:tcPr>
            <w:tcW w:w="643" w:type="dxa"/>
            <w:gridSpan w:val="3"/>
          </w:tcPr>
          <w:p w:rsidR="002800E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44</w:t>
            </w:r>
            <w:r w:rsidR="002800E4">
              <w:rPr>
                <w:rFonts w:ascii="Times New Roman" w:hAnsi="Times New Roman" w:cs="Times New Roman"/>
                <w:sz w:val="24"/>
                <w:szCs w:val="24"/>
              </w:rPr>
              <w:t>.</w:t>
            </w:r>
            <w:r>
              <w:rPr>
                <w:rFonts w:ascii="Times New Roman" w:hAnsi="Times New Roman" w:cs="Times New Roman"/>
                <w:sz w:val="24"/>
                <w:szCs w:val="24"/>
              </w:rPr>
              <w:t>1</w:t>
            </w:r>
          </w:p>
        </w:tc>
        <w:tc>
          <w:tcPr>
            <w:tcW w:w="4358" w:type="dxa"/>
            <w:gridSpan w:val="5"/>
          </w:tcPr>
          <w:p w:rsidR="002800E4" w:rsidRDefault="002800E4" w:rsidP="00195EAA">
            <w:pPr>
              <w:rPr>
                <w:rFonts w:ascii="Times New Roman" w:hAnsi="Times New Roman" w:cs="Times New Roman"/>
                <w:sz w:val="24"/>
                <w:szCs w:val="24"/>
              </w:rPr>
            </w:pPr>
            <w:r w:rsidRPr="00581A77">
              <w:rPr>
                <w:rFonts w:ascii="Times New Roman" w:hAnsi="Times New Roman" w:cs="Times New Roman"/>
                <w:sz w:val="24"/>
                <w:szCs w:val="24"/>
              </w:rPr>
              <w:t xml:space="preserve">местный бюджет           </w:t>
            </w:r>
          </w:p>
        </w:tc>
        <w:tc>
          <w:tcPr>
            <w:tcW w:w="1706" w:type="dxa"/>
            <w:gridSpan w:val="11"/>
            <w:tcBorders>
              <w:top w:val="single" w:sz="4" w:space="0" w:color="auto"/>
              <w:bottom w:val="single" w:sz="4" w:space="0" w:color="auto"/>
            </w:tcBorders>
          </w:tcPr>
          <w:p w:rsidR="002800E4" w:rsidRPr="00CA453D" w:rsidRDefault="003657AE" w:rsidP="003657AE">
            <w:pPr>
              <w:jc w:val="center"/>
              <w:rPr>
                <w:rFonts w:ascii="Times New Roman" w:hAnsi="Times New Roman" w:cs="Times New Roman"/>
              </w:rPr>
            </w:pPr>
            <w:r>
              <w:rPr>
                <w:rFonts w:ascii="Times New Roman" w:hAnsi="Times New Roman" w:cs="Times New Roman"/>
              </w:rPr>
              <w:t>10</w:t>
            </w:r>
            <w:r w:rsidR="002800E4" w:rsidRPr="00CA453D">
              <w:rPr>
                <w:rFonts w:ascii="Times New Roman" w:hAnsi="Times New Roman" w:cs="Times New Roman"/>
              </w:rPr>
              <w:t>9,0</w:t>
            </w:r>
          </w:p>
        </w:tc>
        <w:tc>
          <w:tcPr>
            <w:tcW w:w="1278" w:type="dxa"/>
            <w:gridSpan w:val="6"/>
            <w:tcBorders>
              <w:top w:val="single" w:sz="4" w:space="0" w:color="auto"/>
              <w:bottom w:val="single" w:sz="4" w:space="0" w:color="auto"/>
            </w:tcBorders>
          </w:tcPr>
          <w:p w:rsidR="002800E4" w:rsidRPr="00CA453D" w:rsidRDefault="003657AE" w:rsidP="00195EAA">
            <w:pPr>
              <w:jc w:val="center"/>
              <w:rPr>
                <w:rFonts w:ascii="Times New Roman" w:hAnsi="Times New Roman" w:cs="Times New Roman"/>
              </w:rPr>
            </w:pPr>
            <w:r>
              <w:rPr>
                <w:rFonts w:ascii="Times New Roman" w:hAnsi="Times New Roman" w:cs="Times New Roman"/>
              </w:rPr>
              <w:t>34</w:t>
            </w:r>
            <w:r w:rsidR="002800E4" w:rsidRPr="00CA453D">
              <w:rPr>
                <w:rFonts w:ascii="Times New Roman" w:hAnsi="Times New Roman" w:cs="Times New Roman"/>
              </w:rPr>
              <w:t>,0</w:t>
            </w:r>
          </w:p>
        </w:tc>
        <w:tc>
          <w:tcPr>
            <w:tcW w:w="1282" w:type="dxa"/>
            <w:gridSpan w:val="7"/>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r w:rsidRPr="00CA453D">
              <w:rPr>
                <w:rFonts w:ascii="Times New Roman" w:hAnsi="Times New Roman" w:cs="Times New Roman"/>
              </w:rPr>
              <w:t>15,0</w:t>
            </w:r>
          </w:p>
        </w:tc>
        <w:tc>
          <w:tcPr>
            <w:tcW w:w="1428" w:type="dxa"/>
            <w:gridSpan w:val="5"/>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r w:rsidRPr="00CA453D">
              <w:rPr>
                <w:rFonts w:ascii="Times New Roman" w:hAnsi="Times New Roman" w:cs="Times New Roman"/>
              </w:rPr>
              <w:t>20,0</w:t>
            </w:r>
          </w:p>
        </w:tc>
        <w:tc>
          <w:tcPr>
            <w:tcW w:w="1148" w:type="dxa"/>
            <w:gridSpan w:val="4"/>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r w:rsidRPr="00CA453D">
              <w:rPr>
                <w:rFonts w:ascii="Times New Roman" w:hAnsi="Times New Roman" w:cs="Times New Roman"/>
              </w:rPr>
              <w:t>25,0</w:t>
            </w:r>
          </w:p>
        </w:tc>
        <w:tc>
          <w:tcPr>
            <w:tcW w:w="1319" w:type="dxa"/>
            <w:gridSpan w:val="10"/>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r w:rsidRPr="00CA453D">
              <w:rPr>
                <w:rFonts w:ascii="Times New Roman" w:hAnsi="Times New Roman" w:cs="Times New Roman"/>
              </w:rPr>
              <w:t>15,0</w:t>
            </w:r>
          </w:p>
        </w:tc>
        <w:tc>
          <w:tcPr>
            <w:tcW w:w="2114" w:type="dxa"/>
            <w:gridSpan w:val="4"/>
          </w:tcPr>
          <w:p w:rsidR="002800E4" w:rsidRDefault="002800E4" w:rsidP="00195EAA">
            <w:pPr>
              <w:jc w:val="center"/>
              <w:rPr>
                <w:rFonts w:ascii="Times New Roman" w:hAnsi="Times New Roman" w:cs="Times New Roman"/>
                <w:sz w:val="24"/>
                <w:szCs w:val="24"/>
              </w:rPr>
            </w:pPr>
          </w:p>
        </w:tc>
      </w:tr>
      <w:tr w:rsidR="002800E4" w:rsidTr="002800E4">
        <w:trPr>
          <w:gridAfter w:val="7"/>
          <w:wAfter w:w="7357" w:type="dxa"/>
          <w:trHeight w:val="519"/>
        </w:trPr>
        <w:tc>
          <w:tcPr>
            <w:tcW w:w="643" w:type="dxa"/>
            <w:gridSpan w:val="3"/>
          </w:tcPr>
          <w:p w:rsidR="002800E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45</w:t>
            </w:r>
            <w:r w:rsidR="002800E4">
              <w:rPr>
                <w:rFonts w:ascii="Times New Roman" w:hAnsi="Times New Roman" w:cs="Times New Roman"/>
                <w:sz w:val="24"/>
                <w:szCs w:val="24"/>
              </w:rPr>
              <w:t>.</w:t>
            </w:r>
          </w:p>
        </w:tc>
        <w:tc>
          <w:tcPr>
            <w:tcW w:w="4358" w:type="dxa"/>
            <w:gridSpan w:val="5"/>
          </w:tcPr>
          <w:p w:rsidR="002800E4" w:rsidRPr="00F53331" w:rsidRDefault="002800E4" w:rsidP="00195EAA">
            <w:pPr>
              <w:rPr>
                <w:rFonts w:ascii="Times New Roman" w:hAnsi="Times New Roman" w:cs="Times New Roman"/>
                <w:sz w:val="24"/>
                <w:szCs w:val="24"/>
              </w:rPr>
            </w:pPr>
            <w:r w:rsidRPr="00F53331">
              <w:rPr>
                <w:rFonts w:ascii="Times New Roman" w:hAnsi="Times New Roman" w:cs="Times New Roman"/>
                <w:sz w:val="24"/>
                <w:szCs w:val="24"/>
              </w:rPr>
              <w:t>Организация предоставления услуг (выполнения работ) в сфере физической культуры и спорта</w:t>
            </w:r>
          </w:p>
        </w:tc>
        <w:tc>
          <w:tcPr>
            <w:tcW w:w="1706" w:type="dxa"/>
            <w:gridSpan w:val="11"/>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p>
        </w:tc>
        <w:tc>
          <w:tcPr>
            <w:tcW w:w="1278" w:type="dxa"/>
            <w:gridSpan w:val="6"/>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p>
        </w:tc>
        <w:tc>
          <w:tcPr>
            <w:tcW w:w="1282" w:type="dxa"/>
            <w:gridSpan w:val="7"/>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p>
        </w:tc>
        <w:tc>
          <w:tcPr>
            <w:tcW w:w="1428" w:type="dxa"/>
            <w:gridSpan w:val="5"/>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p>
        </w:tc>
        <w:tc>
          <w:tcPr>
            <w:tcW w:w="1148" w:type="dxa"/>
            <w:gridSpan w:val="4"/>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p>
        </w:tc>
        <w:tc>
          <w:tcPr>
            <w:tcW w:w="1319" w:type="dxa"/>
            <w:gridSpan w:val="10"/>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p>
        </w:tc>
        <w:tc>
          <w:tcPr>
            <w:tcW w:w="2114" w:type="dxa"/>
            <w:gridSpan w:val="4"/>
          </w:tcPr>
          <w:p w:rsidR="002800E4" w:rsidRPr="00AE5A1D" w:rsidRDefault="002800E4" w:rsidP="00195EAA">
            <w:pPr>
              <w:jc w:val="center"/>
              <w:rPr>
                <w:rFonts w:ascii="Times New Roman" w:hAnsi="Times New Roman" w:cs="Times New Roman"/>
                <w:sz w:val="24"/>
                <w:szCs w:val="24"/>
              </w:rPr>
            </w:pPr>
            <w:r>
              <w:rPr>
                <w:rFonts w:ascii="Times New Roman" w:hAnsi="Times New Roman" w:cs="Times New Roman"/>
                <w:sz w:val="24"/>
                <w:szCs w:val="24"/>
              </w:rPr>
              <w:t>5,6,9,10,11,12,13</w:t>
            </w:r>
          </w:p>
        </w:tc>
      </w:tr>
      <w:tr w:rsidR="002800E4" w:rsidTr="002800E4">
        <w:trPr>
          <w:gridAfter w:val="7"/>
          <w:wAfter w:w="7357" w:type="dxa"/>
          <w:trHeight w:val="519"/>
        </w:trPr>
        <w:tc>
          <w:tcPr>
            <w:tcW w:w="643" w:type="dxa"/>
            <w:gridSpan w:val="3"/>
          </w:tcPr>
          <w:p w:rsidR="002800E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46</w:t>
            </w:r>
            <w:r w:rsidR="002800E4">
              <w:rPr>
                <w:rFonts w:ascii="Times New Roman" w:hAnsi="Times New Roman" w:cs="Times New Roman"/>
                <w:sz w:val="24"/>
                <w:szCs w:val="24"/>
              </w:rPr>
              <w:t>.</w:t>
            </w:r>
            <w:r>
              <w:rPr>
                <w:rFonts w:ascii="Times New Roman" w:hAnsi="Times New Roman" w:cs="Times New Roman"/>
                <w:sz w:val="24"/>
                <w:szCs w:val="24"/>
              </w:rPr>
              <w:t>1</w:t>
            </w:r>
          </w:p>
        </w:tc>
        <w:tc>
          <w:tcPr>
            <w:tcW w:w="4358" w:type="dxa"/>
            <w:gridSpan w:val="5"/>
          </w:tcPr>
          <w:p w:rsidR="002800E4" w:rsidRPr="00F53331" w:rsidRDefault="002800E4" w:rsidP="00195EAA">
            <w:pPr>
              <w:rPr>
                <w:rFonts w:ascii="Times New Roman" w:hAnsi="Times New Roman" w:cs="Times New Roman"/>
                <w:sz w:val="24"/>
                <w:szCs w:val="24"/>
              </w:rPr>
            </w:pPr>
            <w:r w:rsidRPr="00581A77">
              <w:rPr>
                <w:rFonts w:ascii="Times New Roman" w:hAnsi="Times New Roman" w:cs="Times New Roman"/>
                <w:sz w:val="24"/>
                <w:szCs w:val="24"/>
              </w:rPr>
              <w:t xml:space="preserve">местный бюджет           </w:t>
            </w:r>
          </w:p>
        </w:tc>
        <w:tc>
          <w:tcPr>
            <w:tcW w:w="1706" w:type="dxa"/>
            <w:gridSpan w:val="11"/>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r w:rsidRPr="00CA453D">
              <w:rPr>
                <w:rFonts w:ascii="Times New Roman" w:hAnsi="Times New Roman" w:cs="Times New Roman"/>
              </w:rPr>
              <w:t>2</w:t>
            </w:r>
            <w:r>
              <w:rPr>
                <w:rFonts w:ascii="Times New Roman" w:hAnsi="Times New Roman" w:cs="Times New Roman"/>
              </w:rPr>
              <w:t>4129,7</w:t>
            </w:r>
          </w:p>
        </w:tc>
        <w:tc>
          <w:tcPr>
            <w:tcW w:w="1278" w:type="dxa"/>
            <w:gridSpan w:val="6"/>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r w:rsidRPr="00CA453D">
              <w:rPr>
                <w:rFonts w:ascii="Times New Roman" w:hAnsi="Times New Roman" w:cs="Times New Roman"/>
              </w:rPr>
              <w:t>4 368,00</w:t>
            </w:r>
          </w:p>
        </w:tc>
        <w:tc>
          <w:tcPr>
            <w:tcW w:w="1282" w:type="dxa"/>
            <w:gridSpan w:val="7"/>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r w:rsidRPr="00CA453D">
              <w:rPr>
                <w:rFonts w:ascii="Times New Roman" w:hAnsi="Times New Roman" w:cs="Times New Roman"/>
              </w:rPr>
              <w:t>4</w:t>
            </w:r>
            <w:r>
              <w:rPr>
                <w:rFonts w:ascii="Times New Roman" w:hAnsi="Times New Roman" w:cs="Times New Roman"/>
              </w:rPr>
              <w:t>943,7</w:t>
            </w:r>
          </w:p>
        </w:tc>
        <w:tc>
          <w:tcPr>
            <w:tcW w:w="1428" w:type="dxa"/>
            <w:gridSpan w:val="5"/>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r w:rsidRPr="00CA453D">
              <w:rPr>
                <w:rFonts w:ascii="Times New Roman" w:hAnsi="Times New Roman" w:cs="Times New Roman"/>
              </w:rPr>
              <w:t>4700,4</w:t>
            </w:r>
          </w:p>
        </w:tc>
        <w:tc>
          <w:tcPr>
            <w:tcW w:w="1148" w:type="dxa"/>
            <w:gridSpan w:val="4"/>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r w:rsidRPr="00CA453D">
              <w:rPr>
                <w:rFonts w:ascii="Times New Roman" w:hAnsi="Times New Roman" w:cs="Times New Roman"/>
              </w:rPr>
              <w:t>4935,4</w:t>
            </w:r>
          </w:p>
        </w:tc>
        <w:tc>
          <w:tcPr>
            <w:tcW w:w="1319" w:type="dxa"/>
            <w:gridSpan w:val="10"/>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r w:rsidRPr="00CA453D">
              <w:rPr>
                <w:rFonts w:ascii="Times New Roman" w:hAnsi="Times New Roman" w:cs="Times New Roman"/>
              </w:rPr>
              <w:t>5182,2</w:t>
            </w:r>
          </w:p>
        </w:tc>
        <w:tc>
          <w:tcPr>
            <w:tcW w:w="2114" w:type="dxa"/>
            <w:gridSpan w:val="4"/>
          </w:tcPr>
          <w:p w:rsidR="002800E4" w:rsidRDefault="002800E4" w:rsidP="00195EAA">
            <w:pPr>
              <w:jc w:val="center"/>
              <w:rPr>
                <w:rFonts w:ascii="Times New Roman" w:hAnsi="Times New Roman" w:cs="Times New Roman"/>
                <w:sz w:val="24"/>
                <w:szCs w:val="24"/>
              </w:rPr>
            </w:pPr>
          </w:p>
        </w:tc>
      </w:tr>
      <w:tr w:rsidR="002800E4" w:rsidTr="002800E4">
        <w:trPr>
          <w:gridAfter w:val="7"/>
          <w:wAfter w:w="7357" w:type="dxa"/>
          <w:trHeight w:val="519"/>
        </w:trPr>
        <w:tc>
          <w:tcPr>
            <w:tcW w:w="643" w:type="dxa"/>
            <w:gridSpan w:val="3"/>
          </w:tcPr>
          <w:p w:rsidR="002800E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47</w:t>
            </w:r>
            <w:r w:rsidR="002800E4">
              <w:rPr>
                <w:rFonts w:ascii="Times New Roman" w:hAnsi="Times New Roman" w:cs="Times New Roman"/>
                <w:sz w:val="24"/>
                <w:szCs w:val="24"/>
              </w:rPr>
              <w:t>.</w:t>
            </w:r>
          </w:p>
        </w:tc>
        <w:tc>
          <w:tcPr>
            <w:tcW w:w="4358" w:type="dxa"/>
            <w:gridSpan w:val="5"/>
          </w:tcPr>
          <w:p w:rsidR="002800E4" w:rsidRPr="008651D6" w:rsidRDefault="002800E4" w:rsidP="00195EAA">
            <w:pPr>
              <w:rPr>
                <w:rFonts w:ascii="Times New Roman" w:hAnsi="Times New Roman" w:cs="Times New Roman"/>
                <w:sz w:val="24"/>
                <w:szCs w:val="24"/>
              </w:rPr>
            </w:pPr>
            <w:r w:rsidRPr="008651D6">
              <w:rPr>
                <w:rFonts w:ascii="Times New Roman" w:hAnsi="Times New Roman" w:cs="Times New Roman"/>
                <w:sz w:val="24"/>
                <w:szCs w:val="24"/>
              </w:rPr>
              <w:t>Организация и проведение спортивно-массовых и физкультурно-оздоровительных мероприятий различного уровня</w:t>
            </w:r>
          </w:p>
        </w:tc>
        <w:tc>
          <w:tcPr>
            <w:tcW w:w="1706" w:type="dxa"/>
            <w:gridSpan w:val="11"/>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p>
        </w:tc>
        <w:tc>
          <w:tcPr>
            <w:tcW w:w="1278" w:type="dxa"/>
            <w:gridSpan w:val="6"/>
            <w:tcBorders>
              <w:top w:val="single" w:sz="4" w:space="0" w:color="auto"/>
              <w:bottom w:val="single" w:sz="4" w:space="0" w:color="auto"/>
            </w:tcBorders>
          </w:tcPr>
          <w:p w:rsidR="002800E4" w:rsidRPr="00CA453D" w:rsidRDefault="002800E4" w:rsidP="00195EAA">
            <w:pPr>
              <w:autoSpaceDE w:val="0"/>
              <w:autoSpaceDN w:val="0"/>
              <w:adjustRightInd w:val="0"/>
              <w:jc w:val="center"/>
              <w:rPr>
                <w:rFonts w:ascii="Times New Roman" w:hAnsi="Times New Roman" w:cs="Times New Roman"/>
              </w:rPr>
            </w:pPr>
          </w:p>
        </w:tc>
        <w:tc>
          <w:tcPr>
            <w:tcW w:w="1282" w:type="dxa"/>
            <w:gridSpan w:val="7"/>
            <w:tcBorders>
              <w:top w:val="single" w:sz="4" w:space="0" w:color="auto"/>
              <w:bottom w:val="single" w:sz="4" w:space="0" w:color="auto"/>
            </w:tcBorders>
          </w:tcPr>
          <w:p w:rsidR="002800E4" w:rsidRPr="00CA453D" w:rsidRDefault="002800E4" w:rsidP="00195EAA">
            <w:pPr>
              <w:autoSpaceDE w:val="0"/>
              <w:autoSpaceDN w:val="0"/>
              <w:adjustRightInd w:val="0"/>
              <w:jc w:val="center"/>
              <w:rPr>
                <w:rFonts w:ascii="Times New Roman" w:hAnsi="Times New Roman" w:cs="Times New Roman"/>
              </w:rPr>
            </w:pPr>
          </w:p>
        </w:tc>
        <w:tc>
          <w:tcPr>
            <w:tcW w:w="1428" w:type="dxa"/>
            <w:gridSpan w:val="5"/>
            <w:tcBorders>
              <w:top w:val="single" w:sz="4" w:space="0" w:color="auto"/>
              <w:bottom w:val="single" w:sz="4" w:space="0" w:color="auto"/>
            </w:tcBorders>
          </w:tcPr>
          <w:p w:rsidR="002800E4" w:rsidRPr="00CA453D" w:rsidRDefault="002800E4" w:rsidP="00195EAA">
            <w:pPr>
              <w:autoSpaceDE w:val="0"/>
              <w:autoSpaceDN w:val="0"/>
              <w:adjustRightInd w:val="0"/>
              <w:jc w:val="center"/>
              <w:rPr>
                <w:rFonts w:ascii="Times New Roman" w:hAnsi="Times New Roman" w:cs="Times New Roman"/>
              </w:rPr>
            </w:pPr>
          </w:p>
        </w:tc>
        <w:tc>
          <w:tcPr>
            <w:tcW w:w="1148" w:type="dxa"/>
            <w:gridSpan w:val="4"/>
            <w:tcBorders>
              <w:top w:val="single" w:sz="4" w:space="0" w:color="auto"/>
              <w:bottom w:val="single" w:sz="4" w:space="0" w:color="auto"/>
            </w:tcBorders>
          </w:tcPr>
          <w:p w:rsidR="002800E4" w:rsidRPr="00CA453D" w:rsidRDefault="002800E4" w:rsidP="00195EAA">
            <w:pPr>
              <w:autoSpaceDE w:val="0"/>
              <w:autoSpaceDN w:val="0"/>
              <w:adjustRightInd w:val="0"/>
              <w:jc w:val="center"/>
              <w:rPr>
                <w:rFonts w:ascii="Times New Roman" w:hAnsi="Times New Roman" w:cs="Times New Roman"/>
              </w:rPr>
            </w:pPr>
          </w:p>
        </w:tc>
        <w:tc>
          <w:tcPr>
            <w:tcW w:w="1319" w:type="dxa"/>
            <w:gridSpan w:val="10"/>
            <w:tcBorders>
              <w:top w:val="single" w:sz="4" w:space="0" w:color="auto"/>
              <w:bottom w:val="single" w:sz="4" w:space="0" w:color="auto"/>
            </w:tcBorders>
          </w:tcPr>
          <w:p w:rsidR="002800E4" w:rsidRPr="00CA453D" w:rsidRDefault="002800E4" w:rsidP="00195EAA">
            <w:pPr>
              <w:autoSpaceDE w:val="0"/>
              <w:autoSpaceDN w:val="0"/>
              <w:adjustRightInd w:val="0"/>
              <w:jc w:val="center"/>
              <w:rPr>
                <w:rFonts w:ascii="Times New Roman" w:hAnsi="Times New Roman" w:cs="Times New Roman"/>
              </w:rPr>
            </w:pPr>
          </w:p>
        </w:tc>
        <w:tc>
          <w:tcPr>
            <w:tcW w:w="2114" w:type="dxa"/>
            <w:gridSpan w:val="4"/>
          </w:tcPr>
          <w:p w:rsidR="002800E4" w:rsidRPr="00AE5A1D" w:rsidRDefault="002800E4" w:rsidP="00195EAA">
            <w:pPr>
              <w:jc w:val="center"/>
              <w:rPr>
                <w:rFonts w:ascii="Times New Roman" w:hAnsi="Times New Roman" w:cs="Times New Roman"/>
                <w:sz w:val="24"/>
                <w:szCs w:val="24"/>
              </w:rPr>
            </w:pPr>
            <w:r>
              <w:rPr>
                <w:rFonts w:ascii="Times New Roman" w:hAnsi="Times New Roman" w:cs="Times New Roman"/>
                <w:sz w:val="24"/>
                <w:szCs w:val="24"/>
              </w:rPr>
              <w:t>5,6,9,10,11,12,13</w:t>
            </w:r>
          </w:p>
        </w:tc>
      </w:tr>
      <w:tr w:rsidR="002800E4" w:rsidTr="002800E4">
        <w:trPr>
          <w:gridAfter w:val="7"/>
          <w:wAfter w:w="7357" w:type="dxa"/>
          <w:trHeight w:val="519"/>
        </w:trPr>
        <w:tc>
          <w:tcPr>
            <w:tcW w:w="643" w:type="dxa"/>
            <w:gridSpan w:val="3"/>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4</w:t>
            </w:r>
            <w:r w:rsidR="008F6C14">
              <w:rPr>
                <w:rFonts w:ascii="Times New Roman" w:hAnsi="Times New Roman" w:cs="Times New Roman"/>
                <w:sz w:val="24"/>
                <w:szCs w:val="24"/>
              </w:rPr>
              <w:t>7</w:t>
            </w:r>
            <w:r>
              <w:rPr>
                <w:rFonts w:ascii="Times New Roman" w:hAnsi="Times New Roman" w:cs="Times New Roman"/>
                <w:sz w:val="24"/>
                <w:szCs w:val="24"/>
              </w:rPr>
              <w:t>.</w:t>
            </w:r>
            <w:r w:rsidR="008F6C14">
              <w:rPr>
                <w:rFonts w:ascii="Times New Roman" w:hAnsi="Times New Roman" w:cs="Times New Roman"/>
                <w:sz w:val="24"/>
                <w:szCs w:val="24"/>
              </w:rPr>
              <w:t>1</w:t>
            </w:r>
          </w:p>
        </w:tc>
        <w:tc>
          <w:tcPr>
            <w:tcW w:w="4358" w:type="dxa"/>
            <w:gridSpan w:val="5"/>
          </w:tcPr>
          <w:p w:rsidR="002800E4" w:rsidRPr="008651D6" w:rsidRDefault="002800E4" w:rsidP="00195EAA">
            <w:pPr>
              <w:rPr>
                <w:rFonts w:ascii="Times New Roman" w:hAnsi="Times New Roman" w:cs="Times New Roman"/>
                <w:sz w:val="24"/>
                <w:szCs w:val="24"/>
              </w:rPr>
            </w:pPr>
            <w:r w:rsidRPr="00581A77">
              <w:rPr>
                <w:rFonts w:ascii="Times New Roman" w:hAnsi="Times New Roman" w:cs="Times New Roman"/>
                <w:sz w:val="24"/>
                <w:szCs w:val="24"/>
              </w:rPr>
              <w:t xml:space="preserve">местный бюджет           </w:t>
            </w:r>
          </w:p>
        </w:tc>
        <w:tc>
          <w:tcPr>
            <w:tcW w:w="1706" w:type="dxa"/>
            <w:gridSpan w:val="11"/>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r w:rsidRPr="00CA453D">
              <w:rPr>
                <w:rFonts w:ascii="Times New Roman" w:hAnsi="Times New Roman" w:cs="Times New Roman"/>
              </w:rPr>
              <w:t>695,2</w:t>
            </w:r>
          </w:p>
        </w:tc>
        <w:tc>
          <w:tcPr>
            <w:tcW w:w="1278" w:type="dxa"/>
            <w:gridSpan w:val="6"/>
            <w:tcBorders>
              <w:top w:val="single" w:sz="4" w:space="0" w:color="auto"/>
              <w:bottom w:val="single" w:sz="4" w:space="0" w:color="auto"/>
            </w:tcBorders>
          </w:tcPr>
          <w:p w:rsidR="002800E4" w:rsidRPr="00CA453D" w:rsidRDefault="002800E4" w:rsidP="00195EAA">
            <w:pPr>
              <w:autoSpaceDE w:val="0"/>
              <w:autoSpaceDN w:val="0"/>
              <w:adjustRightInd w:val="0"/>
              <w:jc w:val="center"/>
              <w:rPr>
                <w:rFonts w:ascii="Times New Roman" w:hAnsi="Times New Roman" w:cs="Times New Roman"/>
              </w:rPr>
            </w:pPr>
            <w:r w:rsidRPr="00CA453D">
              <w:rPr>
                <w:rFonts w:ascii="Times New Roman" w:hAnsi="Times New Roman" w:cs="Times New Roman"/>
              </w:rPr>
              <w:t>105,0</w:t>
            </w:r>
          </w:p>
        </w:tc>
        <w:tc>
          <w:tcPr>
            <w:tcW w:w="1282" w:type="dxa"/>
            <w:gridSpan w:val="7"/>
            <w:tcBorders>
              <w:top w:val="single" w:sz="4" w:space="0" w:color="auto"/>
              <w:bottom w:val="single" w:sz="4" w:space="0" w:color="auto"/>
            </w:tcBorders>
          </w:tcPr>
          <w:p w:rsidR="002800E4" w:rsidRPr="00CA453D" w:rsidRDefault="002800E4" w:rsidP="00195EAA">
            <w:pPr>
              <w:autoSpaceDE w:val="0"/>
              <w:autoSpaceDN w:val="0"/>
              <w:adjustRightInd w:val="0"/>
              <w:jc w:val="center"/>
              <w:rPr>
                <w:rFonts w:ascii="Times New Roman" w:hAnsi="Times New Roman" w:cs="Times New Roman"/>
              </w:rPr>
            </w:pPr>
            <w:r w:rsidRPr="00CA453D">
              <w:rPr>
                <w:rFonts w:ascii="Times New Roman" w:hAnsi="Times New Roman" w:cs="Times New Roman"/>
              </w:rPr>
              <w:t>105,0</w:t>
            </w:r>
          </w:p>
        </w:tc>
        <w:tc>
          <w:tcPr>
            <w:tcW w:w="1428" w:type="dxa"/>
            <w:gridSpan w:val="5"/>
            <w:tcBorders>
              <w:top w:val="single" w:sz="4" w:space="0" w:color="auto"/>
              <w:bottom w:val="single" w:sz="4" w:space="0" w:color="auto"/>
            </w:tcBorders>
          </w:tcPr>
          <w:p w:rsidR="002800E4" w:rsidRPr="00CA453D" w:rsidRDefault="002800E4" w:rsidP="00195EAA">
            <w:pPr>
              <w:autoSpaceDE w:val="0"/>
              <w:autoSpaceDN w:val="0"/>
              <w:adjustRightInd w:val="0"/>
              <w:jc w:val="center"/>
              <w:rPr>
                <w:rFonts w:ascii="Times New Roman" w:hAnsi="Times New Roman" w:cs="Times New Roman"/>
              </w:rPr>
            </w:pPr>
            <w:r w:rsidRPr="00CA453D">
              <w:rPr>
                <w:rFonts w:ascii="Times New Roman" w:hAnsi="Times New Roman" w:cs="Times New Roman"/>
              </w:rPr>
              <w:t>105,0</w:t>
            </w:r>
          </w:p>
        </w:tc>
        <w:tc>
          <w:tcPr>
            <w:tcW w:w="1148" w:type="dxa"/>
            <w:gridSpan w:val="4"/>
            <w:tcBorders>
              <w:top w:val="single" w:sz="4" w:space="0" w:color="auto"/>
              <w:bottom w:val="single" w:sz="4" w:space="0" w:color="auto"/>
            </w:tcBorders>
          </w:tcPr>
          <w:p w:rsidR="002800E4" w:rsidRPr="00CA453D" w:rsidRDefault="002800E4" w:rsidP="00195EAA">
            <w:pPr>
              <w:autoSpaceDE w:val="0"/>
              <w:autoSpaceDN w:val="0"/>
              <w:adjustRightInd w:val="0"/>
              <w:jc w:val="center"/>
              <w:rPr>
                <w:rFonts w:ascii="Times New Roman" w:hAnsi="Times New Roman" w:cs="Times New Roman"/>
              </w:rPr>
            </w:pPr>
            <w:r w:rsidRPr="00CA453D">
              <w:rPr>
                <w:rFonts w:ascii="Times New Roman" w:hAnsi="Times New Roman" w:cs="Times New Roman"/>
              </w:rPr>
              <w:t>185,4</w:t>
            </w:r>
          </w:p>
        </w:tc>
        <w:tc>
          <w:tcPr>
            <w:tcW w:w="1319" w:type="dxa"/>
            <w:gridSpan w:val="10"/>
            <w:tcBorders>
              <w:top w:val="single" w:sz="4" w:space="0" w:color="auto"/>
              <w:bottom w:val="single" w:sz="4" w:space="0" w:color="auto"/>
            </w:tcBorders>
          </w:tcPr>
          <w:p w:rsidR="002800E4" w:rsidRPr="00CA453D" w:rsidRDefault="002800E4" w:rsidP="00195EAA">
            <w:pPr>
              <w:autoSpaceDE w:val="0"/>
              <w:autoSpaceDN w:val="0"/>
              <w:adjustRightInd w:val="0"/>
              <w:jc w:val="center"/>
              <w:rPr>
                <w:rFonts w:ascii="Times New Roman" w:hAnsi="Times New Roman" w:cs="Times New Roman"/>
              </w:rPr>
            </w:pPr>
            <w:r w:rsidRPr="00CA453D">
              <w:rPr>
                <w:rFonts w:ascii="Times New Roman" w:hAnsi="Times New Roman" w:cs="Times New Roman"/>
              </w:rPr>
              <w:t>194,8</w:t>
            </w:r>
          </w:p>
        </w:tc>
        <w:tc>
          <w:tcPr>
            <w:tcW w:w="2114" w:type="dxa"/>
            <w:gridSpan w:val="4"/>
          </w:tcPr>
          <w:p w:rsidR="002800E4" w:rsidRDefault="002800E4" w:rsidP="00195EAA">
            <w:pPr>
              <w:jc w:val="center"/>
              <w:rPr>
                <w:rFonts w:ascii="Times New Roman" w:hAnsi="Times New Roman" w:cs="Times New Roman"/>
                <w:sz w:val="24"/>
                <w:szCs w:val="24"/>
              </w:rPr>
            </w:pPr>
          </w:p>
        </w:tc>
      </w:tr>
      <w:tr w:rsidR="002800E4" w:rsidTr="002800E4">
        <w:trPr>
          <w:gridAfter w:val="7"/>
          <w:wAfter w:w="7357" w:type="dxa"/>
          <w:trHeight w:val="519"/>
        </w:trPr>
        <w:tc>
          <w:tcPr>
            <w:tcW w:w="643" w:type="dxa"/>
            <w:gridSpan w:val="3"/>
          </w:tcPr>
          <w:p w:rsidR="002800E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48</w:t>
            </w:r>
            <w:r w:rsidR="002800E4">
              <w:rPr>
                <w:rFonts w:ascii="Times New Roman" w:hAnsi="Times New Roman" w:cs="Times New Roman"/>
                <w:sz w:val="24"/>
                <w:szCs w:val="24"/>
              </w:rPr>
              <w:t>.</w:t>
            </w:r>
          </w:p>
        </w:tc>
        <w:tc>
          <w:tcPr>
            <w:tcW w:w="4358" w:type="dxa"/>
            <w:gridSpan w:val="5"/>
          </w:tcPr>
          <w:p w:rsidR="002800E4" w:rsidRPr="008651D6" w:rsidRDefault="002800E4" w:rsidP="00195EAA">
            <w:pPr>
              <w:rPr>
                <w:rFonts w:ascii="Times New Roman" w:hAnsi="Times New Roman" w:cs="Times New Roman"/>
                <w:sz w:val="24"/>
                <w:szCs w:val="24"/>
              </w:rPr>
            </w:pPr>
            <w:r w:rsidRPr="008651D6">
              <w:rPr>
                <w:rFonts w:ascii="Times New Roman" w:hAnsi="Times New Roman" w:cs="Times New Roman"/>
                <w:sz w:val="24"/>
                <w:szCs w:val="24"/>
              </w:rPr>
              <w:t>Приобретение спортивного инвентаря и оборудования для муниципальных учреждений физической культуры и спорта и секций по месту жительства (</w:t>
            </w:r>
            <w:r w:rsidRPr="008651D6">
              <w:rPr>
                <w:rFonts w:ascii="Times New Roman" w:hAnsi="Times New Roman" w:cs="Times New Roman"/>
                <w:i/>
                <w:sz w:val="24"/>
                <w:szCs w:val="24"/>
              </w:rPr>
              <w:t>2 комплекта тренажеров</w:t>
            </w:r>
            <w:r w:rsidRPr="008651D6">
              <w:rPr>
                <w:rFonts w:ascii="Times New Roman" w:hAnsi="Times New Roman" w:cs="Times New Roman"/>
                <w:sz w:val="24"/>
                <w:szCs w:val="24"/>
              </w:rPr>
              <w:t>)</w:t>
            </w:r>
          </w:p>
        </w:tc>
        <w:tc>
          <w:tcPr>
            <w:tcW w:w="1706" w:type="dxa"/>
            <w:gridSpan w:val="11"/>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p>
        </w:tc>
        <w:tc>
          <w:tcPr>
            <w:tcW w:w="1278" w:type="dxa"/>
            <w:gridSpan w:val="6"/>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p>
        </w:tc>
        <w:tc>
          <w:tcPr>
            <w:tcW w:w="1282" w:type="dxa"/>
            <w:gridSpan w:val="7"/>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p>
        </w:tc>
        <w:tc>
          <w:tcPr>
            <w:tcW w:w="1428" w:type="dxa"/>
            <w:gridSpan w:val="5"/>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p>
        </w:tc>
        <w:tc>
          <w:tcPr>
            <w:tcW w:w="1148" w:type="dxa"/>
            <w:gridSpan w:val="4"/>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p>
        </w:tc>
        <w:tc>
          <w:tcPr>
            <w:tcW w:w="1319" w:type="dxa"/>
            <w:gridSpan w:val="10"/>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p>
        </w:tc>
        <w:tc>
          <w:tcPr>
            <w:tcW w:w="2114" w:type="dxa"/>
            <w:gridSpan w:val="4"/>
          </w:tcPr>
          <w:p w:rsidR="002800E4" w:rsidRPr="00AE5A1D" w:rsidRDefault="002800E4" w:rsidP="00195EAA">
            <w:pPr>
              <w:jc w:val="center"/>
              <w:rPr>
                <w:rFonts w:ascii="Times New Roman" w:hAnsi="Times New Roman" w:cs="Times New Roman"/>
                <w:sz w:val="24"/>
                <w:szCs w:val="24"/>
              </w:rPr>
            </w:pPr>
            <w:r>
              <w:rPr>
                <w:rFonts w:ascii="Times New Roman" w:hAnsi="Times New Roman" w:cs="Times New Roman"/>
                <w:sz w:val="24"/>
                <w:szCs w:val="24"/>
              </w:rPr>
              <w:t>5,6,9,10,11,12,13</w:t>
            </w:r>
          </w:p>
        </w:tc>
      </w:tr>
      <w:tr w:rsidR="002800E4" w:rsidTr="002800E4">
        <w:trPr>
          <w:gridAfter w:val="7"/>
          <w:wAfter w:w="7357" w:type="dxa"/>
          <w:trHeight w:val="519"/>
        </w:trPr>
        <w:tc>
          <w:tcPr>
            <w:tcW w:w="643" w:type="dxa"/>
            <w:gridSpan w:val="3"/>
          </w:tcPr>
          <w:p w:rsidR="002800E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48</w:t>
            </w:r>
            <w:r w:rsidR="002800E4">
              <w:rPr>
                <w:rFonts w:ascii="Times New Roman" w:hAnsi="Times New Roman" w:cs="Times New Roman"/>
                <w:sz w:val="24"/>
                <w:szCs w:val="24"/>
              </w:rPr>
              <w:t>.</w:t>
            </w:r>
            <w:r>
              <w:rPr>
                <w:rFonts w:ascii="Times New Roman" w:hAnsi="Times New Roman" w:cs="Times New Roman"/>
                <w:sz w:val="24"/>
                <w:szCs w:val="24"/>
              </w:rPr>
              <w:t>1</w:t>
            </w:r>
          </w:p>
        </w:tc>
        <w:tc>
          <w:tcPr>
            <w:tcW w:w="4358" w:type="dxa"/>
            <w:gridSpan w:val="5"/>
          </w:tcPr>
          <w:p w:rsidR="002800E4" w:rsidRPr="008651D6" w:rsidRDefault="002800E4" w:rsidP="00195EAA">
            <w:pPr>
              <w:rPr>
                <w:rFonts w:ascii="Times New Roman" w:hAnsi="Times New Roman" w:cs="Times New Roman"/>
                <w:sz w:val="24"/>
                <w:szCs w:val="24"/>
              </w:rPr>
            </w:pPr>
            <w:r w:rsidRPr="00581A77">
              <w:rPr>
                <w:rFonts w:ascii="Times New Roman" w:hAnsi="Times New Roman" w:cs="Times New Roman"/>
                <w:sz w:val="24"/>
                <w:szCs w:val="24"/>
              </w:rPr>
              <w:t xml:space="preserve">местный бюджет           </w:t>
            </w:r>
          </w:p>
        </w:tc>
        <w:tc>
          <w:tcPr>
            <w:tcW w:w="1706" w:type="dxa"/>
            <w:gridSpan w:val="11"/>
            <w:tcBorders>
              <w:top w:val="single" w:sz="4" w:space="0" w:color="auto"/>
              <w:bottom w:val="single" w:sz="4" w:space="0" w:color="auto"/>
            </w:tcBorders>
          </w:tcPr>
          <w:p w:rsidR="002800E4" w:rsidRPr="00CA453D" w:rsidRDefault="002800E4" w:rsidP="003657AE">
            <w:pPr>
              <w:jc w:val="center"/>
              <w:rPr>
                <w:rFonts w:ascii="Times New Roman" w:hAnsi="Times New Roman" w:cs="Times New Roman"/>
              </w:rPr>
            </w:pPr>
            <w:r w:rsidRPr="00CA453D">
              <w:rPr>
                <w:rFonts w:ascii="Times New Roman" w:hAnsi="Times New Roman" w:cs="Times New Roman"/>
              </w:rPr>
              <w:t>1</w:t>
            </w:r>
            <w:r w:rsidR="003657AE">
              <w:rPr>
                <w:rFonts w:ascii="Times New Roman" w:hAnsi="Times New Roman" w:cs="Times New Roman"/>
              </w:rPr>
              <w:t>62</w:t>
            </w:r>
            <w:r w:rsidRPr="00CA453D">
              <w:rPr>
                <w:rFonts w:ascii="Times New Roman" w:hAnsi="Times New Roman" w:cs="Times New Roman"/>
              </w:rPr>
              <w:t>0,0</w:t>
            </w:r>
          </w:p>
        </w:tc>
        <w:tc>
          <w:tcPr>
            <w:tcW w:w="1278" w:type="dxa"/>
            <w:gridSpan w:val="6"/>
            <w:tcBorders>
              <w:top w:val="single" w:sz="4" w:space="0" w:color="auto"/>
              <w:bottom w:val="single" w:sz="4" w:space="0" w:color="auto"/>
            </w:tcBorders>
          </w:tcPr>
          <w:p w:rsidR="002800E4" w:rsidRPr="00CA453D" w:rsidRDefault="00EA51A5" w:rsidP="00195EAA">
            <w:pPr>
              <w:jc w:val="center"/>
              <w:rPr>
                <w:rFonts w:ascii="Times New Roman" w:hAnsi="Times New Roman" w:cs="Times New Roman"/>
              </w:rPr>
            </w:pPr>
            <w:r>
              <w:rPr>
                <w:rFonts w:ascii="Times New Roman" w:hAnsi="Times New Roman" w:cs="Times New Roman"/>
              </w:rPr>
              <w:t>62</w:t>
            </w:r>
            <w:r w:rsidR="002800E4" w:rsidRPr="00CA453D">
              <w:rPr>
                <w:rFonts w:ascii="Times New Roman" w:hAnsi="Times New Roman" w:cs="Times New Roman"/>
              </w:rPr>
              <w:t>0,0</w:t>
            </w:r>
          </w:p>
        </w:tc>
        <w:tc>
          <w:tcPr>
            <w:tcW w:w="1282" w:type="dxa"/>
            <w:gridSpan w:val="7"/>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r w:rsidRPr="00CA453D">
              <w:rPr>
                <w:rFonts w:ascii="Times New Roman" w:hAnsi="Times New Roman" w:cs="Times New Roman"/>
              </w:rPr>
              <w:t>250,0</w:t>
            </w:r>
          </w:p>
        </w:tc>
        <w:tc>
          <w:tcPr>
            <w:tcW w:w="1428" w:type="dxa"/>
            <w:gridSpan w:val="5"/>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r w:rsidRPr="00CA453D">
              <w:rPr>
                <w:rFonts w:ascii="Times New Roman" w:hAnsi="Times New Roman" w:cs="Times New Roman"/>
              </w:rPr>
              <w:t>250,0</w:t>
            </w:r>
          </w:p>
        </w:tc>
        <w:tc>
          <w:tcPr>
            <w:tcW w:w="1148" w:type="dxa"/>
            <w:gridSpan w:val="4"/>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r w:rsidRPr="00CA453D">
              <w:rPr>
                <w:rFonts w:ascii="Times New Roman" w:hAnsi="Times New Roman" w:cs="Times New Roman"/>
              </w:rPr>
              <w:t>250,0</w:t>
            </w:r>
          </w:p>
        </w:tc>
        <w:tc>
          <w:tcPr>
            <w:tcW w:w="1319" w:type="dxa"/>
            <w:gridSpan w:val="10"/>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rPr>
            </w:pPr>
            <w:r w:rsidRPr="00CA453D">
              <w:rPr>
                <w:rFonts w:ascii="Times New Roman" w:hAnsi="Times New Roman" w:cs="Times New Roman"/>
              </w:rPr>
              <w:t>250,0</w:t>
            </w:r>
          </w:p>
        </w:tc>
        <w:tc>
          <w:tcPr>
            <w:tcW w:w="2114" w:type="dxa"/>
            <w:gridSpan w:val="4"/>
          </w:tcPr>
          <w:p w:rsidR="002800E4" w:rsidRDefault="002800E4" w:rsidP="00195EAA">
            <w:pPr>
              <w:jc w:val="center"/>
              <w:rPr>
                <w:rFonts w:ascii="Times New Roman" w:hAnsi="Times New Roman" w:cs="Times New Roman"/>
                <w:sz w:val="24"/>
                <w:szCs w:val="24"/>
              </w:rPr>
            </w:pPr>
          </w:p>
        </w:tc>
      </w:tr>
      <w:tr w:rsidR="002800E4" w:rsidTr="002800E4">
        <w:trPr>
          <w:gridAfter w:val="7"/>
          <w:wAfter w:w="7357" w:type="dxa"/>
          <w:trHeight w:val="519"/>
        </w:trPr>
        <w:tc>
          <w:tcPr>
            <w:tcW w:w="643" w:type="dxa"/>
            <w:gridSpan w:val="3"/>
          </w:tcPr>
          <w:p w:rsidR="002800E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49</w:t>
            </w:r>
            <w:r w:rsidR="002800E4">
              <w:rPr>
                <w:rFonts w:ascii="Times New Roman" w:hAnsi="Times New Roman" w:cs="Times New Roman"/>
                <w:sz w:val="24"/>
                <w:szCs w:val="24"/>
              </w:rPr>
              <w:t>.</w:t>
            </w:r>
          </w:p>
        </w:tc>
        <w:tc>
          <w:tcPr>
            <w:tcW w:w="4358" w:type="dxa"/>
            <w:gridSpan w:val="5"/>
          </w:tcPr>
          <w:p w:rsidR="002800E4" w:rsidRPr="00195EAA" w:rsidRDefault="002800E4" w:rsidP="008A4DEC">
            <w:pPr>
              <w:rPr>
                <w:rFonts w:ascii="Times New Roman" w:hAnsi="Times New Roman" w:cs="Times New Roman"/>
                <w:sz w:val="24"/>
                <w:szCs w:val="24"/>
              </w:rPr>
            </w:pPr>
            <w:r w:rsidRPr="00195EAA">
              <w:rPr>
                <w:rFonts w:ascii="Times New Roman" w:hAnsi="Times New Roman" w:cs="Times New Roman"/>
                <w:sz w:val="24"/>
                <w:szCs w:val="24"/>
              </w:rPr>
              <w:t>Приобретение спортивной формы и экипировки для сборных команд Махнёвского муниципального образования по различным видам спорта</w:t>
            </w:r>
          </w:p>
        </w:tc>
        <w:tc>
          <w:tcPr>
            <w:tcW w:w="1706" w:type="dxa"/>
            <w:gridSpan w:val="11"/>
            <w:tcBorders>
              <w:top w:val="single" w:sz="4" w:space="0" w:color="auto"/>
              <w:bottom w:val="single" w:sz="4" w:space="0" w:color="auto"/>
            </w:tcBorders>
          </w:tcPr>
          <w:p w:rsidR="002800E4" w:rsidRDefault="002800E4" w:rsidP="008A4DEC">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800E4" w:rsidRDefault="002800E4" w:rsidP="008A4DEC">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800E4" w:rsidRDefault="002800E4" w:rsidP="008A4DEC">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800E4" w:rsidRDefault="002800E4" w:rsidP="008A4DEC">
            <w:pPr>
              <w:tabs>
                <w:tab w:val="left" w:pos="2190"/>
              </w:tabs>
              <w:jc w:val="center"/>
              <w:rPr>
                <w:rFonts w:ascii="Times New Roman" w:hAnsi="Times New Roman" w:cs="Times New Roman"/>
                <w:sz w:val="24"/>
                <w:szCs w:val="24"/>
              </w:rPr>
            </w:pPr>
          </w:p>
        </w:tc>
        <w:tc>
          <w:tcPr>
            <w:tcW w:w="1148" w:type="dxa"/>
            <w:gridSpan w:val="4"/>
            <w:tcBorders>
              <w:top w:val="single" w:sz="4" w:space="0" w:color="auto"/>
              <w:bottom w:val="single" w:sz="4" w:space="0" w:color="auto"/>
            </w:tcBorders>
          </w:tcPr>
          <w:p w:rsidR="002800E4" w:rsidRDefault="002800E4" w:rsidP="008A4DEC">
            <w:pPr>
              <w:tabs>
                <w:tab w:val="left" w:pos="2190"/>
              </w:tabs>
              <w:jc w:val="center"/>
              <w:rPr>
                <w:rFonts w:ascii="Times New Roman" w:hAnsi="Times New Roman" w:cs="Times New Roman"/>
                <w:sz w:val="24"/>
                <w:szCs w:val="24"/>
              </w:rPr>
            </w:pPr>
          </w:p>
        </w:tc>
        <w:tc>
          <w:tcPr>
            <w:tcW w:w="1319" w:type="dxa"/>
            <w:gridSpan w:val="10"/>
            <w:tcBorders>
              <w:top w:val="single" w:sz="4" w:space="0" w:color="auto"/>
              <w:bottom w:val="single" w:sz="4" w:space="0" w:color="auto"/>
            </w:tcBorders>
          </w:tcPr>
          <w:p w:rsidR="002800E4" w:rsidRDefault="002800E4" w:rsidP="008A4DEC">
            <w:pPr>
              <w:tabs>
                <w:tab w:val="left" w:pos="2190"/>
              </w:tabs>
              <w:jc w:val="center"/>
              <w:rPr>
                <w:rFonts w:ascii="Times New Roman" w:hAnsi="Times New Roman" w:cs="Times New Roman"/>
                <w:sz w:val="24"/>
                <w:szCs w:val="24"/>
              </w:rPr>
            </w:pPr>
          </w:p>
        </w:tc>
        <w:tc>
          <w:tcPr>
            <w:tcW w:w="2114" w:type="dxa"/>
            <w:gridSpan w:val="4"/>
          </w:tcPr>
          <w:p w:rsidR="002800E4" w:rsidRDefault="002800E4" w:rsidP="00195EAA">
            <w:pPr>
              <w:jc w:val="center"/>
              <w:rPr>
                <w:rFonts w:ascii="Times New Roman" w:hAnsi="Times New Roman" w:cs="Times New Roman"/>
                <w:sz w:val="24"/>
                <w:szCs w:val="24"/>
              </w:rPr>
            </w:pPr>
            <w:r>
              <w:rPr>
                <w:rFonts w:ascii="Times New Roman" w:hAnsi="Times New Roman" w:cs="Times New Roman"/>
                <w:sz w:val="24"/>
                <w:szCs w:val="24"/>
              </w:rPr>
              <w:t>5,6,9,10,11,12,13</w:t>
            </w:r>
          </w:p>
        </w:tc>
      </w:tr>
      <w:tr w:rsidR="002800E4" w:rsidTr="002800E4">
        <w:trPr>
          <w:gridAfter w:val="7"/>
          <w:wAfter w:w="7357" w:type="dxa"/>
          <w:trHeight w:val="519"/>
        </w:trPr>
        <w:tc>
          <w:tcPr>
            <w:tcW w:w="643" w:type="dxa"/>
            <w:gridSpan w:val="3"/>
          </w:tcPr>
          <w:p w:rsidR="002800E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49</w:t>
            </w:r>
            <w:r w:rsidR="002800E4">
              <w:rPr>
                <w:rFonts w:ascii="Times New Roman" w:hAnsi="Times New Roman" w:cs="Times New Roman"/>
                <w:sz w:val="24"/>
                <w:szCs w:val="24"/>
              </w:rPr>
              <w:t>.1</w:t>
            </w:r>
          </w:p>
        </w:tc>
        <w:tc>
          <w:tcPr>
            <w:tcW w:w="4358" w:type="dxa"/>
            <w:gridSpan w:val="5"/>
          </w:tcPr>
          <w:p w:rsidR="002800E4" w:rsidRDefault="002800E4" w:rsidP="008A4DEC">
            <w:pPr>
              <w:tabs>
                <w:tab w:val="left" w:pos="2190"/>
              </w:tabs>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2800E4" w:rsidRDefault="002800E4" w:rsidP="008A4DEC">
            <w:pPr>
              <w:tabs>
                <w:tab w:val="left" w:pos="2190"/>
              </w:tabs>
              <w:jc w:val="center"/>
              <w:rPr>
                <w:rFonts w:ascii="Times New Roman" w:hAnsi="Times New Roman" w:cs="Times New Roman"/>
                <w:sz w:val="24"/>
                <w:szCs w:val="24"/>
              </w:rPr>
            </w:pPr>
            <w:r>
              <w:rPr>
                <w:rFonts w:ascii="Times New Roman" w:hAnsi="Times New Roman" w:cs="Times New Roman"/>
                <w:sz w:val="24"/>
                <w:szCs w:val="24"/>
              </w:rPr>
              <w:t>50,0</w:t>
            </w:r>
          </w:p>
        </w:tc>
        <w:tc>
          <w:tcPr>
            <w:tcW w:w="1278" w:type="dxa"/>
            <w:gridSpan w:val="6"/>
            <w:tcBorders>
              <w:top w:val="single" w:sz="4" w:space="0" w:color="auto"/>
              <w:bottom w:val="single" w:sz="4" w:space="0" w:color="auto"/>
            </w:tcBorders>
          </w:tcPr>
          <w:p w:rsidR="002800E4" w:rsidRDefault="002800E4" w:rsidP="008A4DEC">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2800E4" w:rsidRDefault="002800E4" w:rsidP="008A4DEC">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2800E4" w:rsidRDefault="002800E4" w:rsidP="008A4DEC">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148" w:type="dxa"/>
            <w:gridSpan w:val="4"/>
            <w:tcBorders>
              <w:top w:val="single" w:sz="4" w:space="0" w:color="auto"/>
              <w:bottom w:val="single" w:sz="4" w:space="0" w:color="auto"/>
            </w:tcBorders>
          </w:tcPr>
          <w:p w:rsidR="002800E4" w:rsidRDefault="002800E4" w:rsidP="008A4DEC">
            <w:pPr>
              <w:tabs>
                <w:tab w:val="left" w:pos="2190"/>
              </w:tabs>
              <w:jc w:val="center"/>
              <w:rPr>
                <w:rFonts w:ascii="Times New Roman" w:hAnsi="Times New Roman" w:cs="Times New Roman"/>
                <w:sz w:val="24"/>
                <w:szCs w:val="24"/>
              </w:rPr>
            </w:pPr>
            <w:r>
              <w:rPr>
                <w:rFonts w:ascii="Times New Roman" w:hAnsi="Times New Roman" w:cs="Times New Roman"/>
                <w:sz w:val="24"/>
                <w:szCs w:val="24"/>
              </w:rPr>
              <w:t>25,0</w:t>
            </w:r>
          </w:p>
        </w:tc>
        <w:tc>
          <w:tcPr>
            <w:tcW w:w="1319" w:type="dxa"/>
            <w:gridSpan w:val="10"/>
            <w:tcBorders>
              <w:top w:val="single" w:sz="4" w:space="0" w:color="auto"/>
              <w:bottom w:val="single" w:sz="4" w:space="0" w:color="auto"/>
            </w:tcBorders>
          </w:tcPr>
          <w:p w:rsidR="002800E4" w:rsidRDefault="002800E4" w:rsidP="008A4DEC">
            <w:pPr>
              <w:tabs>
                <w:tab w:val="left" w:pos="2190"/>
              </w:tabs>
              <w:jc w:val="center"/>
              <w:rPr>
                <w:rFonts w:ascii="Times New Roman" w:hAnsi="Times New Roman" w:cs="Times New Roman"/>
                <w:sz w:val="24"/>
                <w:szCs w:val="24"/>
              </w:rPr>
            </w:pPr>
            <w:r>
              <w:rPr>
                <w:rFonts w:ascii="Times New Roman" w:hAnsi="Times New Roman" w:cs="Times New Roman"/>
                <w:sz w:val="24"/>
                <w:szCs w:val="24"/>
              </w:rPr>
              <w:t>25,0</w:t>
            </w:r>
          </w:p>
        </w:tc>
        <w:tc>
          <w:tcPr>
            <w:tcW w:w="2114" w:type="dxa"/>
            <w:gridSpan w:val="4"/>
          </w:tcPr>
          <w:p w:rsidR="002800E4" w:rsidRDefault="002800E4" w:rsidP="00195EAA">
            <w:pPr>
              <w:jc w:val="center"/>
              <w:rPr>
                <w:rFonts w:ascii="Times New Roman" w:hAnsi="Times New Roman" w:cs="Times New Roman"/>
                <w:sz w:val="24"/>
                <w:szCs w:val="24"/>
              </w:rPr>
            </w:pPr>
          </w:p>
        </w:tc>
      </w:tr>
      <w:tr w:rsidR="002800E4" w:rsidTr="002800E4">
        <w:trPr>
          <w:gridAfter w:val="7"/>
          <w:wAfter w:w="7357" w:type="dxa"/>
          <w:trHeight w:val="519"/>
        </w:trPr>
        <w:tc>
          <w:tcPr>
            <w:tcW w:w="643" w:type="dxa"/>
            <w:gridSpan w:val="3"/>
          </w:tcPr>
          <w:p w:rsidR="002800E4" w:rsidRDefault="002800E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t>5</w:t>
            </w:r>
            <w:r w:rsidR="008F6C14">
              <w:rPr>
                <w:rFonts w:ascii="Times New Roman" w:hAnsi="Times New Roman" w:cs="Times New Roman"/>
                <w:sz w:val="24"/>
                <w:szCs w:val="24"/>
              </w:rPr>
              <w:t>0</w:t>
            </w:r>
            <w:r>
              <w:rPr>
                <w:rFonts w:ascii="Times New Roman" w:hAnsi="Times New Roman" w:cs="Times New Roman"/>
                <w:sz w:val="24"/>
                <w:szCs w:val="24"/>
              </w:rPr>
              <w:t>.</w:t>
            </w:r>
          </w:p>
        </w:tc>
        <w:tc>
          <w:tcPr>
            <w:tcW w:w="4358" w:type="dxa"/>
            <w:gridSpan w:val="5"/>
          </w:tcPr>
          <w:p w:rsidR="002800E4" w:rsidRPr="00195EAA" w:rsidRDefault="002800E4" w:rsidP="008A4DEC">
            <w:pPr>
              <w:tabs>
                <w:tab w:val="left" w:pos="2190"/>
              </w:tabs>
              <w:rPr>
                <w:rFonts w:ascii="Times New Roman" w:hAnsi="Times New Roman" w:cs="Times New Roman"/>
                <w:sz w:val="24"/>
                <w:szCs w:val="24"/>
              </w:rPr>
            </w:pPr>
            <w:r w:rsidRPr="00195EAA">
              <w:rPr>
                <w:rFonts w:ascii="Times New Roman" w:hAnsi="Times New Roman" w:cs="Times New Roman"/>
                <w:sz w:val="24"/>
                <w:szCs w:val="24"/>
              </w:rPr>
              <w:t>Подготовка, переподготовка специалистов по физической культуре и спорту, участие в семинарах, конференциях</w:t>
            </w:r>
          </w:p>
        </w:tc>
        <w:tc>
          <w:tcPr>
            <w:tcW w:w="1706" w:type="dxa"/>
            <w:gridSpan w:val="11"/>
            <w:tcBorders>
              <w:top w:val="single" w:sz="4" w:space="0" w:color="auto"/>
              <w:bottom w:val="single" w:sz="4" w:space="0" w:color="auto"/>
            </w:tcBorders>
          </w:tcPr>
          <w:p w:rsidR="002800E4" w:rsidRDefault="002800E4" w:rsidP="008A4DEC">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800E4" w:rsidRDefault="002800E4" w:rsidP="008A4DEC">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800E4" w:rsidRDefault="002800E4" w:rsidP="008A4DEC">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800E4" w:rsidRDefault="002800E4" w:rsidP="008A4DEC">
            <w:pPr>
              <w:tabs>
                <w:tab w:val="left" w:pos="2190"/>
              </w:tabs>
              <w:jc w:val="center"/>
              <w:rPr>
                <w:rFonts w:ascii="Times New Roman" w:hAnsi="Times New Roman" w:cs="Times New Roman"/>
                <w:sz w:val="24"/>
                <w:szCs w:val="24"/>
              </w:rPr>
            </w:pPr>
          </w:p>
        </w:tc>
        <w:tc>
          <w:tcPr>
            <w:tcW w:w="1148" w:type="dxa"/>
            <w:gridSpan w:val="4"/>
            <w:tcBorders>
              <w:top w:val="single" w:sz="4" w:space="0" w:color="auto"/>
              <w:bottom w:val="single" w:sz="4" w:space="0" w:color="auto"/>
            </w:tcBorders>
          </w:tcPr>
          <w:p w:rsidR="002800E4" w:rsidRDefault="002800E4" w:rsidP="008A4DEC">
            <w:pPr>
              <w:tabs>
                <w:tab w:val="left" w:pos="2190"/>
              </w:tabs>
              <w:jc w:val="center"/>
              <w:rPr>
                <w:rFonts w:ascii="Times New Roman" w:hAnsi="Times New Roman" w:cs="Times New Roman"/>
                <w:sz w:val="24"/>
                <w:szCs w:val="24"/>
              </w:rPr>
            </w:pPr>
          </w:p>
        </w:tc>
        <w:tc>
          <w:tcPr>
            <w:tcW w:w="1319" w:type="dxa"/>
            <w:gridSpan w:val="10"/>
            <w:tcBorders>
              <w:top w:val="single" w:sz="4" w:space="0" w:color="auto"/>
              <w:bottom w:val="single" w:sz="4" w:space="0" w:color="auto"/>
            </w:tcBorders>
          </w:tcPr>
          <w:p w:rsidR="002800E4" w:rsidRDefault="002800E4" w:rsidP="008A4DEC">
            <w:pPr>
              <w:tabs>
                <w:tab w:val="left" w:pos="2190"/>
              </w:tabs>
              <w:jc w:val="center"/>
              <w:rPr>
                <w:rFonts w:ascii="Times New Roman" w:hAnsi="Times New Roman" w:cs="Times New Roman"/>
                <w:sz w:val="24"/>
                <w:szCs w:val="24"/>
              </w:rPr>
            </w:pPr>
          </w:p>
        </w:tc>
        <w:tc>
          <w:tcPr>
            <w:tcW w:w="2114" w:type="dxa"/>
            <w:gridSpan w:val="4"/>
          </w:tcPr>
          <w:p w:rsidR="002800E4" w:rsidRDefault="002800E4" w:rsidP="00195EAA">
            <w:pPr>
              <w:jc w:val="center"/>
              <w:rPr>
                <w:rFonts w:ascii="Times New Roman" w:hAnsi="Times New Roman" w:cs="Times New Roman"/>
                <w:sz w:val="24"/>
                <w:szCs w:val="24"/>
              </w:rPr>
            </w:pPr>
            <w:r>
              <w:rPr>
                <w:rFonts w:ascii="Times New Roman" w:hAnsi="Times New Roman" w:cs="Times New Roman"/>
                <w:sz w:val="24"/>
                <w:szCs w:val="24"/>
              </w:rPr>
              <w:t>5,6,9,10,11,12,13</w:t>
            </w:r>
          </w:p>
        </w:tc>
      </w:tr>
      <w:tr w:rsidR="002800E4" w:rsidTr="002800E4">
        <w:trPr>
          <w:gridAfter w:val="7"/>
          <w:wAfter w:w="7357" w:type="dxa"/>
          <w:trHeight w:val="519"/>
        </w:trPr>
        <w:tc>
          <w:tcPr>
            <w:tcW w:w="643" w:type="dxa"/>
            <w:gridSpan w:val="3"/>
          </w:tcPr>
          <w:p w:rsidR="002800E4" w:rsidRDefault="002800E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5</w:t>
            </w:r>
            <w:r w:rsidR="008F6C14">
              <w:rPr>
                <w:rFonts w:ascii="Times New Roman" w:hAnsi="Times New Roman" w:cs="Times New Roman"/>
                <w:sz w:val="24"/>
                <w:szCs w:val="24"/>
              </w:rPr>
              <w:t>0.</w:t>
            </w:r>
            <w:r>
              <w:rPr>
                <w:rFonts w:ascii="Times New Roman" w:hAnsi="Times New Roman" w:cs="Times New Roman"/>
                <w:sz w:val="24"/>
                <w:szCs w:val="24"/>
              </w:rPr>
              <w:t>1</w:t>
            </w:r>
          </w:p>
        </w:tc>
        <w:tc>
          <w:tcPr>
            <w:tcW w:w="4358" w:type="dxa"/>
            <w:gridSpan w:val="5"/>
          </w:tcPr>
          <w:p w:rsidR="002800E4" w:rsidRDefault="002800E4" w:rsidP="008A4DEC">
            <w:pPr>
              <w:tabs>
                <w:tab w:val="left" w:pos="2190"/>
              </w:tabs>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2800E4" w:rsidRDefault="002800E4" w:rsidP="008A4DEC">
            <w:pPr>
              <w:tabs>
                <w:tab w:val="left" w:pos="2190"/>
              </w:tabs>
              <w:jc w:val="center"/>
              <w:rPr>
                <w:rFonts w:ascii="Times New Roman" w:hAnsi="Times New Roman" w:cs="Times New Roman"/>
                <w:sz w:val="24"/>
                <w:szCs w:val="24"/>
              </w:rPr>
            </w:pPr>
            <w:r>
              <w:rPr>
                <w:rFonts w:ascii="Times New Roman" w:hAnsi="Times New Roman" w:cs="Times New Roman"/>
                <w:sz w:val="24"/>
                <w:szCs w:val="24"/>
              </w:rPr>
              <w:t>23,8</w:t>
            </w:r>
          </w:p>
        </w:tc>
        <w:tc>
          <w:tcPr>
            <w:tcW w:w="1278" w:type="dxa"/>
            <w:gridSpan w:val="6"/>
            <w:tcBorders>
              <w:top w:val="single" w:sz="4" w:space="0" w:color="auto"/>
              <w:bottom w:val="single" w:sz="4" w:space="0" w:color="auto"/>
            </w:tcBorders>
          </w:tcPr>
          <w:p w:rsidR="002800E4" w:rsidRPr="00195EAA" w:rsidRDefault="002800E4" w:rsidP="008A4DEC">
            <w:pPr>
              <w:jc w:val="center"/>
            </w:pPr>
            <w:r w:rsidRPr="00195EAA">
              <w:t>0,0</w:t>
            </w:r>
          </w:p>
        </w:tc>
        <w:tc>
          <w:tcPr>
            <w:tcW w:w="1282" w:type="dxa"/>
            <w:gridSpan w:val="7"/>
            <w:tcBorders>
              <w:top w:val="single" w:sz="4" w:space="0" w:color="auto"/>
              <w:bottom w:val="single" w:sz="4" w:space="0" w:color="auto"/>
            </w:tcBorders>
          </w:tcPr>
          <w:p w:rsidR="002800E4" w:rsidRPr="00195EAA" w:rsidRDefault="002800E4" w:rsidP="008A4DEC">
            <w:pPr>
              <w:jc w:val="center"/>
            </w:pPr>
            <w:r w:rsidRPr="00195EAA">
              <w:t>0,0</w:t>
            </w:r>
          </w:p>
        </w:tc>
        <w:tc>
          <w:tcPr>
            <w:tcW w:w="1428" w:type="dxa"/>
            <w:gridSpan w:val="5"/>
            <w:tcBorders>
              <w:top w:val="single" w:sz="4" w:space="0" w:color="auto"/>
              <w:bottom w:val="single" w:sz="4" w:space="0" w:color="auto"/>
            </w:tcBorders>
          </w:tcPr>
          <w:p w:rsidR="002800E4" w:rsidRPr="00195EAA" w:rsidRDefault="002800E4" w:rsidP="008A4DEC">
            <w:pPr>
              <w:jc w:val="center"/>
            </w:pPr>
            <w:r w:rsidRPr="00195EAA">
              <w:t>0,0</w:t>
            </w:r>
          </w:p>
        </w:tc>
        <w:tc>
          <w:tcPr>
            <w:tcW w:w="1148" w:type="dxa"/>
            <w:gridSpan w:val="4"/>
            <w:tcBorders>
              <w:top w:val="single" w:sz="4" w:space="0" w:color="auto"/>
              <w:bottom w:val="single" w:sz="4" w:space="0" w:color="auto"/>
            </w:tcBorders>
          </w:tcPr>
          <w:p w:rsidR="002800E4" w:rsidRPr="00195EAA" w:rsidRDefault="002800E4" w:rsidP="008A4DEC">
            <w:pPr>
              <w:jc w:val="center"/>
            </w:pPr>
            <w:r w:rsidRPr="00195EAA">
              <w:t>11,6</w:t>
            </w:r>
          </w:p>
        </w:tc>
        <w:tc>
          <w:tcPr>
            <w:tcW w:w="1319" w:type="dxa"/>
            <w:gridSpan w:val="10"/>
            <w:tcBorders>
              <w:top w:val="single" w:sz="4" w:space="0" w:color="auto"/>
              <w:bottom w:val="single" w:sz="4" w:space="0" w:color="auto"/>
            </w:tcBorders>
          </w:tcPr>
          <w:p w:rsidR="002800E4" w:rsidRPr="00195EAA" w:rsidRDefault="002800E4" w:rsidP="008A4DEC">
            <w:pPr>
              <w:jc w:val="center"/>
            </w:pPr>
            <w:r w:rsidRPr="00195EAA">
              <w:t>12,2</w:t>
            </w:r>
          </w:p>
        </w:tc>
        <w:tc>
          <w:tcPr>
            <w:tcW w:w="2114" w:type="dxa"/>
            <w:gridSpan w:val="4"/>
          </w:tcPr>
          <w:p w:rsidR="002800E4" w:rsidRDefault="002800E4" w:rsidP="00195EAA">
            <w:pPr>
              <w:jc w:val="center"/>
              <w:rPr>
                <w:rFonts w:ascii="Times New Roman" w:hAnsi="Times New Roman" w:cs="Times New Roman"/>
                <w:sz w:val="24"/>
                <w:szCs w:val="24"/>
              </w:rPr>
            </w:pPr>
          </w:p>
        </w:tc>
      </w:tr>
      <w:tr w:rsidR="002800E4" w:rsidTr="002800E4">
        <w:trPr>
          <w:gridAfter w:val="7"/>
          <w:wAfter w:w="7357" w:type="dxa"/>
          <w:trHeight w:val="519"/>
        </w:trPr>
        <w:tc>
          <w:tcPr>
            <w:tcW w:w="643" w:type="dxa"/>
            <w:gridSpan w:val="3"/>
          </w:tcPr>
          <w:p w:rsidR="002800E4" w:rsidRDefault="002800E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t>5</w:t>
            </w:r>
            <w:r w:rsidR="008F6C14">
              <w:rPr>
                <w:rFonts w:ascii="Times New Roman" w:hAnsi="Times New Roman" w:cs="Times New Roman"/>
                <w:sz w:val="24"/>
                <w:szCs w:val="24"/>
              </w:rPr>
              <w:t>2</w:t>
            </w:r>
            <w:r>
              <w:rPr>
                <w:rFonts w:ascii="Times New Roman" w:hAnsi="Times New Roman" w:cs="Times New Roman"/>
                <w:sz w:val="24"/>
                <w:szCs w:val="24"/>
              </w:rPr>
              <w:t>.</w:t>
            </w:r>
          </w:p>
        </w:tc>
        <w:tc>
          <w:tcPr>
            <w:tcW w:w="4358" w:type="dxa"/>
            <w:gridSpan w:val="5"/>
          </w:tcPr>
          <w:p w:rsidR="002800E4" w:rsidRDefault="002800E4" w:rsidP="00195EAA">
            <w:pPr>
              <w:rPr>
                <w:rFonts w:ascii="Times New Roman" w:hAnsi="Times New Roman" w:cs="Times New Roman"/>
                <w:sz w:val="24"/>
                <w:szCs w:val="24"/>
              </w:rPr>
            </w:pPr>
            <w:r>
              <w:rPr>
                <w:rFonts w:ascii="Times New Roman" w:hAnsi="Times New Roman" w:cs="Times New Roman"/>
                <w:sz w:val="24"/>
                <w:szCs w:val="24"/>
              </w:rPr>
              <w:t>Организация отдыха и оздоровления детей и подростков в Махнёвском муниципальном образовании</w:t>
            </w:r>
          </w:p>
        </w:tc>
        <w:tc>
          <w:tcPr>
            <w:tcW w:w="1706" w:type="dxa"/>
            <w:gridSpan w:val="11"/>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c>
          <w:tcPr>
            <w:tcW w:w="1148" w:type="dxa"/>
            <w:gridSpan w:val="4"/>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c>
          <w:tcPr>
            <w:tcW w:w="1319" w:type="dxa"/>
            <w:gridSpan w:val="10"/>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c>
          <w:tcPr>
            <w:tcW w:w="2114" w:type="dxa"/>
            <w:gridSpan w:val="4"/>
          </w:tcPr>
          <w:p w:rsidR="002800E4" w:rsidRPr="00A019C6"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10</w:t>
            </w:r>
          </w:p>
        </w:tc>
      </w:tr>
      <w:tr w:rsidR="002800E4" w:rsidTr="002800E4">
        <w:trPr>
          <w:gridAfter w:val="7"/>
          <w:wAfter w:w="7357" w:type="dxa"/>
          <w:trHeight w:val="299"/>
        </w:trPr>
        <w:tc>
          <w:tcPr>
            <w:tcW w:w="643" w:type="dxa"/>
            <w:gridSpan w:val="3"/>
            <w:tcBorders>
              <w:bottom w:val="single" w:sz="4" w:space="0" w:color="auto"/>
            </w:tcBorders>
          </w:tcPr>
          <w:p w:rsidR="002800E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53</w:t>
            </w:r>
            <w:r w:rsidR="002800E4">
              <w:rPr>
                <w:rFonts w:ascii="Times New Roman" w:hAnsi="Times New Roman" w:cs="Times New Roman"/>
                <w:sz w:val="24"/>
                <w:szCs w:val="24"/>
              </w:rPr>
              <w:t>.</w:t>
            </w:r>
          </w:p>
        </w:tc>
        <w:tc>
          <w:tcPr>
            <w:tcW w:w="4358" w:type="dxa"/>
            <w:gridSpan w:val="5"/>
            <w:tcBorders>
              <w:bottom w:val="single" w:sz="4" w:space="0" w:color="auto"/>
            </w:tcBorders>
          </w:tcPr>
          <w:p w:rsidR="002800E4" w:rsidRDefault="002800E4" w:rsidP="00195EAA">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8361,3</w:t>
            </w:r>
          </w:p>
        </w:tc>
        <w:tc>
          <w:tcPr>
            <w:tcW w:w="1278" w:type="dxa"/>
            <w:gridSpan w:val="6"/>
            <w:tcBorders>
              <w:top w:val="single" w:sz="4" w:space="0" w:color="auto"/>
              <w:bottom w:val="single" w:sz="4" w:space="0" w:color="auto"/>
            </w:tcBorders>
          </w:tcPr>
          <w:p w:rsidR="002800E4" w:rsidRPr="002C3B28" w:rsidRDefault="002800E4"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1</w:t>
            </w:r>
            <w:r>
              <w:rPr>
                <w:rFonts w:ascii="Times New Roman" w:hAnsi="Times New Roman"/>
                <w:sz w:val="24"/>
                <w:szCs w:val="24"/>
              </w:rPr>
              <w:t>4</w:t>
            </w:r>
            <w:r w:rsidRPr="002C3B28">
              <w:rPr>
                <w:rFonts w:ascii="Times New Roman" w:hAnsi="Times New Roman"/>
                <w:sz w:val="24"/>
                <w:szCs w:val="24"/>
              </w:rPr>
              <w:t>9</w:t>
            </w:r>
            <w:r>
              <w:rPr>
                <w:rFonts w:ascii="Times New Roman" w:hAnsi="Times New Roman"/>
                <w:sz w:val="24"/>
                <w:szCs w:val="24"/>
              </w:rPr>
              <w:t>9,2</w:t>
            </w:r>
          </w:p>
        </w:tc>
        <w:tc>
          <w:tcPr>
            <w:tcW w:w="1282" w:type="dxa"/>
            <w:gridSpan w:val="7"/>
            <w:tcBorders>
              <w:top w:val="single" w:sz="4" w:space="0" w:color="auto"/>
              <w:bottom w:val="single" w:sz="4" w:space="0" w:color="auto"/>
            </w:tcBorders>
          </w:tcPr>
          <w:p w:rsidR="002800E4" w:rsidRPr="002C3B28" w:rsidRDefault="002800E4"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1</w:t>
            </w:r>
            <w:r>
              <w:rPr>
                <w:rFonts w:ascii="Times New Roman" w:hAnsi="Times New Roman"/>
                <w:sz w:val="24"/>
                <w:szCs w:val="24"/>
              </w:rPr>
              <w:t>57</w:t>
            </w:r>
            <w:r w:rsidRPr="002C3B28">
              <w:rPr>
                <w:rFonts w:ascii="Times New Roman" w:hAnsi="Times New Roman"/>
                <w:sz w:val="24"/>
                <w:szCs w:val="24"/>
              </w:rPr>
              <w:t>4</w:t>
            </w:r>
            <w:r>
              <w:rPr>
                <w:rFonts w:ascii="Times New Roman" w:hAnsi="Times New Roman"/>
                <w:sz w:val="24"/>
                <w:szCs w:val="24"/>
              </w:rPr>
              <w:t>,2</w:t>
            </w:r>
          </w:p>
        </w:tc>
        <w:tc>
          <w:tcPr>
            <w:tcW w:w="1428" w:type="dxa"/>
            <w:gridSpan w:val="5"/>
            <w:tcBorders>
              <w:top w:val="single" w:sz="4" w:space="0" w:color="auto"/>
              <w:bottom w:val="single" w:sz="4" w:space="0" w:color="auto"/>
            </w:tcBorders>
          </w:tcPr>
          <w:p w:rsidR="002800E4" w:rsidRPr="002C3B28" w:rsidRDefault="002800E4"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16</w:t>
            </w:r>
            <w:r>
              <w:rPr>
                <w:rFonts w:ascii="Times New Roman" w:hAnsi="Times New Roman"/>
                <w:sz w:val="24"/>
                <w:szCs w:val="24"/>
              </w:rPr>
              <w:t>52,9</w:t>
            </w:r>
          </w:p>
        </w:tc>
        <w:tc>
          <w:tcPr>
            <w:tcW w:w="1148" w:type="dxa"/>
            <w:gridSpan w:val="4"/>
            <w:tcBorders>
              <w:top w:val="single" w:sz="4" w:space="0" w:color="auto"/>
              <w:bottom w:val="single" w:sz="4" w:space="0" w:color="auto"/>
            </w:tcBorders>
          </w:tcPr>
          <w:p w:rsidR="002800E4" w:rsidRPr="002C3B28" w:rsidRDefault="002800E4"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1773,2</w:t>
            </w:r>
          </w:p>
        </w:tc>
        <w:tc>
          <w:tcPr>
            <w:tcW w:w="1319" w:type="dxa"/>
            <w:gridSpan w:val="10"/>
            <w:tcBorders>
              <w:top w:val="single" w:sz="4" w:space="0" w:color="auto"/>
              <w:bottom w:val="single" w:sz="4" w:space="0" w:color="auto"/>
            </w:tcBorders>
          </w:tcPr>
          <w:p w:rsidR="002800E4" w:rsidRPr="002C3B28" w:rsidRDefault="002800E4"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1861,8</w:t>
            </w:r>
          </w:p>
        </w:tc>
        <w:tc>
          <w:tcPr>
            <w:tcW w:w="2114" w:type="dxa"/>
            <w:gridSpan w:val="4"/>
            <w:tcBorders>
              <w:bottom w:val="single" w:sz="4" w:space="0" w:color="auto"/>
            </w:tcBorders>
          </w:tcPr>
          <w:p w:rsidR="002800E4" w:rsidRPr="00A019C6" w:rsidRDefault="002800E4" w:rsidP="00195EAA">
            <w:pPr>
              <w:tabs>
                <w:tab w:val="left" w:pos="2190"/>
              </w:tabs>
              <w:jc w:val="center"/>
              <w:rPr>
                <w:rFonts w:ascii="Times New Roman" w:hAnsi="Times New Roman" w:cs="Times New Roman"/>
                <w:sz w:val="24"/>
                <w:szCs w:val="24"/>
              </w:rPr>
            </w:pPr>
          </w:p>
        </w:tc>
      </w:tr>
      <w:tr w:rsidR="002800E4" w:rsidTr="002800E4">
        <w:trPr>
          <w:gridAfter w:val="7"/>
          <w:wAfter w:w="7357" w:type="dxa"/>
          <w:trHeight w:val="206"/>
        </w:trPr>
        <w:tc>
          <w:tcPr>
            <w:tcW w:w="643" w:type="dxa"/>
            <w:gridSpan w:val="3"/>
            <w:tcBorders>
              <w:top w:val="single" w:sz="4" w:space="0" w:color="auto"/>
            </w:tcBorders>
          </w:tcPr>
          <w:p w:rsidR="002800E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54</w:t>
            </w:r>
            <w:r w:rsidR="002800E4">
              <w:rPr>
                <w:rFonts w:ascii="Times New Roman" w:hAnsi="Times New Roman" w:cs="Times New Roman"/>
                <w:sz w:val="24"/>
                <w:szCs w:val="24"/>
              </w:rPr>
              <w:t>.</w:t>
            </w:r>
          </w:p>
        </w:tc>
        <w:tc>
          <w:tcPr>
            <w:tcW w:w="4358" w:type="dxa"/>
            <w:gridSpan w:val="5"/>
            <w:tcBorders>
              <w:top w:val="single" w:sz="4" w:space="0" w:color="auto"/>
            </w:tcBorders>
          </w:tcPr>
          <w:p w:rsidR="002800E4" w:rsidRDefault="002800E4" w:rsidP="003657AE">
            <w:pPr>
              <w:rPr>
                <w:rFonts w:ascii="Times New Roman" w:hAnsi="Times New Roman" w:cs="Times New Roman"/>
                <w:sz w:val="24"/>
                <w:szCs w:val="24"/>
              </w:rPr>
            </w:pPr>
            <w:r>
              <w:rPr>
                <w:rFonts w:ascii="Times New Roman" w:hAnsi="Times New Roman" w:cs="Times New Roman"/>
                <w:sz w:val="24"/>
                <w:szCs w:val="24"/>
              </w:rPr>
              <w:t>местный бюджет (без трудового лагеря, труд лагерь п. 17</w:t>
            </w:r>
            <w:r w:rsidR="003657AE">
              <w:rPr>
                <w:rFonts w:ascii="Times New Roman" w:hAnsi="Times New Roman" w:cs="Times New Roman"/>
                <w:sz w:val="24"/>
                <w:szCs w:val="24"/>
              </w:rPr>
              <w:t>9</w:t>
            </w:r>
            <w:r>
              <w:rPr>
                <w:rFonts w:ascii="Times New Roman" w:hAnsi="Times New Roman" w:cs="Times New Roman"/>
                <w:sz w:val="24"/>
                <w:szCs w:val="24"/>
              </w:rPr>
              <w:t>)</w:t>
            </w:r>
          </w:p>
        </w:tc>
        <w:tc>
          <w:tcPr>
            <w:tcW w:w="1706" w:type="dxa"/>
            <w:gridSpan w:val="11"/>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2562,0</w:t>
            </w:r>
          </w:p>
        </w:tc>
        <w:tc>
          <w:tcPr>
            <w:tcW w:w="1278" w:type="dxa"/>
            <w:gridSpan w:val="6"/>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834,6</w:t>
            </w:r>
          </w:p>
        </w:tc>
        <w:tc>
          <w:tcPr>
            <w:tcW w:w="1282" w:type="dxa"/>
            <w:gridSpan w:val="7"/>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385,6</w:t>
            </w:r>
          </w:p>
        </w:tc>
        <w:tc>
          <w:tcPr>
            <w:tcW w:w="1428" w:type="dxa"/>
            <w:gridSpan w:val="5"/>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395,6</w:t>
            </w:r>
          </w:p>
        </w:tc>
        <w:tc>
          <w:tcPr>
            <w:tcW w:w="1148" w:type="dxa"/>
            <w:gridSpan w:val="4"/>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445,6</w:t>
            </w:r>
          </w:p>
        </w:tc>
        <w:tc>
          <w:tcPr>
            <w:tcW w:w="1319" w:type="dxa"/>
            <w:gridSpan w:val="10"/>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500,6</w:t>
            </w:r>
          </w:p>
        </w:tc>
        <w:tc>
          <w:tcPr>
            <w:tcW w:w="2114" w:type="dxa"/>
            <w:gridSpan w:val="4"/>
            <w:tcBorders>
              <w:top w:val="single" w:sz="4" w:space="0" w:color="auto"/>
            </w:tcBorders>
          </w:tcPr>
          <w:p w:rsidR="002800E4" w:rsidRPr="00A019C6" w:rsidRDefault="002800E4" w:rsidP="00195EAA">
            <w:pPr>
              <w:tabs>
                <w:tab w:val="left" w:pos="2190"/>
              </w:tabs>
              <w:jc w:val="center"/>
              <w:rPr>
                <w:rFonts w:ascii="Times New Roman" w:hAnsi="Times New Roman" w:cs="Times New Roman"/>
                <w:sz w:val="24"/>
                <w:szCs w:val="24"/>
              </w:rPr>
            </w:pPr>
          </w:p>
        </w:tc>
      </w:tr>
      <w:tr w:rsidR="002800E4" w:rsidTr="00DC2942">
        <w:trPr>
          <w:gridAfter w:val="7"/>
          <w:wAfter w:w="7357" w:type="dxa"/>
          <w:trHeight w:val="519"/>
        </w:trPr>
        <w:tc>
          <w:tcPr>
            <w:tcW w:w="15276" w:type="dxa"/>
            <w:gridSpan w:val="55"/>
          </w:tcPr>
          <w:p w:rsidR="002800E4" w:rsidRPr="00A019C6"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Задача 2. Обеспечение населения здоровым питанием</w:t>
            </w:r>
          </w:p>
        </w:tc>
      </w:tr>
      <w:tr w:rsidR="002800E4" w:rsidTr="002800E4">
        <w:trPr>
          <w:gridAfter w:val="7"/>
          <w:wAfter w:w="7357" w:type="dxa"/>
          <w:trHeight w:val="519"/>
        </w:trPr>
        <w:tc>
          <w:tcPr>
            <w:tcW w:w="643" w:type="dxa"/>
            <w:gridSpan w:val="3"/>
          </w:tcPr>
          <w:p w:rsidR="002800E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55</w:t>
            </w:r>
            <w:r w:rsidR="002800E4">
              <w:rPr>
                <w:rFonts w:ascii="Times New Roman" w:hAnsi="Times New Roman" w:cs="Times New Roman"/>
                <w:sz w:val="24"/>
                <w:szCs w:val="24"/>
              </w:rPr>
              <w:t>.</w:t>
            </w:r>
          </w:p>
        </w:tc>
        <w:tc>
          <w:tcPr>
            <w:tcW w:w="4358" w:type="dxa"/>
            <w:gridSpan w:val="5"/>
          </w:tcPr>
          <w:p w:rsidR="002800E4" w:rsidRDefault="002800E4" w:rsidP="00195EAA">
            <w:pPr>
              <w:rPr>
                <w:rFonts w:ascii="Times New Roman" w:hAnsi="Times New Roman" w:cs="Times New Roman"/>
                <w:sz w:val="24"/>
                <w:szCs w:val="24"/>
              </w:rPr>
            </w:pPr>
            <w:r>
              <w:rPr>
                <w:rFonts w:ascii="Times New Roman" w:hAnsi="Times New Roman" w:cs="Times New Roman"/>
                <w:sz w:val="24"/>
                <w:szCs w:val="24"/>
              </w:rPr>
              <w:t>Осуществление мероприятий по организации питания в муниципальных общеобразовательных организациях</w:t>
            </w:r>
          </w:p>
        </w:tc>
        <w:tc>
          <w:tcPr>
            <w:tcW w:w="1706" w:type="dxa"/>
            <w:gridSpan w:val="11"/>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c>
          <w:tcPr>
            <w:tcW w:w="2114" w:type="dxa"/>
            <w:gridSpan w:val="4"/>
          </w:tcPr>
          <w:p w:rsidR="002800E4" w:rsidRPr="00A019C6"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14</w:t>
            </w:r>
          </w:p>
        </w:tc>
      </w:tr>
      <w:tr w:rsidR="002800E4" w:rsidTr="002800E4">
        <w:trPr>
          <w:gridAfter w:val="7"/>
          <w:wAfter w:w="7357" w:type="dxa"/>
          <w:trHeight w:val="519"/>
        </w:trPr>
        <w:tc>
          <w:tcPr>
            <w:tcW w:w="643" w:type="dxa"/>
            <w:gridSpan w:val="3"/>
          </w:tcPr>
          <w:p w:rsidR="002800E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56</w:t>
            </w:r>
            <w:r w:rsidR="002800E4">
              <w:rPr>
                <w:rFonts w:ascii="Times New Roman" w:hAnsi="Times New Roman" w:cs="Times New Roman"/>
                <w:sz w:val="24"/>
                <w:szCs w:val="24"/>
              </w:rPr>
              <w:t>.</w:t>
            </w:r>
          </w:p>
        </w:tc>
        <w:tc>
          <w:tcPr>
            <w:tcW w:w="4358" w:type="dxa"/>
            <w:gridSpan w:val="5"/>
          </w:tcPr>
          <w:p w:rsidR="002800E4" w:rsidRDefault="002800E4" w:rsidP="00195EAA">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13287,1</w:t>
            </w:r>
          </w:p>
        </w:tc>
        <w:tc>
          <w:tcPr>
            <w:tcW w:w="1278" w:type="dxa"/>
            <w:gridSpan w:val="6"/>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2503,0</w:t>
            </w:r>
          </w:p>
        </w:tc>
        <w:tc>
          <w:tcPr>
            <w:tcW w:w="1282" w:type="dxa"/>
            <w:gridSpan w:val="7"/>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2518,0</w:t>
            </w:r>
          </w:p>
        </w:tc>
        <w:tc>
          <w:tcPr>
            <w:tcW w:w="1428" w:type="dxa"/>
            <w:gridSpan w:val="5"/>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2622,0</w:t>
            </w:r>
          </w:p>
        </w:tc>
        <w:tc>
          <w:tcPr>
            <w:tcW w:w="1274" w:type="dxa"/>
            <w:gridSpan w:val="7"/>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2753,1</w:t>
            </w:r>
          </w:p>
        </w:tc>
        <w:tc>
          <w:tcPr>
            <w:tcW w:w="1193" w:type="dxa"/>
            <w:gridSpan w:val="7"/>
            <w:tcBorders>
              <w:top w:val="single" w:sz="4" w:space="0" w:color="auto"/>
              <w:bottom w:val="single" w:sz="4" w:space="0" w:color="auto"/>
            </w:tcBorders>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2891,0</w:t>
            </w:r>
          </w:p>
        </w:tc>
        <w:tc>
          <w:tcPr>
            <w:tcW w:w="2114" w:type="dxa"/>
            <w:gridSpan w:val="4"/>
          </w:tcPr>
          <w:p w:rsidR="002800E4" w:rsidRPr="00A019C6" w:rsidRDefault="002800E4" w:rsidP="00195EAA">
            <w:pPr>
              <w:tabs>
                <w:tab w:val="left" w:pos="2190"/>
              </w:tabs>
              <w:jc w:val="center"/>
              <w:rPr>
                <w:rFonts w:ascii="Times New Roman" w:hAnsi="Times New Roman" w:cs="Times New Roman"/>
                <w:sz w:val="24"/>
                <w:szCs w:val="24"/>
              </w:rPr>
            </w:pPr>
          </w:p>
        </w:tc>
      </w:tr>
      <w:tr w:rsidR="002800E4" w:rsidTr="007F34C6">
        <w:trPr>
          <w:gridAfter w:val="7"/>
          <w:wAfter w:w="7357" w:type="dxa"/>
          <w:trHeight w:val="519"/>
        </w:trPr>
        <w:tc>
          <w:tcPr>
            <w:tcW w:w="15276" w:type="dxa"/>
            <w:gridSpan w:val="55"/>
          </w:tcPr>
          <w:p w:rsidR="002800E4" w:rsidRPr="00A019C6"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 xml:space="preserve">Задача 3. Реализация мероприятий по профилактике социально-значимых заболеваний на территории Махнёвского муниципального образования   </w:t>
            </w:r>
          </w:p>
        </w:tc>
      </w:tr>
      <w:tr w:rsidR="002800E4" w:rsidTr="002800E4">
        <w:trPr>
          <w:gridAfter w:val="7"/>
          <w:wAfter w:w="7357" w:type="dxa"/>
          <w:trHeight w:val="519"/>
        </w:trPr>
        <w:tc>
          <w:tcPr>
            <w:tcW w:w="643" w:type="dxa"/>
            <w:gridSpan w:val="3"/>
          </w:tcPr>
          <w:p w:rsidR="002800E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57</w:t>
            </w:r>
            <w:r w:rsidR="002800E4">
              <w:rPr>
                <w:rFonts w:ascii="Times New Roman" w:hAnsi="Times New Roman" w:cs="Times New Roman"/>
                <w:sz w:val="24"/>
                <w:szCs w:val="24"/>
              </w:rPr>
              <w:t>.</w:t>
            </w:r>
          </w:p>
        </w:tc>
        <w:tc>
          <w:tcPr>
            <w:tcW w:w="4358" w:type="dxa"/>
            <w:gridSpan w:val="5"/>
          </w:tcPr>
          <w:p w:rsidR="002800E4" w:rsidRPr="004A6DC8" w:rsidRDefault="002800E4" w:rsidP="00195EAA">
            <w:pPr>
              <w:rPr>
                <w:rFonts w:ascii="Times New Roman" w:hAnsi="Times New Roman" w:cs="Times New Roman"/>
                <w:sz w:val="24"/>
                <w:szCs w:val="24"/>
              </w:rPr>
            </w:pPr>
            <w:r w:rsidRPr="004A6DC8">
              <w:rPr>
                <w:rFonts w:ascii="Times New Roman" w:hAnsi="Times New Roman" w:cs="Times New Roman"/>
                <w:sz w:val="24"/>
                <w:szCs w:val="24"/>
              </w:rPr>
              <w:t>Проведение мониторинга наркоситуации на территории Махнёвского муниципального образования</w:t>
            </w:r>
          </w:p>
        </w:tc>
        <w:tc>
          <w:tcPr>
            <w:tcW w:w="1706" w:type="dxa"/>
            <w:gridSpan w:val="11"/>
            <w:tcBorders>
              <w:top w:val="single" w:sz="4" w:space="0" w:color="auto"/>
              <w:bottom w:val="single" w:sz="4" w:space="0" w:color="auto"/>
            </w:tcBorders>
          </w:tcPr>
          <w:p w:rsidR="002800E4" w:rsidRDefault="002800E4" w:rsidP="00195EAA">
            <w:pPr>
              <w:jc w:val="center"/>
              <w:rPr>
                <w:sz w:val="24"/>
                <w:szCs w:val="24"/>
              </w:rPr>
            </w:pPr>
          </w:p>
        </w:tc>
        <w:tc>
          <w:tcPr>
            <w:tcW w:w="1278" w:type="dxa"/>
            <w:gridSpan w:val="6"/>
            <w:tcBorders>
              <w:top w:val="single" w:sz="4" w:space="0" w:color="auto"/>
              <w:bottom w:val="single" w:sz="4" w:space="0" w:color="auto"/>
            </w:tcBorders>
          </w:tcPr>
          <w:p w:rsidR="002800E4" w:rsidRDefault="002800E4" w:rsidP="00195EAA">
            <w:pPr>
              <w:jc w:val="center"/>
              <w:rPr>
                <w:sz w:val="24"/>
                <w:szCs w:val="24"/>
              </w:rPr>
            </w:pPr>
          </w:p>
        </w:tc>
        <w:tc>
          <w:tcPr>
            <w:tcW w:w="1282" w:type="dxa"/>
            <w:gridSpan w:val="7"/>
            <w:tcBorders>
              <w:top w:val="single" w:sz="4" w:space="0" w:color="auto"/>
              <w:bottom w:val="single" w:sz="4" w:space="0" w:color="auto"/>
            </w:tcBorders>
          </w:tcPr>
          <w:p w:rsidR="002800E4" w:rsidRDefault="002800E4" w:rsidP="00195EAA">
            <w:pPr>
              <w:jc w:val="center"/>
              <w:rPr>
                <w:sz w:val="24"/>
                <w:szCs w:val="24"/>
              </w:rPr>
            </w:pPr>
          </w:p>
        </w:tc>
        <w:tc>
          <w:tcPr>
            <w:tcW w:w="1428" w:type="dxa"/>
            <w:gridSpan w:val="5"/>
            <w:tcBorders>
              <w:top w:val="single" w:sz="4" w:space="0" w:color="auto"/>
              <w:bottom w:val="single" w:sz="4" w:space="0" w:color="auto"/>
            </w:tcBorders>
          </w:tcPr>
          <w:p w:rsidR="002800E4" w:rsidRDefault="002800E4" w:rsidP="00195EAA">
            <w:pPr>
              <w:jc w:val="center"/>
              <w:rPr>
                <w:sz w:val="24"/>
                <w:szCs w:val="24"/>
              </w:rPr>
            </w:pPr>
          </w:p>
        </w:tc>
        <w:tc>
          <w:tcPr>
            <w:tcW w:w="1274" w:type="dxa"/>
            <w:gridSpan w:val="7"/>
            <w:tcBorders>
              <w:top w:val="single" w:sz="4" w:space="0" w:color="auto"/>
              <w:bottom w:val="single" w:sz="4" w:space="0" w:color="auto"/>
            </w:tcBorders>
          </w:tcPr>
          <w:p w:rsidR="002800E4" w:rsidRDefault="002800E4" w:rsidP="00195EAA">
            <w:pPr>
              <w:jc w:val="center"/>
              <w:rPr>
                <w:sz w:val="24"/>
                <w:szCs w:val="24"/>
              </w:rPr>
            </w:pPr>
          </w:p>
        </w:tc>
        <w:tc>
          <w:tcPr>
            <w:tcW w:w="1193" w:type="dxa"/>
            <w:gridSpan w:val="7"/>
            <w:tcBorders>
              <w:top w:val="single" w:sz="4" w:space="0" w:color="auto"/>
              <w:bottom w:val="single" w:sz="4" w:space="0" w:color="auto"/>
            </w:tcBorders>
          </w:tcPr>
          <w:p w:rsidR="002800E4" w:rsidRDefault="002800E4" w:rsidP="00195EAA">
            <w:pPr>
              <w:jc w:val="center"/>
              <w:rPr>
                <w:sz w:val="24"/>
                <w:szCs w:val="24"/>
              </w:rPr>
            </w:pPr>
          </w:p>
        </w:tc>
        <w:tc>
          <w:tcPr>
            <w:tcW w:w="2114" w:type="dxa"/>
            <w:gridSpan w:val="4"/>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15-16</w:t>
            </w:r>
          </w:p>
        </w:tc>
      </w:tr>
      <w:tr w:rsidR="002800E4" w:rsidTr="002800E4">
        <w:trPr>
          <w:gridAfter w:val="7"/>
          <w:wAfter w:w="7357" w:type="dxa"/>
          <w:trHeight w:val="519"/>
        </w:trPr>
        <w:tc>
          <w:tcPr>
            <w:tcW w:w="643" w:type="dxa"/>
            <w:gridSpan w:val="3"/>
          </w:tcPr>
          <w:p w:rsidR="002800E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58.</w:t>
            </w:r>
          </w:p>
        </w:tc>
        <w:tc>
          <w:tcPr>
            <w:tcW w:w="4358" w:type="dxa"/>
            <w:gridSpan w:val="5"/>
          </w:tcPr>
          <w:p w:rsidR="002800E4" w:rsidRPr="004A6DC8" w:rsidRDefault="002800E4"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2800E4" w:rsidRDefault="002800E4" w:rsidP="00195EAA">
            <w:pPr>
              <w:jc w:val="center"/>
              <w:rPr>
                <w:sz w:val="24"/>
                <w:szCs w:val="24"/>
              </w:rPr>
            </w:pPr>
            <w:r>
              <w:rPr>
                <w:sz w:val="24"/>
                <w:szCs w:val="24"/>
              </w:rPr>
              <w:t>0</w:t>
            </w:r>
          </w:p>
        </w:tc>
        <w:tc>
          <w:tcPr>
            <w:tcW w:w="1278" w:type="dxa"/>
            <w:gridSpan w:val="6"/>
            <w:tcBorders>
              <w:top w:val="single" w:sz="4" w:space="0" w:color="auto"/>
              <w:bottom w:val="single" w:sz="4" w:space="0" w:color="auto"/>
            </w:tcBorders>
          </w:tcPr>
          <w:p w:rsidR="002800E4" w:rsidRDefault="002800E4" w:rsidP="00195EAA">
            <w:pPr>
              <w:jc w:val="center"/>
              <w:rPr>
                <w:sz w:val="24"/>
                <w:szCs w:val="24"/>
              </w:rPr>
            </w:pPr>
            <w:r>
              <w:rPr>
                <w:sz w:val="24"/>
                <w:szCs w:val="24"/>
              </w:rPr>
              <w:t>0</w:t>
            </w:r>
          </w:p>
        </w:tc>
        <w:tc>
          <w:tcPr>
            <w:tcW w:w="1282" w:type="dxa"/>
            <w:gridSpan w:val="7"/>
            <w:tcBorders>
              <w:top w:val="single" w:sz="4" w:space="0" w:color="auto"/>
              <w:bottom w:val="single" w:sz="4" w:space="0" w:color="auto"/>
            </w:tcBorders>
          </w:tcPr>
          <w:p w:rsidR="002800E4" w:rsidRDefault="002800E4" w:rsidP="00195EAA">
            <w:pPr>
              <w:jc w:val="center"/>
              <w:rPr>
                <w:sz w:val="24"/>
                <w:szCs w:val="24"/>
              </w:rPr>
            </w:pPr>
            <w:r>
              <w:rPr>
                <w:sz w:val="24"/>
                <w:szCs w:val="24"/>
              </w:rPr>
              <w:t>0</w:t>
            </w:r>
          </w:p>
        </w:tc>
        <w:tc>
          <w:tcPr>
            <w:tcW w:w="1428" w:type="dxa"/>
            <w:gridSpan w:val="5"/>
            <w:tcBorders>
              <w:top w:val="single" w:sz="4" w:space="0" w:color="auto"/>
              <w:bottom w:val="single" w:sz="4" w:space="0" w:color="auto"/>
            </w:tcBorders>
          </w:tcPr>
          <w:p w:rsidR="002800E4" w:rsidRDefault="002800E4" w:rsidP="00195EAA">
            <w:pPr>
              <w:jc w:val="center"/>
              <w:rPr>
                <w:sz w:val="24"/>
                <w:szCs w:val="24"/>
              </w:rPr>
            </w:pPr>
            <w:r>
              <w:rPr>
                <w:sz w:val="24"/>
                <w:szCs w:val="24"/>
              </w:rPr>
              <w:t>0</w:t>
            </w:r>
          </w:p>
        </w:tc>
        <w:tc>
          <w:tcPr>
            <w:tcW w:w="1274" w:type="dxa"/>
            <w:gridSpan w:val="7"/>
            <w:tcBorders>
              <w:top w:val="single" w:sz="4" w:space="0" w:color="auto"/>
              <w:bottom w:val="single" w:sz="4" w:space="0" w:color="auto"/>
            </w:tcBorders>
          </w:tcPr>
          <w:p w:rsidR="002800E4" w:rsidRDefault="002800E4" w:rsidP="00195EAA">
            <w:pPr>
              <w:jc w:val="center"/>
              <w:rPr>
                <w:sz w:val="24"/>
                <w:szCs w:val="24"/>
              </w:rPr>
            </w:pPr>
            <w:r>
              <w:rPr>
                <w:sz w:val="24"/>
                <w:szCs w:val="24"/>
              </w:rPr>
              <w:t>0</w:t>
            </w:r>
          </w:p>
        </w:tc>
        <w:tc>
          <w:tcPr>
            <w:tcW w:w="1193" w:type="dxa"/>
            <w:gridSpan w:val="7"/>
            <w:tcBorders>
              <w:top w:val="single" w:sz="4" w:space="0" w:color="auto"/>
              <w:bottom w:val="single" w:sz="4" w:space="0" w:color="auto"/>
            </w:tcBorders>
          </w:tcPr>
          <w:p w:rsidR="002800E4" w:rsidRDefault="002800E4" w:rsidP="00195EAA">
            <w:pPr>
              <w:jc w:val="center"/>
              <w:rPr>
                <w:sz w:val="24"/>
                <w:szCs w:val="24"/>
              </w:rPr>
            </w:pPr>
            <w:r>
              <w:rPr>
                <w:sz w:val="24"/>
                <w:szCs w:val="24"/>
              </w:rPr>
              <w:t>0</w:t>
            </w:r>
          </w:p>
        </w:tc>
        <w:tc>
          <w:tcPr>
            <w:tcW w:w="2114" w:type="dxa"/>
            <w:gridSpan w:val="4"/>
          </w:tcPr>
          <w:p w:rsidR="002800E4" w:rsidRDefault="002800E4" w:rsidP="00195EAA">
            <w:pPr>
              <w:tabs>
                <w:tab w:val="left" w:pos="2190"/>
              </w:tabs>
              <w:jc w:val="center"/>
              <w:rPr>
                <w:rFonts w:ascii="Times New Roman" w:hAnsi="Times New Roman" w:cs="Times New Roman"/>
                <w:sz w:val="24"/>
                <w:szCs w:val="24"/>
              </w:rPr>
            </w:pPr>
          </w:p>
        </w:tc>
      </w:tr>
      <w:tr w:rsidR="002800E4" w:rsidTr="002800E4">
        <w:trPr>
          <w:gridAfter w:val="7"/>
          <w:wAfter w:w="7357" w:type="dxa"/>
          <w:trHeight w:val="519"/>
        </w:trPr>
        <w:tc>
          <w:tcPr>
            <w:tcW w:w="643" w:type="dxa"/>
            <w:gridSpan w:val="3"/>
          </w:tcPr>
          <w:p w:rsidR="002800E4" w:rsidRDefault="008F6C14" w:rsidP="004A6DC8">
            <w:pPr>
              <w:tabs>
                <w:tab w:val="left" w:pos="2190"/>
              </w:tabs>
              <w:jc w:val="center"/>
              <w:rPr>
                <w:rFonts w:ascii="Times New Roman" w:hAnsi="Times New Roman" w:cs="Times New Roman"/>
                <w:sz w:val="24"/>
                <w:szCs w:val="24"/>
              </w:rPr>
            </w:pPr>
            <w:r>
              <w:rPr>
                <w:rFonts w:ascii="Times New Roman" w:hAnsi="Times New Roman" w:cs="Times New Roman"/>
                <w:sz w:val="24"/>
                <w:szCs w:val="24"/>
              </w:rPr>
              <w:t>59</w:t>
            </w:r>
            <w:r w:rsidR="002800E4">
              <w:rPr>
                <w:rFonts w:ascii="Times New Roman" w:hAnsi="Times New Roman" w:cs="Times New Roman"/>
                <w:sz w:val="24"/>
                <w:szCs w:val="24"/>
              </w:rPr>
              <w:t>.</w:t>
            </w:r>
          </w:p>
        </w:tc>
        <w:tc>
          <w:tcPr>
            <w:tcW w:w="4358" w:type="dxa"/>
            <w:gridSpan w:val="5"/>
          </w:tcPr>
          <w:p w:rsidR="002800E4" w:rsidRPr="004D4B96" w:rsidRDefault="002800E4" w:rsidP="00195EAA">
            <w:pPr>
              <w:rPr>
                <w:rFonts w:ascii="Times New Roman" w:eastAsia="Calibri" w:hAnsi="Times New Roman" w:cs="Times New Roman"/>
                <w:sz w:val="24"/>
                <w:szCs w:val="24"/>
              </w:rPr>
            </w:pPr>
            <w:r w:rsidRPr="004D4B96">
              <w:rPr>
                <w:rFonts w:ascii="Times New Roman" w:eastAsia="Calibri" w:hAnsi="Times New Roman" w:cs="Times New Roman"/>
                <w:sz w:val="24"/>
                <w:szCs w:val="24"/>
              </w:rPr>
              <w:t>Организация родительского «всеобуча» для родителей учащихся по профилактике наркомании, ВИЧ-инфекции и заболеваний, передающихся половым путем</w:t>
            </w:r>
          </w:p>
        </w:tc>
        <w:tc>
          <w:tcPr>
            <w:tcW w:w="1706" w:type="dxa"/>
            <w:gridSpan w:val="11"/>
            <w:tcBorders>
              <w:top w:val="single" w:sz="4" w:space="0" w:color="auto"/>
              <w:bottom w:val="single" w:sz="4" w:space="0" w:color="auto"/>
            </w:tcBorders>
          </w:tcPr>
          <w:p w:rsidR="002800E4" w:rsidRDefault="002800E4" w:rsidP="00195EAA">
            <w:pPr>
              <w:jc w:val="center"/>
              <w:rPr>
                <w:sz w:val="24"/>
                <w:szCs w:val="24"/>
              </w:rPr>
            </w:pPr>
          </w:p>
        </w:tc>
        <w:tc>
          <w:tcPr>
            <w:tcW w:w="1278" w:type="dxa"/>
            <w:gridSpan w:val="6"/>
            <w:tcBorders>
              <w:top w:val="single" w:sz="4" w:space="0" w:color="auto"/>
              <w:bottom w:val="single" w:sz="4" w:space="0" w:color="auto"/>
            </w:tcBorders>
          </w:tcPr>
          <w:p w:rsidR="002800E4" w:rsidRDefault="002800E4" w:rsidP="00195EAA">
            <w:pPr>
              <w:jc w:val="center"/>
              <w:rPr>
                <w:sz w:val="24"/>
                <w:szCs w:val="24"/>
              </w:rPr>
            </w:pPr>
          </w:p>
        </w:tc>
        <w:tc>
          <w:tcPr>
            <w:tcW w:w="1282" w:type="dxa"/>
            <w:gridSpan w:val="7"/>
            <w:tcBorders>
              <w:top w:val="single" w:sz="4" w:space="0" w:color="auto"/>
              <w:bottom w:val="single" w:sz="4" w:space="0" w:color="auto"/>
            </w:tcBorders>
          </w:tcPr>
          <w:p w:rsidR="002800E4" w:rsidRDefault="002800E4" w:rsidP="00195EAA">
            <w:pPr>
              <w:jc w:val="center"/>
              <w:rPr>
                <w:sz w:val="24"/>
                <w:szCs w:val="24"/>
              </w:rPr>
            </w:pPr>
          </w:p>
        </w:tc>
        <w:tc>
          <w:tcPr>
            <w:tcW w:w="1428" w:type="dxa"/>
            <w:gridSpan w:val="5"/>
            <w:tcBorders>
              <w:top w:val="single" w:sz="4" w:space="0" w:color="auto"/>
              <w:bottom w:val="single" w:sz="4" w:space="0" w:color="auto"/>
            </w:tcBorders>
          </w:tcPr>
          <w:p w:rsidR="002800E4" w:rsidRDefault="002800E4" w:rsidP="00195EAA">
            <w:pPr>
              <w:jc w:val="center"/>
              <w:rPr>
                <w:sz w:val="24"/>
                <w:szCs w:val="24"/>
              </w:rPr>
            </w:pPr>
          </w:p>
        </w:tc>
        <w:tc>
          <w:tcPr>
            <w:tcW w:w="1274" w:type="dxa"/>
            <w:gridSpan w:val="7"/>
            <w:tcBorders>
              <w:top w:val="single" w:sz="4" w:space="0" w:color="auto"/>
              <w:bottom w:val="single" w:sz="4" w:space="0" w:color="auto"/>
            </w:tcBorders>
          </w:tcPr>
          <w:p w:rsidR="002800E4" w:rsidRDefault="002800E4" w:rsidP="00195EAA">
            <w:pPr>
              <w:jc w:val="center"/>
              <w:rPr>
                <w:sz w:val="24"/>
                <w:szCs w:val="24"/>
              </w:rPr>
            </w:pPr>
          </w:p>
        </w:tc>
        <w:tc>
          <w:tcPr>
            <w:tcW w:w="1193" w:type="dxa"/>
            <w:gridSpan w:val="7"/>
            <w:tcBorders>
              <w:top w:val="single" w:sz="4" w:space="0" w:color="auto"/>
              <w:bottom w:val="single" w:sz="4" w:space="0" w:color="auto"/>
            </w:tcBorders>
          </w:tcPr>
          <w:p w:rsidR="002800E4" w:rsidRDefault="002800E4" w:rsidP="00195EAA">
            <w:pPr>
              <w:jc w:val="center"/>
              <w:rPr>
                <w:sz w:val="24"/>
                <w:szCs w:val="24"/>
              </w:rPr>
            </w:pPr>
          </w:p>
        </w:tc>
        <w:tc>
          <w:tcPr>
            <w:tcW w:w="2114" w:type="dxa"/>
            <w:gridSpan w:val="4"/>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15-16</w:t>
            </w:r>
          </w:p>
        </w:tc>
      </w:tr>
      <w:tr w:rsidR="002800E4" w:rsidTr="002800E4">
        <w:trPr>
          <w:gridAfter w:val="7"/>
          <w:wAfter w:w="7357" w:type="dxa"/>
          <w:trHeight w:val="519"/>
        </w:trPr>
        <w:tc>
          <w:tcPr>
            <w:tcW w:w="643" w:type="dxa"/>
            <w:gridSpan w:val="3"/>
          </w:tcPr>
          <w:p w:rsidR="002800E4" w:rsidRDefault="002800E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t>6</w:t>
            </w:r>
            <w:r w:rsidR="008F6C14">
              <w:rPr>
                <w:rFonts w:ascii="Times New Roman" w:hAnsi="Times New Roman" w:cs="Times New Roman"/>
                <w:sz w:val="24"/>
                <w:szCs w:val="24"/>
              </w:rPr>
              <w:t>0.</w:t>
            </w:r>
          </w:p>
        </w:tc>
        <w:tc>
          <w:tcPr>
            <w:tcW w:w="4358" w:type="dxa"/>
            <w:gridSpan w:val="5"/>
          </w:tcPr>
          <w:p w:rsidR="002800E4" w:rsidRDefault="002800E4"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hAnsi="Times New Roman" w:cs="Times New Roman"/>
                <w:sz w:val="24"/>
                <w:szCs w:val="24"/>
              </w:rPr>
              <w:t>4</w:t>
            </w:r>
            <w:r w:rsidRPr="00CA453D">
              <w:rPr>
                <w:rFonts w:ascii="Times New Roman" w:eastAsia="Calibri" w:hAnsi="Times New Roman" w:cs="Times New Roman"/>
                <w:sz w:val="24"/>
                <w:szCs w:val="24"/>
              </w:rPr>
              <w:t>,0</w:t>
            </w:r>
          </w:p>
        </w:tc>
        <w:tc>
          <w:tcPr>
            <w:tcW w:w="1278" w:type="dxa"/>
            <w:gridSpan w:val="6"/>
            <w:tcBorders>
              <w:top w:val="single" w:sz="4" w:space="0" w:color="auto"/>
              <w:bottom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1,0</w:t>
            </w:r>
          </w:p>
        </w:tc>
        <w:tc>
          <w:tcPr>
            <w:tcW w:w="1428" w:type="dxa"/>
            <w:gridSpan w:val="5"/>
            <w:tcBorders>
              <w:top w:val="single" w:sz="4" w:space="0" w:color="auto"/>
              <w:bottom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1,0</w:t>
            </w:r>
          </w:p>
        </w:tc>
        <w:tc>
          <w:tcPr>
            <w:tcW w:w="1274" w:type="dxa"/>
            <w:gridSpan w:val="7"/>
            <w:tcBorders>
              <w:top w:val="single" w:sz="4" w:space="0" w:color="auto"/>
              <w:bottom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1,0</w:t>
            </w:r>
          </w:p>
        </w:tc>
        <w:tc>
          <w:tcPr>
            <w:tcW w:w="1193" w:type="dxa"/>
            <w:gridSpan w:val="7"/>
            <w:tcBorders>
              <w:top w:val="single" w:sz="4" w:space="0" w:color="auto"/>
              <w:bottom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1,0</w:t>
            </w:r>
          </w:p>
        </w:tc>
        <w:tc>
          <w:tcPr>
            <w:tcW w:w="2114" w:type="dxa"/>
            <w:gridSpan w:val="4"/>
          </w:tcPr>
          <w:p w:rsidR="002800E4" w:rsidRDefault="002800E4" w:rsidP="00195EAA">
            <w:pPr>
              <w:tabs>
                <w:tab w:val="left" w:pos="2190"/>
              </w:tabs>
              <w:jc w:val="center"/>
              <w:rPr>
                <w:rFonts w:ascii="Times New Roman" w:hAnsi="Times New Roman" w:cs="Times New Roman"/>
                <w:sz w:val="24"/>
                <w:szCs w:val="24"/>
              </w:rPr>
            </w:pPr>
          </w:p>
        </w:tc>
      </w:tr>
      <w:tr w:rsidR="002800E4" w:rsidTr="002800E4">
        <w:trPr>
          <w:gridAfter w:val="7"/>
          <w:wAfter w:w="7357" w:type="dxa"/>
          <w:trHeight w:val="519"/>
        </w:trPr>
        <w:tc>
          <w:tcPr>
            <w:tcW w:w="643" w:type="dxa"/>
            <w:gridSpan w:val="3"/>
          </w:tcPr>
          <w:p w:rsidR="002800E4" w:rsidRDefault="002800E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t>6</w:t>
            </w:r>
            <w:r w:rsidR="008F6C14">
              <w:rPr>
                <w:rFonts w:ascii="Times New Roman" w:hAnsi="Times New Roman" w:cs="Times New Roman"/>
                <w:sz w:val="24"/>
                <w:szCs w:val="24"/>
              </w:rPr>
              <w:t>1</w:t>
            </w:r>
            <w:r>
              <w:rPr>
                <w:rFonts w:ascii="Times New Roman" w:hAnsi="Times New Roman" w:cs="Times New Roman"/>
                <w:sz w:val="24"/>
                <w:szCs w:val="24"/>
              </w:rPr>
              <w:t>.</w:t>
            </w:r>
          </w:p>
        </w:tc>
        <w:tc>
          <w:tcPr>
            <w:tcW w:w="4358" w:type="dxa"/>
            <w:gridSpan w:val="5"/>
          </w:tcPr>
          <w:p w:rsidR="002800E4" w:rsidRPr="00DC2942" w:rsidRDefault="002800E4" w:rsidP="00195EAA">
            <w:pPr>
              <w:rPr>
                <w:rFonts w:ascii="Times New Roman" w:hAnsi="Times New Roman" w:cs="Times New Roman"/>
                <w:sz w:val="24"/>
                <w:szCs w:val="24"/>
              </w:rPr>
            </w:pPr>
            <w:r w:rsidRPr="00DC2942">
              <w:rPr>
                <w:rFonts w:ascii="Times New Roman" w:eastAsia="Calibri" w:hAnsi="Times New Roman" w:cs="Times New Roman"/>
                <w:color w:val="000000"/>
                <w:spacing w:val="-2"/>
                <w:sz w:val="24"/>
                <w:szCs w:val="24"/>
              </w:rPr>
              <w:t>Проведение марафона «Город без наркотиков»</w:t>
            </w:r>
          </w:p>
        </w:tc>
        <w:tc>
          <w:tcPr>
            <w:tcW w:w="1706" w:type="dxa"/>
            <w:gridSpan w:val="11"/>
            <w:tcBorders>
              <w:top w:val="single" w:sz="4" w:space="0" w:color="auto"/>
              <w:bottom w:val="single" w:sz="4" w:space="0" w:color="auto"/>
            </w:tcBorders>
          </w:tcPr>
          <w:p w:rsidR="002800E4" w:rsidRPr="00CA453D" w:rsidRDefault="002800E4"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800E4" w:rsidRPr="00CA453D" w:rsidRDefault="002800E4"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800E4" w:rsidRPr="00CA453D" w:rsidRDefault="002800E4"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800E4" w:rsidRPr="00CA453D" w:rsidRDefault="002800E4"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2800E4" w:rsidRPr="00CA453D" w:rsidRDefault="002800E4"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2800E4" w:rsidRPr="00CA453D" w:rsidRDefault="002800E4" w:rsidP="00195EAA">
            <w:pPr>
              <w:tabs>
                <w:tab w:val="left" w:pos="2190"/>
              </w:tabs>
              <w:jc w:val="center"/>
              <w:rPr>
                <w:rFonts w:ascii="Times New Roman" w:hAnsi="Times New Roman" w:cs="Times New Roman"/>
                <w:sz w:val="24"/>
                <w:szCs w:val="24"/>
              </w:rPr>
            </w:pPr>
          </w:p>
        </w:tc>
        <w:tc>
          <w:tcPr>
            <w:tcW w:w="2114" w:type="dxa"/>
            <w:gridSpan w:val="4"/>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15-16</w:t>
            </w:r>
          </w:p>
        </w:tc>
      </w:tr>
      <w:tr w:rsidR="002800E4" w:rsidTr="002800E4">
        <w:trPr>
          <w:gridAfter w:val="7"/>
          <w:wAfter w:w="7357" w:type="dxa"/>
          <w:trHeight w:val="519"/>
        </w:trPr>
        <w:tc>
          <w:tcPr>
            <w:tcW w:w="643" w:type="dxa"/>
            <w:gridSpan w:val="3"/>
          </w:tcPr>
          <w:p w:rsidR="002800E4" w:rsidRDefault="002800E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t>6</w:t>
            </w:r>
            <w:r w:rsidR="008F6C14">
              <w:rPr>
                <w:rFonts w:ascii="Times New Roman" w:hAnsi="Times New Roman" w:cs="Times New Roman"/>
                <w:sz w:val="24"/>
                <w:szCs w:val="24"/>
              </w:rPr>
              <w:t>2</w:t>
            </w:r>
            <w:r>
              <w:rPr>
                <w:rFonts w:ascii="Times New Roman" w:hAnsi="Times New Roman" w:cs="Times New Roman"/>
                <w:sz w:val="24"/>
                <w:szCs w:val="24"/>
              </w:rPr>
              <w:t>.</w:t>
            </w:r>
          </w:p>
        </w:tc>
        <w:tc>
          <w:tcPr>
            <w:tcW w:w="4358" w:type="dxa"/>
            <w:gridSpan w:val="5"/>
          </w:tcPr>
          <w:p w:rsidR="002800E4" w:rsidRDefault="002800E4"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hAnsi="Times New Roman" w:cs="Times New Roman"/>
                <w:sz w:val="24"/>
                <w:szCs w:val="24"/>
              </w:rPr>
              <w:t>16</w:t>
            </w:r>
            <w:r w:rsidRPr="00CA453D">
              <w:rPr>
                <w:rFonts w:ascii="Times New Roman" w:eastAsia="Calibri" w:hAnsi="Times New Roman" w:cs="Times New Roman"/>
                <w:sz w:val="24"/>
                <w:szCs w:val="24"/>
              </w:rPr>
              <w:t>,0</w:t>
            </w:r>
          </w:p>
        </w:tc>
        <w:tc>
          <w:tcPr>
            <w:tcW w:w="1278" w:type="dxa"/>
            <w:gridSpan w:val="6"/>
            <w:tcBorders>
              <w:top w:val="single" w:sz="4" w:space="0" w:color="auto"/>
              <w:bottom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4,0</w:t>
            </w:r>
          </w:p>
        </w:tc>
        <w:tc>
          <w:tcPr>
            <w:tcW w:w="1428" w:type="dxa"/>
            <w:gridSpan w:val="5"/>
            <w:tcBorders>
              <w:top w:val="single" w:sz="4" w:space="0" w:color="auto"/>
              <w:bottom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4,0</w:t>
            </w:r>
          </w:p>
        </w:tc>
        <w:tc>
          <w:tcPr>
            <w:tcW w:w="1274" w:type="dxa"/>
            <w:gridSpan w:val="7"/>
            <w:tcBorders>
              <w:top w:val="single" w:sz="4" w:space="0" w:color="auto"/>
              <w:bottom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4,0</w:t>
            </w:r>
          </w:p>
        </w:tc>
        <w:tc>
          <w:tcPr>
            <w:tcW w:w="1193" w:type="dxa"/>
            <w:gridSpan w:val="7"/>
            <w:tcBorders>
              <w:top w:val="single" w:sz="4" w:space="0" w:color="auto"/>
              <w:bottom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4,0</w:t>
            </w:r>
          </w:p>
        </w:tc>
        <w:tc>
          <w:tcPr>
            <w:tcW w:w="2114" w:type="dxa"/>
            <w:gridSpan w:val="4"/>
          </w:tcPr>
          <w:p w:rsidR="002800E4" w:rsidRDefault="002800E4" w:rsidP="00195EAA">
            <w:pPr>
              <w:tabs>
                <w:tab w:val="left" w:pos="2190"/>
              </w:tabs>
              <w:jc w:val="center"/>
              <w:rPr>
                <w:rFonts w:ascii="Times New Roman" w:hAnsi="Times New Roman" w:cs="Times New Roman"/>
                <w:sz w:val="24"/>
                <w:szCs w:val="24"/>
              </w:rPr>
            </w:pPr>
          </w:p>
        </w:tc>
      </w:tr>
      <w:tr w:rsidR="002800E4" w:rsidTr="002800E4">
        <w:trPr>
          <w:gridAfter w:val="7"/>
          <w:wAfter w:w="7357" w:type="dxa"/>
          <w:trHeight w:val="519"/>
        </w:trPr>
        <w:tc>
          <w:tcPr>
            <w:tcW w:w="643" w:type="dxa"/>
            <w:gridSpan w:val="3"/>
          </w:tcPr>
          <w:p w:rsidR="002800E4" w:rsidRDefault="002800E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t>6</w:t>
            </w:r>
            <w:r w:rsidR="008F6C14">
              <w:rPr>
                <w:rFonts w:ascii="Times New Roman" w:hAnsi="Times New Roman" w:cs="Times New Roman"/>
                <w:sz w:val="24"/>
                <w:szCs w:val="24"/>
              </w:rPr>
              <w:t>3</w:t>
            </w:r>
            <w:r>
              <w:rPr>
                <w:rFonts w:ascii="Times New Roman" w:hAnsi="Times New Roman" w:cs="Times New Roman"/>
                <w:sz w:val="24"/>
                <w:szCs w:val="24"/>
              </w:rPr>
              <w:t>.</w:t>
            </w:r>
          </w:p>
        </w:tc>
        <w:tc>
          <w:tcPr>
            <w:tcW w:w="4358" w:type="dxa"/>
            <w:gridSpan w:val="5"/>
          </w:tcPr>
          <w:p w:rsidR="002800E4" w:rsidRPr="00DC2942" w:rsidRDefault="002800E4" w:rsidP="00195EAA">
            <w:pPr>
              <w:rPr>
                <w:rFonts w:ascii="Times New Roman" w:hAnsi="Times New Roman" w:cs="Times New Roman"/>
                <w:sz w:val="24"/>
                <w:szCs w:val="24"/>
              </w:rPr>
            </w:pPr>
            <w:r w:rsidRPr="00DC2942">
              <w:rPr>
                <w:rFonts w:ascii="Times New Roman" w:eastAsia="Calibri" w:hAnsi="Times New Roman" w:cs="Times New Roman"/>
                <w:color w:val="000000"/>
                <w:spacing w:val="1"/>
                <w:sz w:val="24"/>
                <w:szCs w:val="24"/>
              </w:rPr>
              <w:t xml:space="preserve">Проведение акций и мероприятий в </w:t>
            </w:r>
            <w:r w:rsidRPr="00DC2942">
              <w:rPr>
                <w:rFonts w:ascii="Times New Roman" w:eastAsia="Calibri" w:hAnsi="Times New Roman" w:cs="Times New Roman"/>
                <w:color w:val="000000"/>
                <w:spacing w:val="1"/>
                <w:sz w:val="24"/>
                <w:szCs w:val="24"/>
              </w:rPr>
              <w:lastRenderedPageBreak/>
              <w:t>рамках Международного Дня отказа от курения</w:t>
            </w:r>
          </w:p>
        </w:tc>
        <w:tc>
          <w:tcPr>
            <w:tcW w:w="1706" w:type="dxa"/>
            <w:gridSpan w:val="11"/>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sz w:val="24"/>
                <w:szCs w:val="24"/>
              </w:rPr>
            </w:pPr>
          </w:p>
        </w:tc>
        <w:tc>
          <w:tcPr>
            <w:tcW w:w="2114" w:type="dxa"/>
            <w:gridSpan w:val="4"/>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15-16</w:t>
            </w:r>
          </w:p>
        </w:tc>
      </w:tr>
      <w:tr w:rsidR="002800E4" w:rsidTr="002800E4">
        <w:trPr>
          <w:gridAfter w:val="7"/>
          <w:wAfter w:w="7357" w:type="dxa"/>
          <w:trHeight w:val="519"/>
        </w:trPr>
        <w:tc>
          <w:tcPr>
            <w:tcW w:w="643" w:type="dxa"/>
            <w:gridSpan w:val="3"/>
          </w:tcPr>
          <w:p w:rsidR="002800E4" w:rsidRDefault="002800E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6</w:t>
            </w:r>
            <w:r w:rsidR="008F6C14">
              <w:rPr>
                <w:rFonts w:ascii="Times New Roman" w:hAnsi="Times New Roman" w:cs="Times New Roman"/>
                <w:sz w:val="24"/>
                <w:szCs w:val="24"/>
              </w:rPr>
              <w:t>4</w:t>
            </w:r>
            <w:r>
              <w:rPr>
                <w:rFonts w:ascii="Times New Roman" w:hAnsi="Times New Roman" w:cs="Times New Roman"/>
                <w:sz w:val="24"/>
                <w:szCs w:val="24"/>
              </w:rPr>
              <w:t>.</w:t>
            </w:r>
          </w:p>
        </w:tc>
        <w:tc>
          <w:tcPr>
            <w:tcW w:w="4358" w:type="dxa"/>
            <w:gridSpan w:val="5"/>
          </w:tcPr>
          <w:p w:rsidR="002800E4" w:rsidRDefault="002800E4"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hAnsi="Times New Roman" w:cs="Times New Roman"/>
                <w:sz w:val="24"/>
                <w:szCs w:val="24"/>
              </w:rPr>
              <w:t>16</w:t>
            </w:r>
            <w:r w:rsidRPr="00CA453D">
              <w:rPr>
                <w:rFonts w:ascii="Times New Roman" w:eastAsia="Calibri" w:hAnsi="Times New Roman" w:cs="Times New Roman"/>
                <w:sz w:val="24"/>
                <w:szCs w:val="24"/>
              </w:rPr>
              <w:t>,0</w:t>
            </w:r>
          </w:p>
        </w:tc>
        <w:tc>
          <w:tcPr>
            <w:tcW w:w="1278" w:type="dxa"/>
            <w:gridSpan w:val="6"/>
            <w:tcBorders>
              <w:top w:val="single" w:sz="4" w:space="0" w:color="auto"/>
              <w:bottom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4,0</w:t>
            </w:r>
          </w:p>
        </w:tc>
        <w:tc>
          <w:tcPr>
            <w:tcW w:w="1428" w:type="dxa"/>
            <w:gridSpan w:val="5"/>
            <w:tcBorders>
              <w:top w:val="single" w:sz="4" w:space="0" w:color="auto"/>
              <w:bottom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4,0</w:t>
            </w:r>
          </w:p>
        </w:tc>
        <w:tc>
          <w:tcPr>
            <w:tcW w:w="1274" w:type="dxa"/>
            <w:gridSpan w:val="7"/>
            <w:tcBorders>
              <w:top w:val="single" w:sz="4" w:space="0" w:color="auto"/>
              <w:bottom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4,0</w:t>
            </w:r>
          </w:p>
        </w:tc>
        <w:tc>
          <w:tcPr>
            <w:tcW w:w="1193" w:type="dxa"/>
            <w:gridSpan w:val="7"/>
            <w:tcBorders>
              <w:top w:val="single" w:sz="4" w:space="0" w:color="auto"/>
              <w:bottom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4,0</w:t>
            </w:r>
          </w:p>
        </w:tc>
        <w:tc>
          <w:tcPr>
            <w:tcW w:w="2114" w:type="dxa"/>
            <w:gridSpan w:val="4"/>
          </w:tcPr>
          <w:p w:rsidR="002800E4" w:rsidRDefault="002800E4" w:rsidP="00195EAA">
            <w:pPr>
              <w:tabs>
                <w:tab w:val="left" w:pos="2190"/>
              </w:tabs>
              <w:jc w:val="center"/>
              <w:rPr>
                <w:rFonts w:ascii="Times New Roman" w:hAnsi="Times New Roman" w:cs="Times New Roman"/>
                <w:sz w:val="24"/>
                <w:szCs w:val="24"/>
              </w:rPr>
            </w:pPr>
          </w:p>
        </w:tc>
      </w:tr>
      <w:tr w:rsidR="002800E4" w:rsidTr="002800E4">
        <w:trPr>
          <w:gridAfter w:val="7"/>
          <w:wAfter w:w="7357" w:type="dxa"/>
          <w:trHeight w:val="519"/>
        </w:trPr>
        <w:tc>
          <w:tcPr>
            <w:tcW w:w="643" w:type="dxa"/>
            <w:gridSpan w:val="3"/>
          </w:tcPr>
          <w:p w:rsidR="002800E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65</w:t>
            </w:r>
            <w:r w:rsidR="002800E4">
              <w:rPr>
                <w:rFonts w:ascii="Times New Roman" w:hAnsi="Times New Roman" w:cs="Times New Roman"/>
                <w:sz w:val="24"/>
                <w:szCs w:val="24"/>
              </w:rPr>
              <w:t>.</w:t>
            </w:r>
          </w:p>
        </w:tc>
        <w:tc>
          <w:tcPr>
            <w:tcW w:w="4358" w:type="dxa"/>
            <w:gridSpan w:val="5"/>
            <w:tcBorders>
              <w:right w:val="single" w:sz="4" w:space="0" w:color="auto"/>
            </w:tcBorders>
          </w:tcPr>
          <w:p w:rsidR="002800E4" w:rsidRPr="00DC2942" w:rsidRDefault="002800E4" w:rsidP="00195EAA">
            <w:pPr>
              <w:rPr>
                <w:rFonts w:ascii="Times New Roman" w:hAnsi="Times New Roman" w:cs="Times New Roman"/>
                <w:sz w:val="24"/>
                <w:szCs w:val="24"/>
              </w:rPr>
            </w:pPr>
            <w:r w:rsidRPr="00DC2942">
              <w:rPr>
                <w:rFonts w:ascii="Times New Roman" w:eastAsia="Calibri" w:hAnsi="Times New Roman" w:cs="Times New Roman"/>
                <w:color w:val="000000"/>
                <w:spacing w:val="1"/>
                <w:sz w:val="24"/>
                <w:szCs w:val="24"/>
              </w:rPr>
              <w:t>Проведение акций и мероприятий в рамках Международного Дня борьбы со СПИДом</w:t>
            </w:r>
          </w:p>
        </w:tc>
        <w:tc>
          <w:tcPr>
            <w:tcW w:w="1706" w:type="dxa"/>
            <w:gridSpan w:val="11"/>
            <w:tcBorders>
              <w:top w:val="single" w:sz="4" w:space="0" w:color="auto"/>
              <w:left w:val="single" w:sz="4" w:space="0" w:color="auto"/>
              <w:bottom w:val="single" w:sz="4" w:space="0" w:color="auto"/>
              <w:right w:val="single" w:sz="4" w:space="0" w:color="auto"/>
            </w:tcBorders>
          </w:tcPr>
          <w:p w:rsidR="002800E4" w:rsidRPr="00CA453D" w:rsidRDefault="002800E4" w:rsidP="00195EAA">
            <w:pPr>
              <w:jc w:val="center"/>
              <w:rPr>
                <w:rFonts w:ascii="Times New Roman" w:hAnsi="Times New Roman" w:cs="Times New Roman"/>
                <w:sz w:val="24"/>
                <w:szCs w:val="24"/>
              </w:rPr>
            </w:pPr>
          </w:p>
        </w:tc>
        <w:tc>
          <w:tcPr>
            <w:tcW w:w="1278" w:type="dxa"/>
            <w:gridSpan w:val="6"/>
            <w:tcBorders>
              <w:top w:val="single" w:sz="4" w:space="0" w:color="auto"/>
              <w:left w:val="single" w:sz="4" w:space="0" w:color="auto"/>
              <w:bottom w:val="single" w:sz="4" w:space="0" w:color="auto"/>
            </w:tcBorders>
          </w:tcPr>
          <w:p w:rsidR="002800E4" w:rsidRPr="00CA453D" w:rsidRDefault="002800E4" w:rsidP="00195EAA">
            <w:pPr>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2800E4" w:rsidRPr="00CA453D" w:rsidRDefault="002800E4" w:rsidP="00195EAA">
            <w:pPr>
              <w:jc w:val="center"/>
              <w:rPr>
                <w:rFonts w:ascii="Times New Roman" w:hAnsi="Times New Roman" w:cs="Times New Roman"/>
                <w:sz w:val="24"/>
                <w:szCs w:val="24"/>
              </w:rPr>
            </w:pPr>
          </w:p>
        </w:tc>
        <w:tc>
          <w:tcPr>
            <w:tcW w:w="1193" w:type="dxa"/>
            <w:gridSpan w:val="7"/>
            <w:tcBorders>
              <w:top w:val="single" w:sz="4" w:space="0" w:color="auto"/>
              <w:bottom w:val="single" w:sz="4" w:space="0" w:color="auto"/>
              <w:right w:val="single" w:sz="4" w:space="0" w:color="auto"/>
            </w:tcBorders>
          </w:tcPr>
          <w:p w:rsidR="002800E4" w:rsidRPr="00CA453D" w:rsidRDefault="002800E4" w:rsidP="00195EAA">
            <w:pPr>
              <w:jc w:val="center"/>
              <w:rPr>
                <w:rFonts w:ascii="Times New Roman" w:hAnsi="Times New Roman" w:cs="Times New Roman"/>
                <w:sz w:val="24"/>
                <w:szCs w:val="24"/>
              </w:rPr>
            </w:pPr>
          </w:p>
        </w:tc>
        <w:tc>
          <w:tcPr>
            <w:tcW w:w="2114" w:type="dxa"/>
            <w:gridSpan w:val="4"/>
            <w:tcBorders>
              <w:left w:val="single" w:sz="4" w:space="0" w:color="auto"/>
            </w:tcBorders>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15-16</w:t>
            </w:r>
          </w:p>
        </w:tc>
      </w:tr>
      <w:tr w:rsidR="008F6C14" w:rsidTr="002800E4">
        <w:trPr>
          <w:gridAfter w:val="7"/>
          <w:wAfter w:w="7357" w:type="dxa"/>
          <w:trHeight w:val="519"/>
        </w:trPr>
        <w:tc>
          <w:tcPr>
            <w:tcW w:w="643" w:type="dxa"/>
            <w:gridSpan w:val="3"/>
          </w:tcPr>
          <w:p w:rsidR="008F6C1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66.</w:t>
            </w:r>
          </w:p>
        </w:tc>
        <w:tc>
          <w:tcPr>
            <w:tcW w:w="4358" w:type="dxa"/>
            <w:gridSpan w:val="5"/>
            <w:tcBorders>
              <w:right w:val="single" w:sz="4" w:space="0" w:color="auto"/>
            </w:tcBorders>
          </w:tcPr>
          <w:p w:rsidR="008F6C14" w:rsidRPr="00DC2942" w:rsidRDefault="008F6C14" w:rsidP="00195EAA">
            <w:pPr>
              <w:rPr>
                <w:rFonts w:ascii="Times New Roman" w:eastAsia="Calibri" w:hAnsi="Times New Roman" w:cs="Times New Roman"/>
                <w:color w:val="000000"/>
                <w:spacing w:val="1"/>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left w:val="single" w:sz="4" w:space="0" w:color="auto"/>
              <w:bottom w:val="single" w:sz="4" w:space="0" w:color="auto"/>
              <w:right w:val="single" w:sz="4" w:space="0" w:color="auto"/>
            </w:tcBorders>
          </w:tcPr>
          <w:p w:rsidR="008F6C14" w:rsidRDefault="008F6C14" w:rsidP="008F6C14">
            <w:pPr>
              <w:jc w:val="center"/>
            </w:pPr>
            <w:r w:rsidRPr="006676E6">
              <w:rPr>
                <w:rFonts w:ascii="Times New Roman" w:eastAsia="Calibri" w:hAnsi="Times New Roman" w:cs="Times New Roman"/>
                <w:sz w:val="24"/>
                <w:szCs w:val="24"/>
              </w:rPr>
              <w:t>0,0</w:t>
            </w:r>
          </w:p>
        </w:tc>
        <w:tc>
          <w:tcPr>
            <w:tcW w:w="1278" w:type="dxa"/>
            <w:gridSpan w:val="6"/>
            <w:tcBorders>
              <w:top w:val="single" w:sz="4" w:space="0" w:color="auto"/>
              <w:left w:val="single" w:sz="4" w:space="0" w:color="auto"/>
              <w:bottom w:val="single" w:sz="4" w:space="0" w:color="auto"/>
            </w:tcBorders>
          </w:tcPr>
          <w:p w:rsidR="008F6C14" w:rsidRDefault="008F6C14" w:rsidP="008F6C14">
            <w:pPr>
              <w:jc w:val="center"/>
            </w:pPr>
            <w:r w:rsidRPr="006676E6">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tcPr>
          <w:p w:rsidR="008F6C14" w:rsidRDefault="008F6C14" w:rsidP="008F6C14">
            <w:pPr>
              <w:jc w:val="center"/>
            </w:pPr>
            <w:r w:rsidRPr="006676E6">
              <w:rPr>
                <w:rFonts w:ascii="Times New Roman" w:eastAsia="Calibri" w:hAnsi="Times New Roman" w:cs="Times New Roman"/>
                <w:sz w:val="24"/>
                <w:szCs w:val="24"/>
              </w:rPr>
              <w:t>0,0</w:t>
            </w:r>
          </w:p>
        </w:tc>
        <w:tc>
          <w:tcPr>
            <w:tcW w:w="1428" w:type="dxa"/>
            <w:gridSpan w:val="5"/>
            <w:tcBorders>
              <w:top w:val="single" w:sz="4" w:space="0" w:color="auto"/>
              <w:bottom w:val="single" w:sz="4" w:space="0" w:color="auto"/>
            </w:tcBorders>
          </w:tcPr>
          <w:p w:rsidR="008F6C14" w:rsidRDefault="008F6C14" w:rsidP="008F6C14">
            <w:pPr>
              <w:jc w:val="center"/>
            </w:pPr>
            <w:r w:rsidRPr="006676E6">
              <w:rPr>
                <w:rFonts w:ascii="Times New Roman" w:eastAsia="Calibri" w:hAnsi="Times New Roman" w:cs="Times New Roman"/>
                <w:sz w:val="24"/>
                <w:szCs w:val="24"/>
              </w:rPr>
              <w:t>0,0</w:t>
            </w:r>
          </w:p>
        </w:tc>
        <w:tc>
          <w:tcPr>
            <w:tcW w:w="1274" w:type="dxa"/>
            <w:gridSpan w:val="7"/>
            <w:tcBorders>
              <w:top w:val="single" w:sz="4" w:space="0" w:color="auto"/>
              <w:bottom w:val="single" w:sz="4" w:space="0" w:color="auto"/>
            </w:tcBorders>
          </w:tcPr>
          <w:p w:rsidR="008F6C14" w:rsidRDefault="008F6C14" w:rsidP="008F6C14">
            <w:pPr>
              <w:jc w:val="center"/>
            </w:pPr>
            <w:r w:rsidRPr="006676E6">
              <w:rPr>
                <w:rFonts w:ascii="Times New Roman" w:eastAsia="Calibri" w:hAnsi="Times New Roman" w:cs="Times New Roman"/>
                <w:sz w:val="24"/>
                <w:szCs w:val="24"/>
              </w:rPr>
              <w:t>0,0</w:t>
            </w:r>
          </w:p>
        </w:tc>
        <w:tc>
          <w:tcPr>
            <w:tcW w:w="1193" w:type="dxa"/>
            <w:gridSpan w:val="7"/>
            <w:tcBorders>
              <w:top w:val="single" w:sz="4" w:space="0" w:color="auto"/>
              <w:bottom w:val="single" w:sz="4" w:space="0" w:color="auto"/>
              <w:right w:val="single" w:sz="4" w:space="0" w:color="auto"/>
            </w:tcBorders>
          </w:tcPr>
          <w:p w:rsidR="008F6C14" w:rsidRDefault="008F6C14" w:rsidP="008F6C14">
            <w:pPr>
              <w:jc w:val="center"/>
            </w:pPr>
            <w:r w:rsidRPr="006676E6">
              <w:rPr>
                <w:rFonts w:ascii="Times New Roman" w:eastAsia="Calibri" w:hAnsi="Times New Roman" w:cs="Times New Roman"/>
                <w:sz w:val="24"/>
                <w:szCs w:val="24"/>
              </w:rPr>
              <w:t>0,0</w:t>
            </w:r>
          </w:p>
        </w:tc>
        <w:tc>
          <w:tcPr>
            <w:tcW w:w="2114" w:type="dxa"/>
            <w:gridSpan w:val="4"/>
            <w:tcBorders>
              <w:left w:val="single" w:sz="4" w:space="0" w:color="auto"/>
            </w:tcBorders>
          </w:tcPr>
          <w:p w:rsidR="008F6C14" w:rsidRDefault="008F6C14" w:rsidP="00195EAA">
            <w:pPr>
              <w:tabs>
                <w:tab w:val="left" w:pos="2190"/>
              </w:tabs>
              <w:jc w:val="center"/>
              <w:rPr>
                <w:rFonts w:ascii="Times New Roman" w:hAnsi="Times New Roman" w:cs="Times New Roman"/>
                <w:sz w:val="24"/>
                <w:szCs w:val="24"/>
              </w:rPr>
            </w:pPr>
          </w:p>
        </w:tc>
      </w:tr>
      <w:tr w:rsidR="002800E4" w:rsidTr="002800E4">
        <w:trPr>
          <w:gridAfter w:val="7"/>
          <w:wAfter w:w="7357" w:type="dxa"/>
          <w:trHeight w:val="519"/>
        </w:trPr>
        <w:tc>
          <w:tcPr>
            <w:tcW w:w="643" w:type="dxa"/>
            <w:gridSpan w:val="3"/>
            <w:tcBorders>
              <w:right w:val="single" w:sz="4" w:space="0" w:color="auto"/>
            </w:tcBorders>
          </w:tcPr>
          <w:p w:rsidR="002800E4" w:rsidRPr="00A019C6" w:rsidRDefault="008F6C14" w:rsidP="008F6C14">
            <w:pPr>
              <w:tabs>
                <w:tab w:val="left" w:pos="2190"/>
              </w:tabs>
              <w:jc w:val="center"/>
              <w:rPr>
                <w:rFonts w:ascii="Times New Roman" w:hAnsi="Times New Roman" w:cs="Times New Roman"/>
                <w:sz w:val="24"/>
                <w:szCs w:val="24"/>
              </w:rPr>
            </w:pPr>
            <w:r>
              <w:rPr>
                <w:rFonts w:ascii="Times New Roman" w:hAnsi="Times New Roman" w:cs="Times New Roman"/>
                <w:sz w:val="24"/>
                <w:szCs w:val="24"/>
              </w:rPr>
              <w:t>67</w:t>
            </w:r>
            <w:r w:rsidR="002800E4">
              <w:rPr>
                <w:rFonts w:ascii="Times New Roman" w:hAnsi="Times New Roman" w:cs="Times New Roman"/>
                <w:sz w:val="24"/>
                <w:szCs w:val="24"/>
              </w:rPr>
              <w:t>.</w:t>
            </w:r>
          </w:p>
        </w:tc>
        <w:tc>
          <w:tcPr>
            <w:tcW w:w="4358" w:type="dxa"/>
            <w:gridSpan w:val="5"/>
            <w:tcBorders>
              <w:left w:val="single" w:sz="4" w:space="0" w:color="auto"/>
              <w:right w:val="single" w:sz="4" w:space="0" w:color="auto"/>
            </w:tcBorders>
          </w:tcPr>
          <w:p w:rsidR="002800E4" w:rsidRDefault="002800E4"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690" w:type="dxa"/>
            <w:gridSpan w:val="10"/>
            <w:tcBorders>
              <w:left w:val="single" w:sz="4" w:space="0" w:color="auto"/>
              <w:right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hAnsi="Times New Roman" w:cs="Times New Roman"/>
                <w:sz w:val="24"/>
                <w:szCs w:val="24"/>
              </w:rPr>
              <w:t>16</w:t>
            </w:r>
            <w:r w:rsidRPr="00CA453D">
              <w:rPr>
                <w:rFonts w:ascii="Times New Roman" w:eastAsia="Calibri" w:hAnsi="Times New Roman" w:cs="Times New Roman"/>
                <w:sz w:val="24"/>
                <w:szCs w:val="24"/>
              </w:rPr>
              <w:t>,0</w:t>
            </w:r>
          </w:p>
        </w:tc>
        <w:tc>
          <w:tcPr>
            <w:tcW w:w="1294" w:type="dxa"/>
            <w:gridSpan w:val="7"/>
            <w:tcBorders>
              <w:left w:val="single" w:sz="4" w:space="0" w:color="auto"/>
              <w:right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0,0</w:t>
            </w:r>
          </w:p>
        </w:tc>
        <w:tc>
          <w:tcPr>
            <w:tcW w:w="1282" w:type="dxa"/>
            <w:gridSpan w:val="7"/>
            <w:tcBorders>
              <w:left w:val="single" w:sz="4" w:space="0" w:color="auto"/>
              <w:right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4,0</w:t>
            </w:r>
          </w:p>
        </w:tc>
        <w:tc>
          <w:tcPr>
            <w:tcW w:w="1428" w:type="dxa"/>
            <w:gridSpan w:val="5"/>
            <w:tcBorders>
              <w:left w:val="single" w:sz="4" w:space="0" w:color="auto"/>
              <w:right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4,0</w:t>
            </w:r>
          </w:p>
        </w:tc>
        <w:tc>
          <w:tcPr>
            <w:tcW w:w="1274" w:type="dxa"/>
            <w:gridSpan w:val="7"/>
            <w:tcBorders>
              <w:left w:val="single" w:sz="4" w:space="0" w:color="auto"/>
              <w:right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4,0</w:t>
            </w:r>
          </w:p>
        </w:tc>
        <w:tc>
          <w:tcPr>
            <w:tcW w:w="1193" w:type="dxa"/>
            <w:gridSpan w:val="7"/>
            <w:tcBorders>
              <w:left w:val="single" w:sz="4" w:space="0" w:color="auto"/>
              <w:right w:val="single" w:sz="4" w:space="0" w:color="auto"/>
            </w:tcBorders>
          </w:tcPr>
          <w:p w:rsidR="002800E4" w:rsidRPr="00CA453D" w:rsidRDefault="002800E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4,0</w:t>
            </w:r>
          </w:p>
        </w:tc>
        <w:tc>
          <w:tcPr>
            <w:tcW w:w="2114" w:type="dxa"/>
            <w:gridSpan w:val="4"/>
            <w:tcBorders>
              <w:left w:val="single" w:sz="4" w:space="0" w:color="auto"/>
            </w:tcBorders>
          </w:tcPr>
          <w:p w:rsidR="002800E4" w:rsidRDefault="002800E4" w:rsidP="00195EAA">
            <w:pPr>
              <w:tabs>
                <w:tab w:val="left" w:pos="2190"/>
              </w:tabs>
              <w:jc w:val="center"/>
              <w:rPr>
                <w:rFonts w:ascii="Times New Roman" w:hAnsi="Times New Roman" w:cs="Times New Roman"/>
                <w:sz w:val="24"/>
                <w:szCs w:val="24"/>
              </w:rPr>
            </w:pPr>
          </w:p>
        </w:tc>
      </w:tr>
      <w:tr w:rsidR="002800E4" w:rsidTr="002800E4">
        <w:trPr>
          <w:gridAfter w:val="7"/>
          <w:wAfter w:w="7357" w:type="dxa"/>
          <w:trHeight w:val="519"/>
        </w:trPr>
        <w:tc>
          <w:tcPr>
            <w:tcW w:w="643" w:type="dxa"/>
            <w:gridSpan w:val="3"/>
            <w:tcBorders>
              <w:right w:val="single" w:sz="4" w:space="0" w:color="auto"/>
            </w:tcBorders>
          </w:tcPr>
          <w:p w:rsidR="002800E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68</w:t>
            </w:r>
            <w:r w:rsidR="002800E4">
              <w:rPr>
                <w:rFonts w:ascii="Times New Roman" w:hAnsi="Times New Roman" w:cs="Times New Roman"/>
                <w:sz w:val="24"/>
                <w:szCs w:val="24"/>
              </w:rPr>
              <w:t>.</w:t>
            </w:r>
          </w:p>
        </w:tc>
        <w:tc>
          <w:tcPr>
            <w:tcW w:w="4358" w:type="dxa"/>
            <w:gridSpan w:val="5"/>
            <w:tcBorders>
              <w:left w:val="single" w:sz="4" w:space="0" w:color="auto"/>
            </w:tcBorders>
          </w:tcPr>
          <w:p w:rsidR="002800E4" w:rsidRPr="00DC2942" w:rsidRDefault="002800E4" w:rsidP="00195EAA">
            <w:pPr>
              <w:rPr>
                <w:rFonts w:ascii="Times New Roman" w:hAnsi="Times New Roman" w:cs="Times New Roman"/>
                <w:sz w:val="24"/>
                <w:szCs w:val="24"/>
              </w:rPr>
            </w:pPr>
            <w:r w:rsidRPr="00DC2942">
              <w:rPr>
                <w:rFonts w:ascii="Times New Roman" w:eastAsia="Calibri" w:hAnsi="Times New Roman" w:cs="Times New Roman"/>
                <w:color w:val="000000"/>
                <w:spacing w:val="-1"/>
                <w:sz w:val="24"/>
                <w:szCs w:val="24"/>
              </w:rPr>
              <w:t>Организация и проведение муниципальной конференции с учащимися по теме: «Здоровый образ жизни - это модно!»</w:t>
            </w:r>
          </w:p>
        </w:tc>
        <w:tc>
          <w:tcPr>
            <w:tcW w:w="1706" w:type="dxa"/>
            <w:gridSpan w:val="11"/>
            <w:tcBorders>
              <w:top w:val="single" w:sz="4" w:space="0" w:color="auto"/>
              <w:bottom w:val="single" w:sz="4" w:space="0" w:color="auto"/>
            </w:tcBorders>
          </w:tcPr>
          <w:p w:rsidR="002800E4" w:rsidRDefault="002800E4" w:rsidP="00195EAA">
            <w:pPr>
              <w:jc w:val="center"/>
              <w:rPr>
                <w:sz w:val="24"/>
                <w:szCs w:val="24"/>
              </w:rPr>
            </w:pPr>
          </w:p>
        </w:tc>
        <w:tc>
          <w:tcPr>
            <w:tcW w:w="1278" w:type="dxa"/>
            <w:gridSpan w:val="6"/>
            <w:tcBorders>
              <w:top w:val="single" w:sz="4" w:space="0" w:color="auto"/>
              <w:bottom w:val="single" w:sz="4" w:space="0" w:color="auto"/>
            </w:tcBorders>
          </w:tcPr>
          <w:p w:rsidR="002800E4" w:rsidRDefault="002800E4" w:rsidP="00195EAA">
            <w:pPr>
              <w:jc w:val="center"/>
              <w:rPr>
                <w:sz w:val="24"/>
                <w:szCs w:val="24"/>
              </w:rPr>
            </w:pPr>
          </w:p>
        </w:tc>
        <w:tc>
          <w:tcPr>
            <w:tcW w:w="1282" w:type="dxa"/>
            <w:gridSpan w:val="7"/>
            <w:tcBorders>
              <w:top w:val="single" w:sz="4" w:space="0" w:color="auto"/>
              <w:bottom w:val="single" w:sz="4" w:space="0" w:color="auto"/>
            </w:tcBorders>
          </w:tcPr>
          <w:p w:rsidR="002800E4" w:rsidRDefault="002800E4" w:rsidP="00195EAA">
            <w:pPr>
              <w:jc w:val="center"/>
              <w:rPr>
                <w:sz w:val="24"/>
                <w:szCs w:val="24"/>
              </w:rPr>
            </w:pPr>
          </w:p>
        </w:tc>
        <w:tc>
          <w:tcPr>
            <w:tcW w:w="1428" w:type="dxa"/>
            <w:gridSpan w:val="5"/>
            <w:tcBorders>
              <w:top w:val="single" w:sz="4" w:space="0" w:color="auto"/>
              <w:bottom w:val="single" w:sz="4" w:space="0" w:color="auto"/>
            </w:tcBorders>
          </w:tcPr>
          <w:p w:rsidR="002800E4" w:rsidRDefault="002800E4" w:rsidP="00195EAA">
            <w:pPr>
              <w:jc w:val="center"/>
              <w:rPr>
                <w:sz w:val="24"/>
                <w:szCs w:val="24"/>
              </w:rPr>
            </w:pPr>
          </w:p>
        </w:tc>
        <w:tc>
          <w:tcPr>
            <w:tcW w:w="1274" w:type="dxa"/>
            <w:gridSpan w:val="7"/>
            <w:tcBorders>
              <w:top w:val="single" w:sz="4" w:space="0" w:color="auto"/>
              <w:bottom w:val="single" w:sz="4" w:space="0" w:color="auto"/>
              <w:right w:val="single" w:sz="4" w:space="0" w:color="auto"/>
            </w:tcBorders>
          </w:tcPr>
          <w:p w:rsidR="002800E4" w:rsidRDefault="002800E4" w:rsidP="00195EAA">
            <w:pPr>
              <w:jc w:val="center"/>
              <w:rPr>
                <w:sz w:val="24"/>
                <w:szCs w:val="24"/>
              </w:rPr>
            </w:pPr>
          </w:p>
        </w:tc>
        <w:tc>
          <w:tcPr>
            <w:tcW w:w="1193" w:type="dxa"/>
            <w:gridSpan w:val="7"/>
            <w:tcBorders>
              <w:top w:val="single" w:sz="4" w:space="0" w:color="auto"/>
              <w:left w:val="single" w:sz="4" w:space="0" w:color="auto"/>
              <w:bottom w:val="single" w:sz="4" w:space="0" w:color="auto"/>
            </w:tcBorders>
          </w:tcPr>
          <w:p w:rsidR="002800E4" w:rsidRDefault="002800E4" w:rsidP="00195EAA">
            <w:pPr>
              <w:jc w:val="center"/>
              <w:rPr>
                <w:sz w:val="24"/>
                <w:szCs w:val="24"/>
              </w:rPr>
            </w:pPr>
          </w:p>
        </w:tc>
        <w:tc>
          <w:tcPr>
            <w:tcW w:w="2114" w:type="dxa"/>
            <w:gridSpan w:val="4"/>
          </w:tcPr>
          <w:p w:rsidR="002800E4" w:rsidRDefault="002800E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15-16</w:t>
            </w:r>
          </w:p>
        </w:tc>
      </w:tr>
      <w:tr w:rsidR="008F6C14" w:rsidTr="002800E4">
        <w:trPr>
          <w:gridAfter w:val="7"/>
          <w:wAfter w:w="7357" w:type="dxa"/>
          <w:trHeight w:val="519"/>
        </w:trPr>
        <w:tc>
          <w:tcPr>
            <w:tcW w:w="643" w:type="dxa"/>
            <w:gridSpan w:val="3"/>
            <w:tcBorders>
              <w:right w:val="single" w:sz="4" w:space="0" w:color="auto"/>
            </w:tcBorders>
          </w:tcPr>
          <w:p w:rsidR="008F6C1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69.</w:t>
            </w:r>
          </w:p>
        </w:tc>
        <w:tc>
          <w:tcPr>
            <w:tcW w:w="4358" w:type="dxa"/>
            <w:gridSpan w:val="5"/>
            <w:tcBorders>
              <w:left w:val="single" w:sz="4" w:space="0" w:color="auto"/>
            </w:tcBorders>
          </w:tcPr>
          <w:p w:rsidR="008F6C14" w:rsidRPr="00DC2942" w:rsidRDefault="008F6C14" w:rsidP="004E2331">
            <w:pPr>
              <w:rPr>
                <w:rFonts w:ascii="Times New Roman" w:eastAsia="Calibri" w:hAnsi="Times New Roman" w:cs="Times New Roman"/>
                <w:color w:val="000000"/>
                <w:spacing w:val="1"/>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8F6C14" w:rsidRDefault="008F6C14" w:rsidP="004E2331">
            <w:pPr>
              <w:jc w:val="center"/>
            </w:pPr>
            <w:r w:rsidRPr="006676E6">
              <w:rPr>
                <w:rFonts w:ascii="Times New Roman" w:eastAsia="Calibri" w:hAnsi="Times New Roman" w:cs="Times New Roman"/>
                <w:sz w:val="24"/>
                <w:szCs w:val="24"/>
              </w:rPr>
              <w:t>0,0</w:t>
            </w:r>
          </w:p>
        </w:tc>
        <w:tc>
          <w:tcPr>
            <w:tcW w:w="1278" w:type="dxa"/>
            <w:gridSpan w:val="6"/>
            <w:tcBorders>
              <w:top w:val="single" w:sz="4" w:space="0" w:color="auto"/>
              <w:bottom w:val="single" w:sz="4" w:space="0" w:color="auto"/>
            </w:tcBorders>
          </w:tcPr>
          <w:p w:rsidR="008F6C14" w:rsidRDefault="008F6C14" w:rsidP="004E2331">
            <w:pPr>
              <w:jc w:val="center"/>
            </w:pPr>
            <w:r w:rsidRPr="006676E6">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tcPr>
          <w:p w:rsidR="008F6C14" w:rsidRDefault="008F6C14" w:rsidP="004E2331">
            <w:pPr>
              <w:jc w:val="center"/>
            </w:pPr>
            <w:r w:rsidRPr="006676E6">
              <w:rPr>
                <w:rFonts w:ascii="Times New Roman" w:eastAsia="Calibri" w:hAnsi="Times New Roman" w:cs="Times New Roman"/>
                <w:sz w:val="24"/>
                <w:szCs w:val="24"/>
              </w:rPr>
              <w:t>0,0</w:t>
            </w:r>
          </w:p>
        </w:tc>
        <w:tc>
          <w:tcPr>
            <w:tcW w:w="1428" w:type="dxa"/>
            <w:gridSpan w:val="5"/>
            <w:tcBorders>
              <w:top w:val="single" w:sz="4" w:space="0" w:color="auto"/>
              <w:bottom w:val="single" w:sz="4" w:space="0" w:color="auto"/>
            </w:tcBorders>
          </w:tcPr>
          <w:p w:rsidR="008F6C14" w:rsidRDefault="008F6C14" w:rsidP="004E2331">
            <w:pPr>
              <w:jc w:val="center"/>
            </w:pPr>
            <w:r w:rsidRPr="006676E6">
              <w:rPr>
                <w:rFonts w:ascii="Times New Roman" w:eastAsia="Calibri" w:hAnsi="Times New Roman" w:cs="Times New Roman"/>
                <w:sz w:val="24"/>
                <w:szCs w:val="24"/>
              </w:rPr>
              <w:t>0,0</w:t>
            </w:r>
          </w:p>
        </w:tc>
        <w:tc>
          <w:tcPr>
            <w:tcW w:w="1274" w:type="dxa"/>
            <w:gridSpan w:val="7"/>
            <w:tcBorders>
              <w:top w:val="single" w:sz="4" w:space="0" w:color="auto"/>
              <w:bottom w:val="single" w:sz="4" w:space="0" w:color="auto"/>
              <w:right w:val="single" w:sz="4" w:space="0" w:color="auto"/>
            </w:tcBorders>
          </w:tcPr>
          <w:p w:rsidR="008F6C14" w:rsidRDefault="008F6C14" w:rsidP="004E2331">
            <w:pPr>
              <w:jc w:val="center"/>
            </w:pPr>
            <w:r w:rsidRPr="006676E6">
              <w:rPr>
                <w:rFonts w:ascii="Times New Roman" w:eastAsia="Calibri" w:hAnsi="Times New Roman" w:cs="Times New Roman"/>
                <w:sz w:val="24"/>
                <w:szCs w:val="24"/>
              </w:rPr>
              <w:t>0,0</w:t>
            </w:r>
          </w:p>
        </w:tc>
        <w:tc>
          <w:tcPr>
            <w:tcW w:w="1193" w:type="dxa"/>
            <w:gridSpan w:val="7"/>
            <w:tcBorders>
              <w:top w:val="single" w:sz="4" w:space="0" w:color="auto"/>
              <w:left w:val="single" w:sz="4" w:space="0" w:color="auto"/>
              <w:bottom w:val="single" w:sz="4" w:space="0" w:color="auto"/>
            </w:tcBorders>
          </w:tcPr>
          <w:p w:rsidR="008F6C14" w:rsidRDefault="008F6C14" w:rsidP="004E2331">
            <w:pPr>
              <w:jc w:val="center"/>
            </w:pPr>
            <w:r w:rsidRPr="006676E6">
              <w:rPr>
                <w:rFonts w:ascii="Times New Roman" w:eastAsia="Calibri" w:hAnsi="Times New Roman" w:cs="Times New Roman"/>
                <w:sz w:val="24"/>
                <w:szCs w:val="24"/>
              </w:rPr>
              <w:t>0,0</w:t>
            </w:r>
          </w:p>
        </w:tc>
        <w:tc>
          <w:tcPr>
            <w:tcW w:w="2114" w:type="dxa"/>
            <w:gridSpan w:val="4"/>
          </w:tcPr>
          <w:p w:rsidR="008F6C14" w:rsidRDefault="008F6C14" w:rsidP="00195EAA">
            <w:pPr>
              <w:tabs>
                <w:tab w:val="left" w:pos="2190"/>
              </w:tabs>
              <w:jc w:val="center"/>
              <w:rPr>
                <w:rFonts w:ascii="Times New Roman" w:hAnsi="Times New Roman" w:cs="Times New Roman"/>
                <w:sz w:val="24"/>
                <w:szCs w:val="24"/>
              </w:rPr>
            </w:pPr>
          </w:p>
        </w:tc>
      </w:tr>
      <w:tr w:rsidR="008F6C14" w:rsidTr="002800E4">
        <w:trPr>
          <w:gridAfter w:val="7"/>
          <w:wAfter w:w="7357" w:type="dxa"/>
          <w:trHeight w:val="519"/>
        </w:trPr>
        <w:tc>
          <w:tcPr>
            <w:tcW w:w="643" w:type="dxa"/>
            <w:gridSpan w:val="3"/>
          </w:tcPr>
          <w:p w:rsidR="008F6C14" w:rsidRDefault="008F6C14" w:rsidP="00CE69B3">
            <w:pPr>
              <w:tabs>
                <w:tab w:val="left" w:pos="2190"/>
              </w:tabs>
              <w:jc w:val="center"/>
              <w:rPr>
                <w:rFonts w:ascii="Times New Roman" w:hAnsi="Times New Roman" w:cs="Times New Roman"/>
                <w:sz w:val="24"/>
                <w:szCs w:val="24"/>
              </w:rPr>
            </w:pPr>
            <w:r>
              <w:rPr>
                <w:rFonts w:ascii="Times New Roman" w:hAnsi="Times New Roman" w:cs="Times New Roman"/>
                <w:sz w:val="24"/>
                <w:szCs w:val="24"/>
              </w:rPr>
              <w:t>7</w:t>
            </w:r>
            <w:r w:rsidR="00CE69B3">
              <w:rPr>
                <w:rFonts w:ascii="Times New Roman" w:hAnsi="Times New Roman" w:cs="Times New Roman"/>
                <w:sz w:val="24"/>
                <w:szCs w:val="24"/>
              </w:rPr>
              <w:t>0</w:t>
            </w:r>
            <w:r>
              <w:rPr>
                <w:rFonts w:ascii="Times New Roman" w:hAnsi="Times New Roman" w:cs="Times New Roman"/>
                <w:sz w:val="24"/>
                <w:szCs w:val="24"/>
              </w:rPr>
              <w:t>.</w:t>
            </w:r>
          </w:p>
        </w:tc>
        <w:tc>
          <w:tcPr>
            <w:tcW w:w="4358" w:type="dxa"/>
            <w:gridSpan w:val="5"/>
          </w:tcPr>
          <w:p w:rsidR="008F6C14" w:rsidRDefault="008F6C14"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8F6C14" w:rsidRPr="00CA453D" w:rsidRDefault="008F6C14" w:rsidP="00195EAA">
            <w:pPr>
              <w:jc w:val="center"/>
              <w:rPr>
                <w:rFonts w:ascii="Times New Roman" w:eastAsia="Calibri" w:hAnsi="Times New Roman" w:cs="Times New Roman"/>
                <w:sz w:val="24"/>
                <w:szCs w:val="24"/>
              </w:rPr>
            </w:pPr>
            <w:r w:rsidRPr="00CA453D">
              <w:rPr>
                <w:rFonts w:ascii="Times New Roman" w:hAnsi="Times New Roman" w:cs="Times New Roman"/>
                <w:sz w:val="24"/>
                <w:szCs w:val="24"/>
              </w:rPr>
              <w:t>4</w:t>
            </w:r>
            <w:r w:rsidRPr="00CA453D">
              <w:rPr>
                <w:rFonts w:ascii="Times New Roman" w:eastAsia="Calibri" w:hAnsi="Times New Roman" w:cs="Times New Roman"/>
                <w:sz w:val="24"/>
                <w:szCs w:val="24"/>
              </w:rPr>
              <w:t>7,0</w:t>
            </w:r>
          </w:p>
        </w:tc>
        <w:tc>
          <w:tcPr>
            <w:tcW w:w="1278" w:type="dxa"/>
            <w:gridSpan w:val="6"/>
            <w:tcBorders>
              <w:top w:val="single" w:sz="4" w:space="0" w:color="auto"/>
              <w:bottom w:val="single" w:sz="4" w:space="0" w:color="auto"/>
            </w:tcBorders>
          </w:tcPr>
          <w:p w:rsidR="008F6C14" w:rsidRPr="00CA453D" w:rsidRDefault="008F6C1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7,0</w:t>
            </w:r>
          </w:p>
        </w:tc>
        <w:tc>
          <w:tcPr>
            <w:tcW w:w="1282" w:type="dxa"/>
            <w:gridSpan w:val="7"/>
            <w:tcBorders>
              <w:top w:val="single" w:sz="4" w:space="0" w:color="auto"/>
              <w:bottom w:val="single" w:sz="4" w:space="0" w:color="auto"/>
            </w:tcBorders>
          </w:tcPr>
          <w:p w:rsidR="008F6C14" w:rsidRPr="00CA453D" w:rsidRDefault="008F6C1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10,0</w:t>
            </w:r>
          </w:p>
        </w:tc>
        <w:tc>
          <w:tcPr>
            <w:tcW w:w="1428" w:type="dxa"/>
            <w:gridSpan w:val="5"/>
            <w:tcBorders>
              <w:top w:val="single" w:sz="4" w:space="0" w:color="auto"/>
              <w:bottom w:val="single" w:sz="4" w:space="0" w:color="auto"/>
            </w:tcBorders>
          </w:tcPr>
          <w:p w:rsidR="008F6C14" w:rsidRPr="00CA453D" w:rsidRDefault="008F6C1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10,0</w:t>
            </w:r>
          </w:p>
        </w:tc>
        <w:tc>
          <w:tcPr>
            <w:tcW w:w="1274" w:type="dxa"/>
            <w:gridSpan w:val="7"/>
            <w:tcBorders>
              <w:top w:val="single" w:sz="4" w:space="0" w:color="auto"/>
              <w:bottom w:val="single" w:sz="4" w:space="0" w:color="auto"/>
            </w:tcBorders>
          </w:tcPr>
          <w:p w:rsidR="008F6C14" w:rsidRPr="00CA453D" w:rsidRDefault="008F6C1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10,0</w:t>
            </w:r>
          </w:p>
        </w:tc>
        <w:tc>
          <w:tcPr>
            <w:tcW w:w="1193" w:type="dxa"/>
            <w:gridSpan w:val="7"/>
            <w:tcBorders>
              <w:top w:val="single" w:sz="4" w:space="0" w:color="auto"/>
              <w:bottom w:val="single" w:sz="4" w:space="0" w:color="auto"/>
            </w:tcBorders>
          </w:tcPr>
          <w:p w:rsidR="008F6C14" w:rsidRPr="00CA453D" w:rsidRDefault="008F6C14"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10,0</w:t>
            </w:r>
          </w:p>
        </w:tc>
        <w:tc>
          <w:tcPr>
            <w:tcW w:w="2114" w:type="dxa"/>
            <w:gridSpan w:val="4"/>
          </w:tcPr>
          <w:p w:rsidR="008F6C14" w:rsidRDefault="008F6C14" w:rsidP="00195EAA">
            <w:pPr>
              <w:tabs>
                <w:tab w:val="left" w:pos="2190"/>
              </w:tabs>
              <w:jc w:val="center"/>
              <w:rPr>
                <w:rFonts w:ascii="Times New Roman" w:hAnsi="Times New Roman" w:cs="Times New Roman"/>
                <w:sz w:val="24"/>
                <w:szCs w:val="24"/>
              </w:rPr>
            </w:pPr>
          </w:p>
        </w:tc>
      </w:tr>
      <w:tr w:rsidR="008F6C14" w:rsidTr="002800E4">
        <w:trPr>
          <w:gridAfter w:val="7"/>
          <w:wAfter w:w="7357" w:type="dxa"/>
          <w:trHeight w:val="519"/>
        </w:trPr>
        <w:tc>
          <w:tcPr>
            <w:tcW w:w="643" w:type="dxa"/>
            <w:gridSpan w:val="3"/>
          </w:tcPr>
          <w:p w:rsidR="008F6C14" w:rsidRDefault="008F6C14" w:rsidP="00CE69B3">
            <w:pPr>
              <w:tabs>
                <w:tab w:val="left" w:pos="2190"/>
              </w:tabs>
              <w:jc w:val="center"/>
              <w:rPr>
                <w:rFonts w:ascii="Times New Roman" w:hAnsi="Times New Roman" w:cs="Times New Roman"/>
                <w:sz w:val="24"/>
                <w:szCs w:val="24"/>
              </w:rPr>
            </w:pPr>
            <w:r>
              <w:rPr>
                <w:rFonts w:ascii="Times New Roman" w:hAnsi="Times New Roman" w:cs="Times New Roman"/>
                <w:sz w:val="24"/>
                <w:szCs w:val="24"/>
              </w:rPr>
              <w:t>7</w:t>
            </w:r>
            <w:r w:rsidR="00CE69B3">
              <w:rPr>
                <w:rFonts w:ascii="Times New Roman" w:hAnsi="Times New Roman" w:cs="Times New Roman"/>
                <w:sz w:val="24"/>
                <w:szCs w:val="24"/>
              </w:rPr>
              <w:t>1</w:t>
            </w:r>
            <w:r>
              <w:rPr>
                <w:rFonts w:ascii="Times New Roman" w:hAnsi="Times New Roman" w:cs="Times New Roman"/>
                <w:sz w:val="24"/>
                <w:szCs w:val="24"/>
              </w:rPr>
              <w:t>.</w:t>
            </w:r>
          </w:p>
        </w:tc>
        <w:tc>
          <w:tcPr>
            <w:tcW w:w="4358" w:type="dxa"/>
            <w:gridSpan w:val="5"/>
          </w:tcPr>
          <w:p w:rsidR="008F6C14" w:rsidRPr="00DC2942" w:rsidRDefault="008F6C14" w:rsidP="00195EAA">
            <w:pPr>
              <w:rPr>
                <w:rFonts w:ascii="Times New Roman" w:hAnsi="Times New Roman" w:cs="Times New Roman"/>
                <w:sz w:val="24"/>
                <w:szCs w:val="24"/>
              </w:rPr>
            </w:pPr>
            <w:r w:rsidRPr="00DC2942">
              <w:rPr>
                <w:rFonts w:ascii="Times New Roman" w:eastAsia="Calibri" w:hAnsi="Times New Roman" w:cs="Times New Roman"/>
                <w:sz w:val="24"/>
                <w:szCs w:val="24"/>
              </w:rPr>
              <w:t>Участие в проведении иных, в т.ч. межведомственных комплексных профилактических мероприятиях и акций Всероссийского, областного и муниципального уровней</w:t>
            </w:r>
          </w:p>
        </w:tc>
        <w:tc>
          <w:tcPr>
            <w:tcW w:w="1706" w:type="dxa"/>
            <w:gridSpan w:val="11"/>
            <w:tcBorders>
              <w:top w:val="single" w:sz="4" w:space="0" w:color="auto"/>
              <w:bottom w:val="single" w:sz="4" w:space="0" w:color="auto"/>
            </w:tcBorders>
          </w:tcPr>
          <w:p w:rsidR="008F6C14" w:rsidRPr="00CA453D" w:rsidRDefault="008F6C14" w:rsidP="00195EAA">
            <w:pPr>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8F6C14" w:rsidRPr="00CA453D" w:rsidRDefault="008F6C14" w:rsidP="00195EAA">
            <w:pPr>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8F6C14" w:rsidRPr="00CA453D" w:rsidRDefault="008F6C14" w:rsidP="00195EAA">
            <w:pPr>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8F6C14" w:rsidRPr="00CA453D" w:rsidRDefault="008F6C14" w:rsidP="00195EAA">
            <w:pPr>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8F6C14" w:rsidRPr="00CA453D" w:rsidRDefault="008F6C14" w:rsidP="00195EAA">
            <w:pPr>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8F6C14" w:rsidRPr="00CA453D" w:rsidRDefault="008F6C14" w:rsidP="00195EAA">
            <w:pPr>
              <w:jc w:val="center"/>
              <w:rPr>
                <w:rFonts w:ascii="Times New Roman" w:hAnsi="Times New Roman" w:cs="Times New Roman"/>
                <w:sz w:val="24"/>
                <w:szCs w:val="24"/>
              </w:rPr>
            </w:pPr>
          </w:p>
        </w:tc>
        <w:tc>
          <w:tcPr>
            <w:tcW w:w="2114" w:type="dxa"/>
            <w:gridSpan w:val="4"/>
          </w:tcPr>
          <w:p w:rsidR="008F6C14" w:rsidRDefault="008F6C14"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15-16</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72.</w:t>
            </w:r>
          </w:p>
        </w:tc>
        <w:tc>
          <w:tcPr>
            <w:tcW w:w="4358" w:type="dxa"/>
            <w:gridSpan w:val="5"/>
          </w:tcPr>
          <w:p w:rsidR="00CE69B3" w:rsidRPr="00DC2942" w:rsidRDefault="00CE69B3" w:rsidP="004E2331">
            <w:pPr>
              <w:rPr>
                <w:rFonts w:ascii="Times New Roman" w:eastAsia="Calibri" w:hAnsi="Times New Roman" w:cs="Times New Roman"/>
                <w:color w:val="000000"/>
                <w:spacing w:val="1"/>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CE69B3" w:rsidRDefault="00CE69B3" w:rsidP="004E2331">
            <w:pPr>
              <w:jc w:val="center"/>
            </w:pPr>
            <w:r w:rsidRPr="006676E6">
              <w:rPr>
                <w:rFonts w:ascii="Times New Roman" w:eastAsia="Calibri" w:hAnsi="Times New Roman" w:cs="Times New Roman"/>
                <w:sz w:val="24"/>
                <w:szCs w:val="24"/>
              </w:rPr>
              <w:t>0,0</w:t>
            </w:r>
          </w:p>
        </w:tc>
        <w:tc>
          <w:tcPr>
            <w:tcW w:w="1278" w:type="dxa"/>
            <w:gridSpan w:val="6"/>
            <w:tcBorders>
              <w:top w:val="single" w:sz="4" w:space="0" w:color="auto"/>
              <w:bottom w:val="single" w:sz="4" w:space="0" w:color="auto"/>
            </w:tcBorders>
          </w:tcPr>
          <w:p w:rsidR="00CE69B3" w:rsidRDefault="00CE69B3" w:rsidP="004E2331">
            <w:pPr>
              <w:jc w:val="center"/>
            </w:pPr>
            <w:r w:rsidRPr="006676E6">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tcPr>
          <w:p w:rsidR="00CE69B3" w:rsidRDefault="00CE69B3" w:rsidP="004E2331">
            <w:pPr>
              <w:jc w:val="center"/>
            </w:pPr>
            <w:r w:rsidRPr="006676E6">
              <w:rPr>
                <w:rFonts w:ascii="Times New Roman" w:eastAsia="Calibri" w:hAnsi="Times New Roman" w:cs="Times New Roman"/>
                <w:sz w:val="24"/>
                <w:szCs w:val="24"/>
              </w:rPr>
              <w:t>0,0</w:t>
            </w:r>
          </w:p>
        </w:tc>
        <w:tc>
          <w:tcPr>
            <w:tcW w:w="1428" w:type="dxa"/>
            <w:gridSpan w:val="5"/>
            <w:tcBorders>
              <w:top w:val="single" w:sz="4" w:space="0" w:color="auto"/>
              <w:bottom w:val="single" w:sz="4" w:space="0" w:color="auto"/>
            </w:tcBorders>
          </w:tcPr>
          <w:p w:rsidR="00CE69B3" w:rsidRDefault="00CE69B3" w:rsidP="004E2331">
            <w:pPr>
              <w:jc w:val="center"/>
            </w:pPr>
            <w:r w:rsidRPr="006676E6">
              <w:rPr>
                <w:rFonts w:ascii="Times New Roman" w:eastAsia="Calibri" w:hAnsi="Times New Roman" w:cs="Times New Roman"/>
                <w:sz w:val="24"/>
                <w:szCs w:val="24"/>
              </w:rPr>
              <w:t>0,0</w:t>
            </w:r>
          </w:p>
        </w:tc>
        <w:tc>
          <w:tcPr>
            <w:tcW w:w="1274" w:type="dxa"/>
            <w:gridSpan w:val="7"/>
            <w:tcBorders>
              <w:top w:val="single" w:sz="4" w:space="0" w:color="auto"/>
              <w:bottom w:val="single" w:sz="4" w:space="0" w:color="auto"/>
            </w:tcBorders>
          </w:tcPr>
          <w:p w:rsidR="00CE69B3" w:rsidRDefault="00CE69B3" w:rsidP="004E2331">
            <w:pPr>
              <w:jc w:val="center"/>
            </w:pPr>
            <w:r w:rsidRPr="006676E6">
              <w:rPr>
                <w:rFonts w:ascii="Times New Roman" w:eastAsia="Calibri" w:hAnsi="Times New Roman" w:cs="Times New Roman"/>
                <w:sz w:val="24"/>
                <w:szCs w:val="24"/>
              </w:rPr>
              <w:t>0,0</w:t>
            </w:r>
          </w:p>
        </w:tc>
        <w:tc>
          <w:tcPr>
            <w:tcW w:w="1193" w:type="dxa"/>
            <w:gridSpan w:val="7"/>
            <w:tcBorders>
              <w:top w:val="single" w:sz="4" w:space="0" w:color="auto"/>
              <w:bottom w:val="single" w:sz="4" w:space="0" w:color="auto"/>
            </w:tcBorders>
          </w:tcPr>
          <w:p w:rsidR="00CE69B3" w:rsidRDefault="00CE69B3" w:rsidP="004E2331">
            <w:pPr>
              <w:jc w:val="center"/>
            </w:pPr>
            <w:r w:rsidRPr="006676E6">
              <w:rPr>
                <w:rFonts w:ascii="Times New Roman" w:eastAsia="Calibri" w:hAnsi="Times New Roman" w:cs="Times New Roman"/>
                <w:sz w:val="24"/>
                <w:szCs w:val="24"/>
              </w:rPr>
              <w:t>0,0</w:t>
            </w: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CE69B3">
            <w:pPr>
              <w:tabs>
                <w:tab w:val="left" w:pos="2190"/>
              </w:tabs>
              <w:jc w:val="center"/>
              <w:rPr>
                <w:rFonts w:ascii="Times New Roman" w:hAnsi="Times New Roman" w:cs="Times New Roman"/>
                <w:sz w:val="24"/>
                <w:szCs w:val="24"/>
              </w:rPr>
            </w:pPr>
            <w:r>
              <w:rPr>
                <w:rFonts w:ascii="Times New Roman" w:hAnsi="Times New Roman" w:cs="Times New Roman"/>
                <w:sz w:val="24"/>
                <w:szCs w:val="24"/>
              </w:rPr>
              <w:t>73.</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1</w:t>
            </w:r>
            <w:r w:rsidRPr="00CA453D">
              <w:rPr>
                <w:rFonts w:ascii="Times New Roman" w:hAnsi="Times New Roman" w:cs="Times New Roman"/>
                <w:sz w:val="24"/>
                <w:szCs w:val="24"/>
              </w:rPr>
              <w:t>2</w:t>
            </w:r>
            <w:r w:rsidRPr="00CA453D">
              <w:rPr>
                <w:rFonts w:ascii="Times New Roman" w:eastAsia="Calibri" w:hAnsi="Times New Roman" w:cs="Times New Roman"/>
                <w:sz w:val="24"/>
                <w:szCs w:val="24"/>
              </w:rPr>
              <w:t>,0</w:t>
            </w:r>
          </w:p>
        </w:tc>
        <w:tc>
          <w:tcPr>
            <w:tcW w:w="1278" w:type="dxa"/>
            <w:gridSpan w:val="6"/>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3,0</w:t>
            </w:r>
          </w:p>
        </w:tc>
        <w:tc>
          <w:tcPr>
            <w:tcW w:w="1428" w:type="dxa"/>
            <w:gridSpan w:val="5"/>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3,0</w:t>
            </w: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3,0</w:t>
            </w: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3,0</w:t>
            </w: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CE69B3">
            <w:pPr>
              <w:tabs>
                <w:tab w:val="left" w:pos="2190"/>
              </w:tabs>
              <w:jc w:val="center"/>
              <w:rPr>
                <w:rFonts w:ascii="Times New Roman" w:hAnsi="Times New Roman" w:cs="Times New Roman"/>
                <w:sz w:val="24"/>
                <w:szCs w:val="24"/>
              </w:rPr>
            </w:pPr>
            <w:r>
              <w:rPr>
                <w:rFonts w:ascii="Times New Roman" w:hAnsi="Times New Roman" w:cs="Times New Roman"/>
                <w:sz w:val="24"/>
                <w:szCs w:val="24"/>
              </w:rPr>
              <w:t>74.</w:t>
            </w:r>
          </w:p>
        </w:tc>
        <w:tc>
          <w:tcPr>
            <w:tcW w:w="4358" w:type="dxa"/>
            <w:gridSpan w:val="5"/>
          </w:tcPr>
          <w:p w:rsidR="00CE69B3" w:rsidRPr="00DC2942" w:rsidRDefault="00CE69B3" w:rsidP="00195EAA">
            <w:pPr>
              <w:rPr>
                <w:rFonts w:ascii="Times New Roman" w:hAnsi="Times New Roman" w:cs="Times New Roman"/>
                <w:sz w:val="24"/>
                <w:szCs w:val="24"/>
              </w:rPr>
            </w:pPr>
            <w:r w:rsidRPr="00DC2942">
              <w:rPr>
                <w:rFonts w:ascii="Times New Roman" w:eastAsia="Calibri" w:hAnsi="Times New Roman" w:cs="Times New Roman"/>
                <w:color w:val="000000"/>
                <w:sz w:val="24"/>
                <w:szCs w:val="24"/>
              </w:rPr>
              <w:t>Распространение информации о бесплатных «горячих линиях» и телефонах доверия по проблемам наркомании и прочих зависимостей</w:t>
            </w:r>
          </w:p>
        </w:tc>
        <w:tc>
          <w:tcPr>
            <w:tcW w:w="1706" w:type="dxa"/>
            <w:gridSpan w:val="11"/>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15-16</w:t>
            </w:r>
          </w:p>
        </w:tc>
      </w:tr>
      <w:tr w:rsidR="00CE69B3" w:rsidTr="002800E4">
        <w:trPr>
          <w:gridAfter w:val="7"/>
          <w:wAfter w:w="7357" w:type="dxa"/>
          <w:trHeight w:val="519"/>
        </w:trPr>
        <w:tc>
          <w:tcPr>
            <w:tcW w:w="643" w:type="dxa"/>
            <w:gridSpan w:val="3"/>
          </w:tcPr>
          <w:p w:rsidR="00CE69B3" w:rsidRDefault="00CE69B3" w:rsidP="00CE69B3">
            <w:pPr>
              <w:tabs>
                <w:tab w:val="left" w:pos="2190"/>
              </w:tabs>
              <w:jc w:val="center"/>
              <w:rPr>
                <w:rFonts w:ascii="Times New Roman" w:hAnsi="Times New Roman" w:cs="Times New Roman"/>
                <w:sz w:val="24"/>
                <w:szCs w:val="24"/>
              </w:rPr>
            </w:pPr>
            <w:r>
              <w:rPr>
                <w:rFonts w:ascii="Times New Roman" w:hAnsi="Times New Roman" w:cs="Times New Roman"/>
                <w:sz w:val="24"/>
                <w:szCs w:val="24"/>
              </w:rPr>
              <w:t>75.</w:t>
            </w:r>
          </w:p>
        </w:tc>
        <w:tc>
          <w:tcPr>
            <w:tcW w:w="4358" w:type="dxa"/>
            <w:gridSpan w:val="5"/>
          </w:tcPr>
          <w:p w:rsidR="00CE69B3" w:rsidRPr="00DC2942" w:rsidRDefault="00CE69B3" w:rsidP="004E2331">
            <w:pPr>
              <w:rPr>
                <w:rFonts w:ascii="Times New Roman" w:eastAsia="Calibri" w:hAnsi="Times New Roman" w:cs="Times New Roman"/>
                <w:color w:val="000000"/>
                <w:spacing w:val="1"/>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CE69B3" w:rsidRDefault="00CE69B3" w:rsidP="004E2331">
            <w:pPr>
              <w:jc w:val="center"/>
            </w:pPr>
            <w:r w:rsidRPr="006676E6">
              <w:rPr>
                <w:rFonts w:ascii="Times New Roman" w:eastAsia="Calibri" w:hAnsi="Times New Roman" w:cs="Times New Roman"/>
                <w:sz w:val="24"/>
                <w:szCs w:val="24"/>
              </w:rPr>
              <w:t>0,0</w:t>
            </w:r>
          </w:p>
        </w:tc>
        <w:tc>
          <w:tcPr>
            <w:tcW w:w="1278" w:type="dxa"/>
            <w:gridSpan w:val="6"/>
            <w:tcBorders>
              <w:top w:val="single" w:sz="4" w:space="0" w:color="auto"/>
              <w:bottom w:val="single" w:sz="4" w:space="0" w:color="auto"/>
            </w:tcBorders>
          </w:tcPr>
          <w:p w:rsidR="00CE69B3" w:rsidRDefault="00CE69B3" w:rsidP="004E2331">
            <w:pPr>
              <w:jc w:val="center"/>
            </w:pPr>
            <w:r w:rsidRPr="006676E6">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tcPr>
          <w:p w:rsidR="00CE69B3" w:rsidRDefault="00CE69B3" w:rsidP="004E2331">
            <w:pPr>
              <w:jc w:val="center"/>
            </w:pPr>
            <w:r w:rsidRPr="006676E6">
              <w:rPr>
                <w:rFonts w:ascii="Times New Roman" w:eastAsia="Calibri" w:hAnsi="Times New Roman" w:cs="Times New Roman"/>
                <w:sz w:val="24"/>
                <w:szCs w:val="24"/>
              </w:rPr>
              <w:t>0,0</w:t>
            </w:r>
          </w:p>
        </w:tc>
        <w:tc>
          <w:tcPr>
            <w:tcW w:w="1428" w:type="dxa"/>
            <w:gridSpan w:val="5"/>
            <w:tcBorders>
              <w:top w:val="single" w:sz="4" w:space="0" w:color="auto"/>
              <w:bottom w:val="single" w:sz="4" w:space="0" w:color="auto"/>
            </w:tcBorders>
          </w:tcPr>
          <w:p w:rsidR="00CE69B3" w:rsidRDefault="00CE69B3" w:rsidP="004E2331">
            <w:pPr>
              <w:jc w:val="center"/>
            </w:pPr>
            <w:r w:rsidRPr="006676E6">
              <w:rPr>
                <w:rFonts w:ascii="Times New Roman" w:eastAsia="Calibri" w:hAnsi="Times New Roman" w:cs="Times New Roman"/>
                <w:sz w:val="24"/>
                <w:szCs w:val="24"/>
              </w:rPr>
              <w:t>0,0</w:t>
            </w:r>
          </w:p>
        </w:tc>
        <w:tc>
          <w:tcPr>
            <w:tcW w:w="1274" w:type="dxa"/>
            <w:gridSpan w:val="7"/>
            <w:tcBorders>
              <w:top w:val="single" w:sz="4" w:space="0" w:color="auto"/>
              <w:bottom w:val="single" w:sz="4" w:space="0" w:color="auto"/>
            </w:tcBorders>
          </w:tcPr>
          <w:p w:rsidR="00CE69B3" w:rsidRDefault="00CE69B3" w:rsidP="004E2331">
            <w:pPr>
              <w:jc w:val="center"/>
            </w:pPr>
            <w:r w:rsidRPr="006676E6">
              <w:rPr>
                <w:rFonts w:ascii="Times New Roman" w:eastAsia="Calibri" w:hAnsi="Times New Roman" w:cs="Times New Roman"/>
                <w:sz w:val="24"/>
                <w:szCs w:val="24"/>
              </w:rPr>
              <w:t>0,0</w:t>
            </w:r>
          </w:p>
        </w:tc>
        <w:tc>
          <w:tcPr>
            <w:tcW w:w="1193" w:type="dxa"/>
            <w:gridSpan w:val="7"/>
            <w:tcBorders>
              <w:top w:val="single" w:sz="4" w:space="0" w:color="auto"/>
              <w:bottom w:val="single" w:sz="4" w:space="0" w:color="auto"/>
            </w:tcBorders>
          </w:tcPr>
          <w:p w:rsidR="00CE69B3" w:rsidRDefault="00CE69B3" w:rsidP="004E2331">
            <w:pPr>
              <w:jc w:val="center"/>
            </w:pPr>
            <w:r w:rsidRPr="006676E6">
              <w:rPr>
                <w:rFonts w:ascii="Times New Roman" w:eastAsia="Calibri" w:hAnsi="Times New Roman" w:cs="Times New Roman"/>
                <w:sz w:val="24"/>
                <w:szCs w:val="24"/>
              </w:rPr>
              <w:t>0,0</w:t>
            </w: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76.</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hAnsi="Times New Roman" w:cs="Times New Roman"/>
                <w:sz w:val="24"/>
                <w:szCs w:val="24"/>
              </w:rPr>
              <w:t>4</w:t>
            </w:r>
            <w:r w:rsidRPr="00CA453D">
              <w:rPr>
                <w:rFonts w:ascii="Times New Roman" w:eastAsia="Calibri" w:hAnsi="Times New Roman" w:cs="Times New Roman"/>
                <w:sz w:val="24"/>
                <w:szCs w:val="24"/>
              </w:rPr>
              <w:t>,0</w:t>
            </w:r>
          </w:p>
        </w:tc>
        <w:tc>
          <w:tcPr>
            <w:tcW w:w="1278" w:type="dxa"/>
            <w:gridSpan w:val="6"/>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1,0</w:t>
            </w:r>
          </w:p>
        </w:tc>
        <w:tc>
          <w:tcPr>
            <w:tcW w:w="1428" w:type="dxa"/>
            <w:gridSpan w:val="5"/>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1,0</w:t>
            </w: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1,0</w:t>
            </w: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1,0</w:t>
            </w: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CE69B3">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77.</w:t>
            </w:r>
          </w:p>
        </w:tc>
        <w:tc>
          <w:tcPr>
            <w:tcW w:w="4358" w:type="dxa"/>
            <w:gridSpan w:val="5"/>
          </w:tcPr>
          <w:p w:rsidR="00CE69B3" w:rsidRPr="00DC2942" w:rsidRDefault="00CE69B3" w:rsidP="00195EAA">
            <w:pPr>
              <w:rPr>
                <w:rFonts w:ascii="Times New Roman" w:hAnsi="Times New Roman" w:cs="Times New Roman"/>
                <w:sz w:val="24"/>
                <w:szCs w:val="24"/>
              </w:rPr>
            </w:pPr>
            <w:r w:rsidRPr="00DC2942">
              <w:rPr>
                <w:rFonts w:ascii="Times New Roman" w:eastAsia="Calibri" w:hAnsi="Times New Roman" w:cs="Times New Roman"/>
                <w:sz w:val="24"/>
                <w:szCs w:val="24"/>
              </w:rPr>
              <w:t>Развитие волонтерского движения среди учащихся МОУ в целях профилактики наркомании, ВИЧ-инфекции, организация курсовой подготовки (учебы) волонтеров</w:t>
            </w:r>
          </w:p>
        </w:tc>
        <w:tc>
          <w:tcPr>
            <w:tcW w:w="1706" w:type="dxa"/>
            <w:gridSpan w:val="11"/>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15-16</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78.</w:t>
            </w:r>
          </w:p>
        </w:tc>
        <w:tc>
          <w:tcPr>
            <w:tcW w:w="4358" w:type="dxa"/>
            <w:gridSpan w:val="5"/>
          </w:tcPr>
          <w:p w:rsidR="00CE69B3" w:rsidRPr="00DC2942" w:rsidRDefault="00CE69B3" w:rsidP="004E2331">
            <w:pPr>
              <w:rPr>
                <w:rFonts w:ascii="Times New Roman" w:eastAsia="Calibri" w:hAnsi="Times New Roman" w:cs="Times New Roman"/>
                <w:color w:val="000000"/>
                <w:spacing w:val="1"/>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CE69B3" w:rsidRDefault="00CE69B3" w:rsidP="004E2331">
            <w:pPr>
              <w:jc w:val="center"/>
            </w:pPr>
            <w:r w:rsidRPr="006676E6">
              <w:rPr>
                <w:rFonts w:ascii="Times New Roman" w:eastAsia="Calibri" w:hAnsi="Times New Roman" w:cs="Times New Roman"/>
                <w:sz w:val="24"/>
                <w:szCs w:val="24"/>
              </w:rPr>
              <w:t>0,0</w:t>
            </w:r>
          </w:p>
        </w:tc>
        <w:tc>
          <w:tcPr>
            <w:tcW w:w="1278" w:type="dxa"/>
            <w:gridSpan w:val="6"/>
            <w:tcBorders>
              <w:top w:val="single" w:sz="4" w:space="0" w:color="auto"/>
              <w:bottom w:val="single" w:sz="4" w:space="0" w:color="auto"/>
            </w:tcBorders>
          </w:tcPr>
          <w:p w:rsidR="00CE69B3" w:rsidRDefault="00CE69B3" w:rsidP="004E2331">
            <w:pPr>
              <w:jc w:val="center"/>
            </w:pPr>
            <w:r w:rsidRPr="006676E6">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tcPr>
          <w:p w:rsidR="00CE69B3" w:rsidRDefault="00CE69B3" w:rsidP="004E2331">
            <w:pPr>
              <w:jc w:val="center"/>
            </w:pPr>
            <w:r w:rsidRPr="006676E6">
              <w:rPr>
                <w:rFonts w:ascii="Times New Roman" w:eastAsia="Calibri" w:hAnsi="Times New Roman" w:cs="Times New Roman"/>
                <w:sz w:val="24"/>
                <w:szCs w:val="24"/>
              </w:rPr>
              <w:t>0,0</w:t>
            </w:r>
          </w:p>
        </w:tc>
        <w:tc>
          <w:tcPr>
            <w:tcW w:w="1428" w:type="dxa"/>
            <w:gridSpan w:val="5"/>
            <w:tcBorders>
              <w:top w:val="single" w:sz="4" w:space="0" w:color="auto"/>
              <w:bottom w:val="single" w:sz="4" w:space="0" w:color="auto"/>
            </w:tcBorders>
          </w:tcPr>
          <w:p w:rsidR="00CE69B3" w:rsidRDefault="00CE69B3" w:rsidP="004E2331">
            <w:pPr>
              <w:jc w:val="center"/>
            </w:pPr>
            <w:r w:rsidRPr="006676E6">
              <w:rPr>
                <w:rFonts w:ascii="Times New Roman" w:eastAsia="Calibri" w:hAnsi="Times New Roman" w:cs="Times New Roman"/>
                <w:sz w:val="24"/>
                <w:szCs w:val="24"/>
              </w:rPr>
              <w:t>0,0</w:t>
            </w:r>
          </w:p>
        </w:tc>
        <w:tc>
          <w:tcPr>
            <w:tcW w:w="1274" w:type="dxa"/>
            <w:gridSpan w:val="7"/>
            <w:tcBorders>
              <w:top w:val="single" w:sz="4" w:space="0" w:color="auto"/>
              <w:bottom w:val="single" w:sz="4" w:space="0" w:color="auto"/>
            </w:tcBorders>
          </w:tcPr>
          <w:p w:rsidR="00CE69B3" w:rsidRDefault="00CE69B3" w:rsidP="004E2331">
            <w:pPr>
              <w:jc w:val="center"/>
            </w:pPr>
            <w:r w:rsidRPr="006676E6">
              <w:rPr>
                <w:rFonts w:ascii="Times New Roman" w:eastAsia="Calibri" w:hAnsi="Times New Roman" w:cs="Times New Roman"/>
                <w:sz w:val="24"/>
                <w:szCs w:val="24"/>
              </w:rPr>
              <w:t>0,0</w:t>
            </w:r>
          </w:p>
        </w:tc>
        <w:tc>
          <w:tcPr>
            <w:tcW w:w="1193" w:type="dxa"/>
            <w:gridSpan w:val="7"/>
            <w:tcBorders>
              <w:top w:val="single" w:sz="4" w:space="0" w:color="auto"/>
              <w:bottom w:val="single" w:sz="4" w:space="0" w:color="auto"/>
            </w:tcBorders>
          </w:tcPr>
          <w:p w:rsidR="00CE69B3" w:rsidRDefault="00CE69B3" w:rsidP="004E2331">
            <w:pPr>
              <w:jc w:val="center"/>
            </w:pPr>
            <w:r w:rsidRPr="006676E6">
              <w:rPr>
                <w:rFonts w:ascii="Times New Roman" w:eastAsia="Calibri" w:hAnsi="Times New Roman" w:cs="Times New Roman"/>
                <w:sz w:val="24"/>
                <w:szCs w:val="24"/>
              </w:rPr>
              <w:t>0,0</w:t>
            </w: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79.</w:t>
            </w:r>
          </w:p>
        </w:tc>
        <w:tc>
          <w:tcPr>
            <w:tcW w:w="4358" w:type="dxa"/>
            <w:gridSpan w:val="5"/>
          </w:tcPr>
          <w:p w:rsidR="00CE69B3" w:rsidRPr="00DC2942" w:rsidRDefault="00CE69B3" w:rsidP="00195EAA">
            <w:pPr>
              <w:rPr>
                <w:rFonts w:ascii="Times New Roman" w:eastAsia="Calibri" w:hAnsi="Times New Roman" w:cs="Times New Roman"/>
                <w:sz w:val="24"/>
                <w:szCs w:val="24"/>
              </w:rPr>
            </w:pPr>
            <w:r w:rsidRPr="00DC2942">
              <w:rPr>
                <w:rFonts w:ascii="Times New Roman" w:eastAsia="Calibri" w:hAnsi="Times New Roman" w:cs="Times New Roman"/>
                <w:sz w:val="24"/>
                <w:szCs w:val="24"/>
              </w:rPr>
              <w:t xml:space="preserve">местный бюджет           </w:t>
            </w:r>
          </w:p>
        </w:tc>
        <w:tc>
          <w:tcPr>
            <w:tcW w:w="1706" w:type="dxa"/>
            <w:gridSpan w:val="11"/>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28,0</w:t>
            </w:r>
          </w:p>
        </w:tc>
        <w:tc>
          <w:tcPr>
            <w:tcW w:w="1278" w:type="dxa"/>
            <w:gridSpan w:val="6"/>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7,0</w:t>
            </w:r>
          </w:p>
        </w:tc>
        <w:tc>
          <w:tcPr>
            <w:tcW w:w="1428" w:type="dxa"/>
            <w:gridSpan w:val="5"/>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7,0</w:t>
            </w: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7,0</w:t>
            </w: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7,0</w:t>
            </w: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80.</w:t>
            </w:r>
          </w:p>
        </w:tc>
        <w:tc>
          <w:tcPr>
            <w:tcW w:w="4358" w:type="dxa"/>
            <w:gridSpan w:val="5"/>
          </w:tcPr>
          <w:p w:rsidR="00CE69B3" w:rsidRPr="00DC2942" w:rsidRDefault="00CE69B3" w:rsidP="00195EAA">
            <w:pPr>
              <w:rPr>
                <w:rFonts w:ascii="Times New Roman" w:hAnsi="Times New Roman" w:cs="Times New Roman"/>
                <w:sz w:val="24"/>
                <w:szCs w:val="24"/>
              </w:rPr>
            </w:pPr>
            <w:r w:rsidRPr="00DC2942">
              <w:rPr>
                <w:rFonts w:ascii="Times New Roman" w:eastAsia="Calibri" w:hAnsi="Times New Roman" w:cs="Times New Roman"/>
                <w:color w:val="000000"/>
                <w:spacing w:val="6"/>
                <w:sz w:val="24"/>
                <w:szCs w:val="24"/>
              </w:rPr>
              <w:t xml:space="preserve">Издание и распространение </w:t>
            </w:r>
            <w:r w:rsidRPr="00DC2942">
              <w:rPr>
                <w:rFonts w:ascii="Times New Roman" w:eastAsia="Calibri" w:hAnsi="Times New Roman" w:cs="Times New Roman"/>
                <w:color w:val="000000"/>
                <w:spacing w:val="2"/>
                <w:sz w:val="24"/>
                <w:szCs w:val="24"/>
              </w:rPr>
              <w:t xml:space="preserve">буклетов, плакатов, малоформатной продукции профилактической направленности (ручки, карандаши, </w:t>
            </w:r>
            <w:r w:rsidRPr="00DC2942">
              <w:rPr>
                <w:rFonts w:ascii="Times New Roman" w:eastAsia="Calibri" w:hAnsi="Times New Roman" w:cs="Times New Roman"/>
                <w:color w:val="000000"/>
                <w:sz w:val="24"/>
                <w:szCs w:val="24"/>
              </w:rPr>
              <w:t>тетради)</w:t>
            </w:r>
          </w:p>
        </w:tc>
        <w:tc>
          <w:tcPr>
            <w:tcW w:w="1706" w:type="dxa"/>
            <w:gridSpan w:val="11"/>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15-16</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81.</w:t>
            </w:r>
          </w:p>
        </w:tc>
        <w:tc>
          <w:tcPr>
            <w:tcW w:w="4358" w:type="dxa"/>
            <w:gridSpan w:val="5"/>
          </w:tcPr>
          <w:p w:rsidR="00CE69B3" w:rsidRPr="00DC2942" w:rsidRDefault="00CE69B3" w:rsidP="00195EAA">
            <w:pPr>
              <w:rPr>
                <w:rFonts w:ascii="Times New Roman" w:hAnsi="Times New Roman" w:cs="Times New Roman"/>
                <w:sz w:val="24"/>
                <w:szCs w:val="24"/>
              </w:rPr>
            </w:pPr>
            <w:r w:rsidRPr="00DC2942">
              <w:rPr>
                <w:rFonts w:ascii="Times New Roman" w:eastAsia="Calibri" w:hAnsi="Times New Roman" w:cs="Times New Roman"/>
                <w:sz w:val="24"/>
                <w:szCs w:val="24"/>
              </w:rPr>
              <w:t xml:space="preserve">местный бюджет           </w:t>
            </w:r>
          </w:p>
        </w:tc>
        <w:tc>
          <w:tcPr>
            <w:tcW w:w="1706" w:type="dxa"/>
            <w:gridSpan w:val="11"/>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hAnsi="Times New Roman" w:cs="Times New Roman"/>
                <w:sz w:val="24"/>
                <w:szCs w:val="24"/>
              </w:rPr>
              <w:t>4</w:t>
            </w:r>
            <w:r w:rsidRPr="00CA453D">
              <w:rPr>
                <w:rFonts w:ascii="Times New Roman" w:eastAsia="Calibri" w:hAnsi="Times New Roman" w:cs="Times New Roman"/>
                <w:sz w:val="24"/>
                <w:szCs w:val="24"/>
              </w:rPr>
              <w:t>6,0</w:t>
            </w:r>
          </w:p>
        </w:tc>
        <w:tc>
          <w:tcPr>
            <w:tcW w:w="1278" w:type="dxa"/>
            <w:gridSpan w:val="6"/>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6,0</w:t>
            </w: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10,0</w:t>
            </w:r>
          </w:p>
        </w:tc>
        <w:tc>
          <w:tcPr>
            <w:tcW w:w="1428" w:type="dxa"/>
            <w:gridSpan w:val="5"/>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10,0</w:t>
            </w: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10,0</w:t>
            </w: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10,0</w:t>
            </w: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82.</w:t>
            </w:r>
          </w:p>
        </w:tc>
        <w:tc>
          <w:tcPr>
            <w:tcW w:w="4358" w:type="dxa"/>
            <w:gridSpan w:val="5"/>
          </w:tcPr>
          <w:p w:rsidR="00CE69B3" w:rsidRPr="00DC2942" w:rsidRDefault="00CE69B3" w:rsidP="00195EAA">
            <w:pPr>
              <w:rPr>
                <w:rFonts w:ascii="Times New Roman" w:hAnsi="Times New Roman" w:cs="Times New Roman"/>
                <w:sz w:val="24"/>
                <w:szCs w:val="24"/>
              </w:rPr>
            </w:pPr>
            <w:r w:rsidRPr="00DC2942">
              <w:rPr>
                <w:rFonts w:ascii="Times New Roman" w:eastAsia="Calibri" w:hAnsi="Times New Roman" w:cs="Times New Roman"/>
                <w:color w:val="000000"/>
                <w:spacing w:val="1"/>
                <w:sz w:val="24"/>
                <w:szCs w:val="24"/>
              </w:rPr>
              <w:t>Проведение мастер-класса по обмену опытом работы библиотек по профилактике наркомании, токсикомании, табакокурения, алкоголизма</w:t>
            </w:r>
          </w:p>
        </w:tc>
        <w:tc>
          <w:tcPr>
            <w:tcW w:w="1706" w:type="dxa"/>
            <w:gridSpan w:val="11"/>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15-16</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83.</w:t>
            </w:r>
          </w:p>
        </w:tc>
        <w:tc>
          <w:tcPr>
            <w:tcW w:w="4358" w:type="dxa"/>
            <w:gridSpan w:val="5"/>
          </w:tcPr>
          <w:p w:rsidR="00CE69B3" w:rsidRPr="00DC2942" w:rsidRDefault="00CE69B3" w:rsidP="00195EAA">
            <w:pPr>
              <w:rPr>
                <w:rFonts w:ascii="Times New Roman" w:hAnsi="Times New Roman" w:cs="Times New Roman"/>
                <w:sz w:val="24"/>
                <w:szCs w:val="24"/>
              </w:rPr>
            </w:pPr>
            <w:r w:rsidRPr="00DC2942">
              <w:rPr>
                <w:rFonts w:ascii="Times New Roman" w:eastAsia="Calibri" w:hAnsi="Times New Roman" w:cs="Times New Roman"/>
                <w:sz w:val="24"/>
                <w:szCs w:val="24"/>
              </w:rPr>
              <w:t xml:space="preserve">местный бюджет           </w:t>
            </w:r>
          </w:p>
        </w:tc>
        <w:tc>
          <w:tcPr>
            <w:tcW w:w="1706" w:type="dxa"/>
            <w:gridSpan w:val="11"/>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1</w:t>
            </w:r>
            <w:r w:rsidRPr="00CA453D">
              <w:rPr>
                <w:rFonts w:ascii="Times New Roman" w:hAnsi="Times New Roman" w:cs="Times New Roman"/>
                <w:sz w:val="24"/>
                <w:szCs w:val="24"/>
              </w:rPr>
              <w:t>2</w:t>
            </w:r>
            <w:r w:rsidRPr="00CA453D">
              <w:rPr>
                <w:rFonts w:ascii="Times New Roman" w:eastAsia="Calibri" w:hAnsi="Times New Roman" w:cs="Times New Roman"/>
                <w:sz w:val="24"/>
                <w:szCs w:val="24"/>
              </w:rPr>
              <w:t>,0</w:t>
            </w:r>
          </w:p>
        </w:tc>
        <w:tc>
          <w:tcPr>
            <w:tcW w:w="1278" w:type="dxa"/>
            <w:gridSpan w:val="6"/>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3,0</w:t>
            </w:r>
          </w:p>
        </w:tc>
        <w:tc>
          <w:tcPr>
            <w:tcW w:w="1428" w:type="dxa"/>
            <w:gridSpan w:val="5"/>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3,0</w:t>
            </w: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3,0</w:t>
            </w: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3,0</w:t>
            </w: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p>
        </w:tc>
      </w:tr>
      <w:tr w:rsidR="00CE69B3" w:rsidTr="00DC2942">
        <w:trPr>
          <w:gridAfter w:val="7"/>
          <w:wAfter w:w="7357" w:type="dxa"/>
          <w:trHeight w:val="519"/>
        </w:trPr>
        <w:tc>
          <w:tcPr>
            <w:tcW w:w="15276" w:type="dxa"/>
            <w:gridSpan w:val="55"/>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 xml:space="preserve">Цель 2.Повышение доступности, адаптивности  и качества дошкольного, общего и профессионального образования  </w:t>
            </w:r>
          </w:p>
        </w:tc>
      </w:tr>
      <w:tr w:rsidR="00CE69B3" w:rsidTr="00DC2942">
        <w:trPr>
          <w:gridAfter w:val="7"/>
          <w:wAfter w:w="7357" w:type="dxa"/>
          <w:trHeight w:val="519"/>
        </w:trPr>
        <w:tc>
          <w:tcPr>
            <w:tcW w:w="15276" w:type="dxa"/>
            <w:gridSpan w:val="55"/>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Задача 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84.</w:t>
            </w:r>
          </w:p>
        </w:tc>
        <w:tc>
          <w:tcPr>
            <w:tcW w:w="4358" w:type="dxa"/>
            <w:gridSpan w:val="5"/>
          </w:tcPr>
          <w:p w:rsidR="00CE69B3" w:rsidRDefault="00CE69B3" w:rsidP="00195EAA">
            <w:pPr>
              <w:rPr>
                <w:rFonts w:ascii="Times New Roman" w:hAnsi="Times New Roman" w:cs="Times New Roman"/>
                <w:sz w:val="24"/>
                <w:szCs w:val="24"/>
              </w:rPr>
            </w:pPr>
            <w:r w:rsidRPr="003914A5">
              <w:rPr>
                <w:rFonts w:ascii="Times New Roman" w:hAnsi="Times New Roman"/>
                <w:sz w:val="24"/>
                <w:szCs w:val="24"/>
              </w:rPr>
              <w:t>Организация предоставления дошкольного образования, создание условий для присмотра и ухода за детьми, содержание детей в муниципальных образовательных организациях</w:t>
            </w:r>
            <w:r>
              <w:rPr>
                <w:rFonts w:ascii="Times New Roman" w:hAnsi="Times New Roman"/>
                <w:sz w:val="24"/>
                <w:szCs w:val="24"/>
              </w:rPr>
              <w:t>, в том числе:</w:t>
            </w:r>
            <w:r w:rsidRPr="003914A5">
              <w:rPr>
                <w:rFonts w:ascii="Times New Roman" w:hAnsi="Times New Roman"/>
                <w:sz w:val="24"/>
                <w:szCs w:val="24"/>
              </w:rPr>
              <w:t xml:space="preserve">  </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17</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85.</w:t>
            </w:r>
          </w:p>
        </w:tc>
        <w:tc>
          <w:tcPr>
            <w:tcW w:w="4358" w:type="dxa"/>
            <w:gridSpan w:val="5"/>
          </w:tcPr>
          <w:p w:rsidR="00CE69B3" w:rsidRPr="003914A5" w:rsidRDefault="00CE69B3" w:rsidP="00195EAA">
            <w:pPr>
              <w:rPr>
                <w:rFonts w:ascii="Times New Roman" w:hAnsi="Times New Roman"/>
                <w:sz w:val="24"/>
                <w:szCs w:val="24"/>
              </w:rPr>
            </w:pPr>
            <w:r>
              <w:rPr>
                <w:rFonts w:ascii="Times New Roman" w:hAnsi="Times New Roman"/>
                <w:sz w:val="24"/>
                <w:szCs w:val="24"/>
              </w:rPr>
              <w:t>местный бюджет</w:t>
            </w:r>
          </w:p>
        </w:tc>
        <w:tc>
          <w:tcPr>
            <w:tcW w:w="1706" w:type="dxa"/>
            <w:gridSpan w:val="11"/>
            <w:tcBorders>
              <w:top w:val="single" w:sz="4" w:space="0" w:color="auto"/>
              <w:bottom w:val="single" w:sz="4" w:space="0" w:color="auto"/>
            </w:tcBorders>
          </w:tcPr>
          <w:p w:rsidR="00CE69B3" w:rsidRDefault="00CE69B3" w:rsidP="003657AE">
            <w:pPr>
              <w:tabs>
                <w:tab w:val="left" w:pos="2190"/>
              </w:tabs>
              <w:jc w:val="center"/>
              <w:rPr>
                <w:rFonts w:ascii="Times New Roman" w:hAnsi="Times New Roman" w:cs="Times New Roman"/>
                <w:sz w:val="24"/>
                <w:szCs w:val="24"/>
              </w:rPr>
            </w:pPr>
            <w:r>
              <w:rPr>
                <w:rFonts w:ascii="Times New Roman" w:hAnsi="Times New Roman" w:cs="Times New Roman"/>
                <w:sz w:val="24"/>
                <w:szCs w:val="24"/>
              </w:rPr>
              <w:t>93</w:t>
            </w:r>
            <w:r w:rsidR="003657AE">
              <w:rPr>
                <w:rFonts w:ascii="Times New Roman" w:hAnsi="Times New Roman" w:cs="Times New Roman"/>
                <w:sz w:val="24"/>
                <w:szCs w:val="24"/>
              </w:rPr>
              <w:t>015,2</w:t>
            </w:r>
          </w:p>
        </w:tc>
        <w:tc>
          <w:tcPr>
            <w:tcW w:w="1278" w:type="dxa"/>
            <w:gridSpan w:val="6"/>
            <w:tcBorders>
              <w:top w:val="single" w:sz="4" w:space="0" w:color="auto"/>
              <w:bottom w:val="single" w:sz="4" w:space="0" w:color="auto"/>
            </w:tcBorders>
          </w:tcPr>
          <w:p w:rsidR="00CE69B3" w:rsidRPr="00726D9B" w:rsidRDefault="00CE69B3" w:rsidP="003657AE">
            <w:pPr>
              <w:autoSpaceDE w:val="0"/>
              <w:autoSpaceDN w:val="0"/>
              <w:adjustRightInd w:val="0"/>
              <w:jc w:val="center"/>
              <w:rPr>
                <w:rFonts w:ascii="Times New Roman" w:eastAsia="Calibri" w:hAnsi="Times New Roman" w:cs="Times New Roman"/>
                <w:sz w:val="24"/>
                <w:szCs w:val="24"/>
              </w:rPr>
            </w:pPr>
            <w:r w:rsidRPr="00726D9B">
              <w:rPr>
                <w:rFonts w:ascii="Times New Roman" w:eastAsia="Calibri" w:hAnsi="Times New Roman" w:cs="Times New Roman"/>
                <w:sz w:val="24"/>
                <w:szCs w:val="24"/>
              </w:rPr>
              <w:t>1</w:t>
            </w:r>
            <w:r w:rsidR="003657AE" w:rsidRPr="00726D9B">
              <w:rPr>
                <w:rFonts w:ascii="Times New Roman" w:eastAsia="Calibri" w:hAnsi="Times New Roman" w:cs="Times New Roman"/>
                <w:sz w:val="24"/>
                <w:szCs w:val="24"/>
              </w:rPr>
              <w:t>9534,1</w:t>
            </w:r>
          </w:p>
        </w:tc>
        <w:tc>
          <w:tcPr>
            <w:tcW w:w="1282" w:type="dxa"/>
            <w:gridSpan w:val="7"/>
            <w:tcBorders>
              <w:top w:val="single" w:sz="4" w:space="0" w:color="auto"/>
              <w:bottom w:val="single" w:sz="4" w:space="0" w:color="auto"/>
            </w:tcBorders>
          </w:tcPr>
          <w:p w:rsidR="00CE69B3" w:rsidRPr="003914A5" w:rsidRDefault="00CE69B3" w:rsidP="00195EAA">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12854,0</w:t>
            </w:r>
          </w:p>
        </w:tc>
        <w:tc>
          <w:tcPr>
            <w:tcW w:w="1428" w:type="dxa"/>
            <w:gridSpan w:val="5"/>
            <w:tcBorders>
              <w:top w:val="single" w:sz="4" w:space="0" w:color="auto"/>
              <w:bottom w:val="single" w:sz="4" w:space="0" w:color="auto"/>
            </w:tcBorders>
          </w:tcPr>
          <w:p w:rsidR="00CE69B3" w:rsidRPr="003914A5" w:rsidRDefault="00CE69B3" w:rsidP="00195EAA">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14933,4</w:t>
            </w:r>
          </w:p>
        </w:tc>
        <w:tc>
          <w:tcPr>
            <w:tcW w:w="1274" w:type="dxa"/>
            <w:gridSpan w:val="7"/>
            <w:tcBorders>
              <w:top w:val="single" w:sz="4" w:space="0" w:color="auto"/>
              <w:bottom w:val="single" w:sz="4" w:space="0" w:color="auto"/>
            </w:tcBorders>
          </w:tcPr>
          <w:p w:rsidR="00CE69B3" w:rsidRPr="003914A5" w:rsidRDefault="00CE69B3" w:rsidP="00195EAA">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21758,7</w:t>
            </w:r>
          </w:p>
        </w:tc>
        <w:tc>
          <w:tcPr>
            <w:tcW w:w="1193" w:type="dxa"/>
            <w:gridSpan w:val="7"/>
            <w:tcBorders>
              <w:top w:val="single" w:sz="4" w:space="0" w:color="auto"/>
              <w:bottom w:val="single" w:sz="4" w:space="0" w:color="auto"/>
            </w:tcBorders>
          </w:tcPr>
          <w:p w:rsidR="00CE69B3" w:rsidRPr="003914A5" w:rsidRDefault="00CE69B3" w:rsidP="00195EAA">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23935,0</w:t>
            </w: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86.</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государственных гарантий реализации </w:t>
            </w:r>
            <w:r>
              <w:rPr>
                <w:rFonts w:ascii="Times New Roman" w:hAnsi="Times New Roman" w:cs="Times New Roman"/>
                <w:sz w:val="24"/>
                <w:szCs w:val="24"/>
              </w:rPr>
              <w:lastRenderedPageBreak/>
              <w:t>прав на получение общедоступного и бесплатного дошкольного образования в муниципальных дошкольных образовательных организациях</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17</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87.</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59071,7</w:t>
            </w:r>
          </w:p>
        </w:tc>
        <w:tc>
          <w:tcPr>
            <w:tcW w:w="1278" w:type="dxa"/>
            <w:gridSpan w:val="6"/>
            <w:tcBorders>
              <w:top w:val="single" w:sz="4" w:space="0" w:color="auto"/>
              <w:bottom w:val="single" w:sz="4" w:space="0" w:color="auto"/>
            </w:tcBorders>
          </w:tcPr>
          <w:p w:rsidR="00CE69B3" w:rsidRPr="002C3B28" w:rsidRDefault="00CE69B3" w:rsidP="00195EAA">
            <w:pPr>
              <w:jc w:val="center"/>
              <w:rPr>
                <w:rFonts w:ascii="Times New Roman" w:eastAsia="Calibri" w:hAnsi="Times New Roman" w:cs="Times New Roman"/>
                <w:sz w:val="24"/>
                <w:szCs w:val="24"/>
              </w:rPr>
            </w:pPr>
            <w:r>
              <w:rPr>
                <w:rFonts w:ascii="Times New Roman" w:eastAsia="Calibri" w:hAnsi="Times New Roman" w:cs="Times New Roman"/>
                <w:sz w:val="24"/>
                <w:szCs w:val="24"/>
              </w:rPr>
              <w:t>10327,0</w:t>
            </w:r>
          </w:p>
        </w:tc>
        <w:tc>
          <w:tcPr>
            <w:tcW w:w="1282" w:type="dxa"/>
            <w:gridSpan w:val="7"/>
            <w:tcBorders>
              <w:top w:val="single" w:sz="4" w:space="0" w:color="auto"/>
              <w:bottom w:val="single" w:sz="4" w:space="0" w:color="auto"/>
            </w:tcBorders>
          </w:tcPr>
          <w:p w:rsidR="00CE69B3" w:rsidRPr="002C3B28" w:rsidRDefault="00CE69B3" w:rsidP="00195EAA">
            <w:pPr>
              <w:jc w:val="center"/>
              <w:rPr>
                <w:rFonts w:ascii="Times New Roman" w:eastAsia="Calibri" w:hAnsi="Times New Roman" w:cs="Times New Roman"/>
                <w:sz w:val="24"/>
                <w:szCs w:val="24"/>
              </w:rPr>
            </w:pPr>
            <w:r>
              <w:rPr>
                <w:rFonts w:ascii="Times New Roman" w:eastAsia="Calibri" w:hAnsi="Times New Roman" w:cs="Times New Roman"/>
                <w:sz w:val="24"/>
                <w:szCs w:val="24"/>
              </w:rPr>
              <w:t>10557,0</w:t>
            </w:r>
          </w:p>
        </w:tc>
        <w:tc>
          <w:tcPr>
            <w:tcW w:w="1428" w:type="dxa"/>
            <w:gridSpan w:val="5"/>
            <w:tcBorders>
              <w:top w:val="single" w:sz="4" w:space="0" w:color="auto"/>
              <w:bottom w:val="single" w:sz="4" w:space="0" w:color="auto"/>
            </w:tcBorders>
          </w:tcPr>
          <w:p w:rsidR="00CE69B3" w:rsidRPr="002C3B28" w:rsidRDefault="00CE69B3" w:rsidP="00195EAA">
            <w:pPr>
              <w:jc w:val="center"/>
              <w:rPr>
                <w:rFonts w:ascii="Times New Roman" w:eastAsia="Calibri" w:hAnsi="Times New Roman" w:cs="Times New Roman"/>
                <w:sz w:val="24"/>
                <w:szCs w:val="24"/>
              </w:rPr>
            </w:pPr>
            <w:r>
              <w:rPr>
                <w:rFonts w:ascii="Times New Roman" w:eastAsia="Calibri" w:hAnsi="Times New Roman" w:cs="Times New Roman"/>
                <w:sz w:val="24"/>
                <w:szCs w:val="24"/>
              </w:rPr>
              <w:t>11537,0</w:t>
            </w:r>
          </w:p>
        </w:tc>
        <w:tc>
          <w:tcPr>
            <w:tcW w:w="1274" w:type="dxa"/>
            <w:gridSpan w:val="7"/>
            <w:tcBorders>
              <w:top w:val="single" w:sz="4" w:space="0" w:color="auto"/>
              <w:bottom w:val="single" w:sz="4" w:space="0" w:color="auto"/>
            </w:tcBorders>
          </w:tcPr>
          <w:p w:rsidR="00CE69B3" w:rsidRPr="002C3B28" w:rsidRDefault="00CE69B3" w:rsidP="00195EAA">
            <w:pPr>
              <w:jc w:val="center"/>
              <w:rPr>
                <w:rFonts w:ascii="Times New Roman" w:eastAsia="Calibri" w:hAnsi="Times New Roman" w:cs="Times New Roman"/>
                <w:sz w:val="24"/>
                <w:szCs w:val="24"/>
              </w:rPr>
            </w:pPr>
            <w:r>
              <w:rPr>
                <w:rFonts w:ascii="Times New Roman" w:eastAsia="Calibri" w:hAnsi="Times New Roman" w:cs="Times New Roman"/>
                <w:sz w:val="24"/>
                <w:szCs w:val="24"/>
              </w:rPr>
              <w:t>12690,7</w:t>
            </w:r>
          </w:p>
        </w:tc>
        <w:tc>
          <w:tcPr>
            <w:tcW w:w="1193" w:type="dxa"/>
            <w:gridSpan w:val="7"/>
            <w:tcBorders>
              <w:top w:val="single" w:sz="4" w:space="0" w:color="auto"/>
              <w:bottom w:val="single" w:sz="4" w:space="0" w:color="auto"/>
            </w:tcBorders>
          </w:tcPr>
          <w:p w:rsidR="00CE69B3" w:rsidRPr="002C3B28" w:rsidRDefault="00CE69B3" w:rsidP="00195EAA">
            <w:pPr>
              <w:jc w:val="center"/>
              <w:rPr>
                <w:rFonts w:ascii="Times New Roman" w:eastAsia="Calibri" w:hAnsi="Times New Roman" w:cs="Times New Roman"/>
                <w:sz w:val="24"/>
                <w:szCs w:val="24"/>
              </w:rPr>
            </w:pPr>
            <w:r>
              <w:rPr>
                <w:rFonts w:ascii="Times New Roman" w:eastAsia="Calibri" w:hAnsi="Times New Roman" w:cs="Times New Roman"/>
                <w:sz w:val="24"/>
                <w:szCs w:val="24"/>
              </w:rPr>
              <w:t>13960,0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88.</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Создание дополнительных мест в муниципальных системах дошкольного образования</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17</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89.</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CE69B3" w:rsidRPr="00710E49" w:rsidRDefault="00CE69B3" w:rsidP="00195EAA">
            <w:pPr>
              <w:autoSpaceDE w:val="0"/>
              <w:autoSpaceDN w:val="0"/>
              <w:adjustRightInd w:val="0"/>
              <w:jc w:val="center"/>
              <w:rPr>
                <w:rFonts w:ascii="Times New Roman" w:eastAsia="Calibri" w:hAnsi="Times New Roman" w:cs="Times New Roman"/>
                <w:sz w:val="24"/>
                <w:szCs w:val="24"/>
              </w:rPr>
            </w:pPr>
            <w:r w:rsidRPr="00710E49">
              <w:rPr>
                <w:rFonts w:ascii="Times New Roman" w:eastAsia="Calibri" w:hAnsi="Times New Roman" w:cs="Times New Roman"/>
                <w:sz w:val="24"/>
                <w:szCs w:val="24"/>
              </w:rPr>
              <w:t>0,0</w:t>
            </w:r>
          </w:p>
        </w:tc>
        <w:tc>
          <w:tcPr>
            <w:tcW w:w="1278" w:type="dxa"/>
            <w:gridSpan w:val="6"/>
            <w:tcBorders>
              <w:top w:val="single" w:sz="4" w:space="0" w:color="auto"/>
              <w:bottom w:val="single" w:sz="4" w:space="0" w:color="auto"/>
            </w:tcBorders>
          </w:tcPr>
          <w:p w:rsidR="00CE69B3" w:rsidRPr="00710E49" w:rsidRDefault="00CE69B3" w:rsidP="00195EAA">
            <w:pPr>
              <w:autoSpaceDE w:val="0"/>
              <w:autoSpaceDN w:val="0"/>
              <w:adjustRightInd w:val="0"/>
              <w:jc w:val="center"/>
              <w:rPr>
                <w:rFonts w:ascii="Times New Roman" w:eastAsia="Calibri" w:hAnsi="Times New Roman" w:cs="Times New Roman"/>
                <w:sz w:val="24"/>
                <w:szCs w:val="24"/>
              </w:rPr>
            </w:pPr>
            <w:r w:rsidRPr="00710E49">
              <w:rPr>
                <w:rFonts w:ascii="Times New Roman" w:eastAsia="Calibri" w:hAnsi="Times New Roman" w:cs="Times New Roman"/>
                <w:sz w:val="24"/>
                <w:szCs w:val="24"/>
              </w:rPr>
              <w:t>0</w:t>
            </w:r>
          </w:p>
        </w:tc>
        <w:tc>
          <w:tcPr>
            <w:tcW w:w="1282" w:type="dxa"/>
            <w:gridSpan w:val="7"/>
            <w:tcBorders>
              <w:top w:val="single" w:sz="4" w:space="0" w:color="auto"/>
              <w:bottom w:val="single" w:sz="4" w:space="0" w:color="auto"/>
            </w:tcBorders>
          </w:tcPr>
          <w:p w:rsidR="00CE69B3" w:rsidRPr="00710E49" w:rsidRDefault="00CE69B3" w:rsidP="00195EAA">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710E49">
              <w:rPr>
                <w:rFonts w:ascii="Times New Roman" w:eastAsia="Calibri" w:hAnsi="Times New Roman" w:cs="Times New Roman"/>
                <w:sz w:val="24"/>
                <w:szCs w:val="24"/>
              </w:rPr>
              <w:t>0</w:t>
            </w:r>
          </w:p>
        </w:tc>
        <w:tc>
          <w:tcPr>
            <w:tcW w:w="1428" w:type="dxa"/>
            <w:gridSpan w:val="5"/>
            <w:tcBorders>
              <w:top w:val="single" w:sz="4" w:space="0" w:color="auto"/>
              <w:bottom w:val="single" w:sz="4" w:space="0" w:color="auto"/>
            </w:tcBorders>
          </w:tcPr>
          <w:p w:rsidR="00CE69B3" w:rsidRPr="00710E49" w:rsidRDefault="00CE69B3" w:rsidP="00195EAA">
            <w:pPr>
              <w:autoSpaceDE w:val="0"/>
              <w:autoSpaceDN w:val="0"/>
              <w:adjustRightInd w:val="0"/>
              <w:jc w:val="center"/>
              <w:rPr>
                <w:rFonts w:ascii="Times New Roman" w:eastAsia="Calibri" w:hAnsi="Times New Roman" w:cs="Times New Roman"/>
                <w:sz w:val="24"/>
                <w:szCs w:val="24"/>
              </w:rPr>
            </w:pPr>
            <w:r w:rsidRPr="00710E49">
              <w:rPr>
                <w:rFonts w:ascii="Times New Roman" w:eastAsia="Calibri" w:hAnsi="Times New Roman" w:cs="Times New Roman"/>
                <w:sz w:val="24"/>
                <w:szCs w:val="24"/>
              </w:rPr>
              <w:t>0,0</w:t>
            </w:r>
          </w:p>
        </w:tc>
        <w:tc>
          <w:tcPr>
            <w:tcW w:w="1274" w:type="dxa"/>
            <w:gridSpan w:val="7"/>
            <w:tcBorders>
              <w:top w:val="single" w:sz="4" w:space="0" w:color="auto"/>
              <w:bottom w:val="single" w:sz="4" w:space="0" w:color="auto"/>
            </w:tcBorders>
          </w:tcPr>
          <w:p w:rsidR="00CE69B3" w:rsidRPr="00710E49" w:rsidRDefault="00CE69B3" w:rsidP="00195EAA">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710E49">
              <w:rPr>
                <w:rFonts w:ascii="Times New Roman" w:eastAsia="Calibri" w:hAnsi="Times New Roman" w:cs="Times New Roman"/>
                <w:sz w:val="24"/>
                <w:szCs w:val="24"/>
              </w:rPr>
              <w:t>,0</w:t>
            </w:r>
          </w:p>
        </w:tc>
        <w:tc>
          <w:tcPr>
            <w:tcW w:w="1193" w:type="dxa"/>
            <w:gridSpan w:val="7"/>
            <w:tcBorders>
              <w:top w:val="single" w:sz="4" w:space="0" w:color="auto"/>
              <w:bottom w:val="single" w:sz="4" w:space="0" w:color="auto"/>
            </w:tcBorders>
          </w:tcPr>
          <w:p w:rsidR="00CE69B3" w:rsidRPr="00710E49" w:rsidRDefault="00CE69B3" w:rsidP="00195EAA">
            <w:pPr>
              <w:autoSpaceDE w:val="0"/>
              <w:autoSpaceDN w:val="0"/>
              <w:adjustRightInd w:val="0"/>
              <w:jc w:val="center"/>
              <w:rPr>
                <w:rFonts w:ascii="Times New Roman" w:eastAsia="Calibri" w:hAnsi="Times New Roman" w:cs="Times New Roman"/>
                <w:sz w:val="24"/>
                <w:szCs w:val="24"/>
              </w:rPr>
            </w:pPr>
            <w:r w:rsidRPr="00710E49">
              <w:rPr>
                <w:rFonts w:ascii="Times New Roman" w:eastAsia="Calibri" w:hAnsi="Times New Roman" w:cs="Times New Roman"/>
                <w:sz w:val="24"/>
                <w:szCs w:val="24"/>
              </w:rPr>
              <w:t>0,0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90.</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605,0</w:t>
            </w:r>
          </w:p>
        </w:tc>
        <w:tc>
          <w:tcPr>
            <w:tcW w:w="1278" w:type="dxa"/>
            <w:gridSpan w:val="6"/>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605,0</w:t>
            </w:r>
          </w:p>
        </w:tc>
        <w:tc>
          <w:tcPr>
            <w:tcW w:w="1428" w:type="dxa"/>
            <w:gridSpan w:val="5"/>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0,0</w:t>
            </w:r>
          </w:p>
        </w:tc>
        <w:tc>
          <w:tcPr>
            <w:tcW w:w="1274"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0,0</w:t>
            </w:r>
          </w:p>
        </w:tc>
        <w:tc>
          <w:tcPr>
            <w:tcW w:w="1193"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91.</w:t>
            </w:r>
          </w:p>
        </w:tc>
        <w:tc>
          <w:tcPr>
            <w:tcW w:w="4358" w:type="dxa"/>
            <w:gridSpan w:val="5"/>
          </w:tcPr>
          <w:p w:rsidR="00CE69B3" w:rsidRDefault="00CE69B3" w:rsidP="00195EAA">
            <w:pPr>
              <w:rPr>
                <w:rFonts w:ascii="Times New Roman" w:hAnsi="Times New Roman" w:cs="Times New Roman"/>
                <w:sz w:val="24"/>
                <w:szCs w:val="24"/>
              </w:rPr>
            </w:pPr>
            <w:r w:rsidRPr="00AD663E">
              <w:rPr>
                <w:rFonts w:ascii="Times New Roman" w:hAnsi="Times New Roman"/>
                <w:sz w:val="24"/>
                <w:szCs w:val="24"/>
              </w:rPr>
              <w:t xml:space="preserve">Капитальный ремонт муниципальных дошкольных образовательных организаций   </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17</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92.</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6705,9</w:t>
            </w:r>
          </w:p>
        </w:tc>
        <w:tc>
          <w:tcPr>
            <w:tcW w:w="1278" w:type="dxa"/>
            <w:gridSpan w:val="6"/>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82"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428" w:type="dxa"/>
            <w:gridSpan w:val="5"/>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4"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2029,7</w:t>
            </w:r>
          </w:p>
        </w:tc>
        <w:tc>
          <w:tcPr>
            <w:tcW w:w="1193"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4676,2</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93.</w:t>
            </w:r>
          </w:p>
        </w:tc>
        <w:tc>
          <w:tcPr>
            <w:tcW w:w="4358" w:type="dxa"/>
            <w:gridSpan w:val="5"/>
          </w:tcPr>
          <w:p w:rsidR="00CE69B3" w:rsidRDefault="00CE69B3" w:rsidP="00195EAA">
            <w:pPr>
              <w:rPr>
                <w:rFonts w:ascii="Times New Roman" w:hAnsi="Times New Roman" w:cs="Times New Roman"/>
                <w:sz w:val="24"/>
                <w:szCs w:val="24"/>
              </w:rPr>
            </w:pPr>
            <w:r w:rsidRPr="00691538">
              <w:rPr>
                <w:rFonts w:ascii="Times New Roman" w:hAnsi="Times New Roman"/>
                <w:sz w:val="24"/>
                <w:szCs w:val="24"/>
              </w:rPr>
              <w:t>Приобретение газели МКДОУ «Махневский д</w:t>
            </w:r>
            <w:r>
              <w:rPr>
                <w:rFonts w:ascii="Times New Roman" w:hAnsi="Times New Roman"/>
                <w:sz w:val="24"/>
                <w:szCs w:val="24"/>
              </w:rPr>
              <w:t>/с</w:t>
            </w:r>
            <w:r w:rsidRPr="00691538">
              <w:rPr>
                <w:rFonts w:ascii="Times New Roman" w:hAnsi="Times New Roman"/>
                <w:sz w:val="24"/>
                <w:szCs w:val="24"/>
              </w:rPr>
              <w:t xml:space="preserve"> сад №1»</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Default="00CE69B3" w:rsidP="00195EAA">
            <w:pPr>
              <w:autoSpaceDE w:val="0"/>
              <w:autoSpaceDN w:val="0"/>
              <w:adjustRightInd w:val="0"/>
              <w:jc w:val="center"/>
              <w:rPr>
                <w:rFonts w:ascii="Times New Roman" w:hAnsi="Times New Roman"/>
                <w:sz w:val="24"/>
                <w:szCs w:val="24"/>
              </w:rPr>
            </w:pPr>
          </w:p>
        </w:tc>
        <w:tc>
          <w:tcPr>
            <w:tcW w:w="1282" w:type="dxa"/>
            <w:gridSpan w:val="7"/>
            <w:tcBorders>
              <w:top w:val="single" w:sz="4" w:space="0" w:color="auto"/>
              <w:bottom w:val="single" w:sz="4" w:space="0" w:color="auto"/>
            </w:tcBorders>
          </w:tcPr>
          <w:p w:rsidR="00CE69B3" w:rsidRDefault="00CE69B3" w:rsidP="00195EAA">
            <w:pPr>
              <w:autoSpaceDE w:val="0"/>
              <w:autoSpaceDN w:val="0"/>
              <w:adjustRightInd w:val="0"/>
              <w:jc w:val="center"/>
              <w:rPr>
                <w:rFonts w:ascii="Times New Roman" w:hAnsi="Times New Roman"/>
                <w:sz w:val="24"/>
                <w:szCs w:val="24"/>
              </w:rPr>
            </w:pPr>
          </w:p>
        </w:tc>
        <w:tc>
          <w:tcPr>
            <w:tcW w:w="1428" w:type="dxa"/>
            <w:gridSpan w:val="5"/>
            <w:tcBorders>
              <w:top w:val="single" w:sz="4" w:space="0" w:color="auto"/>
              <w:bottom w:val="single" w:sz="4" w:space="0" w:color="auto"/>
            </w:tcBorders>
          </w:tcPr>
          <w:p w:rsidR="00CE69B3" w:rsidRDefault="00CE69B3" w:rsidP="00195EAA">
            <w:pPr>
              <w:autoSpaceDE w:val="0"/>
              <w:autoSpaceDN w:val="0"/>
              <w:adjustRightInd w:val="0"/>
              <w:jc w:val="center"/>
              <w:rPr>
                <w:rFonts w:ascii="Times New Roman" w:hAnsi="Times New Roman"/>
                <w:sz w:val="24"/>
                <w:szCs w:val="24"/>
              </w:rPr>
            </w:pPr>
          </w:p>
        </w:tc>
        <w:tc>
          <w:tcPr>
            <w:tcW w:w="1274"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p>
        </w:tc>
        <w:tc>
          <w:tcPr>
            <w:tcW w:w="1193"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17</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94.</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699,0</w:t>
            </w:r>
          </w:p>
        </w:tc>
        <w:tc>
          <w:tcPr>
            <w:tcW w:w="1278" w:type="dxa"/>
            <w:gridSpan w:val="6"/>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282"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428" w:type="dxa"/>
            <w:gridSpan w:val="5"/>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274"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193"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699,0</w:t>
            </w: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95.</w:t>
            </w:r>
          </w:p>
        </w:tc>
        <w:tc>
          <w:tcPr>
            <w:tcW w:w="4358" w:type="dxa"/>
            <w:gridSpan w:val="5"/>
          </w:tcPr>
          <w:p w:rsidR="00CE69B3" w:rsidRDefault="00CE69B3" w:rsidP="00195EAA">
            <w:pPr>
              <w:rPr>
                <w:rFonts w:ascii="Times New Roman" w:hAnsi="Times New Roman" w:cs="Times New Roman"/>
                <w:sz w:val="24"/>
                <w:szCs w:val="24"/>
              </w:rPr>
            </w:pPr>
            <w:r w:rsidRPr="00691538">
              <w:rPr>
                <w:rFonts w:ascii="Times New Roman" w:hAnsi="Times New Roman"/>
                <w:sz w:val="24"/>
                <w:szCs w:val="24"/>
              </w:rPr>
              <w:t>Развитие материально-технической базы муниципальных дошкольных образовательных организаций</w:t>
            </w:r>
          </w:p>
        </w:tc>
        <w:tc>
          <w:tcPr>
            <w:tcW w:w="1706" w:type="dxa"/>
            <w:gridSpan w:val="11"/>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p>
        </w:tc>
        <w:tc>
          <w:tcPr>
            <w:tcW w:w="1278" w:type="dxa"/>
            <w:gridSpan w:val="6"/>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p>
        </w:tc>
        <w:tc>
          <w:tcPr>
            <w:tcW w:w="1282"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p>
        </w:tc>
        <w:tc>
          <w:tcPr>
            <w:tcW w:w="1428" w:type="dxa"/>
            <w:gridSpan w:val="5"/>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p>
        </w:tc>
        <w:tc>
          <w:tcPr>
            <w:tcW w:w="1274"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p>
        </w:tc>
        <w:tc>
          <w:tcPr>
            <w:tcW w:w="1193"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17</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96.</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Pr>
                <w:rFonts w:ascii="Times New Roman" w:hAnsi="Times New Roman"/>
                <w:sz w:val="24"/>
                <w:szCs w:val="24"/>
              </w:rPr>
              <w:t>3296,4</w:t>
            </w:r>
          </w:p>
        </w:tc>
        <w:tc>
          <w:tcPr>
            <w:tcW w:w="1278" w:type="dxa"/>
            <w:gridSpan w:val="6"/>
            <w:tcBorders>
              <w:top w:val="single" w:sz="4" w:space="0" w:color="auto"/>
              <w:bottom w:val="single" w:sz="4" w:space="0" w:color="auto"/>
            </w:tcBorders>
          </w:tcPr>
          <w:p w:rsidR="00CE69B3" w:rsidRPr="00320C2C" w:rsidRDefault="00CE69B3" w:rsidP="00195EAA">
            <w:pPr>
              <w:autoSpaceDE w:val="0"/>
              <w:autoSpaceDN w:val="0"/>
              <w:adjustRightInd w:val="0"/>
              <w:jc w:val="center"/>
              <w:rPr>
                <w:rFonts w:ascii="Times New Roman" w:hAnsi="Times New Roman"/>
                <w:sz w:val="24"/>
                <w:szCs w:val="24"/>
              </w:rPr>
            </w:pPr>
            <w:r w:rsidRPr="00320C2C">
              <w:rPr>
                <w:rFonts w:ascii="Times New Roman" w:hAnsi="Times New Roman"/>
                <w:sz w:val="24"/>
                <w:szCs w:val="24"/>
              </w:rPr>
              <w:t>0</w:t>
            </w:r>
          </w:p>
        </w:tc>
        <w:tc>
          <w:tcPr>
            <w:tcW w:w="1282" w:type="dxa"/>
            <w:gridSpan w:val="7"/>
            <w:tcBorders>
              <w:top w:val="single" w:sz="4" w:space="0" w:color="auto"/>
              <w:bottom w:val="single" w:sz="4" w:space="0" w:color="auto"/>
            </w:tcBorders>
          </w:tcPr>
          <w:p w:rsidR="00CE69B3" w:rsidRPr="00320C2C" w:rsidRDefault="00CE69B3" w:rsidP="00195EAA">
            <w:pPr>
              <w:autoSpaceDE w:val="0"/>
              <w:autoSpaceDN w:val="0"/>
              <w:adjustRightInd w:val="0"/>
              <w:jc w:val="center"/>
              <w:rPr>
                <w:rFonts w:ascii="Times New Roman" w:hAnsi="Times New Roman"/>
                <w:sz w:val="24"/>
                <w:szCs w:val="24"/>
              </w:rPr>
            </w:pPr>
            <w:r w:rsidRPr="00320C2C">
              <w:rPr>
                <w:rFonts w:ascii="Times New Roman" w:hAnsi="Times New Roman"/>
                <w:sz w:val="24"/>
                <w:szCs w:val="24"/>
              </w:rPr>
              <w:t>0</w:t>
            </w:r>
          </w:p>
        </w:tc>
        <w:tc>
          <w:tcPr>
            <w:tcW w:w="1428" w:type="dxa"/>
            <w:gridSpan w:val="5"/>
            <w:tcBorders>
              <w:top w:val="single" w:sz="4" w:space="0" w:color="auto"/>
              <w:bottom w:val="single" w:sz="4" w:space="0" w:color="auto"/>
            </w:tcBorders>
          </w:tcPr>
          <w:p w:rsidR="00CE69B3" w:rsidRPr="00320C2C" w:rsidRDefault="00CE69B3" w:rsidP="00195EAA">
            <w:pPr>
              <w:autoSpaceDE w:val="0"/>
              <w:autoSpaceDN w:val="0"/>
              <w:adjustRightInd w:val="0"/>
              <w:jc w:val="center"/>
              <w:rPr>
                <w:rFonts w:ascii="Times New Roman" w:hAnsi="Times New Roman"/>
                <w:sz w:val="24"/>
                <w:szCs w:val="24"/>
              </w:rPr>
            </w:pPr>
            <w:r w:rsidRPr="00320C2C">
              <w:rPr>
                <w:rFonts w:ascii="Times New Roman" w:hAnsi="Times New Roman"/>
                <w:sz w:val="24"/>
                <w:szCs w:val="24"/>
              </w:rPr>
              <w:t>0</w:t>
            </w:r>
          </w:p>
        </w:tc>
        <w:tc>
          <w:tcPr>
            <w:tcW w:w="1274" w:type="dxa"/>
            <w:gridSpan w:val="7"/>
            <w:tcBorders>
              <w:top w:val="single" w:sz="4" w:space="0" w:color="auto"/>
              <w:bottom w:val="single" w:sz="4" w:space="0" w:color="auto"/>
            </w:tcBorders>
          </w:tcPr>
          <w:p w:rsidR="00CE69B3" w:rsidRPr="00320C2C" w:rsidRDefault="00CE69B3" w:rsidP="00195EAA">
            <w:pPr>
              <w:autoSpaceDE w:val="0"/>
              <w:autoSpaceDN w:val="0"/>
              <w:adjustRightInd w:val="0"/>
              <w:jc w:val="center"/>
              <w:rPr>
                <w:rFonts w:ascii="Times New Roman" w:hAnsi="Times New Roman"/>
                <w:sz w:val="24"/>
                <w:szCs w:val="24"/>
                <w:lang w:val="en-US"/>
              </w:rPr>
            </w:pPr>
            <w:r w:rsidRPr="00320C2C">
              <w:rPr>
                <w:rFonts w:ascii="Times New Roman" w:hAnsi="Times New Roman"/>
                <w:sz w:val="24"/>
                <w:szCs w:val="24"/>
                <w:lang w:val="en-US"/>
              </w:rPr>
              <w:t>1785</w:t>
            </w:r>
            <w:r w:rsidRPr="00320C2C">
              <w:rPr>
                <w:rFonts w:ascii="Times New Roman" w:hAnsi="Times New Roman"/>
                <w:sz w:val="24"/>
                <w:szCs w:val="24"/>
              </w:rPr>
              <w:t>,</w:t>
            </w:r>
            <w:r w:rsidRPr="00320C2C">
              <w:rPr>
                <w:rFonts w:ascii="Times New Roman" w:hAnsi="Times New Roman"/>
                <w:sz w:val="24"/>
                <w:szCs w:val="24"/>
                <w:lang w:val="en-US"/>
              </w:rPr>
              <w:t>7</w:t>
            </w:r>
          </w:p>
        </w:tc>
        <w:tc>
          <w:tcPr>
            <w:tcW w:w="1193" w:type="dxa"/>
            <w:gridSpan w:val="7"/>
            <w:tcBorders>
              <w:top w:val="single" w:sz="4" w:space="0" w:color="auto"/>
              <w:bottom w:val="single" w:sz="4" w:space="0" w:color="auto"/>
            </w:tcBorders>
          </w:tcPr>
          <w:p w:rsidR="00CE69B3" w:rsidRPr="00320C2C" w:rsidRDefault="00CE69B3" w:rsidP="00195EAA">
            <w:pPr>
              <w:autoSpaceDE w:val="0"/>
              <w:autoSpaceDN w:val="0"/>
              <w:adjustRightInd w:val="0"/>
              <w:jc w:val="center"/>
              <w:rPr>
                <w:rFonts w:ascii="Times New Roman" w:hAnsi="Times New Roman"/>
                <w:sz w:val="24"/>
                <w:szCs w:val="24"/>
              </w:rPr>
            </w:pPr>
            <w:r w:rsidRPr="00320C2C">
              <w:rPr>
                <w:rFonts w:ascii="Times New Roman" w:hAnsi="Times New Roman"/>
                <w:sz w:val="24"/>
                <w:szCs w:val="24"/>
              </w:rPr>
              <w:t>1510,7</w:t>
            </w: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97.</w:t>
            </w:r>
          </w:p>
        </w:tc>
        <w:tc>
          <w:tcPr>
            <w:tcW w:w="4358" w:type="dxa"/>
            <w:gridSpan w:val="5"/>
          </w:tcPr>
          <w:p w:rsidR="00CE69B3" w:rsidRPr="00691538" w:rsidRDefault="00CE69B3" w:rsidP="00195EAA">
            <w:pPr>
              <w:autoSpaceDE w:val="0"/>
              <w:autoSpaceDN w:val="0"/>
              <w:adjustRightInd w:val="0"/>
              <w:rPr>
                <w:rFonts w:ascii="Times New Roman" w:hAnsi="Times New Roman"/>
                <w:sz w:val="24"/>
                <w:szCs w:val="24"/>
              </w:rPr>
            </w:pPr>
            <w:r w:rsidRPr="00691538">
              <w:rPr>
                <w:rFonts w:ascii="Times New Roman" w:hAnsi="Times New Roman"/>
                <w:sz w:val="24"/>
                <w:szCs w:val="24"/>
              </w:rPr>
              <w:t>Строительство гаража МКДОУ «Махневский д</w:t>
            </w:r>
            <w:r>
              <w:rPr>
                <w:rFonts w:ascii="Times New Roman" w:hAnsi="Times New Roman"/>
                <w:sz w:val="24"/>
                <w:szCs w:val="24"/>
              </w:rPr>
              <w:t>/с</w:t>
            </w:r>
            <w:r w:rsidRPr="00691538">
              <w:rPr>
                <w:rFonts w:ascii="Times New Roman" w:hAnsi="Times New Roman"/>
                <w:sz w:val="24"/>
                <w:szCs w:val="24"/>
              </w:rPr>
              <w:t xml:space="preserve"> сад №1»</w:t>
            </w:r>
          </w:p>
        </w:tc>
        <w:tc>
          <w:tcPr>
            <w:tcW w:w="1706" w:type="dxa"/>
            <w:gridSpan w:val="11"/>
            <w:tcBorders>
              <w:top w:val="single" w:sz="4" w:space="0" w:color="auto"/>
              <w:bottom w:val="single" w:sz="4" w:space="0" w:color="auto"/>
            </w:tcBorders>
          </w:tcPr>
          <w:p w:rsidR="00CE69B3" w:rsidRPr="002C3B28" w:rsidRDefault="00CE69B3" w:rsidP="00195EAA">
            <w:pPr>
              <w:jc w:val="center"/>
              <w:rPr>
                <w:rFonts w:ascii="Times New Roman" w:hAnsi="Times New Roman"/>
                <w:b/>
                <w:sz w:val="24"/>
                <w:szCs w:val="24"/>
              </w:rPr>
            </w:pPr>
          </w:p>
        </w:tc>
        <w:tc>
          <w:tcPr>
            <w:tcW w:w="1278" w:type="dxa"/>
            <w:gridSpan w:val="6"/>
            <w:tcBorders>
              <w:top w:val="single" w:sz="4" w:space="0" w:color="auto"/>
              <w:bottom w:val="single" w:sz="4" w:space="0" w:color="auto"/>
            </w:tcBorders>
          </w:tcPr>
          <w:p w:rsidR="00CE69B3" w:rsidRPr="002C3B28" w:rsidRDefault="00CE69B3" w:rsidP="00195EAA">
            <w:pPr>
              <w:jc w:val="center"/>
              <w:rPr>
                <w:rFonts w:ascii="Times New Roman" w:hAnsi="Times New Roman"/>
                <w:b/>
                <w:sz w:val="24"/>
                <w:szCs w:val="24"/>
              </w:rPr>
            </w:pPr>
          </w:p>
        </w:tc>
        <w:tc>
          <w:tcPr>
            <w:tcW w:w="1282" w:type="dxa"/>
            <w:gridSpan w:val="7"/>
            <w:tcBorders>
              <w:top w:val="single" w:sz="4" w:space="0" w:color="auto"/>
              <w:bottom w:val="single" w:sz="4" w:space="0" w:color="auto"/>
            </w:tcBorders>
          </w:tcPr>
          <w:p w:rsidR="00CE69B3" w:rsidRPr="002C3B28" w:rsidRDefault="00CE69B3" w:rsidP="00195EAA">
            <w:pPr>
              <w:jc w:val="center"/>
              <w:rPr>
                <w:rFonts w:ascii="Times New Roman" w:hAnsi="Times New Roman"/>
                <w:b/>
                <w:sz w:val="24"/>
                <w:szCs w:val="24"/>
              </w:rPr>
            </w:pPr>
          </w:p>
        </w:tc>
        <w:tc>
          <w:tcPr>
            <w:tcW w:w="1428" w:type="dxa"/>
            <w:gridSpan w:val="5"/>
            <w:tcBorders>
              <w:top w:val="single" w:sz="4" w:space="0" w:color="auto"/>
              <w:bottom w:val="single" w:sz="4" w:space="0" w:color="auto"/>
            </w:tcBorders>
          </w:tcPr>
          <w:p w:rsidR="00CE69B3" w:rsidRPr="002C3B28" w:rsidRDefault="00CE69B3" w:rsidP="00195EAA">
            <w:pPr>
              <w:jc w:val="center"/>
              <w:rPr>
                <w:rFonts w:ascii="Times New Roman" w:hAnsi="Times New Roman"/>
                <w:b/>
                <w:sz w:val="24"/>
                <w:szCs w:val="24"/>
              </w:rPr>
            </w:pPr>
          </w:p>
        </w:tc>
        <w:tc>
          <w:tcPr>
            <w:tcW w:w="1274" w:type="dxa"/>
            <w:gridSpan w:val="7"/>
            <w:tcBorders>
              <w:top w:val="single" w:sz="4" w:space="0" w:color="auto"/>
              <w:bottom w:val="single" w:sz="4" w:space="0" w:color="auto"/>
            </w:tcBorders>
          </w:tcPr>
          <w:p w:rsidR="00CE69B3" w:rsidRPr="002C3B28" w:rsidRDefault="00CE69B3" w:rsidP="00195EAA">
            <w:pPr>
              <w:jc w:val="center"/>
              <w:rPr>
                <w:rFonts w:ascii="Times New Roman" w:hAnsi="Times New Roman"/>
                <w:b/>
                <w:sz w:val="24"/>
                <w:szCs w:val="24"/>
              </w:rPr>
            </w:pPr>
          </w:p>
        </w:tc>
        <w:tc>
          <w:tcPr>
            <w:tcW w:w="1193" w:type="dxa"/>
            <w:gridSpan w:val="7"/>
            <w:tcBorders>
              <w:top w:val="single" w:sz="4" w:space="0" w:color="auto"/>
              <w:bottom w:val="single" w:sz="4" w:space="0" w:color="auto"/>
            </w:tcBorders>
          </w:tcPr>
          <w:p w:rsidR="00CE69B3" w:rsidRPr="002C3B28" w:rsidRDefault="00CE69B3" w:rsidP="00195EAA">
            <w:pPr>
              <w:jc w:val="center"/>
              <w:rPr>
                <w:rFonts w:ascii="Times New Roman" w:hAnsi="Times New Roman"/>
                <w:b/>
                <w:sz w:val="24"/>
                <w:szCs w:val="24"/>
              </w:rPr>
            </w:pP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17</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98.</w:t>
            </w:r>
          </w:p>
        </w:tc>
        <w:tc>
          <w:tcPr>
            <w:tcW w:w="4358" w:type="dxa"/>
            <w:gridSpan w:val="5"/>
          </w:tcPr>
          <w:p w:rsidR="00CE69B3" w:rsidRPr="002C3B28" w:rsidRDefault="00CE69B3" w:rsidP="00195EAA">
            <w:pPr>
              <w:autoSpaceDE w:val="0"/>
              <w:autoSpaceDN w:val="0"/>
              <w:adjustRightInd w:val="0"/>
              <w:rPr>
                <w:rFonts w:ascii="Times New Roman" w:hAnsi="Times New Roman"/>
                <w:sz w:val="24"/>
                <w:szCs w:val="24"/>
              </w:rPr>
            </w:pPr>
            <w:r w:rsidRPr="002C3B28">
              <w:rPr>
                <w:rFonts w:ascii="Times New Roman" w:hAnsi="Times New Roman"/>
                <w:sz w:val="24"/>
                <w:szCs w:val="24"/>
              </w:rPr>
              <w:t xml:space="preserve">местный бюджет           </w:t>
            </w:r>
          </w:p>
        </w:tc>
        <w:tc>
          <w:tcPr>
            <w:tcW w:w="1706" w:type="dxa"/>
            <w:gridSpan w:val="11"/>
            <w:tcBorders>
              <w:top w:val="single" w:sz="4" w:space="0" w:color="auto"/>
              <w:bottom w:val="single" w:sz="4" w:space="0" w:color="auto"/>
            </w:tcBorders>
          </w:tcPr>
          <w:p w:rsidR="00CE69B3" w:rsidRPr="002C3B28" w:rsidRDefault="00CE69B3" w:rsidP="00195EAA">
            <w:pPr>
              <w:jc w:val="center"/>
              <w:rPr>
                <w:rFonts w:ascii="Times New Roman" w:hAnsi="Times New Roman"/>
                <w:sz w:val="24"/>
                <w:szCs w:val="24"/>
              </w:rPr>
            </w:pPr>
            <w:r>
              <w:rPr>
                <w:rFonts w:ascii="Times New Roman" w:hAnsi="Times New Roman"/>
                <w:sz w:val="24"/>
                <w:szCs w:val="24"/>
              </w:rPr>
              <w:t>2575,0</w:t>
            </w:r>
          </w:p>
        </w:tc>
        <w:tc>
          <w:tcPr>
            <w:tcW w:w="1278" w:type="dxa"/>
            <w:gridSpan w:val="6"/>
            <w:tcBorders>
              <w:top w:val="single" w:sz="4" w:space="0" w:color="auto"/>
              <w:bottom w:val="single" w:sz="4" w:space="0" w:color="auto"/>
            </w:tcBorders>
          </w:tcPr>
          <w:p w:rsidR="00CE69B3" w:rsidRPr="002C3B28" w:rsidRDefault="00CE69B3" w:rsidP="00195EAA">
            <w:pPr>
              <w:jc w:val="center"/>
              <w:rPr>
                <w:rFonts w:ascii="Times New Roman" w:hAnsi="Times New Roman"/>
                <w:sz w:val="24"/>
                <w:szCs w:val="24"/>
              </w:rPr>
            </w:pPr>
            <w:r w:rsidRPr="002C3B28">
              <w:rPr>
                <w:rFonts w:ascii="Times New Roman" w:hAnsi="Times New Roman"/>
                <w:sz w:val="24"/>
                <w:szCs w:val="24"/>
              </w:rPr>
              <w:t>0</w:t>
            </w:r>
          </w:p>
        </w:tc>
        <w:tc>
          <w:tcPr>
            <w:tcW w:w="1282" w:type="dxa"/>
            <w:gridSpan w:val="7"/>
            <w:tcBorders>
              <w:top w:val="single" w:sz="4" w:space="0" w:color="auto"/>
              <w:bottom w:val="single" w:sz="4" w:space="0" w:color="auto"/>
            </w:tcBorders>
          </w:tcPr>
          <w:p w:rsidR="00CE69B3" w:rsidRPr="002C3B28" w:rsidRDefault="00CE69B3" w:rsidP="00195EAA">
            <w:pPr>
              <w:jc w:val="center"/>
              <w:rPr>
                <w:rFonts w:ascii="Times New Roman" w:hAnsi="Times New Roman"/>
                <w:sz w:val="24"/>
                <w:szCs w:val="24"/>
              </w:rPr>
            </w:pPr>
            <w:r w:rsidRPr="002C3B28">
              <w:rPr>
                <w:rFonts w:ascii="Times New Roman" w:hAnsi="Times New Roman"/>
                <w:sz w:val="24"/>
                <w:szCs w:val="24"/>
              </w:rPr>
              <w:t>0</w:t>
            </w:r>
          </w:p>
        </w:tc>
        <w:tc>
          <w:tcPr>
            <w:tcW w:w="1428" w:type="dxa"/>
            <w:gridSpan w:val="5"/>
            <w:tcBorders>
              <w:top w:val="single" w:sz="4" w:space="0" w:color="auto"/>
              <w:bottom w:val="single" w:sz="4" w:space="0" w:color="auto"/>
            </w:tcBorders>
          </w:tcPr>
          <w:p w:rsidR="00CE69B3" w:rsidRPr="002C3B28" w:rsidRDefault="00CE69B3" w:rsidP="00195EAA">
            <w:pPr>
              <w:jc w:val="center"/>
              <w:rPr>
                <w:rFonts w:ascii="Times New Roman" w:hAnsi="Times New Roman"/>
                <w:sz w:val="24"/>
                <w:szCs w:val="24"/>
              </w:rPr>
            </w:pPr>
            <w:r w:rsidRPr="002C3B28">
              <w:rPr>
                <w:rFonts w:ascii="Times New Roman" w:hAnsi="Times New Roman"/>
                <w:sz w:val="24"/>
                <w:szCs w:val="24"/>
              </w:rPr>
              <w:t>0</w:t>
            </w:r>
          </w:p>
        </w:tc>
        <w:tc>
          <w:tcPr>
            <w:tcW w:w="1274" w:type="dxa"/>
            <w:gridSpan w:val="7"/>
            <w:tcBorders>
              <w:top w:val="single" w:sz="4" w:space="0" w:color="auto"/>
              <w:bottom w:val="single" w:sz="4" w:space="0" w:color="auto"/>
            </w:tcBorders>
          </w:tcPr>
          <w:p w:rsidR="00CE69B3" w:rsidRPr="002C3B28" w:rsidRDefault="00CE69B3" w:rsidP="00195EAA">
            <w:pPr>
              <w:jc w:val="center"/>
              <w:rPr>
                <w:rFonts w:ascii="Times New Roman" w:hAnsi="Times New Roman"/>
                <w:sz w:val="24"/>
                <w:szCs w:val="24"/>
              </w:rPr>
            </w:pPr>
            <w:r w:rsidRPr="002C3B28">
              <w:rPr>
                <w:rFonts w:ascii="Times New Roman" w:hAnsi="Times New Roman"/>
                <w:sz w:val="24"/>
                <w:szCs w:val="24"/>
              </w:rPr>
              <w:t>20</w:t>
            </w:r>
            <w:r>
              <w:rPr>
                <w:rFonts w:ascii="Times New Roman" w:hAnsi="Times New Roman"/>
                <w:sz w:val="24"/>
                <w:szCs w:val="24"/>
              </w:rPr>
              <w:t>75</w:t>
            </w:r>
            <w:r w:rsidRPr="002C3B28">
              <w:rPr>
                <w:rFonts w:ascii="Times New Roman" w:hAnsi="Times New Roman"/>
                <w:sz w:val="24"/>
                <w:szCs w:val="24"/>
              </w:rPr>
              <w:t>,0</w:t>
            </w:r>
          </w:p>
        </w:tc>
        <w:tc>
          <w:tcPr>
            <w:tcW w:w="1193" w:type="dxa"/>
            <w:gridSpan w:val="7"/>
            <w:tcBorders>
              <w:top w:val="single" w:sz="4" w:space="0" w:color="auto"/>
              <w:bottom w:val="single" w:sz="4" w:space="0" w:color="auto"/>
            </w:tcBorders>
          </w:tcPr>
          <w:p w:rsidR="00CE69B3" w:rsidRPr="002C3B28" w:rsidRDefault="00CE69B3" w:rsidP="00195EAA">
            <w:pPr>
              <w:jc w:val="center"/>
              <w:rPr>
                <w:rFonts w:ascii="Times New Roman" w:hAnsi="Times New Roman"/>
                <w:sz w:val="24"/>
                <w:szCs w:val="24"/>
              </w:rPr>
            </w:pPr>
            <w:r>
              <w:rPr>
                <w:rFonts w:ascii="Times New Roman" w:hAnsi="Times New Roman"/>
                <w:sz w:val="24"/>
                <w:szCs w:val="24"/>
              </w:rPr>
              <w:t>50</w:t>
            </w:r>
            <w:r w:rsidRPr="002C3B28">
              <w:rPr>
                <w:rFonts w:ascii="Times New Roman" w:hAnsi="Times New Roman"/>
                <w:sz w:val="24"/>
                <w:szCs w:val="24"/>
              </w:rPr>
              <w:t>0</w:t>
            </w:r>
            <w:r>
              <w:rPr>
                <w:rFonts w:ascii="Times New Roman" w:hAnsi="Times New Roman"/>
                <w:sz w:val="24"/>
                <w:szCs w:val="24"/>
              </w:rPr>
              <w:t>,0</w:t>
            </w: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p>
        </w:tc>
      </w:tr>
      <w:tr w:rsidR="00CE69B3" w:rsidTr="00DC2942">
        <w:trPr>
          <w:gridAfter w:val="7"/>
          <w:wAfter w:w="7357" w:type="dxa"/>
          <w:trHeight w:val="519"/>
        </w:trPr>
        <w:tc>
          <w:tcPr>
            <w:tcW w:w="15276" w:type="dxa"/>
            <w:gridSpan w:val="55"/>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Задача 2. Обеспечение государственных гарантий прав граждан на получение общедоступного и бесплатного общего образования в муниципальных  образовательных организациях, а также обеспечение доступности качественных образовательных услуг в сфере дополнительного образования в Махнёвском муниципальном образовании</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99.</w:t>
            </w:r>
          </w:p>
        </w:tc>
        <w:tc>
          <w:tcPr>
            <w:tcW w:w="4358" w:type="dxa"/>
            <w:gridSpan w:val="5"/>
          </w:tcPr>
          <w:p w:rsidR="00CE69B3" w:rsidRDefault="00CE69B3" w:rsidP="00195EAA">
            <w:pPr>
              <w:rPr>
                <w:rFonts w:ascii="Times New Roman" w:hAnsi="Times New Roman" w:cs="Times New Roman"/>
                <w:sz w:val="24"/>
                <w:szCs w:val="24"/>
              </w:rPr>
            </w:pPr>
            <w:r>
              <w:rPr>
                <w:rFonts w:ascii="Times New Roman" w:eastAsia="Calibri" w:hAnsi="Times New Roman" w:cs="Times New Roman"/>
                <w:sz w:val="24"/>
                <w:szCs w:val="24"/>
              </w:rPr>
              <w:t xml:space="preserve">Организация предоставления </w:t>
            </w:r>
            <w:r w:rsidRPr="002C3B28">
              <w:rPr>
                <w:rFonts w:ascii="Times New Roman" w:eastAsia="Calibri" w:hAnsi="Times New Roman" w:cs="Times New Roman"/>
                <w:bCs/>
                <w:iCs/>
                <w:sz w:val="24"/>
                <w:szCs w:val="24"/>
              </w:rPr>
              <w:t xml:space="preserve">общего образования </w:t>
            </w:r>
            <w:r>
              <w:rPr>
                <w:rFonts w:ascii="Times New Roman" w:eastAsia="Calibri" w:hAnsi="Times New Roman" w:cs="Times New Roman"/>
                <w:bCs/>
                <w:iCs/>
                <w:sz w:val="24"/>
                <w:szCs w:val="24"/>
              </w:rPr>
              <w:t xml:space="preserve">и создание условий для </w:t>
            </w:r>
            <w:r>
              <w:rPr>
                <w:rFonts w:ascii="Times New Roman" w:eastAsia="Calibri" w:hAnsi="Times New Roman" w:cs="Times New Roman"/>
                <w:bCs/>
                <w:iCs/>
                <w:sz w:val="24"/>
                <w:szCs w:val="24"/>
              </w:rPr>
              <w:lastRenderedPageBreak/>
              <w:t xml:space="preserve">содержания  детей </w:t>
            </w:r>
            <w:r w:rsidRPr="002C3B28">
              <w:rPr>
                <w:rFonts w:ascii="Times New Roman" w:eastAsia="Calibri" w:hAnsi="Times New Roman" w:cs="Times New Roman"/>
                <w:bCs/>
                <w:iCs/>
                <w:sz w:val="24"/>
                <w:szCs w:val="24"/>
              </w:rPr>
              <w:t>в муниципальных общеобразовательных организациях</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18</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4358" w:type="dxa"/>
            <w:gridSpan w:val="5"/>
          </w:tcPr>
          <w:p w:rsidR="00CE69B3" w:rsidRDefault="00CE69B3" w:rsidP="00195EAA">
            <w:pPr>
              <w:rPr>
                <w:rFonts w:ascii="Times New Roman" w:hAnsi="Times New Roman"/>
                <w:sz w:val="24"/>
                <w:szCs w:val="24"/>
              </w:rPr>
            </w:pPr>
            <w:r>
              <w:rPr>
                <w:rFonts w:ascii="Times New Roman" w:eastAsia="Calibri"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100400,2</w:t>
            </w:r>
          </w:p>
        </w:tc>
        <w:tc>
          <w:tcPr>
            <w:tcW w:w="1278" w:type="dxa"/>
            <w:gridSpan w:val="6"/>
            <w:tcBorders>
              <w:top w:val="single" w:sz="4" w:space="0" w:color="auto"/>
              <w:bottom w:val="single" w:sz="4" w:space="0" w:color="auto"/>
            </w:tcBorders>
          </w:tcPr>
          <w:p w:rsidR="00CE69B3" w:rsidRPr="00C13035" w:rsidRDefault="00CE69B3" w:rsidP="000962F9">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31442,3</w:t>
            </w:r>
          </w:p>
        </w:tc>
        <w:tc>
          <w:tcPr>
            <w:tcW w:w="1282" w:type="dxa"/>
            <w:gridSpan w:val="7"/>
            <w:tcBorders>
              <w:top w:val="single" w:sz="4" w:space="0" w:color="auto"/>
              <w:bottom w:val="single" w:sz="4" w:space="0" w:color="auto"/>
            </w:tcBorders>
          </w:tcPr>
          <w:p w:rsidR="00CE69B3" w:rsidRPr="00C13035" w:rsidRDefault="00CE69B3" w:rsidP="00195EAA">
            <w:pPr>
              <w:autoSpaceDE w:val="0"/>
              <w:autoSpaceDN w:val="0"/>
              <w:adjustRightInd w:val="0"/>
              <w:jc w:val="center"/>
              <w:rPr>
                <w:rFonts w:ascii="Times New Roman" w:eastAsia="Calibri" w:hAnsi="Times New Roman" w:cs="Times New Roman"/>
                <w:sz w:val="24"/>
                <w:szCs w:val="24"/>
              </w:rPr>
            </w:pPr>
            <w:r w:rsidRPr="00C13035">
              <w:rPr>
                <w:rFonts w:ascii="Times New Roman" w:eastAsia="Calibri" w:hAnsi="Times New Roman" w:cs="Times New Roman"/>
                <w:sz w:val="24"/>
                <w:szCs w:val="24"/>
              </w:rPr>
              <w:t>10799,3</w:t>
            </w:r>
          </w:p>
        </w:tc>
        <w:tc>
          <w:tcPr>
            <w:tcW w:w="1428" w:type="dxa"/>
            <w:gridSpan w:val="5"/>
            <w:tcBorders>
              <w:top w:val="single" w:sz="4" w:space="0" w:color="auto"/>
              <w:bottom w:val="single" w:sz="4" w:space="0" w:color="auto"/>
            </w:tcBorders>
          </w:tcPr>
          <w:p w:rsidR="00CE69B3" w:rsidRPr="00C13035" w:rsidRDefault="00CE69B3" w:rsidP="00195EAA">
            <w:pPr>
              <w:autoSpaceDE w:val="0"/>
              <w:autoSpaceDN w:val="0"/>
              <w:adjustRightInd w:val="0"/>
              <w:jc w:val="center"/>
              <w:rPr>
                <w:rFonts w:ascii="Times New Roman" w:eastAsia="Calibri" w:hAnsi="Times New Roman" w:cs="Times New Roman"/>
                <w:sz w:val="24"/>
                <w:szCs w:val="24"/>
              </w:rPr>
            </w:pPr>
            <w:r w:rsidRPr="00C13035">
              <w:rPr>
                <w:rFonts w:ascii="Times New Roman" w:eastAsia="Calibri" w:hAnsi="Times New Roman" w:cs="Times New Roman"/>
                <w:sz w:val="24"/>
                <w:szCs w:val="24"/>
              </w:rPr>
              <w:t>10250,0</w:t>
            </w:r>
          </w:p>
        </w:tc>
        <w:tc>
          <w:tcPr>
            <w:tcW w:w="1274" w:type="dxa"/>
            <w:gridSpan w:val="7"/>
            <w:tcBorders>
              <w:top w:val="single" w:sz="4" w:space="0" w:color="auto"/>
              <w:bottom w:val="single" w:sz="4" w:space="0" w:color="auto"/>
            </w:tcBorders>
          </w:tcPr>
          <w:p w:rsidR="00CE69B3" w:rsidRPr="00955AFE" w:rsidRDefault="00CE69B3" w:rsidP="00195EAA">
            <w:pPr>
              <w:autoSpaceDE w:val="0"/>
              <w:autoSpaceDN w:val="0"/>
              <w:adjustRightInd w:val="0"/>
              <w:jc w:val="center"/>
              <w:rPr>
                <w:rFonts w:ascii="Times New Roman" w:eastAsia="Calibri" w:hAnsi="Times New Roman" w:cs="Times New Roman"/>
                <w:sz w:val="24"/>
                <w:szCs w:val="24"/>
              </w:rPr>
            </w:pPr>
            <w:r w:rsidRPr="00955AFE">
              <w:rPr>
                <w:rFonts w:ascii="Times New Roman" w:eastAsia="Calibri" w:hAnsi="Times New Roman" w:cs="Times New Roman"/>
                <w:sz w:val="24"/>
                <w:szCs w:val="24"/>
              </w:rPr>
              <w:t>22813,6</w:t>
            </w:r>
          </w:p>
        </w:tc>
        <w:tc>
          <w:tcPr>
            <w:tcW w:w="1193" w:type="dxa"/>
            <w:gridSpan w:val="7"/>
            <w:tcBorders>
              <w:top w:val="single" w:sz="4" w:space="0" w:color="auto"/>
              <w:bottom w:val="single" w:sz="4" w:space="0" w:color="auto"/>
            </w:tcBorders>
          </w:tcPr>
          <w:p w:rsidR="00CE69B3" w:rsidRPr="00955AFE" w:rsidRDefault="00CE69B3" w:rsidP="00195EAA">
            <w:pPr>
              <w:autoSpaceDE w:val="0"/>
              <w:autoSpaceDN w:val="0"/>
              <w:adjustRightInd w:val="0"/>
              <w:jc w:val="center"/>
              <w:rPr>
                <w:rFonts w:ascii="Times New Roman" w:eastAsia="Calibri" w:hAnsi="Times New Roman" w:cs="Times New Roman"/>
                <w:sz w:val="24"/>
                <w:szCs w:val="24"/>
              </w:rPr>
            </w:pPr>
            <w:r w:rsidRPr="00955AFE">
              <w:rPr>
                <w:rFonts w:ascii="Times New Roman" w:eastAsia="Calibri" w:hAnsi="Times New Roman" w:cs="Times New Roman"/>
                <w:sz w:val="24"/>
                <w:szCs w:val="24"/>
              </w:rPr>
              <w:t>25095,0</w:t>
            </w: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101.</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Финансовое обеспечение государственных гарантий реализации прав на получение общедоступного и бесплатного общего образования в муниципальных  образовательных организациях</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18</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102.</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182372,2</w:t>
            </w:r>
          </w:p>
        </w:tc>
        <w:tc>
          <w:tcPr>
            <w:tcW w:w="1278" w:type="dxa"/>
            <w:gridSpan w:val="6"/>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31225,0</w:t>
            </w:r>
          </w:p>
        </w:tc>
        <w:tc>
          <w:tcPr>
            <w:tcW w:w="1282"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33649,0</w:t>
            </w:r>
          </w:p>
        </w:tc>
        <w:tc>
          <w:tcPr>
            <w:tcW w:w="1428" w:type="dxa"/>
            <w:gridSpan w:val="5"/>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37251,0</w:t>
            </w:r>
          </w:p>
        </w:tc>
        <w:tc>
          <w:tcPr>
            <w:tcW w:w="1274"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39145,0</w:t>
            </w:r>
          </w:p>
        </w:tc>
        <w:tc>
          <w:tcPr>
            <w:tcW w:w="1193"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41102,2</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103.</w:t>
            </w:r>
          </w:p>
        </w:tc>
        <w:tc>
          <w:tcPr>
            <w:tcW w:w="4358" w:type="dxa"/>
            <w:gridSpan w:val="5"/>
          </w:tcPr>
          <w:p w:rsidR="00CE69B3" w:rsidRPr="00062175" w:rsidRDefault="00CE69B3" w:rsidP="00195EAA">
            <w:pPr>
              <w:autoSpaceDE w:val="0"/>
              <w:autoSpaceDN w:val="0"/>
              <w:adjustRightInd w:val="0"/>
              <w:rPr>
                <w:rFonts w:ascii="Times New Roman" w:hAnsi="Times New Roman"/>
                <w:sz w:val="24"/>
                <w:szCs w:val="24"/>
              </w:rPr>
            </w:pPr>
            <w:r w:rsidRPr="00062175">
              <w:rPr>
                <w:rFonts w:ascii="Times New Roman" w:hAnsi="Times New Roman"/>
                <w:sz w:val="24"/>
                <w:szCs w:val="24"/>
              </w:rPr>
              <w:t>Капитальный ремонт общеобразовательных организаций</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18</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104.</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CE69B3" w:rsidRPr="00847531" w:rsidRDefault="00CE69B3" w:rsidP="00195EAA">
            <w:pPr>
              <w:autoSpaceDE w:val="0"/>
              <w:autoSpaceDN w:val="0"/>
              <w:adjustRightInd w:val="0"/>
              <w:jc w:val="center"/>
              <w:rPr>
                <w:rFonts w:ascii="Times New Roman" w:hAnsi="Times New Roman"/>
                <w:sz w:val="24"/>
                <w:szCs w:val="24"/>
              </w:rPr>
            </w:pPr>
            <w:r>
              <w:rPr>
                <w:rFonts w:ascii="Times New Roman" w:hAnsi="Times New Roman"/>
                <w:sz w:val="24"/>
                <w:szCs w:val="24"/>
              </w:rPr>
              <w:t>833</w:t>
            </w:r>
            <w:r w:rsidRPr="00847531">
              <w:rPr>
                <w:rFonts w:ascii="Times New Roman" w:hAnsi="Times New Roman"/>
                <w:sz w:val="24"/>
                <w:szCs w:val="24"/>
              </w:rPr>
              <w:t>,0</w:t>
            </w:r>
          </w:p>
        </w:tc>
        <w:tc>
          <w:tcPr>
            <w:tcW w:w="1278" w:type="dxa"/>
            <w:gridSpan w:val="6"/>
            <w:tcBorders>
              <w:top w:val="single" w:sz="4" w:space="0" w:color="auto"/>
              <w:bottom w:val="single" w:sz="4" w:space="0" w:color="auto"/>
            </w:tcBorders>
          </w:tcPr>
          <w:p w:rsidR="00CE69B3" w:rsidRPr="00847531" w:rsidRDefault="00CE69B3" w:rsidP="00195EAA">
            <w:pPr>
              <w:autoSpaceDE w:val="0"/>
              <w:autoSpaceDN w:val="0"/>
              <w:adjustRightInd w:val="0"/>
              <w:jc w:val="center"/>
              <w:rPr>
                <w:rFonts w:ascii="Times New Roman" w:hAnsi="Times New Roman"/>
                <w:sz w:val="24"/>
                <w:szCs w:val="24"/>
              </w:rPr>
            </w:pPr>
            <w:r>
              <w:rPr>
                <w:rFonts w:ascii="Times New Roman" w:hAnsi="Times New Roman"/>
                <w:sz w:val="24"/>
                <w:szCs w:val="24"/>
              </w:rPr>
              <w:t>833</w:t>
            </w:r>
            <w:r w:rsidRPr="00847531">
              <w:rPr>
                <w:rFonts w:ascii="Times New Roman" w:hAnsi="Times New Roman"/>
                <w:sz w:val="24"/>
                <w:szCs w:val="24"/>
              </w:rPr>
              <w:t>,0</w:t>
            </w:r>
          </w:p>
        </w:tc>
        <w:tc>
          <w:tcPr>
            <w:tcW w:w="1282" w:type="dxa"/>
            <w:gridSpan w:val="7"/>
            <w:tcBorders>
              <w:top w:val="single" w:sz="4" w:space="0" w:color="auto"/>
              <w:bottom w:val="single" w:sz="4" w:space="0" w:color="auto"/>
            </w:tcBorders>
          </w:tcPr>
          <w:p w:rsidR="00CE69B3" w:rsidRPr="00847531" w:rsidRDefault="00CE69B3" w:rsidP="00195EAA">
            <w:pPr>
              <w:autoSpaceDE w:val="0"/>
              <w:autoSpaceDN w:val="0"/>
              <w:adjustRightInd w:val="0"/>
              <w:jc w:val="center"/>
              <w:rPr>
                <w:rFonts w:ascii="Times New Roman" w:hAnsi="Times New Roman"/>
                <w:sz w:val="24"/>
                <w:szCs w:val="24"/>
              </w:rPr>
            </w:pPr>
            <w:r w:rsidRPr="00847531">
              <w:rPr>
                <w:rFonts w:ascii="Times New Roman" w:hAnsi="Times New Roman"/>
                <w:sz w:val="24"/>
                <w:szCs w:val="24"/>
              </w:rPr>
              <w:t>0</w:t>
            </w:r>
          </w:p>
        </w:tc>
        <w:tc>
          <w:tcPr>
            <w:tcW w:w="1428" w:type="dxa"/>
            <w:gridSpan w:val="5"/>
            <w:tcBorders>
              <w:top w:val="single" w:sz="4" w:space="0" w:color="auto"/>
              <w:bottom w:val="single" w:sz="4" w:space="0" w:color="auto"/>
            </w:tcBorders>
          </w:tcPr>
          <w:p w:rsidR="00CE69B3" w:rsidRPr="00847531" w:rsidRDefault="00CE69B3" w:rsidP="00195EAA">
            <w:pPr>
              <w:autoSpaceDE w:val="0"/>
              <w:autoSpaceDN w:val="0"/>
              <w:adjustRightInd w:val="0"/>
              <w:jc w:val="center"/>
              <w:rPr>
                <w:rFonts w:ascii="Times New Roman" w:hAnsi="Times New Roman"/>
                <w:sz w:val="24"/>
                <w:szCs w:val="24"/>
              </w:rPr>
            </w:pPr>
            <w:r w:rsidRPr="00847531">
              <w:rPr>
                <w:rFonts w:ascii="Times New Roman" w:hAnsi="Times New Roman"/>
                <w:sz w:val="24"/>
                <w:szCs w:val="24"/>
              </w:rPr>
              <w:t>0</w:t>
            </w:r>
          </w:p>
        </w:tc>
        <w:tc>
          <w:tcPr>
            <w:tcW w:w="1274" w:type="dxa"/>
            <w:gridSpan w:val="7"/>
            <w:tcBorders>
              <w:top w:val="single" w:sz="4" w:space="0" w:color="auto"/>
              <w:bottom w:val="single" w:sz="4" w:space="0" w:color="auto"/>
            </w:tcBorders>
          </w:tcPr>
          <w:p w:rsidR="00CE69B3" w:rsidRPr="00847531" w:rsidRDefault="00CE69B3" w:rsidP="00195EAA">
            <w:pPr>
              <w:autoSpaceDE w:val="0"/>
              <w:autoSpaceDN w:val="0"/>
              <w:adjustRightInd w:val="0"/>
              <w:jc w:val="center"/>
              <w:rPr>
                <w:rFonts w:ascii="Times New Roman" w:hAnsi="Times New Roman"/>
                <w:sz w:val="24"/>
                <w:szCs w:val="24"/>
              </w:rPr>
            </w:pPr>
            <w:r w:rsidRPr="00847531">
              <w:rPr>
                <w:rFonts w:ascii="Times New Roman" w:hAnsi="Times New Roman"/>
                <w:sz w:val="24"/>
                <w:szCs w:val="24"/>
              </w:rPr>
              <w:t>0</w:t>
            </w:r>
          </w:p>
        </w:tc>
        <w:tc>
          <w:tcPr>
            <w:tcW w:w="1193" w:type="dxa"/>
            <w:gridSpan w:val="7"/>
            <w:tcBorders>
              <w:top w:val="single" w:sz="4" w:space="0" w:color="auto"/>
              <w:bottom w:val="single" w:sz="4" w:space="0" w:color="auto"/>
            </w:tcBorders>
          </w:tcPr>
          <w:p w:rsidR="00CE69B3" w:rsidRPr="00847531" w:rsidRDefault="00CE69B3" w:rsidP="00195EAA">
            <w:pPr>
              <w:autoSpaceDE w:val="0"/>
              <w:autoSpaceDN w:val="0"/>
              <w:adjustRightInd w:val="0"/>
              <w:jc w:val="center"/>
              <w:rPr>
                <w:rFonts w:ascii="Times New Roman" w:hAnsi="Times New Roman"/>
                <w:sz w:val="24"/>
                <w:szCs w:val="24"/>
              </w:rPr>
            </w:pPr>
            <w:r w:rsidRPr="00847531">
              <w:rPr>
                <w:rFonts w:ascii="Times New Roman" w:hAnsi="Times New Roman"/>
                <w:sz w:val="24"/>
                <w:szCs w:val="24"/>
              </w:rPr>
              <w:t>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Pr="00E074EC" w:rsidRDefault="00CE69B3" w:rsidP="00E074EC">
            <w:pPr>
              <w:tabs>
                <w:tab w:val="left" w:pos="2190"/>
              </w:tabs>
              <w:jc w:val="center"/>
              <w:rPr>
                <w:rFonts w:ascii="Times New Roman" w:hAnsi="Times New Roman" w:cs="Times New Roman"/>
                <w:sz w:val="18"/>
                <w:szCs w:val="18"/>
              </w:rPr>
            </w:pPr>
            <w:r w:rsidRPr="00E074EC">
              <w:rPr>
                <w:rFonts w:ascii="Times New Roman" w:hAnsi="Times New Roman" w:cs="Times New Roman"/>
                <w:sz w:val="18"/>
                <w:szCs w:val="18"/>
              </w:rPr>
              <w:t>104.1</w:t>
            </w:r>
          </w:p>
        </w:tc>
        <w:tc>
          <w:tcPr>
            <w:tcW w:w="4358" w:type="dxa"/>
            <w:gridSpan w:val="5"/>
          </w:tcPr>
          <w:p w:rsidR="00CE69B3" w:rsidRDefault="00CE69B3" w:rsidP="00CC1A43">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Pr="00847531" w:rsidRDefault="00CE69B3" w:rsidP="00CC1A43">
            <w:pPr>
              <w:autoSpaceDE w:val="0"/>
              <w:autoSpaceDN w:val="0"/>
              <w:adjustRightInd w:val="0"/>
              <w:jc w:val="center"/>
              <w:rPr>
                <w:rFonts w:ascii="Times New Roman" w:hAnsi="Times New Roman"/>
                <w:sz w:val="24"/>
                <w:szCs w:val="24"/>
              </w:rPr>
            </w:pPr>
            <w:r>
              <w:rPr>
                <w:rFonts w:ascii="Times New Roman" w:hAnsi="Times New Roman"/>
                <w:sz w:val="24"/>
                <w:szCs w:val="24"/>
              </w:rPr>
              <w:t>833</w:t>
            </w:r>
            <w:r w:rsidRPr="00847531">
              <w:rPr>
                <w:rFonts w:ascii="Times New Roman" w:hAnsi="Times New Roman"/>
                <w:sz w:val="24"/>
                <w:szCs w:val="24"/>
              </w:rPr>
              <w:t>,0</w:t>
            </w:r>
          </w:p>
        </w:tc>
        <w:tc>
          <w:tcPr>
            <w:tcW w:w="1278" w:type="dxa"/>
            <w:gridSpan w:val="6"/>
            <w:tcBorders>
              <w:top w:val="single" w:sz="4" w:space="0" w:color="auto"/>
              <w:bottom w:val="single" w:sz="4" w:space="0" w:color="auto"/>
            </w:tcBorders>
          </w:tcPr>
          <w:p w:rsidR="00CE69B3" w:rsidRPr="00847531" w:rsidRDefault="00CE69B3" w:rsidP="00CC1A43">
            <w:pPr>
              <w:autoSpaceDE w:val="0"/>
              <w:autoSpaceDN w:val="0"/>
              <w:adjustRightInd w:val="0"/>
              <w:jc w:val="center"/>
              <w:rPr>
                <w:rFonts w:ascii="Times New Roman" w:hAnsi="Times New Roman"/>
                <w:sz w:val="24"/>
                <w:szCs w:val="24"/>
              </w:rPr>
            </w:pPr>
            <w:r>
              <w:rPr>
                <w:rFonts w:ascii="Times New Roman" w:hAnsi="Times New Roman"/>
                <w:sz w:val="24"/>
                <w:szCs w:val="24"/>
              </w:rPr>
              <w:t>833</w:t>
            </w:r>
            <w:r w:rsidRPr="00847531">
              <w:rPr>
                <w:rFonts w:ascii="Times New Roman" w:hAnsi="Times New Roman"/>
                <w:sz w:val="24"/>
                <w:szCs w:val="24"/>
              </w:rPr>
              <w:t>,0</w:t>
            </w:r>
          </w:p>
        </w:tc>
        <w:tc>
          <w:tcPr>
            <w:tcW w:w="1282" w:type="dxa"/>
            <w:gridSpan w:val="7"/>
            <w:tcBorders>
              <w:top w:val="single" w:sz="4" w:space="0" w:color="auto"/>
              <w:bottom w:val="single" w:sz="4" w:space="0" w:color="auto"/>
            </w:tcBorders>
          </w:tcPr>
          <w:p w:rsidR="00CE69B3" w:rsidRPr="00847531" w:rsidRDefault="00CE69B3" w:rsidP="00CC1A43">
            <w:pPr>
              <w:autoSpaceDE w:val="0"/>
              <w:autoSpaceDN w:val="0"/>
              <w:adjustRightInd w:val="0"/>
              <w:jc w:val="center"/>
              <w:rPr>
                <w:rFonts w:ascii="Times New Roman" w:hAnsi="Times New Roman"/>
                <w:sz w:val="24"/>
                <w:szCs w:val="24"/>
              </w:rPr>
            </w:pPr>
            <w:r w:rsidRPr="00847531">
              <w:rPr>
                <w:rFonts w:ascii="Times New Roman" w:hAnsi="Times New Roman"/>
                <w:sz w:val="24"/>
                <w:szCs w:val="24"/>
              </w:rPr>
              <w:t>0</w:t>
            </w:r>
          </w:p>
        </w:tc>
        <w:tc>
          <w:tcPr>
            <w:tcW w:w="1428" w:type="dxa"/>
            <w:gridSpan w:val="5"/>
            <w:tcBorders>
              <w:top w:val="single" w:sz="4" w:space="0" w:color="auto"/>
              <w:bottom w:val="single" w:sz="4" w:space="0" w:color="auto"/>
            </w:tcBorders>
          </w:tcPr>
          <w:p w:rsidR="00CE69B3" w:rsidRPr="00847531" w:rsidRDefault="00CE69B3" w:rsidP="00CC1A43">
            <w:pPr>
              <w:autoSpaceDE w:val="0"/>
              <w:autoSpaceDN w:val="0"/>
              <w:adjustRightInd w:val="0"/>
              <w:jc w:val="center"/>
              <w:rPr>
                <w:rFonts w:ascii="Times New Roman" w:hAnsi="Times New Roman"/>
                <w:sz w:val="24"/>
                <w:szCs w:val="24"/>
              </w:rPr>
            </w:pPr>
            <w:r w:rsidRPr="00847531">
              <w:rPr>
                <w:rFonts w:ascii="Times New Roman" w:hAnsi="Times New Roman"/>
                <w:sz w:val="24"/>
                <w:szCs w:val="24"/>
              </w:rPr>
              <w:t>0</w:t>
            </w:r>
          </w:p>
        </w:tc>
        <w:tc>
          <w:tcPr>
            <w:tcW w:w="1274" w:type="dxa"/>
            <w:gridSpan w:val="7"/>
            <w:tcBorders>
              <w:top w:val="single" w:sz="4" w:space="0" w:color="auto"/>
              <w:bottom w:val="single" w:sz="4" w:space="0" w:color="auto"/>
            </w:tcBorders>
          </w:tcPr>
          <w:p w:rsidR="00CE69B3" w:rsidRPr="00847531" w:rsidRDefault="00CE69B3" w:rsidP="00CC1A43">
            <w:pPr>
              <w:autoSpaceDE w:val="0"/>
              <w:autoSpaceDN w:val="0"/>
              <w:adjustRightInd w:val="0"/>
              <w:jc w:val="center"/>
              <w:rPr>
                <w:rFonts w:ascii="Times New Roman" w:hAnsi="Times New Roman"/>
                <w:sz w:val="24"/>
                <w:szCs w:val="24"/>
              </w:rPr>
            </w:pPr>
            <w:r w:rsidRPr="00847531">
              <w:rPr>
                <w:rFonts w:ascii="Times New Roman" w:hAnsi="Times New Roman"/>
                <w:sz w:val="24"/>
                <w:szCs w:val="24"/>
              </w:rPr>
              <w:t>0</w:t>
            </w:r>
          </w:p>
        </w:tc>
        <w:tc>
          <w:tcPr>
            <w:tcW w:w="1193" w:type="dxa"/>
            <w:gridSpan w:val="7"/>
            <w:tcBorders>
              <w:top w:val="single" w:sz="4" w:space="0" w:color="auto"/>
              <w:bottom w:val="single" w:sz="4" w:space="0" w:color="auto"/>
            </w:tcBorders>
          </w:tcPr>
          <w:p w:rsidR="00CE69B3" w:rsidRPr="00847531" w:rsidRDefault="00CE69B3" w:rsidP="00CC1A43">
            <w:pPr>
              <w:autoSpaceDE w:val="0"/>
              <w:autoSpaceDN w:val="0"/>
              <w:adjustRightInd w:val="0"/>
              <w:jc w:val="center"/>
              <w:rPr>
                <w:rFonts w:ascii="Times New Roman" w:hAnsi="Times New Roman"/>
                <w:sz w:val="24"/>
                <w:szCs w:val="24"/>
              </w:rPr>
            </w:pPr>
            <w:r w:rsidRPr="00847531">
              <w:rPr>
                <w:rFonts w:ascii="Times New Roman" w:hAnsi="Times New Roman"/>
                <w:sz w:val="24"/>
                <w:szCs w:val="24"/>
              </w:rPr>
              <w:t>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105.</w:t>
            </w:r>
          </w:p>
        </w:tc>
        <w:tc>
          <w:tcPr>
            <w:tcW w:w="4358" w:type="dxa"/>
            <w:gridSpan w:val="5"/>
          </w:tcPr>
          <w:p w:rsidR="00CE69B3" w:rsidRDefault="00CE69B3" w:rsidP="00195EAA">
            <w:pPr>
              <w:rPr>
                <w:rFonts w:ascii="Times New Roman" w:hAnsi="Times New Roman" w:cs="Times New Roman"/>
                <w:sz w:val="24"/>
                <w:szCs w:val="24"/>
              </w:rPr>
            </w:pPr>
            <w:r w:rsidRPr="00691538">
              <w:rPr>
                <w:rFonts w:ascii="Times New Roman" w:hAnsi="Times New Roman"/>
                <w:sz w:val="24"/>
                <w:szCs w:val="24"/>
              </w:rPr>
              <w:t>Приобретение школьного автобуса и газели МКОУ «Махнёвская сош»</w:t>
            </w:r>
          </w:p>
        </w:tc>
        <w:tc>
          <w:tcPr>
            <w:tcW w:w="1706" w:type="dxa"/>
            <w:gridSpan w:val="11"/>
            <w:tcBorders>
              <w:top w:val="single" w:sz="4" w:space="0" w:color="auto"/>
              <w:bottom w:val="single" w:sz="4" w:space="0" w:color="auto"/>
            </w:tcBorders>
          </w:tcPr>
          <w:p w:rsidR="00CE69B3" w:rsidRDefault="00CE69B3" w:rsidP="00195EAA">
            <w:pPr>
              <w:autoSpaceDE w:val="0"/>
              <w:autoSpaceDN w:val="0"/>
              <w:adjustRightInd w:val="0"/>
              <w:jc w:val="center"/>
              <w:rPr>
                <w:rFonts w:ascii="Times New Roman" w:hAnsi="Times New Roman"/>
                <w:sz w:val="24"/>
                <w:szCs w:val="24"/>
              </w:rPr>
            </w:pPr>
          </w:p>
        </w:tc>
        <w:tc>
          <w:tcPr>
            <w:tcW w:w="1278" w:type="dxa"/>
            <w:gridSpan w:val="6"/>
            <w:tcBorders>
              <w:top w:val="single" w:sz="4" w:space="0" w:color="auto"/>
              <w:bottom w:val="single" w:sz="4" w:space="0" w:color="auto"/>
            </w:tcBorders>
          </w:tcPr>
          <w:p w:rsidR="00CE69B3" w:rsidRDefault="00CE69B3" w:rsidP="00195EAA">
            <w:pPr>
              <w:autoSpaceDE w:val="0"/>
              <w:autoSpaceDN w:val="0"/>
              <w:adjustRightInd w:val="0"/>
              <w:jc w:val="center"/>
              <w:rPr>
                <w:rFonts w:ascii="Times New Roman" w:hAnsi="Times New Roman"/>
                <w:sz w:val="24"/>
                <w:szCs w:val="24"/>
              </w:rPr>
            </w:pPr>
          </w:p>
        </w:tc>
        <w:tc>
          <w:tcPr>
            <w:tcW w:w="1282" w:type="dxa"/>
            <w:gridSpan w:val="7"/>
            <w:tcBorders>
              <w:top w:val="single" w:sz="4" w:space="0" w:color="auto"/>
              <w:bottom w:val="single" w:sz="4" w:space="0" w:color="auto"/>
            </w:tcBorders>
          </w:tcPr>
          <w:p w:rsidR="00CE69B3" w:rsidRPr="00847531" w:rsidRDefault="00CE69B3" w:rsidP="00195EAA">
            <w:pPr>
              <w:autoSpaceDE w:val="0"/>
              <w:autoSpaceDN w:val="0"/>
              <w:adjustRightInd w:val="0"/>
              <w:jc w:val="center"/>
              <w:rPr>
                <w:rFonts w:ascii="Times New Roman" w:hAnsi="Times New Roman"/>
                <w:sz w:val="24"/>
                <w:szCs w:val="24"/>
              </w:rPr>
            </w:pPr>
          </w:p>
        </w:tc>
        <w:tc>
          <w:tcPr>
            <w:tcW w:w="1428" w:type="dxa"/>
            <w:gridSpan w:val="5"/>
            <w:tcBorders>
              <w:top w:val="single" w:sz="4" w:space="0" w:color="auto"/>
              <w:bottom w:val="single" w:sz="4" w:space="0" w:color="auto"/>
            </w:tcBorders>
          </w:tcPr>
          <w:p w:rsidR="00CE69B3" w:rsidRPr="00847531" w:rsidRDefault="00CE69B3" w:rsidP="00195EAA">
            <w:pPr>
              <w:autoSpaceDE w:val="0"/>
              <w:autoSpaceDN w:val="0"/>
              <w:adjustRightInd w:val="0"/>
              <w:jc w:val="center"/>
              <w:rPr>
                <w:rFonts w:ascii="Times New Roman" w:hAnsi="Times New Roman"/>
                <w:sz w:val="24"/>
                <w:szCs w:val="24"/>
              </w:rPr>
            </w:pPr>
          </w:p>
        </w:tc>
        <w:tc>
          <w:tcPr>
            <w:tcW w:w="1274" w:type="dxa"/>
            <w:gridSpan w:val="7"/>
            <w:tcBorders>
              <w:top w:val="single" w:sz="4" w:space="0" w:color="auto"/>
              <w:bottom w:val="single" w:sz="4" w:space="0" w:color="auto"/>
            </w:tcBorders>
          </w:tcPr>
          <w:p w:rsidR="00CE69B3" w:rsidRPr="00847531" w:rsidRDefault="00CE69B3" w:rsidP="00195EAA">
            <w:pPr>
              <w:autoSpaceDE w:val="0"/>
              <w:autoSpaceDN w:val="0"/>
              <w:adjustRightInd w:val="0"/>
              <w:jc w:val="center"/>
              <w:rPr>
                <w:rFonts w:ascii="Times New Roman" w:hAnsi="Times New Roman"/>
                <w:sz w:val="24"/>
                <w:szCs w:val="24"/>
              </w:rPr>
            </w:pPr>
          </w:p>
        </w:tc>
        <w:tc>
          <w:tcPr>
            <w:tcW w:w="1193" w:type="dxa"/>
            <w:gridSpan w:val="7"/>
            <w:tcBorders>
              <w:top w:val="single" w:sz="4" w:space="0" w:color="auto"/>
              <w:bottom w:val="single" w:sz="4" w:space="0" w:color="auto"/>
            </w:tcBorders>
          </w:tcPr>
          <w:p w:rsidR="00CE69B3" w:rsidRPr="00847531" w:rsidRDefault="00CE69B3" w:rsidP="00195EAA">
            <w:pPr>
              <w:autoSpaceDE w:val="0"/>
              <w:autoSpaceDN w:val="0"/>
              <w:adjustRightInd w:val="0"/>
              <w:jc w:val="center"/>
              <w:rPr>
                <w:rFonts w:ascii="Times New Roman" w:hAnsi="Times New Roman"/>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18</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106.</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2095,0</w:t>
            </w:r>
          </w:p>
        </w:tc>
        <w:tc>
          <w:tcPr>
            <w:tcW w:w="1278" w:type="dxa"/>
            <w:gridSpan w:val="6"/>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282"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428" w:type="dxa"/>
            <w:gridSpan w:val="5"/>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274"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2095,0</w:t>
            </w:r>
          </w:p>
        </w:tc>
        <w:tc>
          <w:tcPr>
            <w:tcW w:w="1193"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107.</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2095,0</w:t>
            </w:r>
          </w:p>
        </w:tc>
        <w:tc>
          <w:tcPr>
            <w:tcW w:w="1278" w:type="dxa"/>
            <w:gridSpan w:val="6"/>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282"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428" w:type="dxa"/>
            <w:gridSpan w:val="5"/>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274"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2095,0</w:t>
            </w:r>
          </w:p>
        </w:tc>
        <w:tc>
          <w:tcPr>
            <w:tcW w:w="1193"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108.</w:t>
            </w:r>
          </w:p>
        </w:tc>
        <w:tc>
          <w:tcPr>
            <w:tcW w:w="4358" w:type="dxa"/>
            <w:gridSpan w:val="5"/>
          </w:tcPr>
          <w:p w:rsidR="00CE69B3" w:rsidRPr="00691538" w:rsidRDefault="00CE69B3" w:rsidP="00195EAA">
            <w:pPr>
              <w:autoSpaceDE w:val="0"/>
              <w:autoSpaceDN w:val="0"/>
              <w:adjustRightInd w:val="0"/>
              <w:rPr>
                <w:rFonts w:ascii="Times New Roman" w:hAnsi="Times New Roman"/>
                <w:sz w:val="24"/>
                <w:szCs w:val="24"/>
              </w:rPr>
            </w:pPr>
            <w:r w:rsidRPr="00691538">
              <w:rPr>
                <w:rFonts w:ascii="Times New Roman" w:hAnsi="Times New Roman"/>
                <w:sz w:val="24"/>
                <w:szCs w:val="24"/>
              </w:rPr>
              <w:t>Развитие материально-технической базы муниципальных организаций общего образования детей, в том числе:</w:t>
            </w:r>
          </w:p>
        </w:tc>
        <w:tc>
          <w:tcPr>
            <w:tcW w:w="1706" w:type="dxa"/>
            <w:gridSpan w:val="11"/>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p>
        </w:tc>
        <w:tc>
          <w:tcPr>
            <w:tcW w:w="1278" w:type="dxa"/>
            <w:gridSpan w:val="6"/>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p>
        </w:tc>
        <w:tc>
          <w:tcPr>
            <w:tcW w:w="1282"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p>
        </w:tc>
        <w:tc>
          <w:tcPr>
            <w:tcW w:w="1428" w:type="dxa"/>
            <w:gridSpan w:val="5"/>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p>
        </w:tc>
        <w:tc>
          <w:tcPr>
            <w:tcW w:w="1274"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p>
        </w:tc>
        <w:tc>
          <w:tcPr>
            <w:tcW w:w="1193"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18</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109.</w:t>
            </w:r>
          </w:p>
        </w:tc>
        <w:tc>
          <w:tcPr>
            <w:tcW w:w="4358" w:type="dxa"/>
            <w:gridSpan w:val="5"/>
          </w:tcPr>
          <w:p w:rsidR="00CE69B3" w:rsidRPr="00691538" w:rsidRDefault="00CE69B3" w:rsidP="00195EAA">
            <w:pPr>
              <w:autoSpaceDE w:val="0"/>
              <w:autoSpaceDN w:val="0"/>
              <w:adjustRightInd w:val="0"/>
              <w:rPr>
                <w:rFonts w:ascii="Times New Roman" w:hAnsi="Times New Roman"/>
                <w:sz w:val="24"/>
                <w:szCs w:val="24"/>
              </w:rPr>
            </w:pPr>
            <w:r w:rsidRPr="00691538">
              <w:rPr>
                <w:rFonts w:ascii="Times New Roman" w:hAnsi="Times New Roman"/>
                <w:sz w:val="24"/>
                <w:szCs w:val="24"/>
              </w:rPr>
              <w:t xml:space="preserve">Приобретение оборудования для школьной столовой </w:t>
            </w:r>
          </w:p>
        </w:tc>
        <w:tc>
          <w:tcPr>
            <w:tcW w:w="1706" w:type="dxa"/>
            <w:gridSpan w:val="11"/>
            <w:tcBorders>
              <w:top w:val="single" w:sz="4" w:space="0" w:color="auto"/>
              <w:bottom w:val="single" w:sz="4" w:space="0" w:color="auto"/>
            </w:tcBorders>
          </w:tcPr>
          <w:p w:rsidR="00CE69B3" w:rsidRPr="00FC15A0" w:rsidRDefault="00CE69B3" w:rsidP="00195EAA">
            <w:pPr>
              <w:autoSpaceDE w:val="0"/>
              <w:autoSpaceDN w:val="0"/>
              <w:adjustRightInd w:val="0"/>
              <w:jc w:val="center"/>
              <w:rPr>
                <w:rFonts w:ascii="Times New Roman" w:hAnsi="Times New Roman"/>
                <w:b/>
                <w:color w:val="FF0000"/>
                <w:sz w:val="24"/>
                <w:szCs w:val="24"/>
              </w:rPr>
            </w:pPr>
          </w:p>
        </w:tc>
        <w:tc>
          <w:tcPr>
            <w:tcW w:w="1278" w:type="dxa"/>
            <w:gridSpan w:val="6"/>
            <w:tcBorders>
              <w:top w:val="single" w:sz="4" w:space="0" w:color="auto"/>
              <w:bottom w:val="single" w:sz="4" w:space="0" w:color="auto"/>
            </w:tcBorders>
          </w:tcPr>
          <w:p w:rsidR="00CE69B3" w:rsidRPr="00FC15A0" w:rsidRDefault="00CE69B3" w:rsidP="00195EAA">
            <w:pPr>
              <w:autoSpaceDE w:val="0"/>
              <w:autoSpaceDN w:val="0"/>
              <w:adjustRightInd w:val="0"/>
              <w:jc w:val="center"/>
              <w:rPr>
                <w:rFonts w:ascii="Times New Roman" w:hAnsi="Times New Roman"/>
                <w:b/>
                <w:color w:val="FF0000"/>
                <w:sz w:val="24"/>
                <w:szCs w:val="24"/>
              </w:rPr>
            </w:pPr>
          </w:p>
        </w:tc>
        <w:tc>
          <w:tcPr>
            <w:tcW w:w="1282" w:type="dxa"/>
            <w:gridSpan w:val="7"/>
            <w:tcBorders>
              <w:top w:val="single" w:sz="4" w:space="0" w:color="auto"/>
              <w:bottom w:val="single" w:sz="4" w:space="0" w:color="auto"/>
            </w:tcBorders>
          </w:tcPr>
          <w:p w:rsidR="00CE69B3" w:rsidRPr="00FC15A0" w:rsidRDefault="00CE69B3" w:rsidP="00195EAA">
            <w:pPr>
              <w:autoSpaceDE w:val="0"/>
              <w:autoSpaceDN w:val="0"/>
              <w:adjustRightInd w:val="0"/>
              <w:jc w:val="center"/>
              <w:rPr>
                <w:rFonts w:ascii="Times New Roman" w:hAnsi="Times New Roman"/>
                <w:b/>
                <w:color w:val="FF0000"/>
                <w:sz w:val="24"/>
                <w:szCs w:val="24"/>
              </w:rPr>
            </w:pPr>
          </w:p>
        </w:tc>
        <w:tc>
          <w:tcPr>
            <w:tcW w:w="1428" w:type="dxa"/>
            <w:gridSpan w:val="5"/>
            <w:tcBorders>
              <w:top w:val="single" w:sz="4" w:space="0" w:color="auto"/>
              <w:bottom w:val="single" w:sz="4" w:space="0" w:color="auto"/>
            </w:tcBorders>
          </w:tcPr>
          <w:p w:rsidR="00CE69B3" w:rsidRPr="00FC15A0" w:rsidRDefault="00CE69B3" w:rsidP="00195EAA">
            <w:pPr>
              <w:autoSpaceDE w:val="0"/>
              <w:autoSpaceDN w:val="0"/>
              <w:adjustRightInd w:val="0"/>
              <w:jc w:val="center"/>
              <w:rPr>
                <w:rFonts w:ascii="Times New Roman" w:hAnsi="Times New Roman"/>
                <w:b/>
                <w:color w:val="FF0000"/>
                <w:sz w:val="24"/>
                <w:szCs w:val="24"/>
              </w:rPr>
            </w:pPr>
          </w:p>
        </w:tc>
        <w:tc>
          <w:tcPr>
            <w:tcW w:w="1274" w:type="dxa"/>
            <w:gridSpan w:val="7"/>
            <w:tcBorders>
              <w:top w:val="single" w:sz="4" w:space="0" w:color="auto"/>
              <w:bottom w:val="single" w:sz="4" w:space="0" w:color="auto"/>
            </w:tcBorders>
          </w:tcPr>
          <w:p w:rsidR="00CE69B3" w:rsidRPr="00FC15A0" w:rsidRDefault="00CE69B3" w:rsidP="00195EAA">
            <w:pPr>
              <w:autoSpaceDE w:val="0"/>
              <w:autoSpaceDN w:val="0"/>
              <w:adjustRightInd w:val="0"/>
              <w:jc w:val="center"/>
              <w:rPr>
                <w:rFonts w:ascii="Times New Roman" w:hAnsi="Times New Roman"/>
                <w:b/>
                <w:color w:val="FF0000"/>
                <w:sz w:val="24"/>
                <w:szCs w:val="24"/>
              </w:rPr>
            </w:pPr>
          </w:p>
        </w:tc>
        <w:tc>
          <w:tcPr>
            <w:tcW w:w="1193" w:type="dxa"/>
            <w:gridSpan w:val="7"/>
            <w:tcBorders>
              <w:top w:val="single" w:sz="4" w:space="0" w:color="auto"/>
              <w:bottom w:val="single" w:sz="4" w:space="0" w:color="auto"/>
            </w:tcBorders>
          </w:tcPr>
          <w:p w:rsidR="00CE69B3" w:rsidRPr="00FC15A0" w:rsidRDefault="00CE69B3" w:rsidP="00195EAA">
            <w:pPr>
              <w:autoSpaceDE w:val="0"/>
              <w:autoSpaceDN w:val="0"/>
              <w:adjustRightInd w:val="0"/>
              <w:jc w:val="center"/>
              <w:rPr>
                <w:rFonts w:ascii="Times New Roman" w:hAnsi="Times New Roman"/>
                <w:b/>
                <w:color w:val="FF0000"/>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18</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110.</w:t>
            </w:r>
          </w:p>
        </w:tc>
        <w:tc>
          <w:tcPr>
            <w:tcW w:w="4358" w:type="dxa"/>
            <w:gridSpan w:val="5"/>
          </w:tcPr>
          <w:p w:rsidR="00CE69B3" w:rsidRPr="002C3B28" w:rsidRDefault="00CE69B3" w:rsidP="00195EAA">
            <w:pPr>
              <w:autoSpaceDE w:val="0"/>
              <w:autoSpaceDN w:val="0"/>
              <w:adjustRightInd w:val="0"/>
              <w:rPr>
                <w:rFonts w:ascii="Times New Roman" w:hAnsi="Times New Roman"/>
                <w:sz w:val="24"/>
                <w:szCs w:val="24"/>
              </w:rPr>
            </w:pPr>
            <w:r w:rsidRPr="002C3B28">
              <w:rPr>
                <w:rFonts w:ascii="Times New Roman" w:hAnsi="Times New Roman"/>
                <w:sz w:val="24"/>
                <w:szCs w:val="24"/>
              </w:rPr>
              <w:t xml:space="preserve">областной бюджет         </w:t>
            </w:r>
          </w:p>
        </w:tc>
        <w:tc>
          <w:tcPr>
            <w:tcW w:w="1706" w:type="dxa"/>
            <w:gridSpan w:val="11"/>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r>
              <w:rPr>
                <w:rFonts w:ascii="Times New Roman" w:hAnsi="Times New Roman"/>
                <w:sz w:val="24"/>
                <w:szCs w:val="24"/>
              </w:rPr>
              <w:t>177</w:t>
            </w:r>
            <w:r w:rsidRPr="002813CB">
              <w:rPr>
                <w:rFonts w:ascii="Times New Roman" w:hAnsi="Times New Roman"/>
                <w:sz w:val="24"/>
                <w:szCs w:val="24"/>
              </w:rPr>
              <w:t>,9</w:t>
            </w:r>
          </w:p>
        </w:tc>
        <w:tc>
          <w:tcPr>
            <w:tcW w:w="1278" w:type="dxa"/>
            <w:gridSpan w:val="6"/>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r w:rsidRPr="002813CB">
              <w:rPr>
                <w:rFonts w:ascii="Times New Roman" w:hAnsi="Times New Roman"/>
                <w:sz w:val="24"/>
                <w:szCs w:val="24"/>
              </w:rPr>
              <w:t>0</w:t>
            </w:r>
          </w:p>
        </w:tc>
        <w:tc>
          <w:tcPr>
            <w:tcW w:w="1282"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r w:rsidRPr="002813CB">
              <w:rPr>
                <w:rFonts w:ascii="Times New Roman" w:hAnsi="Times New Roman"/>
                <w:sz w:val="24"/>
                <w:szCs w:val="24"/>
              </w:rPr>
              <w:t>0</w:t>
            </w:r>
          </w:p>
        </w:tc>
        <w:tc>
          <w:tcPr>
            <w:tcW w:w="1428" w:type="dxa"/>
            <w:gridSpan w:val="5"/>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r w:rsidRPr="002813CB">
              <w:rPr>
                <w:rFonts w:ascii="Times New Roman" w:hAnsi="Times New Roman"/>
                <w:sz w:val="24"/>
                <w:szCs w:val="24"/>
              </w:rPr>
              <w:t>0</w:t>
            </w:r>
          </w:p>
        </w:tc>
        <w:tc>
          <w:tcPr>
            <w:tcW w:w="1274"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r w:rsidRPr="002813CB">
              <w:rPr>
                <w:rFonts w:ascii="Times New Roman" w:hAnsi="Times New Roman"/>
                <w:sz w:val="24"/>
                <w:szCs w:val="24"/>
              </w:rPr>
              <w:t>95,9</w:t>
            </w:r>
          </w:p>
        </w:tc>
        <w:tc>
          <w:tcPr>
            <w:tcW w:w="1193"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r w:rsidRPr="002813CB">
              <w:rPr>
                <w:rFonts w:ascii="Times New Roman" w:hAnsi="Times New Roman"/>
                <w:sz w:val="24"/>
                <w:szCs w:val="24"/>
              </w:rPr>
              <w:t>82,0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111.</w:t>
            </w:r>
          </w:p>
        </w:tc>
        <w:tc>
          <w:tcPr>
            <w:tcW w:w="4358" w:type="dxa"/>
            <w:gridSpan w:val="5"/>
          </w:tcPr>
          <w:p w:rsidR="00CE69B3" w:rsidRPr="00691538" w:rsidRDefault="00CE69B3" w:rsidP="00195EAA">
            <w:pPr>
              <w:autoSpaceDE w:val="0"/>
              <w:autoSpaceDN w:val="0"/>
              <w:adjustRightInd w:val="0"/>
              <w:rPr>
                <w:rFonts w:ascii="Times New Roman" w:hAnsi="Times New Roman"/>
                <w:sz w:val="24"/>
                <w:szCs w:val="24"/>
              </w:rPr>
            </w:pPr>
            <w:r w:rsidRPr="00691538">
              <w:rPr>
                <w:rFonts w:ascii="Times New Roman" w:hAnsi="Times New Roman"/>
                <w:sz w:val="24"/>
                <w:szCs w:val="24"/>
              </w:rPr>
              <w:t xml:space="preserve">Приобретение мебели </w:t>
            </w:r>
          </w:p>
        </w:tc>
        <w:tc>
          <w:tcPr>
            <w:tcW w:w="1706" w:type="dxa"/>
            <w:gridSpan w:val="11"/>
            <w:tcBorders>
              <w:top w:val="single" w:sz="4" w:space="0" w:color="auto"/>
              <w:bottom w:val="single" w:sz="4" w:space="0" w:color="auto"/>
            </w:tcBorders>
          </w:tcPr>
          <w:p w:rsidR="00CE69B3" w:rsidRPr="00FC15A0" w:rsidRDefault="00CE69B3" w:rsidP="00195EAA">
            <w:pPr>
              <w:autoSpaceDE w:val="0"/>
              <w:autoSpaceDN w:val="0"/>
              <w:adjustRightInd w:val="0"/>
              <w:jc w:val="center"/>
              <w:rPr>
                <w:rFonts w:ascii="Times New Roman" w:hAnsi="Times New Roman"/>
                <w:b/>
                <w:color w:val="FF0000"/>
                <w:sz w:val="24"/>
                <w:szCs w:val="24"/>
              </w:rPr>
            </w:pPr>
          </w:p>
        </w:tc>
        <w:tc>
          <w:tcPr>
            <w:tcW w:w="1278" w:type="dxa"/>
            <w:gridSpan w:val="6"/>
            <w:tcBorders>
              <w:top w:val="single" w:sz="4" w:space="0" w:color="auto"/>
              <w:bottom w:val="single" w:sz="4" w:space="0" w:color="auto"/>
            </w:tcBorders>
          </w:tcPr>
          <w:p w:rsidR="00CE69B3" w:rsidRPr="00FC15A0" w:rsidRDefault="00CE69B3" w:rsidP="00195EAA">
            <w:pPr>
              <w:autoSpaceDE w:val="0"/>
              <w:autoSpaceDN w:val="0"/>
              <w:adjustRightInd w:val="0"/>
              <w:jc w:val="center"/>
              <w:rPr>
                <w:rFonts w:ascii="Times New Roman" w:hAnsi="Times New Roman"/>
                <w:b/>
                <w:color w:val="FF0000"/>
                <w:sz w:val="24"/>
                <w:szCs w:val="24"/>
              </w:rPr>
            </w:pPr>
          </w:p>
        </w:tc>
        <w:tc>
          <w:tcPr>
            <w:tcW w:w="1282" w:type="dxa"/>
            <w:gridSpan w:val="7"/>
            <w:tcBorders>
              <w:top w:val="single" w:sz="4" w:space="0" w:color="auto"/>
              <w:bottom w:val="single" w:sz="4" w:space="0" w:color="auto"/>
            </w:tcBorders>
          </w:tcPr>
          <w:p w:rsidR="00CE69B3" w:rsidRPr="00FC15A0" w:rsidRDefault="00CE69B3" w:rsidP="00195EAA">
            <w:pPr>
              <w:autoSpaceDE w:val="0"/>
              <w:autoSpaceDN w:val="0"/>
              <w:adjustRightInd w:val="0"/>
              <w:jc w:val="center"/>
              <w:rPr>
                <w:rFonts w:ascii="Times New Roman" w:hAnsi="Times New Roman"/>
                <w:b/>
                <w:color w:val="FF0000"/>
                <w:sz w:val="24"/>
                <w:szCs w:val="24"/>
              </w:rPr>
            </w:pPr>
          </w:p>
        </w:tc>
        <w:tc>
          <w:tcPr>
            <w:tcW w:w="1428" w:type="dxa"/>
            <w:gridSpan w:val="5"/>
            <w:tcBorders>
              <w:top w:val="single" w:sz="4" w:space="0" w:color="auto"/>
              <w:bottom w:val="single" w:sz="4" w:space="0" w:color="auto"/>
            </w:tcBorders>
          </w:tcPr>
          <w:p w:rsidR="00CE69B3" w:rsidRPr="00FC15A0" w:rsidRDefault="00CE69B3" w:rsidP="00195EAA">
            <w:pPr>
              <w:autoSpaceDE w:val="0"/>
              <w:autoSpaceDN w:val="0"/>
              <w:adjustRightInd w:val="0"/>
              <w:jc w:val="center"/>
              <w:rPr>
                <w:rFonts w:ascii="Times New Roman" w:hAnsi="Times New Roman"/>
                <w:b/>
                <w:color w:val="FF0000"/>
                <w:sz w:val="24"/>
                <w:szCs w:val="24"/>
              </w:rPr>
            </w:pPr>
          </w:p>
        </w:tc>
        <w:tc>
          <w:tcPr>
            <w:tcW w:w="1274" w:type="dxa"/>
            <w:gridSpan w:val="7"/>
            <w:tcBorders>
              <w:top w:val="single" w:sz="4" w:space="0" w:color="auto"/>
              <w:bottom w:val="single" w:sz="4" w:space="0" w:color="auto"/>
            </w:tcBorders>
          </w:tcPr>
          <w:p w:rsidR="00CE69B3" w:rsidRPr="00FC15A0" w:rsidRDefault="00CE69B3" w:rsidP="00195EAA">
            <w:pPr>
              <w:autoSpaceDE w:val="0"/>
              <w:autoSpaceDN w:val="0"/>
              <w:adjustRightInd w:val="0"/>
              <w:jc w:val="center"/>
              <w:rPr>
                <w:rFonts w:ascii="Times New Roman" w:hAnsi="Times New Roman"/>
                <w:b/>
                <w:color w:val="FF0000"/>
                <w:sz w:val="24"/>
                <w:szCs w:val="24"/>
              </w:rPr>
            </w:pPr>
          </w:p>
        </w:tc>
        <w:tc>
          <w:tcPr>
            <w:tcW w:w="1193" w:type="dxa"/>
            <w:gridSpan w:val="7"/>
            <w:tcBorders>
              <w:top w:val="single" w:sz="4" w:space="0" w:color="auto"/>
              <w:bottom w:val="single" w:sz="4" w:space="0" w:color="auto"/>
            </w:tcBorders>
          </w:tcPr>
          <w:p w:rsidR="00CE69B3" w:rsidRPr="00FC15A0" w:rsidRDefault="00CE69B3" w:rsidP="00195EAA">
            <w:pPr>
              <w:autoSpaceDE w:val="0"/>
              <w:autoSpaceDN w:val="0"/>
              <w:adjustRightInd w:val="0"/>
              <w:jc w:val="center"/>
              <w:rPr>
                <w:rFonts w:ascii="Times New Roman" w:hAnsi="Times New Roman"/>
                <w:b/>
                <w:color w:val="FF0000"/>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18</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112.</w:t>
            </w:r>
          </w:p>
        </w:tc>
        <w:tc>
          <w:tcPr>
            <w:tcW w:w="4358" w:type="dxa"/>
            <w:gridSpan w:val="5"/>
          </w:tcPr>
          <w:p w:rsidR="00CE69B3" w:rsidRPr="002C3B28" w:rsidRDefault="00CE69B3" w:rsidP="00195EAA">
            <w:pPr>
              <w:autoSpaceDE w:val="0"/>
              <w:autoSpaceDN w:val="0"/>
              <w:adjustRightInd w:val="0"/>
              <w:rPr>
                <w:rFonts w:ascii="Times New Roman" w:hAnsi="Times New Roman"/>
                <w:sz w:val="24"/>
                <w:szCs w:val="24"/>
              </w:rPr>
            </w:pPr>
            <w:r w:rsidRPr="002C3B28">
              <w:rPr>
                <w:rFonts w:ascii="Times New Roman" w:hAnsi="Times New Roman"/>
                <w:sz w:val="24"/>
                <w:szCs w:val="24"/>
              </w:rPr>
              <w:t xml:space="preserve">областной бюджет         </w:t>
            </w:r>
          </w:p>
        </w:tc>
        <w:tc>
          <w:tcPr>
            <w:tcW w:w="1706" w:type="dxa"/>
            <w:gridSpan w:val="11"/>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r>
              <w:rPr>
                <w:rFonts w:ascii="Times New Roman" w:hAnsi="Times New Roman"/>
                <w:sz w:val="24"/>
                <w:szCs w:val="24"/>
              </w:rPr>
              <w:t>769</w:t>
            </w:r>
            <w:r w:rsidRPr="002813CB">
              <w:rPr>
                <w:rFonts w:ascii="Times New Roman" w:hAnsi="Times New Roman"/>
                <w:sz w:val="24"/>
                <w:szCs w:val="24"/>
              </w:rPr>
              <w:t>,9</w:t>
            </w:r>
          </w:p>
        </w:tc>
        <w:tc>
          <w:tcPr>
            <w:tcW w:w="1278" w:type="dxa"/>
            <w:gridSpan w:val="6"/>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r w:rsidRPr="002813CB">
              <w:rPr>
                <w:rFonts w:ascii="Times New Roman" w:hAnsi="Times New Roman"/>
                <w:sz w:val="24"/>
                <w:szCs w:val="24"/>
              </w:rPr>
              <w:t>0</w:t>
            </w:r>
          </w:p>
        </w:tc>
        <w:tc>
          <w:tcPr>
            <w:tcW w:w="1282"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r w:rsidRPr="002813CB">
              <w:rPr>
                <w:rFonts w:ascii="Times New Roman" w:hAnsi="Times New Roman"/>
                <w:sz w:val="24"/>
                <w:szCs w:val="24"/>
              </w:rPr>
              <w:t>0</w:t>
            </w:r>
          </w:p>
        </w:tc>
        <w:tc>
          <w:tcPr>
            <w:tcW w:w="1428" w:type="dxa"/>
            <w:gridSpan w:val="5"/>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r w:rsidRPr="002813CB">
              <w:rPr>
                <w:rFonts w:ascii="Times New Roman" w:hAnsi="Times New Roman"/>
                <w:sz w:val="24"/>
                <w:szCs w:val="24"/>
              </w:rPr>
              <w:t>0</w:t>
            </w:r>
          </w:p>
        </w:tc>
        <w:tc>
          <w:tcPr>
            <w:tcW w:w="1274"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r w:rsidRPr="002813CB">
              <w:rPr>
                <w:rFonts w:ascii="Times New Roman" w:hAnsi="Times New Roman"/>
                <w:sz w:val="24"/>
                <w:szCs w:val="24"/>
              </w:rPr>
              <w:t>469,9</w:t>
            </w:r>
          </w:p>
        </w:tc>
        <w:tc>
          <w:tcPr>
            <w:tcW w:w="1193"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r w:rsidRPr="002813CB">
              <w:rPr>
                <w:rFonts w:ascii="Times New Roman" w:hAnsi="Times New Roman"/>
                <w:sz w:val="24"/>
                <w:szCs w:val="24"/>
              </w:rPr>
              <w:t>300,0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113.</w:t>
            </w:r>
          </w:p>
        </w:tc>
        <w:tc>
          <w:tcPr>
            <w:tcW w:w="4358" w:type="dxa"/>
            <w:gridSpan w:val="5"/>
          </w:tcPr>
          <w:p w:rsidR="00CE69B3" w:rsidRPr="00691538" w:rsidRDefault="00CE69B3" w:rsidP="00195EAA">
            <w:pPr>
              <w:autoSpaceDE w:val="0"/>
              <w:autoSpaceDN w:val="0"/>
              <w:adjustRightInd w:val="0"/>
              <w:rPr>
                <w:rFonts w:ascii="Times New Roman" w:hAnsi="Times New Roman"/>
                <w:sz w:val="24"/>
                <w:szCs w:val="24"/>
              </w:rPr>
            </w:pPr>
            <w:r w:rsidRPr="00691538">
              <w:rPr>
                <w:rFonts w:ascii="Times New Roman" w:hAnsi="Times New Roman"/>
                <w:sz w:val="24"/>
                <w:szCs w:val="24"/>
              </w:rPr>
              <w:t xml:space="preserve">Меры, по антитеррористической защищенности </w:t>
            </w:r>
          </w:p>
        </w:tc>
        <w:tc>
          <w:tcPr>
            <w:tcW w:w="1706" w:type="dxa"/>
            <w:gridSpan w:val="11"/>
            <w:tcBorders>
              <w:top w:val="single" w:sz="4" w:space="0" w:color="auto"/>
              <w:bottom w:val="single" w:sz="4" w:space="0" w:color="auto"/>
            </w:tcBorders>
          </w:tcPr>
          <w:p w:rsidR="00CE69B3" w:rsidRPr="00FC15A0" w:rsidRDefault="00CE69B3" w:rsidP="00195EAA">
            <w:pPr>
              <w:autoSpaceDE w:val="0"/>
              <w:autoSpaceDN w:val="0"/>
              <w:adjustRightInd w:val="0"/>
              <w:jc w:val="center"/>
              <w:rPr>
                <w:rFonts w:ascii="Times New Roman" w:hAnsi="Times New Roman"/>
                <w:b/>
                <w:color w:val="FF0000"/>
                <w:sz w:val="24"/>
                <w:szCs w:val="24"/>
              </w:rPr>
            </w:pPr>
          </w:p>
        </w:tc>
        <w:tc>
          <w:tcPr>
            <w:tcW w:w="1278" w:type="dxa"/>
            <w:gridSpan w:val="6"/>
            <w:tcBorders>
              <w:top w:val="single" w:sz="4" w:space="0" w:color="auto"/>
              <w:bottom w:val="single" w:sz="4" w:space="0" w:color="auto"/>
            </w:tcBorders>
          </w:tcPr>
          <w:p w:rsidR="00CE69B3" w:rsidRPr="00FC15A0" w:rsidRDefault="00CE69B3" w:rsidP="00195EAA">
            <w:pPr>
              <w:autoSpaceDE w:val="0"/>
              <w:autoSpaceDN w:val="0"/>
              <w:adjustRightInd w:val="0"/>
              <w:jc w:val="center"/>
              <w:rPr>
                <w:rFonts w:ascii="Times New Roman" w:hAnsi="Times New Roman"/>
                <w:b/>
                <w:color w:val="FF0000"/>
                <w:sz w:val="24"/>
                <w:szCs w:val="24"/>
              </w:rPr>
            </w:pPr>
          </w:p>
        </w:tc>
        <w:tc>
          <w:tcPr>
            <w:tcW w:w="1282" w:type="dxa"/>
            <w:gridSpan w:val="7"/>
            <w:tcBorders>
              <w:top w:val="single" w:sz="4" w:space="0" w:color="auto"/>
              <w:bottom w:val="single" w:sz="4" w:space="0" w:color="auto"/>
            </w:tcBorders>
          </w:tcPr>
          <w:p w:rsidR="00CE69B3" w:rsidRPr="00FC15A0" w:rsidRDefault="00CE69B3" w:rsidP="00195EAA">
            <w:pPr>
              <w:autoSpaceDE w:val="0"/>
              <w:autoSpaceDN w:val="0"/>
              <w:adjustRightInd w:val="0"/>
              <w:jc w:val="center"/>
              <w:rPr>
                <w:rFonts w:ascii="Times New Roman" w:hAnsi="Times New Roman"/>
                <w:b/>
                <w:color w:val="FF0000"/>
                <w:sz w:val="24"/>
                <w:szCs w:val="24"/>
              </w:rPr>
            </w:pPr>
          </w:p>
        </w:tc>
        <w:tc>
          <w:tcPr>
            <w:tcW w:w="1428" w:type="dxa"/>
            <w:gridSpan w:val="5"/>
            <w:tcBorders>
              <w:top w:val="single" w:sz="4" w:space="0" w:color="auto"/>
              <w:bottom w:val="single" w:sz="4" w:space="0" w:color="auto"/>
            </w:tcBorders>
          </w:tcPr>
          <w:p w:rsidR="00CE69B3" w:rsidRPr="00FC15A0" w:rsidRDefault="00CE69B3" w:rsidP="00195EAA">
            <w:pPr>
              <w:autoSpaceDE w:val="0"/>
              <w:autoSpaceDN w:val="0"/>
              <w:adjustRightInd w:val="0"/>
              <w:jc w:val="center"/>
              <w:rPr>
                <w:rFonts w:ascii="Times New Roman" w:hAnsi="Times New Roman"/>
                <w:b/>
                <w:color w:val="FF0000"/>
                <w:sz w:val="24"/>
                <w:szCs w:val="24"/>
              </w:rPr>
            </w:pPr>
          </w:p>
        </w:tc>
        <w:tc>
          <w:tcPr>
            <w:tcW w:w="1274" w:type="dxa"/>
            <w:gridSpan w:val="7"/>
            <w:tcBorders>
              <w:top w:val="single" w:sz="4" w:space="0" w:color="auto"/>
              <w:bottom w:val="single" w:sz="4" w:space="0" w:color="auto"/>
            </w:tcBorders>
          </w:tcPr>
          <w:p w:rsidR="00CE69B3" w:rsidRPr="00FC15A0" w:rsidRDefault="00CE69B3" w:rsidP="00195EAA">
            <w:pPr>
              <w:autoSpaceDE w:val="0"/>
              <w:autoSpaceDN w:val="0"/>
              <w:adjustRightInd w:val="0"/>
              <w:jc w:val="center"/>
              <w:rPr>
                <w:rFonts w:ascii="Times New Roman" w:hAnsi="Times New Roman"/>
                <w:b/>
                <w:color w:val="FF0000"/>
                <w:sz w:val="24"/>
                <w:szCs w:val="24"/>
              </w:rPr>
            </w:pPr>
          </w:p>
        </w:tc>
        <w:tc>
          <w:tcPr>
            <w:tcW w:w="1193" w:type="dxa"/>
            <w:gridSpan w:val="7"/>
            <w:tcBorders>
              <w:top w:val="single" w:sz="4" w:space="0" w:color="auto"/>
              <w:bottom w:val="single" w:sz="4" w:space="0" w:color="auto"/>
            </w:tcBorders>
          </w:tcPr>
          <w:p w:rsidR="00CE69B3" w:rsidRPr="00FC15A0" w:rsidRDefault="00CE69B3" w:rsidP="00195EAA">
            <w:pPr>
              <w:autoSpaceDE w:val="0"/>
              <w:autoSpaceDN w:val="0"/>
              <w:adjustRightInd w:val="0"/>
              <w:jc w:val="center"/>
              <w:rPr>
                <w:rFonts w:ascii="Times New Roman" w:hAnsi="Times New Roman"/>
                <w:b/>
                <w:color w:val="FF0000"/>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18</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114.</w:t>
            </w:r>
          </w:p>
        </w:tc>
        <w:tc>
          <w:tcPr>
            <w:tcW w:w="4358" w:type="dxa"/>
            <w:gridSpan w:val="5"/>
          </w:tcPr>
          <w:p w:rsidR="00CE69B3" w:rsidRPr="002C3B28" w:rsidRDefault="00CE69B3" w:rsidP="00195EAA">
            <w:pPr>
              <w:autoSpaceDE w:val="0"/>
              <w:autoSpaceDN w:val="0"/>
              <w:adjustRightInd w:val="0"/>
              <w:rPr>
                <w:rFonts w:ascii="Times New Roman" w:hAnsi="Times New Roman"/>
                <w:sz w:val="24"/>
                <w:szCs w:val="24"/>
              </w:rPr>
            </w:pPr>
            <w:r w:rsidRPr="002C3B28">
              <w:rPr>
                <w:rFonts w:ascii="Times New Roman" w:hAnsi="Times New Roman"/>
                <w:sz w:val="24"/>
                <w:szCs w:val="24"/>
              </w:rPr>
              <w:t xml:space="preserve">местный бюджет           </w:t>
            </w:r>
          </w:p>
        </w:tc>
        <w:tc>
          <w:tcPr>
            <w:tcW w:w="1706" w:type="dxa"/>
            <w:gridSpan w:val="11"/>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880,0</w:t>
            </w:r>
          </w:p>
        </w:tc>
        <w:tc>
          <w:tcPr>
            <w:tcW w:w="1278" w:type="dxa"/>
            <w:gridSpan w:val="6"/>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282"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428" w:type="dxa"/>
            <w:gridSpan w:val="5"/>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274"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780,0</w:t>
            </w:r>
          </w:p>
        </w:tc>
        <w:tc>
          <w:tcPr>
            <w:tcW w:w="1193"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100,0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115.</w:t>
            </w:r>
          </w:p>
        </w:tc>
        <w:tc>
          <w:tcPr>
            <w:tcW w:w="4358" w:type="dxa"/>
            <w:gridSpan w:val="5"/>
          </w:tcPr>
          <w:p w:rsidR="00CE69B3" w:rsidRPr="00691538" w:rsidRDefault="00CE69B3" w:rsidP="00195EAA">
            <w:pPr>
              <w:autoSpaceDE w:val="0"/>
              <w:autoSpaceDN w:val="0"/>
              <w:adjustRightInd w:val="0"/>
              <w:rPr>
                <w:rFonts w:ascii="Times New Roman" w:hAnsi="Times New Roman"/>
                <w:sz w:val="24"/>
                <w:szCs w:val="24"/>
              </w:rPr>
            </w:pPr>
            <w:r w:rsidRPr="00691538">
              <w:rPr>
                <w:rFonts w:ascii="Times New Roman" w:hAnsi="Times New Roman"/>
                <w:sz w:val="24"/>
                <w:szCs w:val="24"/>
              </w:rPr>
              <w:t xml:space="preserve">Ремонт филиала МКОУ «Мугайская </w:t>
            </w:r>
            <w:r>
              <w:rPr>
                <w:rFonts w:ascii="Times New Roman" w:hAnsi="Times New Roman"/>
                <w:sz w:val="24"/>
                <w:szCs w:val="24"/>
              </w:rPr>
              <w:t>о</w:t>
            </w:r>
            <w:r w:rsidRPr="00691538">
              <w:rPr>
                <w:rFonts w:ascii="Times New Roman" w:hAnsi="Times New Roman"/>
                <w:sz w:val="24"/>
                <w:szCs w:val="24"/>
              </w:rPr>
              <w:t>ош» -«Измоденовская оош»</w:t>
            </w:r>
          </w:p>
        </w:tc>
        <w:tc>
          <w:tcPr>
            <w:tcW w:w="1706" w:type="dxa"/>
            <w:gridSpan w:val="11"/>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b/>
                <w:sz w:val="24"/>
                <w:szCs w:val="24"/>
              </w:rPr>
            </w:pPr>
          </w:p>
        </w:tc>
        <w:tc>
          <w:tcPr>
            <w:tcW w:w="1278" w:type="dxa"/>
            <w:gridSpan w:val="6"/>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b/>
                <w:sz w:val="24"/>
                <w:szCs w:val="24"/>
              </w:rPr>
            </w:pPr>
          </w:p>
        </w:tc>
        <w:tc>
          <w:tcPr>
            <w:tcW w:w="1282"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b/>
                <w:sz w:val="24"/>
                <w:szCs w:val="24"/>
              </w:rPr>
            </w:pPr>
          </w:p>
        </w:tc>
        <w:tc>
          <w:tcPr>
            <w:tcW w:w="1428" w:type="dxa"/>
            <w:gridSpan w:val="5"/>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b/>
                <w:sz w:val="24"/>
                <w:szCs w:val="24"/>
              </w:rPr>
            </w:pPr>
          </w:p>
        </w:tc>
        <w:tc>
          <w:tcPr>
            <w:tcW w:w="1274"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b/>
                <w:sz w:val="24"/>
                <w:szCs w:val="24"/>
              </w:rPr>
            </w:pPr>
          </w:p>
        </w:tc>
        <w:tc>
          <w:tcPr>
            <w:tcW w:w="1193"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b/>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18</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116.</w:t>
            </w:r>
          </w:p>
        </w:tc>
        <w:tc>
          <w:tcPr>
            <w:tcW w:w="4358" w:type="dxa"/>
            <w:gridSpan w:val="5"/>
          </w:tcPr>
          <w:p w:rsidR="00CE69B3" w:rsidRPr="002C3B28" w:rsidRDefault="00CE69B3" w:rsidP="00195EAA">
            <w:pPr>
              <w:autoSpaceDE w:val="0"/>
              <w:autoSpaceDN w:val="0"/>
              <w:adjustRightInd w:val="0"/>
              <w:rPr>
                <w:rFonts w:ascii="Times New Roman" w:hAnsi="Times New Roman"/>
                <w:sz w:val="24"/>
                <w:szCs w:val="24"/>
              </w:rPr>
            </w:pPr>
            <w:r w:rsidRPr="002C3B28">
              <w:rPr>
                <w:rFonts w:ascii="Times New Roman" w:hAnsi="Times New Roman"/>
                <w:sz w:val="24"/>
                <w:szCs w:val="24"/>
              </w:rPr>
              <w:t xml:space="preserve">местный бюджет           </w:t>
            </w:r>
          </w:p>
        </w:tc>
        <w:tc>
          <w:tcPr>
            <w:tcW w:w="1706" w:type="dxa"/>
            <w:gridSpan w:val="11"/>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r>
              <w:rPr>
                <w:rFonts w:ascii="Times New Roman" w:hAnsi="Times New Roman"/>
                <w:sz w:val="24"/>
                <w:szCs w:val="24"/>
              </w:rPr>
              <w:t>615</w:t>
            </w:r>
            <w:r w:rsidRPr="002813CB">
              <w:rPr>
                <w:rFonts w:ascii="Times New Roman" w:hAnsi="Times New Roman"/>
                <w:sz w:val="24"/>
                <w:szCs w:val="24"/>
              </w:rPr>
              <w:t>,0</w:t>
            </w:r>
          </w:p>
        </w:tc>
        <w:tc>
          <w:tcPr>
            <w:tcW w:w="1278" w:type="dxa"/>
            <w:gridSpan w:val="6"/>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r w:rsidRPr="002813CB">
              <w:rPr>
                <w:rFonts w:ascii="Times New Roman" w:hAnsi="Times New Roman"/>
                <w:sz w:val="24"/>
                <w:szCs w:val="24"/>
              </w:rPr>
              <w:t>0</w:t>
            </w:r>
          </w:p>
        </w:tc>
        <w:tc>
          <w:tcPr>
            <w:tcW w:w="1282"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r w:rsidRPr="002813CB">
              <w:rPr>
                <w:rFonts w:ascii="Times New Roman" w:hAnsi="Times New Roman"/>
                <w:sz w:val="24"/>
                <w:szCs w:val="24"/>
              </w:rPr>
              <w:t>0</w:t>
            </w:r>
          </w:p>
        </w:tc>
        <w:tc>
          <w:tcPr>
            <w:tcW w:w="1428" w:type="dxa"/>
            <w:gridSpan w:val="5"/>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r w:rsidRPr="002813CB">
              <w:rPr>
                <w:rFonts w:ascii="Times New Roman" w:hAnsi="Times New Roman"/>
                <w:sz w:val="24"/>
                <w:szCs w:val="24"/>
              </w:rPr>
              <w:t>0</w:t>
            </w:r>
          </w:p>
        </w:tc>
        <w:tc>
          <w:tcPr>
            <w:tcW w:w="1274"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r w:rsidRPr="002813CB">
              <w:rPr>
                <w:rFonts w:ascii="Times New Roman" w:hAnsi="Times New Roman"/>
                <w:sz w:val="24"/>
                <w:szCs w:val="24"/>
              </w:rPr>
              <w:t>290,0</w:t>
            </w:r>
          </w:p>
        </w:tc>
        <w:tc>
          <w:tcPr>
            <w:tcW w:w="1193"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hAnsi="Times New Roman"/>
                <w:sz w:val="24"/>
                <w:szCs w:val="24"/>
              </w:rPr>
            </w:pPr>
            <w:r w:rsidRPr="002813CB">
              <w:rPr>
                <w:rFonts w:ascii="Times New Roman" w:hAnsi="Times New Roman"/>
                <w:sz w:val="24"/>
                <w:szCs w:val="24"/>
              </w:rPr>
              <w:t>325,0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117.</w:t>
            </w:r>
          </w:p>
        </w:tc>
        <w:tc>
          <w:tcPr>
            <w:tcW w:w="4358" w:type="dxa"/>
            <w:gridSpan w:val="5"/>
          </w:tcPr>
          <w:p w:rsidR="00CE69B3" w:rsidRPr="00691538" w:rsidRDefault="00CE69B3" w:rsidP="00195EAA">
            <w:pPr>
              <w:autoSpaceDE w:val="0"/>
              <w:autoSpaceDN w:val="0"/>
              <w:adjustRightInd w:val="0"/>
              <w:rPr>
                <w:rFonts w:ascii="Times New Roman" w:hAnsi="Times New Roman"/>
                <w:sz w:val="24"/>
                <w:szCs w:val="24"/>
              </w:rPr>
            </w:pPr>
            <w:r>
              <w:rPr>
                <w:rFonts w:ascii="Times New Roman" w:hAnsi="Times New Roman"/>
                <w:sz w:val="24"/>
                <w:szCs w:val="24"/>
              </w:rPr>
              <w:t>Проведение гос.экспертизы и с</w:t>
            </w:r>
            <w:r w:rsidRPr="00691538">
              <w:rPr>
                <w:rFonts w:ascii="Times New Roman" w:hAnsi="Times New Roman"/>
                <w:sz w:val="24"/>
                <w:szCs w:val="24"/>
              </w:rPr>
              <w:t>троительство спортивного зала МКОУ «Санкинская сош»</w:t>
            </w:r>
          </w:p>
        </w:tc>
        <w:tc>
          <w:tcPr>
            <w:tcW w:w="1706" w:type="dxa"/>
            <w:gridSpan w:val="11"/>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b/>
                <w:sz w:val="24"/>
                <w:szCs w:val="24"/>
              </w:rPr>
            </w:pPr>
          </w:p>
        </w:tc>
        <w:tc>
          <w:tcPr>
            <w:tcW w:w="1278" w:type="dxa"/>
            <w:gridSpan w:val="6"/>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b/>
                <w:sz w:val="24"/>
                <w:szCs w:val="24"/>
              </w:rPr>
            </w:pPr>
          </w:p>
        </w:tc>
        <w:tc>
          <w:tcPr>
            <w:tcW w:w="1282"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b/>
                <w:sz w:val="24"/>
                <w:szCs w:val="24"/>
              </w:rPr>
            </w:pPr>
          </w:p>
        </w:tc>
        <w:tc>
          <w:tcPr>
            <w:tcW w:w="1428" w:type="dxa"/>
            <w:gridSpan w:val="5"/>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b/>
                <w:sz w:val="24"/>
                <w:szCs w:val="24"/>
              </w:rPr>
            </w:pPr>
          </w:p>
        </w:tc>
        <w:tc>
          <w:tcPr>
            <w:tcW w:w="1274"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b/>
                <w:sz w:val="24"/>
                <w:szCs w:val="24"/>
              </w:rPr>
            </w:pPr>
          </w:p>
        </w:tc>
        <w:tc>
          <w:tcPr>
            <w:tcW w:w="1193"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b/>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18</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118.</w:t>
            </w:r>
          </w:p>
        </w:tc>
        <w:tc>
          <w:tcPr>
            <w:tcW w:w="4358" w:type="dxa"/>
            <w:gridSpan w:val="5"/>
          </w:tcPr>
          <w:p w:rsidR="00CE69B3" w:rsidRPr="002C3B28" w:rsidRDefault="00CE69B3" w:rsidP="00195EAA">
            <w:pPr>
              <w:autoSpaceDE w:val="0"/>
              <w:autoSpaceDN w:val="0"/>
              <w:adjustRightInd w:val="0"/>
              <w:rPr>
                <w:rFonts w:ascii="Times New Roman" w:hAnsi="Times New Roman"/>
                <w:sz w:val="24"/>
                <w:szCs w:val="24"/>
              </w:rPr>
            </w:pPr>
            <w:r w:rsidRPr="002C3B28">
              <w:rPr>
                <w:rFonts w:ascii="Times New Roman" w:hAnsi="Times New Roman"/>
                <w:sz w:val="24"/>
                <w:szCs w:val="24"/>
              </w:rPr>
              <w:t xml:space="preserve">местный бюджет           </w:t>
            </w:r>
          </w:p>
        </w:tc>
        <w:tc>
          <w:tcPr>
            <w:tcW w:w="1706" w:type="dxa"/>
            <w:gridSpan w:val="11"/>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Pr>
                <w:rFonts w:ascii="Times New Roman" w:hAnsi="Times New Roman"/>
                <w:sz w:val="24"/>
                <w:szCs w:val="24"/>
              </w:rPr>
              <w:t>5</w:t>
            </w:r>
            <w:r w:rsidRPr="002C3B28">
              <w:rPr>
                <w:rFonts w:ascii="Times New Roman" w:hAnsi="Times New Roman"/>
                <w:sz w:val="24"/>
                <w:szCs w:val="24"/>
              </w:rPr>
              <w:t>000,0</w:t>
            </w:r>
          </w:p>
        </w:tc>
        <w:tc>
          <w:tcPr>
            <w:tcW w:w="1278" w:type="dxa"/>
            <w:gridSpan w:val="6"/>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282"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428" w:type="dxa"/>
            <w:gridSpan w:val="5"/>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274"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2500,0</w:t>
            </w:r>
          </w:p>
        </w:tc>
        <w:tc>
          <w:tcPr>
            <w:tcW w:w="1193"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2500,0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119.</w:t>
            </w:r>
          </w:p>
        </w:tc>
        <w:tc>
          <w:tcPr>
            <w:tcW w:w="4358" w:type="dxa"/>
            <w:gridSpan w:val="5"/>
          </w:tcPr>
          <w:p w:rsidR="00CE69B3" w:rsidRPr="00691538" w:rsidRDefault="00CE69B3" w:rsidP="00195EAA">
            <w:pPr>
              <w:autoSpaceDE w:val="0"/>
              <w:autoSpaceDN w:val="0"/>
              <w:adjustRightInd w:val="0"/>
              <w:rPr>
                <w:rFonts w:ascii="Times New Roman" w:hAnsi="Times New Roman"/>
                <w:sz w:val="24"/>
                <w:szCs w:val="24"/>
              </w:rPr>
            </w:pPr>
            <w:r>
              <w:rPr>
                <w:rFonts w:ascii="Times New Roman" w:hAnsi="Times New Roman"/>
                <w:sz w:val="24"/>
                <w:szCs w:val="24"/>
              </w:rPr>
              <w:t>Приобретение спортивного инвентаря</w:t>
            </w:r>
            <w:r w:rsidRPr="00691538">
              <w:rPr>
                <w:rFonts w:ascii="Times New Roman" w:hAnsi="Times New Roman"/>
                <w:sz w:val="24"/>
                <w:szCs w:val="24"/>
              </w:rPr>
              <w:t xml:space="preserve"> </w:t>
            </w:r>
          </w:p>
        </w:tc>
        <w:tc>
          <w:tcPr>
            <w:tcW w:w="1706" w:type="dxa"/>
            <w:gridSpan w:val="11"/>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p>
        </w:tc>
        <w:tc>
          <w:tcPr>
            <w:tcW w:w="1278" w:type="dxa"/>
            <w:gridSpan w:val="6"/>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p>
        </w:tc>
        <w:tc>
          <w:tcPr>
            <w:tcW w:w="1282"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p>
        </w:tc>
        <w:tc>
          <w:tcPr>
            <w:tcW w:w="1428" w:type="dxa"/>
            <w:gridSpan w:val="5"/>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p>
        </w:tc>
        <w:tc>
          <w:tcPr>
            <w:tcW w:w="1274"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p>
        </w:tc>
        <w:tc>
          <w:tcPr>
            <w:tcW w:w="1193"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18</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120.</w:t>
            </w:r>
          </w:p>
        </w:tc>
        <w:tc>
          <w:tcPr>
            <w:tcW w:w="4358" w:type="dxa"/>
            <w:gridSpan w:val="5"/>
          </w:tcPr>
          <w:p w:rsidR="00CE69B3" w:rsidRPr="002C3B28" w:rsidRDefault="00CE69B3" w:rsidP="00195EAA">
            <w:pPr>
              <w:autoSpaceDE w:val="0"/>
              <w:autoSpaceDN w:val="0"/>
              <w:adjustRightInd w:val="0"/>
              <w:rPr>
                <w:rFonts w:ascii="Times New Roman" w:hAnsi="Times New Roman"/>
                <w:sz w:val="24"/>
                <w:szCs w:val="24"/>
              </w:rPr>
            </w:pPr>
            <w:r w:rsidRPr="002C3B28">
              <w:rPr>
                <w:rFonts w:ascii="Times New Roman" w:hAnsi="Times New Roman"/>
                <w:sz w:val="24"/>
                <w:szCs w:val="24"/>
              </w:rPr>
              <w:t xml:space="preserve">областной бюджет         </w:t>
            </w:r>
          </w:p>
        </w:tc>
        <w:tc>
          <w:tcPr>
            <w:tcW w:w="1706" w:type="dxa"/>
            <w:gridSpan w:val="11"/>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Pr>
                <w:rFonts w:ascii="Times New Roman" w:hAnsi="Times New Roman"/>
                <w:sz w:val="24"/>
                <w:szCs w:val="24"/>
              </w:rPr>
              <w:t>20</w:t>
            </w:r>
            <w:r w:rsidRPr="002C3B28">
              <w:rPr>
                <w:rFonts w:ascii="Times New Roman" w:hAnsi="Times New Roman"/>
                <w:sz w:val="24"/>
                <w:szCs w:val="24"/>
              </w:rPr>
              <w:t>0,0</w:t>
            </w:r>
          </w:p>
        </w:tc>
        <w:tc>
          <w:tcPr>
            <w:tcW w:w="1278" w:type="dxa"/>
            <w:gridSpan w:val="6"/>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282"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428" w:type="dxa"/>
            <w:gridSpan w:val="5"/>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274"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100,0</w:t>
            </w:r>
          </w:p>
        </w:tc>
        <w:tc>
          <w:tcPr>
            <w:tcW w:w="1193"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100,0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121.</w:t>
            </w:r>
          </w:p>
        </w:tc>
        <w:tc>
          <w:tcPr>
            <w:tcW w:w="4358" w:type="dxa"/>
            <w:gridSpan w:val="5"/>
          </w:tcPr>
          <w:p w:rsidR="00CE69B3" w:rsidRPr="00DF5809" w:rsidRDefault="00CE69B3" w:rsidP="00195EAA">
            <w:pPr>
              <w:autoSpaceDE w:val="0"/>
              <w:autoSpaceDN w:val="0"/>
              <w:adjustRightInd w:val="0"/>
              <w:rPr>
                <w:rFonts w:ascii="Times New Roman" w:hAnsi="Times New Roman"/>
                <w:sz w:val="24"/>
                <w:szCs w:val="24"/>
              </w:rPr>
            </w:pPr>
            <w:r w:rsidRPr="00DF5809">
              <w:rPr>
                <w:rFonts w:ascii="Times New Roman" w:hAnsi="Times New Roman"/>
                <w:sz w:val="24"/>
                <w:szCs w:val="24"/>
              </w:rPr>
              <w:t>Строительство гаража МКОУ «Махнёвская сош»</w:t>
            </w:r>
          </w:p>
        </w:tc>
        <w:tc>
          <w:tcPr>
            <w:tcW w:w="1706" w:type="dxa"/>
            <w:gridSpan w:val="11"/>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b/>
                <w:sz w:val="24"/>
                <w:szCs w:val="24"/>
              </w:rPr>
            </w:pPr>
          </w:p>
        </w:tc>
        <w:tc>
          <w:tcPr>
            <w:tcW w:w="1278" w:type="dxa"/>
            <w:gridSpan w:val="6"/>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b/>
                <w:sz w:val="24"/>
                <w:szCs w:val="24"/>
              </w:rPr>
            </w:pPr>
          </w:p>
        </w:tc>
        <w:tc>
          <w:tcPr>
            <w:tcW w:w="1282"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b/>
                <w:sz w:val="24"/>
                <w:szCs w:val="24"/>
              </w:rPr>
            </w:pPr>
          </w:p>
        </w:tc>
        <w:tc>
          <w:tcPr>
            <w:tcW w:w="1428" w:type="dxa"/>
            <w:gridSpan w:val="5"/>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b/>
                <w:sz w:val="24"/>
                <w:szCs w:val="24"/>
              </w:rPr>
            </w:pPr>
          </w:p>
        </w:tc>
        <w:tc>
          <w:tcPr>
            <w:tcW w:w="1274"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b/>
                <w:sz w:val="24"/>
                <w:szCs w:val="24"/>
              </w:rPr>
            </w:pPr>
          </w:p>
        </w:tc>
        <w:tc>
          <w:tcPr>
            <w:tcW w:w="1193"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b/>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18</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122.</w:t>
            </w:r>
          </w:p>
        </w:tc>
        <w:tc>
          <w:tcPr>
            <w:tcW w:w="4358" w:type="dxa"/>
            <w:gridSpan w:val="5"/>
          </w:tcPr>
          <w:p w:rsidR="00CE69B3" w:rsidRPr="002C3B28" w:rsidRDefault="00CE69B3" w:rsidP="00195EAA">
            <w:pPr>
              <w:autoSpaceDE w:val="0"/>
              <w:autoSpaceDN w:val="0"/>
              <w:adjustRightInd w:val="0"/>
              <w:rPr>
                <w:rFonts w:ascii="Times New Roman" w:hAnsi="Times New Roman"/>
                <w:sz w:val="24"/>
                <w:szCs w:val="24"/>
              </w:rPr>
            </w:pPr>
            <w:r w:rsidRPr="002C3B28">
              <w:rPr>
                <w:rFonts w:ascii="Times New Roman" w:hAnsi="Times New Roman"/>
                <w:sz w:val="24"/>
                <w:szCs w:val="24"/>
              </w:rPr>
              <w:t xml:space="preserve">местный бюджет           </w:t>
            </w:r>
          </w:p>
        </w:tc>
        <w:tc>
          <w:tcPr>
            <w:tcW w:w="1706" w:type="dxa"/>
            <w:gridSpan w:val="11"/>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3000,0</w:t>
            </w:r>
          </w:p>
        </w:tc>
        <w:tc>
          <w:tcPr>
            <w:tcW w:w="1278" w:type="dxa"/>
            <w:gridSpan w:val="6"/>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282"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428" w:type="dxa"/>
            <w:gridSpan w:val="5"/>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0</w:t>
            </w:r>
          </w:p>
        </w:tc>
        <w:tc>
          <w:tcPr>
            <w:tcW w:w="1274"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1500,0</w:t>
            </w:r>
          </w:p>
        </w:tc>
        <w:tc>
          <w:tcPr>
            <w:tcW w:w="1193" w:type="dxa"/>
            <w:gridSpan w:val="7"/>
            <w:tcBorders>
              <w:top w:val="single" w:sz="4" w:space="0" w:color="auto"/>
              <w:bottom w:val="single" w:sz="4" w:space="0" w:color="auto"/>
            </w:tcBorders>
          </w:tcPr>
          <w:p w:rsidR="00CE69B3" w:rsidRPr="002C3B28" w:rsidRDefault="00CE69B3" w:rsidP="00195EAA">
            <w:pPr>
              <w:autoSpaceDE w:val="0"/>
              <w:autoSpaceDN w:val="0"/>
              <w:adjustRightInd w:val="0"/>
              <w:jc w:val="center"/>
              <w:rPr>
                <w:rFonts w:ascii="Times New Roman" w:hAnsi="Times New Roman"/>
                <w:sz w:val="24"/>
                <w:szCs w:val="24"/>
              </w:rPr>
            </w:pPr>
            <w:r w:rsidRPr="002C3B28">
              <w:rPr>
                <w:rFonts w:ascii="Times New Roman" w:hAnsi="Times New Roman"/>
                <w:sz w:val="24"/>
                <w:szCs w:val="24"/>
              </w:rPr>
              <w:t>1500,0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123.</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Финансовое обеспечение образовательных услуг в сфере дополнительного образования в Махнёвском муниципальном образовании</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19</w:t>
            </w:r>
          </w:p>
        </w:tc>
      </w:tr>
      <w:tr w:rsidR="00CE69B3" w:rsidTr="002800E4">
        <w:trPr>
          <w:gridAfter w:val="7"/>
          <w:wAfter w:w="7357" w:type="dxa"/>
          <w:trHeight w:val="519"/>
        </w:trPr>
        <w:tc>
          <w:tcPr>
            <w:tcW w:w="643" w:type="dxa"/>
            <w:gridSpan w:val="3"/>
          </w:tcPr>
          <w:p w:rsidR="00CE69B3" w:rsidRPr="00DD049E" w:rsidRDefault="00CE69B3" w:rsidP="00195EAA">
            <w:pPr>
              <w:tabs>
                <w:tab w:val="left" w:pos="2190"/>
              </w:tabs>
              <w:jc w:val="center"/>
              <w:rPr>
                <w:rFonts w:ascii="Times New Roman" w:hAnsi="Times New Roman" w:cs="Times New Roman"/>
                <w:sz w:val="18"/>
                <w:szCs w:val="18"/>
              </w:rPr>
            </w:pPr>
            <w:r w:rsidRPr="00DD049E">
              <w:rPr>
                <w:rFonts w:ascii="Times New Roman" w:hAnsi="Times New Roman" w:cs="Times New Roman"/>
                <w:sz w:val="18"/>
                <w:szCs w:val="18"/>
              </w:rPr>
              <w:t>123.1</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Default="00CE69B3" w:rsidP="000962F9">
            <w:pPr>
              <w:tabs>
                <w:tab w:val="left" w:pos="2190"/>
              </w:tabs>
              <w:jc w:val="center"/>
              <w:rPr>
                <w:rFonts w:ascii="Times New Roman" w:hAnsi="Times New Roman" w:cs="Times New Roman"/>
                <w:sz w:val="24"/>
                <w:szCs w:val="24"/>
              </w:rPr>
            </w:pPr>
            <w:r>
              <w:rPr>
                <w:rFonts w:ascii="Times New Roman" w:hAnsi="Times New Roman" w:cs="Times New Roman"/>
                <w:sz w:val="24"/>
                <w:szCs w:val="24"/>
              </w:rPr>
              <w:t>30568,4</w:t>
            </w:r>
          </w:p>
        </w:tc>
        <w:tc>
          <w:tcPr>
            <w:tcW w:w="1278" w:type="dxa"/>
            <w:gridSpan w:val="6"/>
            <w:tcBorders>
              <w:top w:val="single" w:sz="4" w:space="0" w:color="auto"/>
              <w:bottom w:val="single" w:sz="4" w:space="0" w:color="auto"/>
            </w:tcBorders>
          </w:tcPr>
          <w:p w:rsidR="00CE69B3" w:rsidRDefault="00CE69B3" w:rsidP="000962F9">
            <w:pPr>
              <w:tabs>
                <w:tab w:val="left" w:pos="2190"/>
              </w:tabs>
              <w:jc w:val="center"/>
              <w:rPr>
                <w:rFonts w:ascii="Times New Roman" w:hAnsi="Times New Roman" w:cs="Times New Roman"/>
                <w:sz w:val="24"/>
                <w:szCs w:val="24"/>
              </w:rPr>
            </w:pPr>
            <w:r>
              <w:rPr>
                <w:rFonts w:ascii="Times New Roman" w:hAnsi="Times New Roman" w:cs="Times New Roman"/>
                <w:sz w:val="24"/>
                <w:szCs w:val="24"/>
              </w:rPr>
              <w:t>5575,0</w:t>
            </w:r>
          </w:p>
        </w:tc>
        <w:tc>
          <w:tcPr>
            <w:tcW w:w="1282"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5577,0</w:t>
            </w:r>
          </w:p>
        </w:tc>
        <w:tc>
          <w:tcPr>
            <w:tcW w:w="1428" w:type="dxa"/>
            <w:gridSpan w:val="5"/>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5866,0</w:t>
            </w:r>
          </w:p>
        </w:tc>
        <w:tc>
          <w:tcPr>
            <w:tcW w:w="1274"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6452,6</w:t>
            </w:r>
          </w:p>
        </w:tc>
        <w:tc>
          <w:tcPr>
            <w:tcW w:w="1193"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7097,8</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124.</w:t>
            </w:r>
          </w:p>
        </w:tc>
        <w:tc>
          <w:tcPr>
            <w:tcW w:w="4358" w:type="dxa"/>
            <w:gridSpan w:val="5"/>
          </w:tcPr>
          <w:p w:rsidR="00CE69B3" w:rsidRDefault="00CE69B3" w:rsidP="00195EAA">
            <w:pPr>
              <w:rPr>
                <w:rFonts w:ascii="Times New Roman" w:hAnsi="Times New Roman" w:cs="Times New Roman"/>
                <w:sz w:val="24"/>
                <w:szCs w:val="24"/>
              </w:rPr>
            </w:pPr>
            <w:r w:rsidRPr="00691538">
              <w:rPr>
                <w:rFonts w:ascii="Times New Roman" w:hAnsi="Times New Roman"/>
                <w:sz w:val="24"/>
                <w:szCs w:val="24"/>
              </w:rPr>
              <w:t>Развитие материально-технической базы муниципальных организаций дополнительного</w:t>
            </w:r>
            <w:r w:rsidRPr="002C3B28">
              <w:rPr>
                <w:rFonts w:ascii="Times New Roman" w:hAnsi="Times New Roman"/>
                <w:b/>
                <w:sz w:val="24"/>
                <w:szCs w:val="24"/>
              </w:rPr>
              <w:t xml:space="preserve"> </w:t>
            </w:r>
            <w:r w:rsidRPr="00691538">
              <w:rPr>
                <w:rFonts w:ascii="Times New Roman" w:hAnsi="Times New Roman"/>
                <w:sz w:val="24"/>
                <w:szCs w:val="24"/>
              </w:rPr>
              <w:t>образования детей</w:t>
            </w:r>
          </w:p>
        </w:tc>
        <w:tc>
          <w:tcPr>
            <w:tcW w:w="1706" w:type="dxa"/>
            <w:gridSpan w:val="11"/>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p>
        </w:tc>
        <w:tc>
          <w:tcPr>
            <w:tcW w:w="1278" w:type="dxa"/>
            <w:gridSpan w:val="6"/>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p>
        </w:tc>
        <w:tc>
          <w:tcPr>
            <w:tcW w:w="1282"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p>
        </w:tc>
        <w:tc>
          <w:tcPr>
            <w:tcW w:w="1428" w:type="dxa"/>
            <w:gridSpan w:val="5"/>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p>
        </w:tc>
        <w:tc>
          <w:tcPr>
            <w:tcW w:w="1274"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p>
        </w:tc>
        <w:tc>
          <w:tcPr>
            <w:tcW w:w="1193"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19</w:t>
            </w:r>
          </w:p>
        </w:tc>
      </w:tr>
      <w:tr w:rsidR="00CE69B3" w:rsidTr="002800E4">
        <w:trPr>
          <w:gridAfter w:val="7"/>
          <w:wAfter w:w="7357" w:type="dxa"/>
          <w:trHeight w:val="519"/>
        </w:trPr>
        <w:tc>
          <w:tcPr>
            <w:tcW w:w="643" w:type="dxa"/>
            <w:gridSpan w:val="3"/>
          </w:tcPr>
          <w:p w:rsidR="00CE69B3" w:rsidRPr="00DD049E" w:rsidRDefault="00CE69B3" w:rsidP="00195EAA">
            <w:pPr>
              <w:tabs>
                <w:tab w:val="left" w:pos="2190"/>
              </w:tabs>
              <w:jc w:val="center"/>
              <w:rPr>
                <w:rFonts w:ascii="Times New Roman" w:hAnsi="Times New Roman" w:cs="Times New Roman"/>
                <w:sz w:val="18"/>
                <w:szCs w:val="18"/>
              </w:rPr>
            </w:pPr>
            <w:r w:rsidRPr="00DD049E">
              <w:rPr>
                <w:rFonts w:ascii="Times New Roman" w:hAnsi="Times New Roman" w:cs="Times New Roman"/>
                <w:sz w:val="18"/>
                <w:szCs w:val="18"/>
              </w:rPr>
              <w:t>124.1</w:t>
            </w:r>
          </w:p>
        </w:tc>
        <w:tc>
          <w:tcPr>
            <w:tcW w:w="4358" w:type="dxa"/>
            <w:gridSpan w:val="5"/>
          </w:tcPr>
          <w:p w:rsidR="00CE69B3" w:rsidRPr="00691538" w:rsidRDefault="00CE69B3" w:rsidP="00195EAA">
            <w:pPr>
              <w:rPr>
                <w:rFonts w:ascii="Times New Roman" w:hAnsi="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r>
              <w:rPr>
                <w:rFonts w:ascii="Times New Roman" w:hAnsi="Times New Roman"/>
                <w:sz w:val="24"/>
                <w:szCs w:val="24"/>
              </w:rPr>
              <w:t>95</w:t>
            </w:r>
            <w:r w:rsidRPr="002813CB">
              <w:rPr>
                <w:rFonts w:ascii="Times New Roman" w:eastAsia="Calibri" w:hAnsi="Times New Roman" w:cs="Times New Roman"/>
                <w:sz w:val="24"/>
                <w:szCs w:val="24"/>
              </w:rPr>
              <w:t>0,0</w:t>
            </w:r>
          </w:p>
        </w:tc>
        <w:tc>
          <w:tcPr>
            <w:tcW w:w="1278" w:type="dxa"/>
            <w:gridSpan w:val="6"/>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r w:rsidRPr="002813CB">
              <w:rPr>
                <w:rFonts w:ascii="Times New Roman" w:eastAsia="Calibri" w:hAnsi="Times New Roman" w:cs="Times New Roman"/>
                <w:sz w:val="24"/>
                <w:szCs w:val="24"/>
              </w:rPr>
              <w:t>0</w:t>
            </w:r>
          </w:p>
        </w:tc>
        <w:tc>
          <w:tcPr>
            <w:tcW w:w="1282"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r w:rsidRPr="002813CB">
              <w:rPr>
                <w:rFonts w:ascii="Times New Roman" w:eastAsia="Calibri" w:hAnsi="Times New Roman" w:cs="Times New Roman"/>
                <w:sz w:val="24"/>
                <w:szCs w:val="24"/>
              </w:rPr>
              <w:t>0</w:t>
            </w:r>
          </w:p>
        </w:tc>
        <w:tc>
          <w:tcPr>
            <w:tcW w:w="1428" w:type="dxa"/>
            <w:gridSpan w:val="5"/>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r w:rsidRPr="002813CB">
              <w:rPr>
                <w:rFonts w:ascii="Times New Roman" w:eastAsia="Calibri" w:hAnsi="Times New Roman" w:cs="Times New Roman"/>
                <w:sz w:val="24"/>
                <w:szCs w:val="24"/>
              </w:rPr>
              <w:t>0</w:t>
            </w:r>
          </w:p>
        </w:tc>
        <w:tc>
          <w:tcPr>
            <w:tcW w:w="1274"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r w:rsidRPr="002813CB">
              <w:rPr>
                <w:rFonts w:ascii="Times New Roman" w:eastAsia="Calibri" w:hAnsi="Times New Roman" w:cs="Times New Roman"/>
                <w:sz w:val="24"/>
                <w:szCs w:val="24"/>
              </w:rPr>
              <w:t>200,0</w:t>
            </w:r>
          </w:p>
        </w:tc>
        <w:tc>
          <w:tcPr>
            <w:tcW w:w="1193"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r w:rsidRPr="002813CB">
              <w:rPr>
                <w:rFonts w:ascii="Times New Roman" w:eastAsia="Calibri" w:hAnsi="Times New Roman" w:cs="Times New Roman"/>
                <w:sz w:val="24"/>
                <w:szCs w:val="24"/>
              </w:rPr>
              <w:t>750,0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125.</w:t>
            </w:r>
          </w:p>
        </w:tc>
        <w:tc>
          <w:tcPr>
            <w:tcW w:w="4358" w:type="dxa"/>
            <w:gridSpan w:val="5"/>
          </w:tcPr>
          <w:p w:rsidR="00CE69B3" w:rsidRDefault="00CE69B3" w:rsidP="00195EAA">
            <w:pPr>
              <w:rPr>
                <w:rFonts w:ascii="Times New Roman" w:hAnsi="Times New Roman" w:cs="Times New Roman"/>
                <w:sz w:val="24"/>
                <w:szCs w:val="24"/>
              </w:rPr>
            </w:pPr>
            <w:r w:rsidRPr="00062175">
              <w:rPr>
                <w:rFonts w:ascii="Times New Roman" w:eastAsia="Calibri" w:hAnsi="Times New Roman" w:cs="Times New Roman"/>
                <w:sz w:val="24"/>
                <w:szCs w:val="24"/>
              </w:rPr>
              <w:t>Информатизация общеобразовательных организаций (в т</w:t>
            </w:r>
            <w:r>
              <w:rPr>
                <w:rFonts w:ascii="Times New Roman" w:eastAsia="Calibri" w:hAnsi="Times New Roman" w:cs="Times New Roman"/>
                <w:sz w:val="24"/>
                <w:szCs w:val="24"/>
              </w:rPr>
              <w:t>.</w:t>
            </w:r>
            <w:r w:rsidRPr="00062175">
              <w:rPr>
                <w:rFonts w:ascii="Times New Roman" w:eastAsia="Calibri" w:hAnsi="Times New Roman" w:cs="Times New Roman"/>
                <w:sz w:val="24"/>
                <w:szCs w:val="24"/>
              </w:rPr>
              <w:t xml:space="preserve"> ч</w:t>
            </w:r>
            <w:r>
              <w:rPr>
                <w:rFonts w:ascii="Times New Roman" w:eastAsia="Calibri" w:hAnsi="Times New Roman" w:cs="Times New Roman"/>
                <w:sz w:val="24"/>
                <w:szCs w:val="24"/>
              </w:rPr>
              <w:t xml:space="preserve"> </w:t>
            </w:r>
            <w:r w:rsidRPr="00062175">
              <w:rPr>
                <w:rFonts w:ascii="Times New Roman" w:eastAsia="Calibri" w:hAnsi="Times New Roman" w:cs="Times New Roman"/>
                <w:sz w:val="24"/>
                <w:szCs w:val="24"/>
              </w:rPr>
              <w:t xml:space="preserve">приобретение компьютерного оборудования и </w:t>
            </w:r>
            <w:r w:rsidRPr="00062175">
              <w:rPr>
                <w:rFonts w:ascii="Times New Roman" w:eastAsia="Calibri" w:hAnsi="Times New Roman" w:cs="Times New Roman"/>
                <w:sz w:val="24"/>
                <w:szCs w:val="24"/>
              </w:rPr>
              <w:lastRenderedPageBreak/>
              <w:t>лицензионного программного обучения)</w:t>
            </w:r>
          </w:p>
        </w:tc>
        <w:tc>
          <w:tcPr>
            <w:tcW w:w="1706" w:type="dxa"/>
            <w:gridSpan w:val="11"/>
            <w:tcBorders>
              <w:top w:val="single" w:sz="4" w:space="0" w:color="auto"/>
              <w:bottom w:val="single" w:sz="4" w:space="0" w:color="auto"/>
            </w:tcBorders>
          </w:tcPr>
          <w:p w:rsidR="00CE69B3" w:rsidRDefault="00CE69B3" w:rsidP="00195EAA">
            <w:pPr>
              <w:autoSpaceDE w:val="0"/>
              <w:autoSpaceDN w:val="0"/>
              <w:adjustRightInd w:val="0"/>
              <w:jc w:val="center"/>
              <w:rPr>
                <w:rFonts w:ascii="Times New Roman" w:hAnsi="Times New Roman"/>
                <w:sz w:val="24"/>
                <w:szCs w:val="24"/>
              </w:rPr>
            </w:pPr>
          </w:p>
        </w:tc>
        <w:tc>
          <w:tcPr>
            <w:tcW w:w="1278" w:type="dxa"/>
            <w:gridSpan w:val="6"/>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p>
        </w:tc>
        <w:tc>
          <w:tcPr>
            <w:tcW w:w="1282"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p>
        </w:tc>
        <w:tc>
          <w:tcPr>
            <w:tcW w:w="1428" w:type="dxa"/>
            <w:gridSpan w:val="5"/>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p>
        </w:tc>
        <w:tc>
          <w:tcPr>
            <w:tcW w:w="1274"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p>
        </w:tc>
        <w:tc>
          <w:tcPr>
            <w:tcW w:w="1193"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19</w:t>
            </w:r>
          </w:p>
        </w:tc>
      </w:tr>
      <w:tr w:rsidR="00CE69B3" w:rsidTr="002800E4">
        <w:trPr>
          <w:gridAfter w:val="7"/>
          <w:wAfter w:w="7357" w:type="dxa"/>
          <w:trHeight w:val="519"/>
        </w:trPr>
        <w:tc>
          <w:tcPr>
            <w:tcW w:w="643" w:type="dxa"/>
            <w:gridSpan w:val="3"/>
          </w:tcPr>
          <w:p w:rsidR="00CE69B3" w:rsidRPr="00DD049E" w:rsidRDefault="00CE69B3" w:rsidP="00195EAA">
            <w:pPr>
              <w:tabs>
                <w:tab w:val="left" w:pos="2190"/>
              </w:tabs>
              <w:jc w:val="center"/>
              <w:rPr>
                <w:rFonts w:ascii="Times New Roman" w:hAnsi="Times New Roman" w:cs="Times New Roman"/>
                <w:sz w:val="18"/>
                <w:szCs w:val="18"/>
              </w:rPr>
            </w:pPr>
            <w:r w:rsidRPr="00DD049E">
              <w:rPr>
                <w:rFonts w:ascii="Times New Roman" w:hAnsi="Times New Roman" w:cs="Times New Roman"/>
                <w:sz w:val="18"/>
                <w:szCs w:val="18"/>
              </w:rPr>
              <w:lastRenderedPageBreak/>
              <w:t>125.1</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Default="00CE69B3" w:rsidP="00195EAA">
            <w:pPr>
              <w:autoSpaceDE w:val="0"/>
              <w:autoSpaceDN w:val="0"/>
              <w:adjustRightInd w:val="0"/>
              <w:jc w:val="center"/>
              <w:rPr>
                <w:rFonts w:ascii="Times New Roman" w:hAnsi="Times New Roman"/>
                <w:sz w:val="24"/>
                <w:szCs w:val="24"/>
              </w:rPr>
            </w:pPr>
            <w:r>
              <w:rPr>
                <w:rFonts w:ascii="Times New Roman" w:hAnsi="Times New Roman"/>
                <w:sz w:val="24"/>
                <w:szCs w:val="24"/>
              </w:rPr>
              <w:t>60,0</w:t>
            </w:r>
          </w:p>
        </w:tc>
        <w:tc>
          <w:tcPr>
            <w:tcW w:w="1278" w:type="dxa"/>
            <w:gridSpan w:val="6"/>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82"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28" w:type="dxa"/>
            <w:gridSpan w:val="5"/>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4"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193"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126.</w:t>
            </w:r>
          </w:p>
        </w:tc>
        <w:tc>
          <w:tcPr>
            <w:tcW w:w="4358" w:type="dxa"/>
            <w:gridSpan w:val="5"/>
          </w:tcPr>
          <w:p w:rsidR="00CE69B3" w:rsidRDefault="00CE69B3" w:rsidP="00195EAA">
            <w:pPr>
              <w:rPr>
                <w:rFonts w:ascii="Times New Roman" w:hAnsi="Times New Roman" w:cs="Times New Roman"/>
                <w:sz w:val="24"/>
                <w:szCs w:val="24"/>
              </w:rPr>
            </w:pPr>
            <w:r w:rsidRPr="00062175">
              <w:rPr>
                <w:rFonts w:ascii="Times New Roman" w:eastAsia="Calibri" w:hAnsi="Times New Roman" w:cs="Times New Roman"/>
                <w:sz w:val="24"/>
                <w:szCs w:val="24"/>
              </w:rPr>
              <w:t>Капитальный ремонт МКОУ ДОД «Махнёвская детская музыкальная школа»</w:t>
            </w:r>
          </w:p>
        </w:tc>
        <w:tc>
          <w:tcPr>
            <w:tcW w:w="1706" w:type="dxa"/>
            <w:gridSpan w:val="11"/>
            <w:tcBorders>
              <w:top w:val="single" w:sz="4" w:space="0" w:color="auto"/>
              <w:bottom w:val="single" w:sz="4" w:space="0" w:color="auto"/>
            </w:tcBorders>
          </w:tcPr>
          <w:p w:rsidR="00CE69B3" w:rsidRDefault="00CE69B3" w:rsidP="00195EAA">
            <w:pPr>
              <w:autoSpaceDE w:val="0"/>
              <w:autoSpaceDN w:val="0"/>
              <w:adjustRightInd w:val="0"/>
              <w:jc w:val="center"/>
              <w:rPr>
                <w:rFonts w:ascii="Times New Roman" w:hAnsi="Times New Roman"/>
                <w:sz w:val="24"/>
                <w:szCs w:val="24"/>
              </w:rPr>
            </w:pPr>
          </w:p>
        </w:tc>
        <w:tc>
          <w:tcPr>
            <w:tcW w:w="1278" w:type="dxa"/>
            <w:gridSpan w:val="6"/>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p>
        </w:tc>
        <w:tc>
          <w:tcPr>
            <w:tcW w:w="1282"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p>
        </w:tc>
        <w:tc>
          <w:tcPr>
            <w:tcW w:w="1428" w:type="dxa"/>
            <w:gridSpan w:val="5"/>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p>
        </w:tc>
        <w:tc>
          <w:tcPr>
            <w:tcW w:w="1274"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p>
        </w:tc>
        <w:tc>
          <w:tcPr>
            <w:tcW w:w="1193"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19</w:t>
            </w:r>
          </w:p>
        </w:tc>
      </w:tr>
      <w:tr w:rsidR="00CE69B3" w:rsidTr="002800E4">
        <w:trPr>
          <w:gridAfter w:val="7"/>
          <w:wAfter w:w="7357" w:type="dxa"/>
          <w:trHeight w:val="519"/>
        </w:trPr>
        <w:tc>
          <w:tcPr>
            <w:tcW w:w="643" w:type="dxa"/>
            <w:gridSpan w:val="3"/>
          </w:tcPr>
          <w:p w:rsidR="00CE69B3" w:rsidRPr="00DD049E" w:rsidRDefault="00CE69B3" w:rsidP="00195EAA">
            <w:pPr>
              <w:tabs>
                <w:tab w:val="left" w:pos="2190"/>
              </w:tabs>
              <w:jc w:val="center"/>
              <w:rPr>
                <w:rFonts w:ascii="Times New Roman" w:hAnsi="Times New Roman" w:cs="Times New Roman"/>
                <w:sz w:val="18"/>
                <w:szCs w:val="18"/>
              </w:rPr>
            </w:pPr>
            <w:r w:rsidRPr="00DD049E">
              <w:rPr>
                <w:rFonts w:ascii="Times New Roman" w:hAnsi="Times New Roman" w:cs="Times New Roman"/>
                <w:sz w:val="18"/>
                <w:szCs w:val="18"/>
              </w:rPr>
              <w:t>126.1</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Default="00CE69B3" w:rsidP="00195EAA">
            <w:pPr>
              <w:autoSpaceDE w:val="0"/>
              <w:autoSpaceDN w:val="0"/>
              <w:adjustRightInd w:val="0"/>
              <w:jc w:val="center"/>
              <w:rPr>
                <w:rFonts w:ascii="Times New Roman" w:hAnsi="Times New Roman"/>
                <w:sz w:val="24"/>
                <w:szCs w:val="24"/>
              </w:rPr>
            </w:pPr>
            <w:r>
              <w:rPr>
                <w:rFonts w:ascii="Times New Roman" w:hAnsi="Times New Roman"/>
                <w:sz w:val="24"/>
                <w:szCs w:val="24"/>
              </w:rPr>
              <w:t>800,0</w:t>
            </w:r>
          </w:p>
        </w:tc>
        <w:tc>
          <w:tcPr>
            <w:tcW w:w="1278" w:type="dxa"/>
            <w:gridSpan w:val="6"/>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82"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28" w:type="dxa"/>
            <w:gridSpan w:val="5"/>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4"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800,0</w:t>
            </w:r>
          </w:p>
        </w:tc>
        <w:tc>
          <w:tcPr>
            <w:tcW w:w="1193" w:type="dxa"/>
            <w:gridSpan w:val="7"/>
            <w:tcBorders>
              <w:top w:val="single" w:sz="4" w:space="0" w:color="auto"/>
              <w:bottom w:val="single" w:sz="4" w:space="0" w:color="auto"/>
            </w:tcBorders>
          </w:tcPr>
          <w:p w:rsidR="00CE69B3" w:rsidRPr="002813CB" w:rsidRDefault="00CE69B3" w:rsidP="00195EAA">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DC2942">
        <w:trPr>
          <w:gridAfter w:val="7"/>
          <w:wAfter w:w="7357" w:type="dxa"/>
          <w:trHeight w:val="519"/>
        </w:trPr>
        <w:tc>
          <w:tcPr>
            <w:tcW w:w="15276" w:type="dxa"/>
            <w:gridSpan w:val="55"/>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 xml:space="preserve">Задача 3. Обновление системы развития педагогических кадров, повышение престижа учительской профессии </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127.</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Подготовка, повышение квалификации и переподготовка педагогических работников дошкольного и общего образования</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текущие расходы</w:t>
            </w:r>
          </w:p>
        </w:tc>
        <w:tc>
          <w:tcPr>
            <w:tcW w:w="1282" w:type="dxa"/>
            <w:gridSpan w:val="7"/>
            <w:tcBorders>
              <w:top w:val="single" w:sz="4" w:space="0" w:color="auto"/>
              <w:bottom w:val="single" w:sz="4" w:space="0" w:color="auto"/>
            </w:tcBorders>
          </w:tcPr>
          <w:p w:rsidR="00CE69B3" w:rsidRDefault="00CE69B3" w:rsidP="00195EAA">
            <w:r w:rsidRPr="004B7462">
              <w:rPr>
                <w:rFonts w:ascii="Times New Roman" w:hAnsi="Times New Roman" w:cs="Times New Roman"/>
                <w:sz w:val="24"/>
                <w:szCs w:val="24"/>
              </w:rPr>
              <w:t>текущие расходы</w:t>
            </w:r>
          </w:p>
        </w:tc>
        <w:tc>
          <w:tcPr>
            <w:tcW w:w="1428" w:type="dxa"/>
            <w:gridSpan w:val="5"/>
            <w:tcBorders>
              <w:top w:val="single" w:sz="4" w:space="0" w:color="auto"/>
              <w:bottom w:val="single" w:sz="4" w:space="0" w:color="auto"/>
            </w:tcBorders>
          </w:tcPr>
          <w:p w:rsidR="00CE69B3" w:rsidRDefault="00CE69B3" w:rsidP="00195EAA">
            <w:r w:rsidRPr="004B7462">
              <w:rPr>
                <w:rFonts w:ascii="Times New Roman" w:hAnsi="Times New Roman" w:cs="Times New Roman"/>
                <w:sz w:val="24"/>
                <w:szCs w:val="24"/>
              </w:rPr>
              <w:t>текущие расходы</w:t>
            </w:r>
          </w:p>
        </w:tc>
        <w:tc>
          <w:tcPr>
            <w:tcW w:w="1274" w:type="dxa"/>
            <w:gridSpan w:val="7"/>
            <w:tcBorders>
              <w:top w:val="single" w:sz="4" w:space="0" w:color="auto"/>
              <w:bottom w:val="single" w:sz="4" w:space="0" w:color="auto"/>
            </w:tcBorders>
          </w:tcPr>
          <w:p w:rsidR="00CE69B3" w:rsidRDefault="00CE69B3" w:rsidP="00195EAA">
            <w:r w:rsidRPr="004B7462">
              <w:rPr>
                <w:rFonts w:ascii="Times New Roman" w:hAnsi="Times New Roman" w:cs="Times New Roman"/>
                <w:sz w:val="24"/>
                <w:szCs w:val="24"/>
              </w:rPr>
              <w:t>текущие расходы</w:t>
            </w:r>
          </w:p>
        </w:tc>
        <w:tc>
          <w:tcPr>
            <w:tcW w:w="1193" w:type="dxa"/>
            <w:gridSpan w:val="7"/>
            <w:tcBorders>
              <w:top w:val="single" w:sz="4" w:space="0" w:color="auto"/>
              <w:bottom w:val="single" w:sz="4" w:space="0" w:color="auto"/>
            </w:tcBorders>
          </w:tcPr>
          <w:p w:rsidR="00CE69B3" w:rsidRDefault="00CE69B3" w:rsidP="00195EAA">
            <w:r w:rsidRPr="004B7462">
              <w:rPr>
                <w:rFonts w:ascii="Times New Roman" w:hAnsi="Times New Roman" w:cs="Times New Roman"/>
                <w:sz w:val="24"/>
                <w:szCs w:val="24"/>
              </w:rPr>
              <w:t>текущие расходы</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20-23</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128.</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Подготовка, повышение квалификации и переподготовка кадрового состава дополнительного образования детей</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Default="00CE69B3" w:rsidP="00195EAA">
            <w:r w:rsidRPr="00412A09">
              <w:rPr>
                <w:rFonts w:ascii="Times New Roman" w:hAnsi="Times New Roman" w:cs="Times New Roman"/>
                <w:sz w:val="24"/>
                <w:szCs w:val="24"/>
              </w:rPr>
              <w:t>текущие расходы</w:t>
            </w:r>
          </w:p>
        </w:tc>
        <w:tc>
          <w:tcPr>
            <w:tcW w:w="1282" w:type="dxa"/>
            <w:gridSpan w:val="7"/>
            <w:tcBorders>
              <w:top w:val="single" w:sz="4" w:space="0" w:color="auto"/>
              <w:bottom w:val="single" w:sz="4" w:space="0" w:color="auto"/>
            </w:tcBorders>
          </w:tcPr>
          <w:p w:rsidR="00CE69B3" w:rsidRDefault="00CE69B3" w:rsidP="00195EAA">
            <w:r w:rsidRPr="00412A09">
              <w:rPr>
                <w:rFonts w:ascii="Times New Roman" w:hAnsi="Times New Roman" w:cs="Times New Roman"/>
                <w:sz w:val="24"/>
                <w:szCs w:val="24"/>
              </w:rPr>
              <w:t>текущие расходы</w:t>
            </w:r>
          </w:p>
        </w:tc>
        <w:tc>
          <w:tcPr>
            <w:tcW w:w="1428" w:type="dxa"/>
            <w:gridSpan w:val="5"/>
            <w:tcBorders>
              <w:top w:val="single" w:sz="4" w:space="0" w:color="auto"/>
              <w:bottom w:val="single" w:sz="4" w:space="0" w:color="auto"/>
            </w:tcBorders>
          </w:tcPr>
          <w:p w:rsidR="00CE69B3" w:rsidRDefault="00CE69B3" w:rsidP="00195EAA">
            <w:r w:rsidRPr="00412A09">
              <w:rPr>
                <w:rFonts w:ascii="Times New Roman" w:hAnsi="Times New Roman" w:cs="Times New Roman"/>
                <w:sz w:val="24"/>
                <w:szCs w:val="24"/>
              </w:rPr>
              <w:t>текущие расходы</w:t>
            </w:r>
          </w:p>
        </w:tc>
        <w:tc>
          <w:tcPr>
            <w:tcW w:w="1274" w:type="dxa"/>
            <w:gridSpan w:val="7"/>
            <w:tcBorders>
              <w:top w:val="single" w:sz="4" w:space="0" w:color="auto"/>
              <w:bottom w:val="single" w:sz="4" w:space="0" w:color="auto"/>
            </w:tcBorders>
          </w:tcPr>
          <w:p w:rsidR="00CE69B3" w:rsidRDefault="00CE69B3" w:rsidP="00195EAA">
            <w:r w:rsidRPr="00412A09">
              <w:rPr>
                <w:rFonts w:ascii="Times New Roman" w:hAnsi="Times New Roman" w:cs="Times New Roman"/>
                <w:sz w:val="24"/>
                <w:szCs w:val="24"/>
              </w:rPr>
              <w:t>текущие расходы</w:t>
            </w:r>
          </w:p>
        </w:tc>
        <w:tc>
          <w:tcPr>
            <w:tcW w:w="1193" w:type="dxa"/>
            <w:gridSpan w:val="7"/>
            <w:tcBorders>
              <w:top w:val="single" w:sz="4" w:space="0" w:color="auto"/>
              <w:bottom w:val="single" w:sz="4" w:space="0" w:color="auto"/>
            </w:tcBorders>
          </w:tcPr>
          <w:p w:rsidR="00CE69B3" w:rsidRDefault="00CE69B3" w:rsidP="00195EAA">
            <w:r w:rsidRPr="00412A09">
              <w:rPr>
                <w:rFonts w:ascii="Times New Roman" w:hAnsi="Times New Roman" w:cs="Times New Roman"/>
                <w:sz w:val="24"/>
                <w:szCs w:val="24"/>
              </w:rPr>
              <w:t>текущие расходы</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20-23</w:t>
            </w:r>
          </w:p>
        </w:tc>
      </w:tr>
      <w:tr w:rsidR="00CE69B3" w:rsidTr="007F34C6">
        <w:trPr>
          <w:gridAfter w:val="7"/>
          <w:wAfter w:w="7357" w:type="dxa"/>
          <w:trHeight w:val="519"/>
        </w:trPr>
        <w:tc>
          <w:tcPr>
            <w:tcW w:w="15276" w:type="dxa"/>
            <w:gridSpan w:val="55"/>
          </w:tcPr>
          <w:p w:rsidR="00CE69B3" w:rsidRDefault="00CE69B3" w:rsidP="00195EAA">
            <w:pPr>
              <w:pStyle w:val="ConsPlusNormal"/>
              <w:jc w:val="center"/>
              <w:rPr>
                <w:rFonts w:ascii="Times New Roman" w:hAnsi="Times New Roman"/>
                <w:color w:val="000000"/>
                <w:sz w:val="28"/>
                <w:szCs w:val="28"/>
              </w:rPr>
            </w:pPr>
            <w:r>
              <w:rPr>
                <w:rFonts w:ascii="Times New Roman" w:hAnsi="Times New Roman" w:cs="Times New Roman"/>
                <w:sz w:val="24"/>
                <w:szCs w:val="24"/>
              </w:rPr>
              <w:t>Цель 3.</w:t>
            </w:r>
            <w:r>
              <w:rPr>
                <w:rFonts w:ascii="Times New Roman" w:hAnsi="Times New Roman" w:cs="Times New Roman"/>
                <w:sz w:val="32"/>
                <w:szCs w:val="32"/>
              </w:rPr>
              <w:t xml:space="preserve"> </w:t>
            </w:r>
            <w:r w:rsidRPr="001854AA">
              <w:rPr>
                <w:rFonts w:ascii="Times New Roman" w:hAnsi="Times New Roman" w:cs="Times New Roman"/>
                <w:sz w:val="24"/>
                <w:szCs w:val="24"/>
              </w:rPr>
              <w:t>Реализация государственной социальной политики, повышению уровня социальной защищённости населения, осуществлени</w:t>
            </w:r>
            <w:r>
              <w:rPr>
                <w:rFonts w:ascii="Times New Roman" w:hAnsi="Times New Roman" w:cs="Times New Roman"/>
                <w:sz w:val="24"/>
                <w:szCs w:val="24"/>
              </w:rPr>
              <w:t>е</w:t>
            </w:r>
            <w:r>
              <w:rPr>
                <w:rFonts w:ascii="Times New Roman" w:hAnsi="Times New Roman" w:cs="Times New Roman"/>
                <w:sz w:val="32"/>
                <w:szCs w:val="32"/>
              </w:rPr>
              <w:t xml:space="preserve">  </w:t>
            </w:r>
            <w:r w:rsidRPr="00585AEF">
              <w:rPr>
                <w:rFonts w:ascii="Times New Roman" w:hAnsi="Times New Roman" w:cs="Times New Roman"/>
                <w:sz w:val="24"/>
                <w:szCs w:val="24"/>
              </w:rPr>
              <w:t>деятельности по опеке и попечительству, пропаганд</w:t>
            </w:r>
            <w:r>
              <w:rPr>
                <w:rFonts w:ascii="Times New Roman" w:hAnsi="Times New Roman" w:cs="Times New Roman"/>
                <w:sz w:val="24"/>
                <w:szCs w:val="24"/>
              </w:rPr>
              <w:t>а</w:t>
            </w:r>
            <w:r w:rsidRPr="00585AEF">
              <w:rPr>
                <w:rFonts w:ascii="Times New Roman" w:hAnsi="Times New Roman" w:cs="Times New Roman"/>
                <w:sz w:val="24"/>
                <w:szCs w:val="24"/>
              </w:rPr>
              <w:t xml:space="preserve"> семейных ценностей и поддержк</w:t>
            </w:r>
            <w:r>
              <w:rPr>
                <w:rFonts w:ascii="Times New Roman" w:hAnsi="Times New Roman" w:cs="Times New Roman"/>
                <w:sz w:val="24"/>
                <w:szCs w:val="24"/>
              </w:rPr>
              <w:t>а</w:t>
            </w:r>
            <w:r w:rsidRPr="00585AEF">
              <w:rPr>
                <w:rFonts w:ascii="Times New Roman" w:hAnsi="Times New Roman" w:cs="Times New Roman"/>
                <w:sz w:val="24"/>
                <w:szCs w:val="24"/>
              </w:rPr>
              <w:t xml:space="preserve">  института семьи и детства</w:t>
            </w:r>
          </w:p>
        </w:tc>
      </w:tr>
      <w:tr w:rsidR="00CE69B3" w:rsidTr="007F34C6">
        <w:trPr>
          <w:gridAfter w:val="7"/>
          <w:wAfter w:w="7357" w:type="dxa"/>
          <w:trHeight w:val="519"/>
        </w:trPr>
        <w:tc>
          <w:tcPr>
            <w:tcW w:w="15276" w:type="dxa"/>
            <w:gridSpan w:val="55"/>
          </w:tcPr>
          <w:p w:rsidR="00CE69B3" w:rsidRDefault="00CE69B3" w:rsidP="00195EAA">
            <w:pPr>
              <w:pStyle w:val="ConsPlusNormal"/>
              <w:rPr>
                <w:rFonts w:ascii="Times New Roman" w:hAnsi="Times New Roman" w:cs="Times New Roman"/>
                <w:sz w:val="24"/>
                <w:szCs w:val="24"/>
              </w:rPr>
            </w:pPr>
            <w:r>
              <w:rPr>
                <w:rFonts w:ascii="Times New Roman" w:hAnsi="Times New Roman" w:cs="Times New Roman"/>
                <w:sz w:val="24"/>
                <w:szCs w:val="24"/>
              </w:rPr>
              <w:t>Задача 1.Создание условий для формирования комфортной социальной среды проживания для жителей Махнёвского МО</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129.</w:t>
            </w:r>
          </w:p>
        </w:tc>
        <w:tc>
          <w:tcPr>
            <w:tcW w:w="4409" w:type="dxa"/>
            <w:gridSpan w:val="7"/>
          </w:tcPr>
          <w:p w:rsidR="00CE69B3" w:rsidRPr="000F7980" w:rsidRDefault="00CE69B3" w:rsidP="00195EAA">
            <w:pPr>
              <w:rPr>
                <w:rFonts w:ascii="Times New Roman" w:hAnsi="Times New Roman" w:cs="Times New Roman"/>
                <w:sz w:val="24"/>
                <w:szCs w:val="24"/>
              </w:rPr>
            </w:pPr>
            <w:r w:rsidRPr="000F7980">
              <w:rPr>
                <w:rFonts w:ascii="Times New Roman" w:hAnsi="Times New Roman" w:cs="Times New Roman"/>
                <w:sz w:val="24"/>
                <w:szCs w:val="24"/>
              </w:rPr>
              <w:t>Единовременная материальная помощь отдельным категориям граждан, находящихся в трудной жизненной ситуации</w:t>
            </w:r>
          </w:p>
        </w:tc>
        <w:tc>
          <w:tcPr>
            <w:tcW w:w="1700" w:type="dxa"/>
            <w:gridSpan w:val="13"/>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33" w:type="dxa"/>
            <w:gridSpan w:val="2"/>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1282"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1428" w:type="dxa"/>
            <w:gridSpan w:val="5"/>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1274"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1193"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24</w:t>
            </w:r>
          </w:p>
        </w:tc>
      </w:tr>
      <w:tr w:rsidR="00CE69B3" w:rsidTr="002800E4">
        <w:trPr>
          <w:gridAfter w:val="7"/>
          <w:wAfter w:w="7357" w:type="dxa"/>
          <w:trHeight w:val="519"/>
        </w:trPr>
        <w:tc>
          <w:tcPr>
            <w:tcW w:w="643" w:type="dxa"/>
            <w:gridSpan w:val="3"/>
          </w:tcPr>
          <w:p w:rsidR="00CE69B3" w:rsidRPr="000F7980" w:rsidRDefault="00CE69B3" w:rsidP="00195EAA">
            <w:pPr>
              <w:tabs>
                <w:tab w:val="left" w:pos="2190"/>
              </w:tabs>
              <w:jc w:val="center"/>
              <w:rPr>
                <w:rFonts w:ascii="Times New Roman" w:hAnsi="Times New Roman" w:cs="Times New Roman"/>
                <w:sz w:val="18"/>
                <w:szCs w:val="18"/>
              </w:rPr>
            </w:pPr>
            <w:r w:rsidRPr="000F7980">
              <w:rPr>
                <w:rFonts w:ascii="Times New Roman" w:hAnsi="Times New Roman" w:cs="Times New Roman"/>
                <w:sz w:val="18"/>
                <w:szCs w:val="18"/>
              </w:rPr>
              <w:t>1</w:t>
            </w:r>
            <w:r>
              <w:rPr>
                <w:rFonts w:ascii="Times New Roman" w:hAnsi="Times New Roman" w:cs="Times New Roman"/>
                <w:sz w:val="18"/>
                <w:szCs w:val="18"/>
              </w:rPr>
              <w:t>29</w:t>
            </w:r>
            <w:r w:rsidRPr="000F7980">
              <w:rPr>
                <w:rFonts w:ascii="Times New Roman" w:hAnsi="Times New Roman" w:cs="Times New Roman"/>
                <w:sz w:val="18"/>
                <w:szCs w:val="18"/>
              </w:rPr>
              <w:t>.1</w:t>
            </w:r>
          </w:p>
        </w:tc>
        <w:tc>
          <w:tcPr>
            <w:tcW w:w="4409" w:type="dxa"/>
            <w:gridSpan w:val="7"/>
          </w:tcPr>
          <w:p w:rsidR="00CE69B3" w:rsidRPr="000F7980" w:rsidRDefault="00CE69B3" w:rsidP="00195EAA">
            <w:pPr>
              <w:rPr>
                <w:rFonts w:ascii="Times New Roman" w:hAnsi="Times New Roman" w:cs="Times New Roman"/>
                <w:sz w:val="24"/>
                <w:szCs w:val="24"/>
              </w:rPr>
            </w:pPr>
            <w:r>
              <w:rPr>
                <w:rFonts w:ascii="Times New Roman" w:hAnsi="Times New Roman" w:cs="Times New Roman"/>
                <w:sz w:val="24"/>
                <w:szCs w:val="24"/>
              </w:rPr>
              <w:t>ТОИОГВ СО «Управление соц. защиты населения Министерства соц.защиты СО по г.Алапаевску и Алапаевскому району»                   областной бюджет</w:t>
            </w:r>
          </w:p>
        </w:tc>
        <w:tc>
          <w:tcPr>
            <w:tcW w:w="1700" w:type="dxa"/>
            <w:gridSpan w:val="13"/>
            <w:tcBorders>
              <w:top w:val="single" w:sz="4" w:space="0" w:color="auto"/>
              <w:bottom w:val="single" w:sz="4" w:space="0" w:color="auto"/>
            </w:tcBorders>
          </w:tcPr>
          <w:p w:rsidR="00CE69B3" w:rsidRDefault="00CE69B3" w:rsidP="005B4E91">
            <w:pPr>
              <w:tabs>
                <w:tab w:val="left" w:pos="2190"/>
              </w:tabs>
              <w:jc w:val="center"/>
              <w:rPr>
                <w:rFonts w:ascii="Times New Roman" w:hAnsi="Times New Roman" w:cs="Times New Roman"/>
                <w:sz w:val="24"/>
                <w:szCs w:val="24"/>
              </w:rPr>
            </w:pPr>
            <w:r w:rsidRPr="000E15AB">
              <w:rPr>
                <w:rFonts w:ascii="Times New Roman" w:hAnsi="Times New Roman" w:cs="Times New Roman"/>
                <w:sz w:val="24"/>
                <w:szCs w:val="24"/>
              </w:rPr>
              <w:t>базовое значение 2</w:t>
            </w:r>
            <w:r>
              <w:rPr>
                <w:rFonts w:ascii="Times New Roman" w:hAnsi="Times New Roman" w:cs="Times New Roman"/>
                <w:sz w:val="24"/>
                <w:szCs w:val="24"/>
              </w:rPr>
              <w:t>62,0 тыс.руб.</w:t>
            </w:r>
          </w:p>
          <w:p w:rsidR="00CE69B3" w:rsidRDefault="00CE69B3" w:rsidP="005B4E91">
            <w:pPr>
              <w:tabs>
                <w:tab w:val="left" w:pos="2190"/>
              </w:tabs>
              <w:jc w:val="center"/>
              <w:rPr>
                <w:rFonts w:ascii="Times New Roman" w:hAnsi="Times New Roman" w:cs="Times New Roman"/>
                <w:sz w:val="24"/>
                <w:szCs w:val="24"/>
              </w:rPr>
            </w:pPr>
          </w:p>
        </w:tc>
        <w:tc>
          <w:tcPr>
            <w:tcW w:w="1233" w:type="dxa"/>
            <w:gridSpan w:val="2"/>
            <w:tcBorders>
              <w:top w:val="single" w:sz="4" w:space="0" w:color="auto"/>
              <w:bottom w:val="single" w:sz="4" w:space="0" w:color="auto"/>
            </w:tcBorders>
          </w:tcPr>
          <w:p w:rsidR="00CE69B3" w:rsidRPr="005B4E91" w:rsidRDefault="00CE69B3" w:rsidP="003A4EE4">
            <w:pPr>
              <w:jc w:val="center"/>
              <w:rPr>
                <w:rFonts w:ascii="Times New Roman" w:hAnsi="Times New Roman" w:cs="Times New Roman"/>
                <w:sz w:val="24"/>
                <w:szCs w:val="24"/>
              </w:rPr>
            </w:pPr>
            <w:r w:rsidRPr="005B4E91">
              <w:rPr>
                <w:rFonts w:ascii="Times New Roman" w:hAnsi="Times New Roman" w:cs="Times New Roman"/>
                <w:sz w:val="24"/>
                <w:szCs w:val="24"/>
              </w:rPr>
              <w:t>27</w:t>
            </w:r>
            <w:r>
              <w:rPr>
                <w:rFonts w:ascii="Times New Roman" w:hAnsi="Times New Roman" w:cs="Times New Roman"/>
                <w:sz w:val="24"/>
                <w:szCs w:val="24"/>
              </w:rPr>
              <w:t>9</w:t>
            </w:r>
            <w:r w:rsidRPr="005B4E91">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CE69B3" w:rsidRPr="005B4E91" w:rsidRDefault="00CE69B3" w:rsidP="00CC1A43">
            <w:pPr>
              <w:jc w:val="center"/>
              <w:rPr>
                <w:rFonts w:ascii="Times New Roman" w:hAnsi="Times New Roman" w:cs="Times New Roman"/>
                <w:sz w:val="24"/>
                <w:szCs w:val="24"/>
              </w:rPr>
            </w:pPr>
            <w:r w:rsidRPr="005B4E91">
              <w:rPr>
                <w:rFonts w:ascii="Times New Roman" w:hAnsi="Times New Roman" w:cs="Times New Roman"/>
                <w:sz w:val="24"/>
                <w:szCs w:val="24"/>
              </w:rPr>
              <w:t>297,0</w:t>
            </w:r>
          </w:p>
        </w:tc>
        <w:tc>
          <w:tcPr>
            <w:tcW w:w="1428" w:type="dxa"/>
            <w:gridSpan w:val="5"/>
            <w:tcBorders>
              <w:top w:val="single" w:sz="4" w:space="0" w:color="auto"/>
              <w:bottom w:val="single" w:sz="4" w:space="0" w:color="auto"/>
            </w:tcBorders>
          </w:tcPr>
          <w:p w:rsidR="00CE69B3" w:rsidRPr="005B4E91" w:rsidRDefault="00CE69B3" w:rsidP="00CC1A43">
            <w:pPr>
              <w:jc w:val="center"/>
              <w:rPr>
                <w:rFonts w:ascii="Times New Roman" w:hAnsi="Times New Roman" w:cs="Times New Roman"/>
                <w:sz w:val="24"/>
                <w:szCs w:val="24"/>
              </w:rPr>
            </w:pPr>
            <w:r w:rsidRPr="005B4E91">
              <w:rPr>
                <w:rFonts w:ascii="Times New Roman" w:hAnsi="Times New Roman" w:cs="Times New Roman"/>
                <w:sz w:val="24"/>
                <w:szCs w:val="24"/>
              </w:rPr>
              <w:t>316,5</w:t>
            </w:r>
          </w:p>
        </w:tc>
        <w:tc>
          <w:tcPr>
            <w:tcW w:w="1274" w:type="dxa"/>
            <w:gridSpan w:val="7"/>
            <w:tcBorders>
              <w:top w:val="single" w:sz="4" w:space="0" w:color="auto"/>
              <w:bottom w:val="single" w:sz="4" w:space="0" w:color="auto"/>
            </w:tcBorders>
          </w:tcPr>
          <w:p w:rsidR="00CE69B3" w:rsidRPr="005B4E91" w:rsidRDefault="00CE69B3" w:rsidP="00CC1A43">
            <w:pPr>
              <w:jc w:val="center"/>
              <w:rPr>
                <w:rFonts w:ascii="Times New Roman" w:hAnsi="Times New Roman" w:cs="Times New Roman"/>
                <w:sz w:val="24"/>
                <w:szCs w:val="24"/>
              </w:rPr>
            </w:pPr>
            <w:r w:rsidRPr="005B4E91">
              <w:rPr>
                <w:rFonts w:ascii="Times New Roman" w:hAnsi="Times New Roman" w:cs="Times New Roman"/>
                <w:sz w:val="24"/>
                <w:szCs w:val="24"/>
              </w:rPr>
              <w:t>337,0</w:t>
            </w:r>
          </w:p>
        </w:tc>
        <w:tc>
          <w:tcPr>
            <w:tcW w:w="1193" w:type="dxa"/>
            <w:gridSpan w:val="7"/>
            <w:tcBorders>
              <w:top w:val="single" w:sz="4" w:space="0" w:color="auto"/>
              <w:bottom w:val="single" w:sz="4" w:space="0" w:color="auto"/>
            </w:tcBorders>
          </w:tcPr>
          <w:p w:rsidR="00CE69B3" w:rsidRPr="005B4E91" w:rsidRDefault="00CE69B3" w:rsidP="00CC1A43">
            <w:pPr>
              <w:jc w:val="center"/>
              <w:rPr>
                <w:rFonts w:ascii="Times New Roman" w:hAnsi="Times New Roman" w:cs="Times New Roman"/>
                <w:sz w:val="24"/>
                <w:szCs w:val="24"/>
              </w:rPr>
            </w:pPr>
            <w:r w:rsidRPr="005B4E91">
              <w:rPr>
                <w:rFonts w:ascii="Times New Roman" w:hAnsi="Times New Roman" w:cs="Times New Roman"/>
                <w:sz w:val="24"/>
                <w:szCs w:val="24"/>
              </w:rPr>
              <w:t>360,0</w:t>
            </w:r>
          </w:p>
        </w:tc>
        <w:tc>
          <w:tcPr>
            <w:tcW w:w="2114" w:type="dxa"/>
            <w:gridSpan w:val="4"/>
          </w:tcPr>
          <w:p w:rsidR="00CE69B3" w:rsidRPr="005B4E91" w:rsidRDefault="00CE69B3" w:rsidP="00CC1A43">
            <w:pPr>
              <w:jc w:val="center"/>
              <w:rPr>
                <w:rFonts w:ascii="Times New Roman" w:hAnsi="Times New Roman" w:cs="Times New Roman"/>
                <w:sz w:val="24"/>
                <w:szCs w:val="24"/>
              </w:rPr>
            </w:pPr>
          </w:p>
        </w:tc>
      </w:tr>
      <w:tr w:rsidR="00CE69B3" w:rsidTr="00DE70D7">
        <w:trPr>
          <w:gridAfter w:val="7"/>
          <w:wAfter w:w="7357" w:type="dxa"/>
          <w:trHeight w:val="519"/>
        </w:trPr>
        <w:tc>
          <w:tcPr>
            <w:tcW w:w="15276" w:type="dxa"/>
            <w:gridSpan w:val="55"/>
          </w:tcPr>
          <w:p w:rsidR="00CE69B3" w:rsidRPr="00773442" w:rsidRDefault="00CE69B3" w:rsidP="00195EAA">
            <w:pPr>
              <w:tabs>
                <w:tab w:val="left" w:pos="2190"/>
              </w:tabs>
              <w:jc w:val="center"/>
              <w:rPr>
                <w:rFonts w:ascii="Times New Roman" w:hAnsi="Times New Roman" w:cs="Times New Roman"/>
                <w:sz w:val="24"/>
                <w:szCs w:val="24"/>
              </w:rPr>
            </w:pPr>
            <w:r w:rsidRPr="00773442">
              <w:rPr>
                <w:rFonts w:ascii="Times New Roman" w:hAnsi="Times New Roman" w:cs="Times New Roman"/>
                <w:sz w:val="24"/>
                <w:szCs w:val="24"/>
              </w:rPr>
              <w:t xml:space="preserve">Задача 2. Совершенствование системы профилактики безнадзорности и «социального сиротства», пропаганда семейных ценностей </w:t>
            </w:r>
          </w:p>
        </w:tc>
      </w:tr>
      <w:tr w:rsidR="00CE69B3" w:rsidTr="002800E4">
        <w:trPr>
          <w:gridAfter w:val="7"/>
          <w:wAfter w:w="7357" w:type="dxa"/>
          <w:trHeight w:val="519"/>
        </w:trPr>
        <w:tc>
          <w:tcPr>
            <w:tcW w:w="643" w:type="dxa"/>
            <w:gridSpan w:val="3"/>
          </w:tcPr>
          <w:p w:rsidR="00CE69B3" w:rsidRDefault="00CE69B3" w:rsidP="00913CB7">
            <w:pPr>
              <w:tabs>
                <w:tab w:val="left" w:pos="2190"/>
              </w:tabs>
              <w:jc w:val="center"/>
              <w:rPr>
                <w:rFonts w:ascii="Times New Roman" w:hAnsi="Times New Roman" w:cs="Times New Roman"/>
                <w:sz w:val="24"/>
                <w:szCs w:val="24"/>
              </w:rPr>
            </w:pPr>
            <w:r>
              <w:rPr>
                <w:rFonts w:ascii="Times New Roman" w:hAnsi="Times New Roman" w:cs="Times New Roman"/>
                <w:sz w:val="24"/>
                <w:szCs w:val="24"/>
              </w:rPr>
              <w:t>130.</w:t>
            </w:r>
          </w:p>
        </w:tc>
        <w:tc>
          <w:tcPr>
            <w:tcW w:w="4409" w:type="dxa"/>
            <w:gridSpan w:val="7"/>
          </w:tcPr>
          <w:p w:rsidR="00CE69B3" w:rsidRPr="000F7980" w:rsidRDefault="00CE69B3" w:rsidP="00195EAA">
            <w:pPr>
              <w:rPr>
                <w:rFonts w:ascii="Times New Roman" w:hAnsi="Times New Roman" w:cs="Times New Roman"/>
                <w:color w:val="FF0000"/>
                <w:sz w:val="24"/>
                <w:szCs w:val="24"/>
              </w:rPr>
            </w:pPr>
            <w:r w:rsidRPr="000F7980">
              <w:rPr>
                <w:rFonts w:ascii="Times New Roman" w:hAnsi="Times New Roman" w:cs="Times New Roman"/>
                <w:sz w:val="24"/>
                <w:szCs w:val="24"/>
              </w:rPr>
              <w:t xml:space="preserve">Проведение социальных мероприятий, направленных на укрепление социального статуса семьи и поддержку </w:t>
            </w:r>
            <w:r w:rsidRPr="000F7980">
              <w:rPr>
                <w:rFonts w:ascii="Times New Roman" w:hAnsi="Times New Roman" w:cs="Times New Roman"/>
                <w:sz w:val="24"/>
                <w:szCs w:val="24"/>
              </w:rPr>
              <w:lastRenderedPageBreak/>
              <w:t>семейных ценностей («Семья года», «Самый лучший папа», «Женщина года»)</w:t>
            </w:r>
          </w:p>
        </w:tc>
        <w:tc>
          <w:tcPr>
            <w:tcW w:w="1700" w:type="dxa"/>
            <w:gridSpan w:val="13"/>
            <w:tcBorders>
              <w:top w:val="single" w:sz="4" w:space="0" w:color="auto"/>
              <w:bottom w:val="single" w:sz="4" w:space="0" w:color="auto"/>
            </w:tcBorders>
          </w:tcPr>
          <w:p w:rsidR="00CE69B3" w:rsidRPr="00193796" w:rsidRDefault="00CE69B3" w:rsidP="00195EAA">
            <w:pPr>
              <w:tabs>
                <w:tab w:val="left" w:pos="2190"/>
              </w:tabs>
              <w:jc w:val="center"/>
              <w:rPr>
                <w:rFonts w:ascii="Times New Roman" w:hAnsi="Times New Roman" w:cs="Times New Roman"/>
                <w:color w:val="FF0000"/>
                <w:sz w:val="24"/>
                <w:szCs w:val="24"/>
              </w:rPr>
            </w:pPr>
          </w:p>
        </w:tc>
        <w:tc>
          <w:tcPr>
            <w:tcW w:w="1233" w:type="dxa"/>
            <w:gridSpan w:val="2"/>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282" w:type="dxa"/>
            <w:gridSpan w:val="7"/>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428" w:type="dxa"/>
            <w:gridSpan w:val="5"/>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274"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1193"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25</w:t>
            </w:r>
          </w:p>
        </w:tc>
      </w:tr>
      <w:tr w:rsidR="00CE69B3" w:rsidTr="002800E4">
        <w:trPr>
          <w:gridAfter w:val="7"/>
          <w:wAfter w:w="7357" w:type="dxa"/>
          <w:trHeight w:val="519"/>
        </w:trPr>
        <w:tc>
          <w:tcPr>
            <w:tcW w:w="643" w:type="dxa"/>
            <w:gridSpan w:val="3"/>
          </w:tcPr>
          <w:p w:rsidR="00CE69B3" w:rsidRPr="000F7980" w:rsidRDefault="00CE69B3" w:rsidP="00913CB7">
            <w:pPr>
              <w:tabs>
                <w:tab w:val="left" w:pos="2190"/>
              </w:tabs>
              <w:jc w:val="center"/>
              <w:rPr>
                <w:rFonts w:ascii="Times New Roman" w:hAnsi="Times New Roman" w:cs="Times New Roman"/>
                <w:sz w:val="18"/>
                <w:szCs w:val="18"/>
              </w:rPr>
            </w:pPr>
            <w:r w:rsidRPr="000F7980">
              <w:rPr>
                <w:rFonts w:ascii="Times New Roman" w:hAnsi="Times New Roman" w:cs="Times New Roman"/>
                <w:sz w:val="18"/>
                <w:szCs w:val="18"/>
              </w:rPr>
              <w:lastRenderedPageBreak/>
              <w:t>13</w:t>
            </w:r>
            <w:r>
              <w:rPr>
                <w:rFonts w:ascii="Times New Roman" w:hAnsi="Times New Roman" w:cs="Times New Roman"/>
                <w:sz w:val="18"/>
                <w:szCs w:val="18"/>
              </w:rPr>
              <w:t>1</w:t>
            </w:r>
          </w:p>
        </w:tc>
        <w:tc>
          <w:tcPr>
            <w:tcW w:w="4409" w:type="dxa"/>
            <w:gridSpan w:val="7"/>
          </w:tcPr>
          <w:p w:rsidR="00CE69B3" w:rsidRPr="000F7980" w:rsidRDefault="00CE69B3" w:rsidP="005B4E91">
            <w:pPr>
              <w:rPr>
                <w:rFonts w:ascii="Times New Roman" w:hAnsi="Times New Roman" w:cs="Times New Roman"/>
                <w:sz w:val="24"/>
                <w:szCs w:val="24"/>
              </w:rPr>
            </w:pPr>
            <w:r>
              <w:rPr>
                <w:rFonts w:ascii="Times New Roman" w:hAnsi="Times New Roman" w:cs="Times New Roman"/>
                <w:sz w:val="24"/>
                <w:szCs w:val="24"/>
              </w:rPr>
              <w:t xml:space="preserve">       местный бюджет</w:t>
            </w:r>
          </w:p>
        </w:tc>
        <w:tc>
          <w:tcPr>
            <w:tcW w:w="1700" w:type="dxa"/>
            <w:gridSpan w:val="13"/>
            <w:tcBorders>
              <w:top w:val="single" w:sz="4" w:space="0" w:color="auto"/>
              <w:bottom w:val="single" w:sz="4" w:space="0" w:color="auto"/>
            </w:tcBorders>
          </w:tcPr>
          <w:p w:rsidR="00CE69B3" w:rsidRPr="005B4E91" w:rsidRDefault="00CE69B3" w:rsidP="00195EAA">
            <w:pPr>
              <w:tabs>
                <w:tab w:val="left" w:pos="2190"/>
              </w:tabs>
              <w:jc w:val="center"/>
              <w:rPr>
                <w:rFonts w:ascii="Times New Roman" w:hAnsi="Times New Roman" w:cs="Times New Roman"/>
                <w:sz w:val="24"/>
                <w:szCs w:val="24"/>
              </w:rPr>
            </w:pPr>
            <w:r w:rsidRPr="005B4E91">
              <w:rPr>
                <w:rFonts w:ascii="Times New Roman" w:hAnsi="Times New Roman" w:cs="Times New Roman"/>
                <w:sz w:val="24"/>
                <w:szCs w:val="24"/>
              </w:rPr>
              <w:t>0</w:t>
            </w:r>
          </w:p>
        </w:tc>
        <w:tc>
          <w:tcPr>
            <w:tcW w:w="1233" w:type="dxa"/>
            <w:gridSpan w:val="2"/>
            <w:tcBorders>
              <w:top w:val="single" w:sz="4" w:space="0" w:color="auto"/>
              <w:bottom w:val="single" w:sz="4" w:space="0" w:color="auto"/>
            </w:tcBorders>
          </w:tcPr>
          <w:p w:rsidR="00CE69B3" w:rsidRPr="005B4E91" w:rsidRDefault="00CE69B3" w:rsidP="00195EAA">
            <w:pPr>
              <w:jc w:val="center"/>
              <w:rPr>
                <w:rFonts w:ascii="Times New Roman" w:hAnsi="Times New Roman" w:cs="Times New Roman"/>
                <w:sz w:val="20"/>
                <w:szCs w:val="20"/>
              </w:rPr>
            </w:pPr>
            <w:r w:rsidRPr="005B4E91">
              <w:rPr>
                <w:rFonts w:ascii="Times New Roman" w:hAnsi="Times New Roman" w:cs="Times New Roman"/>
                <w:sz w:val="20"/>
                <w:szCs w:val="20"/>
              </w:rPr>
              <w:t>0</w:t>
            </w:r>
          </w:p>
        </w:tc>
        <w:tc>
          <w:tcPr>
            <w:tcW w:w="1282" w:type="dxa"/>
            <w:gridSpan w:val="7"/>
            <w:tcBorders>
              <w:top w:val="single" w:sz="4" w:space="0" w:color="auto"/>
              <w:bottom w:val="single" w:sz="4" w:space="0" w:color="auto"/>
            </w:tcBorders>
          </w:tcPr>
          <w:p w:rsidR="00CE69B3" w:rsidRPr="005B4E91" w:rsidRDefault="00CE69B3" w:rsidP="00195EAA">
            <w:pPr>
              <w:jc w:val="center"/>
              <w:rPr>
                <w:rFonts w:ascii="Times New Roman" w:hAnsi="Times New Roman" w:cs="Times New Roman"/>
                <w:sz w:val="20"/>
                <w:szCs w:val="20"/>
              </w:rPr>
            </w:pPr>
            <w:r w:rsidRPr="005B4E91">
              <w:rPr>
                <w:rFonts w:ascii="Times New Roman" w:hAnsi="Times New Roman" w:cs="Times New Roman"/>
                <w:sz w:val="20"/>
                <w:szCs w:val="20"/>
              </w:rPr>
              <w:t>0</w:t>
            </w:r>
          </w:p>
        </w:tc>
        <w:tc>
          <w:tcPr>
            <w:tcW w:w="1428" w:type="dxa"/>
            <w:gridSpan w:val="5"/>
            <w:tcBorders>
              <w:top w:val="single" w:sz="4" w:space="0" w:color="auto"/>
              <w:bottom w:val="single" w:sz="4" w:space="0" w:color="auto"/>
            </w:tcBorders>
          </w:tcPr>
          <w:p w:rsidR="00CE69B3" w:rsidRPr="005B4E91" w:rsidRDefault="00CE69B3" w:rsidP="00195EAA">
            <w:pPr>
              <w:jc w:val="center"/>
              <w:rPr>
                <w:rFonts w:ascii="Times New Roman" w:hAnsi="Times New Roman" w:cs="Times New Roman"/>
                <w:sz w:val="20"/>
                <w:szCs w:val="20"/>
              </w:rPr>
            </w:pPr>
            <w:r w:rsidRPr="005B4E91">
              <w:rPr>
                <w:rFonts w:ascii="Times New Roman" w:hAnsi="Times New Roman" w:cs="Times New Roman"/>
                <w:sz w:val="20"/>
                <w:szCs w:val="20"/>
              </w:rPr>
              <w:t>0</w:t>
            </w:r>
          </w:p>
        </w:tc>
        <w:tc>
          <w:tcPr>
            <w:tcW w:w="1274" w:type="dxa"/>
            <w:gridSpan w:val="7"/>
            <w:tcBorders>
              <w:top w:val="single" w:sz="4" w:space="0" w:color="auto"/>
              <w:bottom w:val="single" w:sz="4" w:space="0" w:color="auto"/>
            </w:tcBorders>
          </w:tcPr>
          <w:p w:rsidR="00CE69B3" w:rsidRPr="005B4E91" w:rsidRDefault="00CE69B3" w:rsidP="00195EAA">
            <w:pPr>
              <w:jc w:val="center"/>
              <w:rPr>
                <w:rFonts w:ascii="Times New Roman" w:hAnsi="Times New Roman" w:cs="Times New Roman"/>
                <w:sz w:val="20"/>
                <w:szCs w:val="20"/>
              </w:rPr>
            </w:pPr>
            <w:r w:rsidRPr="005B4E91">
              <w:rPr>
                <w:rFonts w:ascii="Times New Roman" w:hAnsi="Times New Roman" w:cs="Times New Roman"/>
                <w:sz w:val="20"/>
                <w:szCs w:val="20"/>
              </w:rPr>
              <w:t>0</w:t>
            </w:r>
          </w:p>
        </w:tc>
        <w:tc>
          <w:tcPr>
            <w:tcW w:w="1193"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r>
              <w:rPr>
                <w:rFonts w:ascii="Times New Roman" w:hAnsi="Times New Roman" w:cs="Times New Roman"/>
                <w:sz w:val="20"/>
                <w:szCs w:val="20"/>
              </w:rPr>
              <w:t>0</w:t>
            </w: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Pr="000F7980" w:rsidRDefault="00CE69B3" w:rsidP="008A4475">
            <w:pPr>
              <w:tabs>
                <w:tab w:val="left" w:pos="2190"/>
              </w:tabs>
              <w:jc w:val="center"/>
              <w:rPr>
                <w:rFonts w:ascii="Times New Roman" w:hAnsi="Times New Roman" w:cs="Times New Roman"/>
                <w:sz w:val="18"/>
                <w:szCs w:val="18"/>
              </w:rPr>
            </w:pPr>
            <w:r>
              <w:rPr>
                <w:rFonts w:ascii="Times New Roman" w:hAnsi="Times New Roman" w:cs="Times New Roman"/>
                <w:sz w:val="18"/>
                <w:szCs w:val="18"/>
              </w:rPr>
              <w:t>132.</w:t>
            </w:r>
          </w:p>
        </w:tc>
        <w:tc>
          <w:tcPr>
            <w:tcW w:w="4409" w:type="dxa"/>
            <w:gridSpan w:val="7"/>
          </w:tcPr>
          <w:p w:rsidR="00CE69B3" w:rsidRPr="000F7980" w:rsidRDefault="00CE69B3" w:rsidP="00195EAA">
            <w:pPr>
              <w:rPr>
                <w:rFonts w:ascii="Times New Roman" w:hAnsi="Times New Roman" w:cs="Times New Roman"/>
                <w:color w:val="FF0000"/>
                <w:sz w:val="24"/>
                <w:szCs w:val="24"/>
              </w:rPr>
            </w:pPr>
            <w:r w:rsidRPr="000F7980">
              <w:rPr>
                <w:rFonts w:ascii="Times New Roman" w:hAnsi="Times New Roman" w:cs="Times New Roman"/>
                <w:sz w:val="24"/>
                <w:szCs w:val="24"/>
              </w:rPr>
              <w:t>Выплата единовременного пособия лицам, награжденным знаком отличия Свердловской области «Совет да любовь»</w:t>
            </w:r>
          </w:p>
        </w:tc>
        <w:tc>
          <w:tcPr>
            <w:tcW w:w="1700" w:type="dxa"/>
            <w:gridSpan w:val="13"/>
            <w:tcBorders>
              <w:top w:val="single" w:sz="4" w:space="0" w:color="auto"/>
              <w:bottom w:val="single" w:sz="4" w:space="0" w:color="auto"/>
            </w:tcBorders>
          </w:tcPr>
          <w:p w:rsidR="00CE69B3" w:rsidRPr="00193796" w:rsidRDefault="00CE69B3" w:rsidP="00195EAA">
            <w:pPr>
              <w:tabs>
                <w:tab w:val="left" w:pos="2190"/>
              </w:tabs>
              <w:jc w:val="center"/>
              <w:rPr>
                <w:rFonts w:ascii="Times New Roman" w:hAnsi="Times New Roman" w:cs="Times New Roman"/>
                <w:color w:val="FF0000"/>
                <w:sz w:val="24"/>
                <w:szCs w:val="24"/>
              </w:rPr>
            </w:pPr>
          </w:p>
        </w:tc>
        <w:tc>
          <w:tcPr>
            <w:tcW w:w="1233" w:type="dxa"/>
            <w:gridSpan w:val="2"/>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282" w:type="dxa"/>
            <w:gridSpan w:val="7"/>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428" w:type="dxa"/>
            <w:gridSpan w:val="5"/>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274"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1193"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25</w:t>
            </w:r>
          </w:p>
        </w:tc>
      </w:tr>
      <w:tr w:rsidR="00CE69B3" w:rsidTr="002800E4">
        <w:trPr>
          <w:gridAfter w:val="7"/>
          <w:wAfter w:w="7357" w:type="dxa"/>
          <w:trHeight w:val="519"/>
        </w:trPr>
        <w:tc>
          <w:tcPr>
            <w:tcW w:w="643" w:type="dxa"/>
            <w:gridSpan w:val="3"/>
          </w:tcPr>
          <w:p w:rsidR="00CE69B3" w:rsidRPr="000F7980" w:rsidRDefault="00CE69B3" w:rsidP="008A4475">
            <w:pPr>
              <w:tabs>
                <w:tab w:val="left" w:pos="2190"/>
              </w:tabs>
              <w:jc w:val="center"/>
              <w:rPr>
                <w:rFonts w:ascii="Times New Roman" w:hAnsi="Times New Roman" w:cs="Times New Roman"/>
                <w:sz w:val="18"/>
                <w:szCs w:val="18"/>
              </w:rPr>
            </w:pPr>
            <w:r>
              <w:rPr>
                <w:rFonts w:ascii="Times New Roman" w:hAnsi="Times New Roman" w:cs="Times New Roman"/>
                <w:sz w:val="18"/>
                <w:szCs w:val="18"/>
              </w:rPr>
              <w:t>132.1</w:t>
            </w:r>
          </w:p>
        </w:tc>
        <w:tc>
          <w:tcPr>
            <w:tcW w:w="4409" w:type="dxa"/>
            <w:gridSpan w:val="7"/>
          </w:tcPr>
          <w:p w:rsidR="00CE69B3" w:rsidRPr="000F7980" w:rsidRDefault="00CE69B3" w:rsidP="00195EAA">
            <w:pPr>
              <w:rPr>
                <w:rFonts w:ascii="Times New Roman" w:hAnsi="Times New Roman" w:cs="Times New Roman"/>
                <w:sz w:val="24"/>
                <w:szCs w:val="24"/>
              </w:rPr>
            </w:pPr>
            <w:r>
              <w:rPr>
                <w:rFonts w:ascii="Times New Roman" w:hAnsi="Times New Roman" w:cs="Times New Roman"/>
                <w:sz w:val="24"/>
                <w:szCs w:val="24"/>
              </w:rPr>
              <w:t>ТОИОГВ СО «Управление соц. защиты населения Министерства соц.защиты СО по г.Алапаевску и Алапаевскому району»                   областной бюджет</w:t>
            </w:r>
          </w:p>
        </w:tc>
        <w:tc>
          <w:tcPr>
            <w:tcW w:w="1700" w:type="dxa"/>
            <w:gridSpan w:val="13"/>
            <w:tcBorders>
              <w:top w:val="single" w:sz="4" w:space="0" w:color="auto"/>
              <w:bottom w:val="single" w:sz="4" w:space="0" w:color="auto"/>
            </w:tcBorders>
          </w:tcPr>
          <w:p w:rsidR="00CE69B3" w:rsidRPr="00193796" w:rsidRDefault="00CE69B3" w:rsidP="003A4EE4">
            <w:pPr>
              <w:tabs>
                <w:tab w:val="left" w:pos="2190"/>
              </w:tabs>
              <w:jc w:val="center"/>
              <w:rPr>
                <w:rFonts w:ascii="Times New Roman" w:hAnsi="Times New Roman" w:cs="Times New Roman"/>
                <w:color w:val="FF0000"/>
                <w:sz w:val="24"/>
                <w:szCs w:val="24"/>
              </w:rPr>
            </w:pPr>
            <w:r w:rsidRPr="000E15AB">
              <w:rPr>
                <w:rFonts w:ascii="Times New Roman" w:hAnsi="Times New Roman" w:cs="Times New Roman"/>
                <w:sz w:val="24"/>
                <w:szCs w:val="24"/>
              </w:rPr>
              <w:t xml:space="preserve">базовое значение </w:t>
            </w:r>
            <w:r>
              <w:rPr>
                <w:rFonts w:ascii="Times New Roman" w:hAnsi="Times New Roman" w:cs="Times New Roman"/>
                <w:sz w:val="24"/>
                <w:szCs w:val="24"/>
              </w:rPr>
              <w:t>30,0 тыс.руб.</w:t>
            </w:r>
          </w:p>
        </w:tc>
        <w:tc>
          <w:tcPr>
            <w:tcW w:w="1233" w:type="dxa"/>
            <w:gridSpan w:val="2"/>
            <w:tcBorders>
              <w:top w:val="single" w:sz="4" w:space="0" w:color="auto"/>
              <w:bottom w:val="single" w:sz="4" w:space="0" w:color="auto"/>
            </w:tcBorders>
          </w:tcPr>
          <w:p w:rsidR="00CE69B3" w:rsidRPr="005B4E91" w:rsidRDefault="00CE69B3" w:rsidP="003A4EE4">
            <w:pPr>
              <w:jc w:val="center"/>
              <w:rPr>
                <w:rFonts w:ascii="Times New Roman" w:hAnsi="Times New Roman" w:cs="Times New Roman"/>
                <w:sz w:val="24"/>
                <w:szCs w:val="24"/>
              </w:rPr>
            </w:pPr>
            <w:r w:rsidRPr="005B4E91">
              <w:rPr>
                <w:rFonts w:ascii="Times New Roman" w:hAnsi="Times New Roman" w:cs="Times New Roman"/>
                <w:sz w:val="24"/>
                <w:szCs w:val="24"/>
              </w:rPr>
              <w:t>3</w:t>
            </w:r>
            <w:r>
              <w:rPr>
                <w:rFonts w:ascii="Times New Roman" w:hAnsi="Times New Roman" w:cs="Times New Roman"/>
                <w:sz w:val="24"/>
                <w:szCs w:val="24"/>
              </w:rPr>
              <w:t>2</w:t>
            </w:r>
            <w:r w:rsidRPr="005B4E91">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CE69B3" w:rsidRPr="005B4E91" w:rsidRDefault="00CE69B3" w:rsidP="00CC1A43">
            <w:pPr>
              <w:jc w:val="center"/>
              <w:rPr>
                <w:rFonts w:ascii="Times New Roman" w:hAnsi="Times New Roman" w:cs="Times New Roman"/>
                <w:sz w:val="24"/>
                <w:szCs w:val="24"/>
              </w:rPr>
            </w:pPr>
            <w:r w:rsidRPr="005B4E91">
              <w:rPr>
                <w:rFonts w:ascii="Times New Roman" w:hAnsi="Times New Roman" w:cs="Times New Roman"/>
                <w:sz w:val="24"/>
                <w:szCs w:val="24"/>
              </w:rPr>
              <w:t>34,0</w:t>
            </w:r>
          </w:p>
        </w:tc>
        <w:tc>
          <w:tcPr>
            <w:tcW w:w="1428" w:type="dxa"/>
            <w:gridSpan w:val="5"/>
            <w:tcBorders>
              <w:top w:val="single" w:sz="4" w:space="0" w:color="auto"/>
              <w:bottom w:val="single" w:sz="4" w:space="0" w:color="auto"/>
            </w:tcBorders>
          </w:tcPr>
          <w:p w:rsidR="00CE69B3" w:rsidRPr="005B4E91" w:rsidRDefault="00CE69B3" w:rsidP="00CC1A43">
            <w:pPr>
              <w:jc w:val="center"/>
              <w:rPr>
                <w:rFonts w:ascii="Times New Roman" w:hAnsi="Times New Roman" w:cs="Times New Roman"/>
                <w:sz w:val="24"/>
                <w:szCs w:val="24"/>
              </w:rPr>
            </w:pPr>
            <w:r w:rsidRPr="005B4E91">
              <w:rPr>
                <w:rFonts w:ascii="Times New Roman" w:hAnsi="Times New Roman" w:cs="Times New Roman"/>
                <w:sz w:val="24"/>
                <w:szCs w:val="24"/>
              </w:rPr>
              <w:t>36,0</w:t>
            </w:r>
          </w:p>
        </w:tc>
        <w:tc>
          <w:tcPr>
            <w:tcW w:w="1274" w:type="dxa"/>
            <w:gridSpan w:val="7"/>
            <w:tcBorders>
              <w:top w:val="single" w:sz="4" w:space="0" w:color="auto"/>
              <w:bottom w:val="single" w:sz="4" w:space="0" w:color="auto"/>
            </w:tcBorders>
          </w:tcPr>
          <w:p w:rsidR="00CE69B3" w:rsidRPr="005B4E91" w:rsidRDefault="00CE69B3" w:rsidP="00CC1A43">
            <w:pPr>
              <w:jc w:val="center"/>
              <w:rPr>
                <w:rFonts w:ascii="Times New Roman" w:hAnsi="Times New Roman" w:cs="Times New Roman"/>
                <w:sz w:val="24"/>
                <w:szCs w:val="24"/>
              </w:rPr>
            </w:pPr>
            <w:r w:rsidRPr="005B4E91">
              <w:rPr>
                <w:rFonts w:ascii="Times New Roman" w:hAnsi="Times New Roman" w:cs="Times New Roman"/>
                <w:sz w:val="24"/>
                <w:szCs w:val="24"/>
              </w:rPr>
              <w:t>38,0</w:t>
            </w:r>
          </w:p>
        </w:tc>
        <w:tc>
          <w:tcPr>
            <w:tcW w:w="1193" w:type="dxa"/>
            <w:gridSpan w:val="7"/>
            <w:tcBorders>
              <w:top w:val="single" w:sz="4" w:space="0" w:color="auto"/>
              <w:bottom w:val="single" w:sz="4" w:space="0" w:color="auto"/>
            </w:tcBorders>
          </w:tcPr>
          <w:p w:rsidR="00CE69B3" w:rsidRPr="005B4E91" w:rsidRDefault="00CE69B3" w:rsidP="00CC1A43">
            <w:pPr>
              <w:jc w:val="center"/>
              <w:rPr>
                <w:rFonts w:ascii="Times New Roman" w:hAnsi="Times New Roman" w:cs="Times New Roman"/>
                <w:sz w:val="24"/>
                <w:szCs w:val="24"/>
              </w:rPr>
            </w:pPr>
            <w:r w:rsidRPr="005B4E91">
              <w:rPr>
                <w:rFonts w:ascii="Times New Roman" w:hAnsi="Times New Roman" w:cs="Times New Roman"/>
                <w:sz w:val="24"/>
                <w:szCs w:val="24"/>
              </w:rPr>
              <w:t>40,0</w:t>
            </w:r>
          </w:p>
        </w:tc>
        <w:tc>
          <w:tcPr>
            <w:tcW w:w="2114" w:type="dxa"/>
            <w:gridSpan w:val="4"/>
          </w:tcPr>
          <w:p w:rsidR="00CE69B3" w:rsidRPr="005B4E91" w:rsidRDefault="00CE69B3" w:rsidP="00CC1A43">
            <w:pPr>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8A4475">
            <w:pPr>
              <w:tabs>
                <w:tab w:val="left" w:pos="2190"/>
              </w:tabs>
              <w:jc w:val="center"/>
              <w:rPr>
                <w:rFonts w:ascii="Times New Roman" w:hAnsi="Times New Roman" w:cs="Times New Roman"/>
                <w:sz w:val="18"/>
                <w:szCs w:val="18"/>
              </w:rPr>
            </w:pPr>
            <w:r>
              <w:rPr>
                <w:rFonts w:ascii="Times New Roman" w:hAnsi="Times New Roman" w:cs="Times New Roman"/>
                <w:sz w:val="18"/>
                <w:szCs w:val="18"/>
              </w:rPr>
              <w:t>133.</w:t>
            </w:r>
          </w:p>
        </w:tc>
        <w:tc>
          <w:tcPr>
            <w:tcW w:w="4409" w:type="dxa"/>
            <w:gridSpan w:val="7"/>
          </w:tcPr>
          <w:p w:rsidR="00CE69B3" w:rsidRPr="000F7980" w:rsidRDefault="00CE69B3" w:rsidP="00195EAA">
            <w:pPr>
              <w:rPr>
                <w:rFonts w:ascii="Times New Roman" w:hAnsi="Times New Roman" w:cs="Times New Roman"/>
                <w:sz w:val="24"/>
                <w:szCs w:val="24"/>
              </w:rPr>
            </w:pPr>
            <w:r w:rsidRPr="000F7980">
              <w:rPr>
                <w:rFonts w:ascii="Times New Roman" w:hAnsi="Times New Roman" w:cs="Times New Roman"/>
                <w:sz w:val="24"/>
                <w:szCs w:val="24"/>
              </w:rPr>
              <w:t>Выплата единовременного пособия женщине, родившей двух и более детей, и женщине, родившей третьего и последующих детей</w:t>
            </w:r>
          </w:p>
        </w:tc>
        <w:tc>
          <w:tcPr>
            <w:tcW w:w="1700" w:type="dxa"/>
            <w:gridSpan w:val="13"/>
            <w:tcBorders>
              <w:top w:val="single" w:sz="4" w:space="0" w:color="auto"/>
              <w:bottom w:val="single" w:sz="4" w:space="0" w:color="auto"/>
            </w:tcBorders>
          </w:tcPr>
          <w:p w:rsidR="00CE69B3" w:rsidRPr="00193796" w:rsidRDefault="00CE69B3" w:rsidP="00195EAA">
            <w:pPr>
              <w:tabs>
                <w:tab w:val="left" w:pos="2190"/>
              </w:tabs>
              <w:jc w:val="center"/>
              <w:rPr>
                <w:rFonts w:ascii="Times New Roman" w:hAnsi="Times New Roman" w:cs="Times New Roman"/>
                <w:color w:val="FF0000"/>
                <w:sz w:val="24"/>
                <w:szCs w:val="24"/>
              </w:rPr>
            </w:pPr>
          </w:p>
        </w:tc>
        <w:tc>
          <w:tcPr>
            <w:tcW w:w="1233" w:type="dxa"/>
            <w:gridSpan w:val="2"/>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282" w:type="dxa"/>
            <w:gridSpan w:val="7"/>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428" w:type="dxa"/>
            <w:gridSpan w:val="5"/>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274"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1193"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25</w:t>
            </w:r>
          </w:p>
        </w:tc>
      </w:tr>
      <w:tr w:rsidR="00CE69B3" w:rsidTr="002800E4">
        <w:trPr>
          <w:gridAfter w:val="7"/>
          <w:wAfter w:w="7357" w:type="dxa"/>
          <w:trHeight w:val="519"/>
        </w:trPr>
        <w:tc>
          <w:tcPr>
            <w:tcW w:w="643" w:type="dxa"/>
            <w:gridSpan w:val="3"/>
          </w:tcPr>
          <w:p w:rsidR="00CE69B3" w:rsidRDefault="00CE69B3" w:rsidP="008A4475">
            <w:pPr>
              <w:tabs>
                <w:tab w:val="left" w:pos="2190"/>
              </w:tabs>
              <w:jc w:val="center"/>
              <w:rPr>
                <w:rFonts w:ascii="Times New Roman" w:hAnsi="Times New Roman" w:cs="Times New Roman"/>
                <w:sz w:val="18"/>
                <w:szCs w:val="18"/>
              </w:rPr>
            </w:pPr>
            <w:r>
              <w:rPr>
                <w:rFonts w:ascii="Times New Roman" w:hAnsi="Times New Roman" w:cs="Times New Roman"/>
                <w:sz w:val="18"/>
                <w:szCs w:val="18"/>
              </w:rPr>
              <w:t>133.1</w:t>
            </w:r>
          </w:p>
        </w:tc>
        <w:tc>
          <w:tcPr>
            <w:tcW w:w="4409" w:type="dxa"/>
            <w:gridSpan w:val="7"/>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ТОИОГВ СО «Управление соц. защиты населения Министерства соц.защиты СО по г.Алапаевску и Алапаевскому району»                   областной бюджет</w:t>
            </w:r>
          </w:p>
        </w:tc>
        <w:tc>
          <w:tcPr>
            <w:tcW w:w="1700" w:type="dxa"/>
            <w:gridSpan w:val="13"/>
            <w:tcBorders>
              <w:top w:val="single" w:sz="4" w:space="0" w:color="auto"/>
              <w:bottom w:val="single" w:sz="4" w:space="0" w:color="auto"/>
            </w:tcBorders>
          </w:tcPr>
          <w:p w:rsidR="00CE69B3" w:rsidRPr="00193796" w:rsidRDefault="00CE69B3" w:rsidP="003A4EE4">
            <w:pPr>
              <w:tabs>
                <w:tab w:val="left" w:pos="2190"/>
              </w:tabs>
              <w:jc w:val="center"/>
              <w:rPr>
                <w:rFonts w:ascii="Times New Roman" w:hAnsi="Times New Roman" w:cs="Times New Roman"/>
                <w:color w:val="FF0000"/>
                <w:sz w:val="24"/>
                <w:szCs w:val="24"/>
              </w:rPr>
            </w:pPr>
            <w:r w:rsidRPr="000E15AB">
              <w:rPr>
                <w:rFonts w:ascii="Times New Roman" w:hAnsi="Times New Roman" w:cs="Times New Roman"/>
                <w:sz w:val="24"/>
                <w:szCs w:val="24"/>
              </w:rPr>
              <w:t xml:space="preserve">базовое значение </w:t>
            </w:r>
            <w:r>
              <w:rPr>
                <w:rFonts w:ascii="Times New Roman" w:hAnsi="Times New Roman" w:cs="Times New Roman"/>
                <w:sz w:val="24"/>
                <w:szCs w:val="24"/>
              </w:rPr>
              <w:t>133,3 тыс.руб.</w:t>
            </w:r>
          </w:p>
        </w:tc>
        <w:tc>
          <w:tcPr>
            <w:tcW w:w="1233" w:type="dxa"/>
            <w:gridSpan w:val="2"/>
            <w:tcBorders>
              <w:top w:val="single" w:sz="4" w:space="0" w:color="auto"/>
              <w:bottom w:val="single" w:sz="4" w:space="0" w:color="auto"/>
            </w:tcBorders>
          </w:tcPr>
          <w:p w:rsidR="00CE69B3" w:rsidRPr="005B4E91" w:rsidRDefault="00CE69B3" w:rsidP="003A4EE4">
            <w:pPr>
              <w:jc w:val="center"/>
              <w:rPr>
                <w:rFonts w:ascii="Times New Roman" w:hAnsi="Times New Roman" w:cs="Times New Roman"/>
                <w:sz w:val="24"/>
                <w:szCs w:val="24"/>
              </w:rPr>
            </w:pPr>
            <w:r w:rsidRPr="005B4E91">
              <w:rPr>
                <w:rFonts w:ascii="Times New Roman" w:hAnsi="Times New Roman" w:cs="Times New Roman"/>
                <w:sz w:val="24"/>
                <w:szCs w:val="24"/>
              </w:rPr>
              <w:t>1</w:t>
            </w:r>
            <w:r>
              <w:rPr>
                <w:rFonts w:ascii="Times New Roman" w:hAnsi="Times New Roman" w:cs="Times New Roman"/>
                <w:sz w:val="24"/>
                <w:szCs w:val="24"/>
              </w:rPr>
              <w:t>42</w:t>
            </w:r>
            <w:r w:rsidRPr="005B4E91">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CE69B3" w:rsidRPr="005B4E91" w:rsidRDefault="00CE69B3" w:rsidP="00CC1A43">
            <w:pPr>
              <w:jc w:val="center"/>
              <w:rPr>
                <w:rFonts w:ascii="Times New Roman" w:hAnsi="Times New Roman" w:cs="Times New Roman"/>
                <w:sz w:val="24"/>
                <w:szCs w:val="24"/>
              </w:rPr>
            </w:pPr>
            <w:r w:rsidRPr="005B4E91">
              <w:rPr>
                <w:rFonts w:ascii="Times New Roman" w:hAnsi="Times New Roman" w:cs="Times New Roman"/>
                <w:sz w:val="24"/>
                <w:szCs w:val="24"/>
              </w:rPr>
              <w:t>151,0</w:t>
            </w:r>
          </w:p>
        </w:tc>
        <w:tc>
          <w:tcPr>
            <w:tcW w:w="1428" w:type="dxa"/>
            <w:gridSpan w:val="5"/>
            <w:tcBorders>
              <w:top w:val="single" w:sz="4" w:space="0" w:color="auto"/>
              <w:bottom w:val="single" w:sz="4" w:space="0" w:color="auto"/>
            </w:tcBorders>
          </w:tcPr>
          <w:p w:rsidR="00CE69B3" w:rsidRPr="005B4E91" w:rsidRDefault="00CE69B3" w:rsidP="00CC1A43">
            <w:pPr>
              <w:jc w:val="center"/>
              <w:rPr>
                <w:rFonts w:ascii="Times New Roman" w:hAnsi="Times New Roman" w:cs="Times New Roman"/>
                <w:sz w:val="24"/>
                <w:szCs w:val="24"/>
              </w:rPr>
            </w:pPr>
            <w:r w:rsidRPr="005B4E91">
              <w:rPr>
                <w:rFonts w:ascii="Times New Roman" w:hAnsi="Times New Roman" w:cs="Times New Roman"/>
                <w:sz w:val="24"/>
                <w:szCs w:val="24"/>
              </w:rPr>
              <w:t>161,0</w:t>
            </w:r>
          </w:p>
        </w:tc>
        <w:tc>
          <w:tcPr>
            <w:tcW w:w="1274" w:type="dxa"/>
            <w:gridSpan w:val="7"/>
            <w:tcBorders>
              <w:top w:val="single" w:sz="4" w:space="0" w:color="auto"/>
              <w:bottom w:val="single" w:sz="4" w:space="0" w:color="auto"/>
            </w:tcBorders>
          </w:tcPr>
          <w:p w:rsidR="00CE69B3" w:rsidRPr="005B4E91" w:rsidRDefault="00CE69B3" w:rsidP="00CC1A43">
            <w:pPr>
              <w:jc w:val="center"/>
              <w:rPr>
                <w:rFonts w:ascii="Times New Roman" w:hAnsi="Times New Roman" w:cs="Times New Roman"/>
                <w:sz w:val="24"/>
                <w:szCs w:val="24"/>
              </w:rPr>
            </w:pPr>
            <w:r w:rsidRPr="005B4E91">
              <w:rPr>
                <w:rFonts w:ascii="Times New Roman" w:hAnsi="Times New Roman" w:cs="Times New Roman"/>
                <w:sz w:val="24"/>
                <w:szCs w:val="24"/>
              </w:rPr>
              <w:t>171,0</w:t>
            </w:r>
          </w:p>
        </w:tc>
        <w:tc>
          <w:tcPr>
            <w:tcW w:w="1193" w:type="dxa"/>
            <w:gridSpan w:val="7"/>
            <w:tcBorders>
              <w:top w:val="single" w:sz="4" w:space="0" w:color="auto"/>
              <w:bottom w:val="single" w:sz="4" w:space="0" w:color="auto"/>
            </w:tcBorders>
          </w:tcPr>
          <w:p w:rsidR="00CE69B3" w:rsidRPr="005B4E91" w:rsidRDefault="00CE69B3" w:rsidP="00CC1A43">
            <w:pPr>
              <w:jc w:val="center"/>
              <w:rPr>
                <w:rFonts w:ascii="Times New Roman" w:hAnsi="Times New Roman" w:cs="Times New Roman"/>
                <w:sz w:val="24"/>
                <w:szCs w:val="24"/>
              </w:rPr>
            </w:pPr>
            <w:r w:rsidRPr="005B4E91">
              <w:rPr>
                <w:rFonts w:ascii="Times New Roman" w:hAnsi="Times New Roman" w:cs="Times New Roman"/>
                <w:sz w:val="24"/>
                <w:szCs w:val="24"/>
              </w:rPr>
              <w:t>181,0</w:t>
            </w:r>
          </w:p>
        </w:tc>
        <w:tc>
          <w:tcPr>
            <w:tcW w:w="2114" w:type="dxa"/>
            <w:gridSpan w:val="4"/>
          </w:tcPr>
          <w:p w:rsidR="00CE69B3" w:rsidRPr="005B4E91" w:rsidRDefault="00CE69B3" w:rsidP="00CC1A43">
            <w:pPr>
              <w:jc w:val="center"/>
              <w:rPr>
                <w:rFonts w:ascii="Times New Roman" w:hAnsi="Times New Roman" w:cs="Times New Roman"/>
                <w:sz w:val="24"/>
                <w:szCs w:val="24"/>
              </w:rPr>
            </w:pPr>
          </w:p>
        </w:tc>
      </w:tr>
      <w:tr w:rsidR="00CE69B3" w:rsidTr="002800E4">
        <w:trPr>
          <w:gridAfter w:val="7"/>
          <w:wAfter w:w="7357" w:type="dxa"/>
          <w:trHeight w:val="1126"/>
        </w:trPr>
        <w:tc>
          <w:tcPr>
            <w:tcW w:w="643" w:type="dxa"/>
            <w:gridSpan w:val="3"/>
          </w:tcPr>
          <w:p w:rsidR="00CE69B3" w:rsidRDefault="00CE69B3" w:rsidP="008A4475">
            <w:pPr>
              <w:tabs>
                <w:tab w:val="left" w:pos="2190"/>
              </w:tabs>
              <w:jc w:val="center"/>
              <w:rPr>
                <w:rFonts w:ascii="Times New Roman" w:hAnsi="Times New Roman" w:cs="Times New Roman"/>
                <w:sz w:val="18"/>
                <w:szCs w:val="18"/>
              </w:rPr>
            </w:pPr>
            <w:r>
              <w:rPr>
                <w:rFonts w:ascii="Times New Roman" w:hAnsi="Times New Roman" w:cs="Times New Roman"/>
                <w:sz w:val="18"/>
                <w:szCs w:val="18"/>
              </w:rPr>
              <w:t>134.</w:t>
            </w:r>
          </w:p>
        </w:tc>
        <w:tc>
          <w:tcPr>
            <w:tcW w:w="4409" w:type="dxa"/>
            <w:gridSpan w:val="7"/>
          </w:tcPr>
          <w:p w:rsidR="00CE69B3" w:rsidRPr="000F7980" w:rsidRDefault="00CE69B3" w:rsidP="00195EAA">
            <w:pPr>
              <w:rPr>
                <w:rFonts w:ascii="Times New Roman" w:hAnsi="Times New Roman" w:cs="Times New Roman"/>
                <w:sz w:val="24"/>
                <w:szCs w:val="24"/>
              </w:rPr>
            </w:pPr>
            <w:r w:rsidRPr="000F7980">
              <w:rPr>
                <w:rFonts w:ascii="Times New Roman" w:hAnsi="Times New Roman" w:cs="Times New Roman"/>
                <w:sz w:val="24"/>
                <w:szCs w:val="24"/>
              </w:rPr>
              <w:t>Выплата единовременных пособий матерям, награжденным знаком отличия Свердловской области «Материнская доблесть»</w:t>
            </w:r>
          </w:p>
        </w:tc>
        <w:tc>
          <w:tcPr>
            <w:tcW w:w="1700" w:type="dxa"/>
            <w:gridSpan w:val="13"/>
            <w:tcBorders>
              <w:top w:val="single" w:sz="4" w:space="0" w:color="auto"/>
              <w:bottom w:val="single" w:sz="4" w:space="0" w:color="auto"/>
            </w:tcBorders>
          </w:tcPr>
          <w:p w:rsidR="00CE69B3" w:rsidRPr="000E15AB" w:rsidRDefault="00CE69B3" w:rsidP="00195EAA">
            <w:pPr>
              <w:tabs>
                <w:tab w:val="left" w:pos="2190"/>
              </w:tabs>
              <w:jc w:val="center"/>
              <w:rPr>
                <w:rFonts w:ascii="Times New Roman" w:hAnsi="Times New Roman" w:cs="Times New Roman"/>
                <w:sz w:val="24"/>
                <w:szCs w:val="24"/>
              </w:rPr>
            </w:pPr>
          </w:p>
        </w:tc>
        <w:tc>
          <w:tcPr>
            <w:tcW w:w="1233" w:type="dxa"/>
            <w:gridSpan w:val="2"/>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282" w:type="dxa"/>
            <w:gridSpan w:val="7"/>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428" w:type="dxa"/>
            <w:gridSpan w:val="5"/>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274"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1193"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25</w:t>
            </w:r>
          </w:p>
        </w:tc>
      </w:tr>
      <w:tr w:rsidR="00CE69B3" w:rsidTr="002800E4">
        <w:trPr>
          <w:gridAfter w:val="7"/>
          <w:wAfter w:w="7357" w:type="dxa"/>
          <w:trHeight w:val="519"/>
        </w:trPr>
        <w:tc>
          <w:tcPr>
            <w:tcW w:w="643" w:type="dxa"/>
            <w:gridSpan w:val="3"/>
          </w:tcPr>
          <w:p w:rsidR="00CE69B3" w:rsidRDefault="00CE69B3" w:rsidP="008A4475">
            <w:pPr>
              <w:tabs>
                <w:tab w:val="left" w:pos="2190"/>
              </w:tabs>
              <w:jc w:val="center"/>
              <w:rPr>
                <w:rFonts w:ascii="Times New Roman" w:hAnsi="Times New Roman" w:cs="Times New Roman"/>
                <w:sz w:val="18"/>
                <w:szCs w:val="18"/>
              </w:rPr>
            </w:pPr>
            <w:r>
              <w:rPr>
                <w:rFonts w:ascii="Times New Roman" w:hAnsi="Times New Roman" w:cs="Times New Roman"/>
                <w:sz w:val="18"/>
                <w:szCs w:val="18"/>
              </w:rPr>
              <w:t>134.1</w:t>
            </w:r>
          </w:p>
        </w:tc>
        <w:tc>
          <w:tcPr>
            <w:tcW w:w="4409" w:type="dxa"/>
            <w:gridSpan w:val="7"/>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ТОИОГВ СО «Управление соц. защиты населения Министерства соц.защиты СО по г.Алапаевску и Алапаевскому району»                   областной бюджет</w:t>
            </w:r>
          </w:p>
        </w:tc>
        <w:tc>
          <w:tcPr>
            <w:tcW w:w="1700" w:type="dxa"/>
            <w:gridSpan w:val="13"/>
            <w:tcBorders>
              <w:top w:val="single" w:sz="4" w:space="0" w:color="auto"/>
              <w:bottom w:val="single" w:sz="4" w:space="0" w:color="auto"/>
            </w:tcBorders>
          </w:tcPr>
          <w:p w:rsidR="00CE69B3" w:rsidRPr="00193796" w:rsidRDefault="00CE69B3" w:rsidP="003A4EE4">
            <w:pPr>
              <w:tabs>
                <w:tab w:val="left" w:pos="2190"/>
              </w:tabs>
              <w:jc w:val="center"/>
              <w:rPr>
                <w:rFonts w:ascii="Times New Roman" w:hAnsi="Times New Roman" w:cs="Times New Roman"/>
                <w:color w:val="FF0000"/>
                <w:sz w:val="24"/>
                <w:szCs w:val="24"/>
              </w:rPr>
            </w:pPr>
            <w:r w:rsidRPr="000E15AB">
              <w:rPr>
                <w:rFonts w:ascii="Times New Roman" w:hAnsi="Times New Roman" w:cs="Times New Roman"/>
                <w:sz w:val="24"/>
                <w:szCs w:val="24"/>
              </w:rPr>
              <w:t xml:space="preserve">базовое значение </w:t>
            </w:r>
            <w:r>
              <w:rPr>
                <w:rFonts w:ascii="Times New Roman" w:hAnsi="Times New Roman" w:cs="Times New Roman"/>
                <w:sz w:val="24"/>
                <w:szCs w:val="24"/>
              </w:rPr>
              <w:t>31,26 тыс.руб.</w:t>
            </w:r>
          </w:p>
        </w:tc>
        <w:tc>
          <w:tcPr>
            <w:tcW w:w="1233" w:type="dxa"/>
            <w:gridSpan w:val="2"/>
            <w:tcBorders>
              <w:top w:val="single" w:sz="4" w:space="0" w:color="auto"/>
              <w:bottom w:val="single" w:sz="4" w:space="0" w:color="auto"/>
            </w:tcBorders>
          </w:tcPr>
          <w:p w:rsidR="00CE69B3" w:rsidRPr="005B4E91" w:rsidRDefault="00CE69B3" w:rsidP="003A4EE4">
            <w:pPr>
              <w:jc w:val="center"/>
              <w:rPr>
                <w:rFonts w:ascii="Times New Roman" w:hAnsi="Times New Roman" w:cs="Times New Roman"/>
                <w:sz w:val="24"/>
                <w:szCs w:val="24"/>
              </w:rPr>
            </w:pPr>
            <w:r w:rsidRPr="005B4E91">
              <w:rPr>
                <w:rFonts w:ascii="Times New Roman" w:hAnsi="Times New Roman" w:cs="Times New Roman"/>
                <w:sz w:val="24"/>
                <w:szCs w:val="24"/>
              </w:rPr>
              <w:t>3</w:t>
            </w:r>
            <w:r>
              <w:rPr>
                <w:rFonts w:ascii="Times New Roman" w:hAnsi="Times New Roman" w:cs="Times New Roman"/>
                <w:sz w:val="24"/>
                <w:szCs w:val="24"/>
              </w:rPr>
              <w:t>3,3</w:t>
            </w:r>
          </w:p>
        </w:tc>
        <w:tc>
          <w:tcPr>
            <w:tcW w:w="1282" w:type="dxa"/>
            <w:gridSpan w:val="7"/>
            <w:tcBorders>
              <w:top w:val="single" w:sz="4" w:space="0" w:color="auto"/>
              <w:bottom w:val="single" w:sz="4" w:space="0" w:color="auto"/>
            </w:tcBorders>
          </w:tcPr>
          <w:p w:rsidR="00CE69B3" w:rsidRPr="005B4E91" w:rsidRDefault="00CE69B3" w:rsidP="00CC1A43">
            <w:pPr>
              <w:jc w:val="center"/>
              <w:rPr>
                <w:rFonts w:ascii="Times New Roman" w:hAnsi="Times New Roman" w:cs="Times New Roman"/>
                <w:sz w:val="24"/>
                <w:szCs w:val="24"/>
              </w:rPr>
            </w:pPr>
            <w:r w:rsidRPr="005B4E91">
              <w:rPr>
                <w:rFonts w:ascii="Times New Roman" w:hAnsi="Times New Roman" w:cs="Times New Roman"/>
                <w:sz w:val="24"/>
                <w:szCs w:val="24"/>
              </w:rPr>
              <w:t>35,5</w:t>
            </w:r>
          </w:p>
        </w:tc>
        <w:tc>
          <w:tcPr>
            <w:tcW w:w="1428" w:type="dxa"/>
            <w:gridSpan w:val="5"/>
            <w:tcBorders>
              <w:top w:val="single" w:sz="4" w:space="0" w:color="auto"/>
              <w:bottom w:val="single" w:sz="4" w:space="0" w:color="auto"/>
            </w:tcBorders>
          </w:tcPr>
          <w:p w:rsidR="00CE69B3" w:rsidRPr="005B4E91" w:rsidRDefault="00CE69B3" w:rsidP="00CC1A43">
            <w:pPr>
              <w:jc w:val="center"/>
              <w:rPr>
                <w:rFonts w:ascii="Times New Roman" w:hAnsi="Times New Roman" w:cs="Times New Roman"/>
                <w:sz w:val="24"/>
                <w:szCs w:val="24"/>
              </w:rPr>
            </w:pPr>
            <w:r w:rsidRPr="005B4E91">
              <w:rPr>
                <w:rFonts w:ascii="Times New Roman" w:hAnsi="Times New Roman" w:cs="Times New Roman"/>
                <w:sz w:val="24"/>
                <w:szCs w:val="24"/>
              </w:rPr>
              <w:t>37,7</w:t>
            </w:r>
          </w:p>
        </w:tc>
        <w:tc>
          <w:tcPr>
            <w:tcW w:w="1274" w:type="dxa"/>
            <w:gridSpan w:val="7"/>
            <w:tcBorders>
              <w:top w:val="single" w:sz="4" w:space="0" w:color="auto"/>
              <w:bottom w:val="single" w:sz="4" w:space="0" w:color="auto"/>
            </w:tcBorders>
          </w:tcPr>
          <w:p w:rsidR="00CE69B3" w:rsidRPr="005B4E91" w:rsidRDefault="00CE69B3" w:rsidP="00CC1A43">
            <w:pPr>
              <w:jc w:val="center"/>
              <w:rPr>
                <w:rFonts w:ascii="Times New Roman" w:hAnsi="Times New Roman" w:cs="Times New Roman"/>
                <w:sz w:val="24"/>
                <w:szCs w:val="24"/>
              </w:rPr>
            </w:pPr>
            <w:r w:rsidRPr="005B4E91">
              <w:rPr>
                <w:rFonts w:ascii="Times New Roman" w:hAnsi="Times New Roman" w:cs="Times New Roman"/>
                <w:sz w:val="24"/>
                <w:szCs w:val="24"/>
              </w:rPr>
              <w:t>40,2</w:t>
            </w:r>
          </w:p>
        </w:tc>
        <w:tc>
          <w:tcPr>
            <w:tcW w:w="1193" w:type="dxa"/>
            <w:gridSpan w:val="7"/>
            <w:tcBorders>
              <w:top w:val="single" w:sz="4" w:space="0" w:color="auto"/>
              <w:bottom w:val="single" w:sz="4" w:space="0" w:color="auto"/>
            </w:tcBorders>
          </w:tcPr>
          <w:p w:rsidR="00CE69B3" w:rsidRPr="005B4E91" w:rsidRDefault="00CE69B3" w:rsidP="00CC1A43">
            <w:pPr>
              <w:jc w:val="center"/>
              <w:rPr>
                <w:rFonts w:ascii="Times New Roman" w:hAnsi="Times New Roman" w:cs="Times New Roman"/>
                <w:sz w:val="24"/>
                <w:szCs w:val="24"/>
              </w:rPr>
            </w:pPr>
            <w:r w:rsidRPr="005B4E91">
              <w:rPr>
                <w:rFonts w:ascii="Times New Roman" w:hAnsi="Times New Roman" w:cs="Times New Roman"/>
                <w:sz w:val="24"/>
                <w:szCs w:val="24"/>
              </w:rPr>
              <w:t>42,8</w:t>
            </w:r>
          </w:p>
        </w:tc>
        <w:tc>
          <w:tcPr>
            <w:tcW w:w="2114" w:type="dxa"/>
            <w:gridSpan w:val="4"/>
          </w:tcPr>
          <w:p w:rsidR="00CE69B3" w:rsidRPr="005B4E91" w:rsidRDefault="00CE69B3" w:rsidP="00CC1A43">
            <w:pPr>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8A4475">
            <w:pPr>
              <w:tabs>
                <w:tab w:val="left" w:pos="2190"/>
              </w:tabs>
              <w:jc w:val="center"/>
              <w:rPr>
                <w:rFonts w:ascii="Times New Roman" w:hAnsi="Times New Roman" w:cs="Times New Roman"/>
                <w:sz w:val="18"/>
                <w:szCs w:val="18"/>
              </w:rPr>
            </w:pPr>
            <w:r>
              <w:rPr>
                <w:rFonts w:ascii="Times New Roman" w:hAnsi="Times New Roman" w:cs="Times New Roman"/>
                <w:sz w:val="18"/>
                <w:szCs w:val="18"/>
              </w:rPr>
              <w:t>135.</w:t>
            </w:r>
          </w:p>
        </w:tc>
        <w:tc>
          <w:tcPr>
            <w:tcW w:w="4409" w:type="dxa"/>
            <w:gridSpan w:val="7"/>
          </w:tcPr>
          <w:p w:rsidR="00CE69B3" w:rsidRPr="0080102B" w:rsidRDefault="00CE69B3" w:rsidP="00195EAA">
            <w:pPr>
              <w:rPr>
                <w:rFonts w:ascii="Times New Roman" w:hAnsi="Times New Roman" w:cs="Times New Roman"/>
                <w:sz w:val="24"/>
                <w:szCs w:val="24"/>
              </w:rPr>
            </w:pPr>
            <w:r w:rsidRPr="0080102B">
              <w:rPr>
                <w:rFonts w:ascii="Times New Roman" w:hAnsi="Times New Roman" w:cs="Times New Roman"/>
                <w:sz w:val="24"/>
                <w:szCs w:val="24"/>
              </w:rPr>
              <w:t xml:space="preserve">Ежемесячная денежная выплата семьям, имеющим среднедушевой доход ниже установленной в Свердловской области величины прожиточного минимума на душу населения, на третьего или последующих детей до достижения </w:t>
            </w:r>
            <w:r w:rsidRPr="0080102B">
              <w:rPr>
                <w:rFonts w:ascii="Times New Roman" w:hAnsi="Times New Roman" w:cs="Times New Roman"/>
                <w:sz w:val="24"/>
                <w:szCs w:val="24"/>
              </w:rPr>
              <w:lastRenderedPageBreak/>
              <w:t>таким ребенком возраста трех лет</w:t>
            </w:r>
          </w:p>
        </w:tc>
        <w:tc>
          <w:tcPr>
            <w:tcW w:w="1700" w:type="dxa"/>
            <w:gridSpan w:val="13"/>
            <w:tcBorders>
              <w:top w:val="single" w:sz="4" w:space="0" w:color="auto"/>
              <w:bottom w:val="single" w:sz="4" w:space="0" w:color="auto"/>
            </w:tcBorders>
          </w:tcPr>
          <w:p w:rsidR="00CE69B3" w:rsidRPr="00193796" w:rsidRDefault="00CE69B3" w:rsidP="00195EAA">
            <w:pPr>
              <w:tabs>
                <w:tab w:val="left" w:pos="2190"/>
              </w:tabs>
              <w:jc w:val="center"/>
              <w:rPr>
                <w:rFonts w:ascii="Times New Roman" w:hAnsi="Times New Roman" w:cs="Times New Roman"/>
                <w:color w:val="FF0000"/>
                <w:sz w:val="24"/>
                <w:szCs w:val="24"/>
              </w:rPr>
            </w:pPr>
          </w:p>
        </w:tc>
        <w:tc>
          <w:tcPr>
            <w:tcW w:w="1233" w:type="dxa"/>
            <w:gridSpan w:val="2"/>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282" w:type="dxa"/>
            <w:gridSpan w:val="7"/>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428" w:type="dxa"/>
            <w:gridSpan w:val="5"/>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274"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1193"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25</w:t>
            </w:r>
          </w:p>
        </w:tc>
      </w:tr>
      <w:tr w:rsidR="00CE69B3" w:rsidTr="002800E4">
        <w:trPr>
          <w:gridAfter w:val="7"/>
          <w:wAfter w:w="7357" w:type="dxa"/>
          <w:trHeight w:val="519"/>
        </w:trPr>
        <w:tc>
          <w:tcPr>
            <w:tcW w:w="643" w:type="dxa"/>
            <w:gridSpan w:val="3"/>
          </w:tcPr>
          <w:p w:rsidR="00CE69B3" w:rsidRDefault="00CE69B3" w:rsidP="008A4475">
            <w:pPr>
              <w:tabs>
                <w:tab w:val="left" w:pos="2190"/>
              </w:tabs>
              <w:jc w:val="center"/>
              <w:rPr>
                <w:rFonts w:ascii="Times New Roman" w:hAnsi="Times New Roman" w:cs="Times New Roman"/>
                <w:sz w:val="18"/>
                <w:szCs w:val="18"/>
              </w:rPr>
            </w:pPr>
            <w:r>
              <w:rPr>
                <w:rFonts w:ascii="Times New Roman" w:hAnsi="Times New Roman" w:cs="Times New Roman"/>
                <w:sz w:val="18"/>
                <w:szCs w:val="18"/>
              </w:rPr>
              <w:lastRenderedPageBreak/>
              <w:t>135.1</w:t>
            </w:r>
          </w:p>
        </w:tc>
        <w:tc>
          <w:tcPr>
            <w:tcW w:w="4409" w:type="dxa"/>
            <w:gridSpan w:val="7"/>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ТОИОГВ СО «Управление соц. защиты населения Министерства соц.защиты СО по г.Алапаевску и Алапаевскому району»                   областной бюджет</w:t>
            </w:r>
          </w:p>
        </w:tc>
        <w:tc>
          <w:tcPr>
            <w:tcW w:w="1700" w:type="dxa"/>
            <w:gridSpan w:val="13"/>
            <w:tcBorders>
              <w:top w:val="single" w:sz="4" w:space="0" w:color="auto"/>
              <w:bottom w:val="single" w:sz="4" w:space="0" w:color="auto"/>
            </w:tcBorders>
          </w:tcPr>
          <w:p w:rsidR="00CE69B3" w:rsidRDefault="00CE69B3" w:rsidP="005B4E91">
            <w:pPr>
              <w:tabs>
                <w:tab w:val="left" w:pos="2190"/>
              </w:tabs>
              <w:jc w:val="center"/>
              <w:rPr>
                <w:rFonts w:ascii="Times New Roman" w:hAnsi="Times New Roman" w:cs="Times New Roman"/>
                <w:sz w:val="24"/>
                <w:szCs w:val="24"/>
              </w:rPr>
            </w:pPr>
            <w:r w:rsidRPr="000E15AB">
              <w:rPr>
                <w:rFonts w:ascii="Times New Roman" w:hAnsi="Times New Roman" w:cs="Times New Roman"/>
                <w:sz w:val="24"/>
                <w:szCs w:val="24"/>
              </w:rPr>
              <w:t xml:space="preserve">базовое значение </w:t>
            </w:r>
            <w:r>
              <w:rPr>
                <w:rFonts w:ascii="Times New Roman" w:hAnsi="Times New Roman" w:cs="Times New Roman"/>
                <w:sz w:val="24"/>
                <w:szCs w:val="24"/>
              </w:rPr>
              <w:t>2102,1 тыс.руб.</w:t>
            </w:r>
          </w:p>
          <w:p w:rsidR="00CE69B3" w:rsidRPr="00193796" w:rsidRDefault="00CE69B3" w:rsidP="005B4E91">
            <w:pPr>
              <w:tabs>
                <w:tab w:val="left" w:pos="2190"/>
              </w:tabs>
              <w:jc w:val="center"/>
              <w:rPr>
                <w:rFonts w:ascii="Times New Roman" w:hAnsi="Times New Roman" w:cs="Times New Roman"/>
                <w:color w:val="FF0000"/>
                <w:sz w:val="24"/>
                <w:szCs w:val="24"/>
              </w:rPr>
            </w:pPr>
          </w:p>
        </w:tc>
        <w:tc>
          <w:tcPr>
            <w:tcW w:w="1233" w:type="dxa"/>
            <w:gridSpan w:val="2"/>
            <w:tcBorders>
              <w:top w:val="single" w:sz="4" w:space="0" w:color="auto"/>
              <w:bottom w:val="single" w:sz="4" w:space="0" w:color="auto"/>
            </w:tcBorders>
          </w:tcPr>
          <w:p w:rsidR="00CE69B3" w:rsidRPr="005B4E91" w:rsidRDefault="00CE69B3" w:rsidP="003A4EE4">
            <w:pPr>
              <w:jc w:val="center"/>
              <w:rPr>
                <w:rFonts w:ascii="Times New Roman" w:hAnsi="Times New Roman" w:cs="Times New Roman"/>
                <w:sz w:val="24"/>
                <w:szCs w:val="24"/>
              </w:rPr>
            </w:pPr>
            <w:r w:rsidRPr="005B4E91">
              <w:rPr>
                <w:rFonts w:ascii="Times New Roman" w:hAnsi="Times New Roman" w:cs="Times New Roman"/>
                <w:sz w:val="24"/>
                <w:szCs w:val="24"/>
              </w:rPr>
              <w:t>2</w:t>
            </w:r>
            <w:r>
              <w:rPr>
                <w:rFonts w:ascii="Times New Roman" w:hAnsi="Times New Roman" w:cs="Times New Roman"/>
                <w:sz w:val="24"/>
                <w:szCs w:val="24"/>
              </w:rPr>
              <w:t>2</w:t>
            </w:r>
            <w:r w:rsidRPr="005B4E91">
              <w:rPr>
                <w:rFonts w:ascii="Times New Roman" w:hAnsi="Times New Roman" w:cs="Times New Roman"/>
                <w:sz w:val="24"/>
                <w:szCs w:val="24"/>
              </w:rPr>
              <w:t>38,</w:t>
            </w:r>
            <w:r>
              <w:rPr>
                <w:rFonts w:ascii="Times New Roman" w:hAnsi="Times New Roman" w:cs="Times New Roman"/>
                <w:sz w:val="24"/>
                <w:szCs w:val="24"/>
              </w:rPr>
              <w:t>7</w:t>
            </w:r>
          </w:p>
        </w:tc>
        <w:tc>
          <w:tcPr>
            <w:tcW w:w="1282" w:type="dxa"/>
            <w:gridSpan w:val="7"/>
            <w:tcBorders>
              <w:top w:val="single" w:sz="4" w:space="0" w:color="auto"/>
              <w:bottom w:val="single" w:sz="4" w:space="0" w:color="auto"/>
            </w:tcBorders>
          </w:tcPr>
          <w:p w:rsidR="00CE69B3" w:rsidRPr="005B4E91" w:rsidRDefault="00CE69B3" w:rsidP="00CC1A43">
            <w:pPr>
              <w:jc w:val="center"/>
              <w:rPr>
                <w:rFonts w:ascii="Times New Roman" w:hAnsi="Times New Roman" w:cs="Times New Roman"/>
                <w:sz w:val="24"/>
                <w:szCs w:val="24"/>
              </w:rPr>
            </w:pPr>
            <w:r w:rsidRPr="005B4E91">
              <w:rPr>
                <w:rFonts w:ascii="Times New Roman" w:hAnsi="Times New Roman" w:cs="Times New Roman"/>
                <w:sz w:val="24"/>
                <w:szCs w:val="24"/>
              </w:rPr>
              <w:t>2384,3</w:t>
            </w:r>
          </w:p>
        </w:tc>
        <w:tc>
          <w:tcPr>
            <w:tcW w:w="1428" w:type="dxa"/>
            <w:gridSpan w:val="5"/>
            <w:tcBorders>
              <w:top w:val="single" w:sz="4" w:space="0" w:color="auto"/>
              <w:bottom w:val="single" w:sz="4" w:space="0" w:color="auto"/>
            </w:tcBorders>
          </w:tcPr>
          <w:p w:rsidR="00CE69B3" w:rsidRPr="005B4E91" w:rsidRDefault="00CE69B3" w:rsidP="00CC1A43">
            <w:pPr>
              <w:jc w:val="center"/>
              <w:rPr>
                <w:rFonts w:ascii="Times New Roman" w:hAnsi="Times New Roman" w:cs="Times New Roman"/>
                <w:sz w:val="24"/>
                <w:szCs w:val="24"/>
              </w:rPr>
            </w:pPr>
            <w:r w:rsidRPr="005B4E91">
              <w:rPr>
                <w:rFonts w:ascii="Times New Roman" w:hAnsi="Times New Roman" w:cs="Times New Roman"/>
                <w:sz w:val="24"/>
                <w:szCs w:val="24"/>
              </w:rPr>
              <w:t>2539,2</w:t>
            </w:r>
          </w:p>
        </w:tc>
        <w:tc>
          <w:tcPr>
            <w:tcW w:w="1274" w:type="dxa"/>
            <w:gridSpan w:val="7"/>
            <w:tcBorders>
              <w:top w:val="single" w:sz="4" w:space="0" w:color="auto"/>
              <w:bottom w:val="single" w:sz="4" w:space="0" w:color="auto"/>
            </w:tcBorders>
          </w:tcPr>
          <w:p w:rsidR="00CE69B3" w:rsidRPr="005B4E91" w:rsidRDefault="00CE69B3" w:rsidP="00CC1A43">
            <w:pPr>
              <w:jc w:val="center"/>
              <w:rPr>
                <w:rFonts w:ascii="Times New Roman" w:hAnsi="Times New Roman" w:cs="Times New Roman"/>
                <w:sz w:val="24"/>
                <w:szCs w:val="24"/>
              </w:rPr>
            </w:pPr>
            <w:r w:rsidRPr="005B4E91">
              <w:rPr>
                <w:rFonts w:ascii="Times New Roman" w:hAnsi="Times New Roman" w:cs="Times New Roman"/>
                <w:sz w:val="24"/>
                <w:szCs w:val="24"/>
              </w:rPr>
              <w:t>2704,3</w:t>
            </w:r>
          </w:p>
        </w:tc>
        <w:tc>
          <w:tcPr>
            <w:tcW w:w="1193" w:type="dxa"/>
            <w:gridSpan w:val="7"/>
            <w:tcBorders>
              <w:top w:val="single" w:sz="4" w:space="0" w:color="auto"/>
              <w:bottom w:val="single" w:sz="4" w:space="0" w:color="auto"/>
            </w:tcBorders>
          </w:tcPr>
          <w:p w:rsidR="00CE69B3" w:rsidRPr="005B4E91" w:rsidRDefault="00CE69B3" w:rsidP="00CC1A43">
            <w:pPr>
              <w:jc w:val="center"/>
              <w:rPr>
                <w:rFonts w:ascii="Times New Roman" w:hAnsi="Times New Roman" w:cs="Times New Roman"/>
                <w:sz w:val="24"/>
                <w:szCs w:val="24"/>
              </w:rPr>
            </w:pPr>
            <w:r w:rsidRPr="005B4E91">
              <w:rPr>
                <w:rFonts w:ascii="Times New Roman" w:hAnsi="Times New Roman" w:cs="Times New Roman"/>
                <w:sz w:val="24"/>
                <w:szCs w:val="24"/>
              </w:rPr>
              <w:t>2880,0</w:t>
            </w:r>
          </w:p>
        </w:tc>
        <w:tc>
          <w:tcPr>
            <w:tcW w:w="2114" w:type="dxa"/>
            <w:gridSpan w:val="4"/>
          </w:tcPr>
          <w:p w:rsidR="00CE69B3" w:rsidRPr="005B4E91" w:rsidRDefault="00CE69B3" w:rsidP="00CC1A43">
            <w:pPr>
              <w:jc w:val="center"/>
              <w:rPr>
                <w:rFonts w:ascii="Times New Roman" w:hAnsi="Times New Roman" w:cs="Times New Roman"/>
                <w:sz w:val="24"/>
                <w:szCs w:val="24"/>
              </w:rPr>
            </w:pPr>
          </w:p>
        </w:tc>
      </w:tr>
      <w:tr w:rsidR="00CE69B3" w:rsidTr="00193796">
        <w:trPr>
          <w:gridAfter w:val="7"/>
          <w:wAfter w:w="7357" w:type="dxa"/>
          <w:trHeight w:val="519"/>
        </w:trPr>
        <w:tc>
          <w:tcPr>
            <w:tcW w:w="15276" w:type="dxa"/>
            <w:gridSpan w:val="55"/>
          </w:tcPr>
          <w:p w:rsidR="00CE69B3" w:rsidRPr="00773442" w:rsidRDefault="00CE69B3" w:rsidP="00195EAA">
            <w:pPr>
              <w:tabs>
                <w:tab w:val="left" w:pos="2190"/>
              </w:tabs>
              <w:jc w:val="center"/>
              <w:rPr>
                <w:rFonts w:ascii="Times New Roman" w:hAnsi="Times New Roman" w:cs="Times New Roman"/>
                <w:sz w:val="24"/>
                <w:szCs w:val="24"/>
              </w:rPr>
            </w:pPr>
            <w:r w:rsidRPr="00773442">
              <w:rPr>
                <w:rFonts w:ascii="Times New Roman" w:hAnsi="Times New Roman" w:cs="Times New Roman"/>
                <w:sz w:val="24"/>
                <w:szCs w:val="24"/>
              </w:rPr>
              <w:t xml:space="preserve">Задача 3. Обеспечение приоритета семейного устройства детей-сирот и детей, оставшихся без попечения родителей </w:t>
            </w:r>
          </w:p>
        </w:tc>
      </w:tr>
      <w:tr w:rsidR="00CE69B3" w:rsidTr="002800E4">
        <w:trPr>
          <w:gridAfter w:val="7"/>
          <w:wAfter w:w="7357" w:type="dxa"/>
          <w:trHeight w:val="519"/>
        </w:trPr>
        <w:tc>
          <w:tcPr>
            <w:tcW w:w="643" w:type="dxa"/>
            <w:gridSpan w:val="3"/>
          </w:tcPr>
          <w:p w:rsidR="00CE69B3" w:rsidRDefault="00CE69B3" w:rsidP="008A4475">
            <w:pPr>
              <w:tabs>
                <w:tab w:val="left" w:pos="2190"/>
              </w:tabs>
              <w:jc w:val="center"/>
              <w:rPr>
                <w:rFonts w:ascii="Times New Roman" w:hAnsi="Times New Roman" w:cs="Times New Roman"/>
                <w:sz w:val="24"/>
                <w:szCs w:val="24"/>
              </w:rPr>
            </w:pPr>
            <w:r>
              <w:rPr>
                <w:rFonts w:ascii="Times New Roman" w:hAnsi="Times New Roman" w:cs="Times New Roman"/>
                <w:sz w:val="24"/>
                <w:szCs w:val="24"/>
              </w:rPr>
              <w:t>136.</w:t>
            </w:r>
          </w:p>
        </w:tc>
        <w:tc>
          <w:tcPr>
            <w:tcW w:w="4409" w:type="dxa"/>
            <w:gridSpan w:val="7"/>
          </w:tcPr>
          <w:p w:rsidR="00CE69B3" w:rsidRPr="0080102B" w:rsidRDefault="00CE69B3" w:rsidP="001329FD">
            <w:pPr>
              <w:rPr>
                <w:rFonts w:ascii="Times New Roman" w:hAnsi="Times New Roman" w:cs="Times New Roman"/>
                <w:color w:val="FF0000"/>
                <w:sz w:val="24"/>
                <w:szCs w:val="24"/>
              </w:rPr>
            </w:pPr>
            <w:r w:rsidRPr="0080102B">
              <w:rPr>
                <w:rFonts w:ascii="Times New Roman" w:hAnsi="Times New Roman" w:cs="Times New Roman"/>
                <w:sz w:val="24"/>
                <w:szCs w:val="24"/>
              </w:rPr>
              <w:t xml:space="preserve">Выплата единовременного пособия при </w:t>
            </w:r>
            <w:r>
              <w:rPr>
                <w:rFonts w:ascii="Times New Roman" w:hAnsi="Times New Roman" w:cs="Times New Roman"/>
                <w:sz w:val="24"/>
                <w:szCs w:val="24"/>
              </w:rPr>
              <w:t xml:space="preserve">передаче ребёнка на воспитание </w:t>
            </w:r>
            <w:r w:rsidRPr="0080102B">
              <w:rPr>
                <w:rFonts w:ascii="Times New Roman" w:hAnsi="Times New Roman" w:cs="Times New Roman"/>
                <w:sz w:val="24"/>
                <w:szCs w:val="24"/>
              </w:rPr>
              <w:t>в семью</w:t>
            </w:r>
          </w:p>
        </w:tc>
        <w:tc>
          <w:tcPr>
            <w:tcW w:w="1700" w:type="dxa"/>
            <w:gridSpan w:val="13"/>
            <w:tcBorders>
              <w:top w:val="single" w:sz="4" w:space="0" w:color="auto"/>
              <w:bottom w:val="single" w:sz="4" w:space="0" w:color="auto"/>
            </w:tcBorders>
          </w:tcPr>
          <w:p w:rsidR="00CE69B3" w:rsidRPr="0080102B" w:rsidRDefault="00CE69B3" w:rsidP="00195EAA">
            <w:pPr>
              <w:tabs>
                <w:tab w:val="left" w:pos="2190"/>
              </w:tabs>
              <w:jc w:val="center"/>
              <w:rPr>
                <w:rFonts w:ascii="Times New Roman" w:hAnsi="Times New Roman" w:cs="Times New Roman"/>
                <w:color w:val="FF0000"/>
                <w:sz w:val="24"/>
                <w:szCs w:val="24"/>
              </w:rPr>
            </w:pPr>
          </w:p>
        </w:tc>
        <w:tc>
          <w:tcPr>
            <w:tcW w:w="1233" w:type="dxa"/>
            <w:gridSpan w:val="2"/>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282" w:type="dxa"/>
            <w:gridSpan w:val="7"/>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428" w:type="dxa"/>
            <w:gridSpan w:val="5"/>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274"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1193"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26</w:t>
            </w:r>
          </w:p>
        </w:tc>
      </w:tr>
      <w:tr w:rsidR="00CE69B3" w:rsidTr="002800E4">
        <w:trPr>
          <w:gridAfter w:val="7"/>
          <w:wAfter w:w="7357" w:type="dxa"/>
          <w:trHeight w:val="519"/>
        </w:trPr>
        <w:tc>
          <w:tcPr>
            <w:tcW w:w="643" w:type="dxa"/>
            <w:gridSpan w:val="3"/>
          </w:tcPr>
          <w:p w:rsidR="00CE69B3" w:rsidRPr="000F7980" w:rsidRDefault="00CE69B3" w:rsidP="008A4475">
            <w:pPr>
              <w:tabs>
                <w:tab w:val="left" w:pos="2190"/>
              </w:tabs>
              <w:jc w:val="center"/>
              <w:rPr>
                <w:rFonts w:ascii="Times New Roman" w:hAnsi="Times New Roman" w:cs="Times New Roman"/>
                <w:sz w:val="18"/>
                <w:szCs w:val="18"/>
              </w:rPr>
            </w:pPr>
            <w:r w:rsidRPr="000F7980">
              <w:rPr>
                <w:rFonts w:ascii="Times New Roman" w:hAnsi="Times New Roman" w:cs="Times New Roman"/>
                <w:sz w:val="18"/>
                <w:szCs w:val="18"/>
              </w:rPr>
              <w:t>1</w:t>
            </w:r>
            <w:r>
              <w:rPr>
                <w:rFonts w:ascii="Times New Roman" w:hAnsi="Times New Roman" w:cs="Times New Roman"/>
                <w:sz w:val="18"/>
                <w:szCs w:val="18"/>
              </w:rPr>
              <w:t>36</w:t>
            </w:r>
            <w:r w:rsidRPr="000F7980">
              <w:rPr>
                <w:rFonts w:ascii="Times New Roman" w:hAnsi="Times New Roman" w:cs="Times New Roman"/>
                <w:sz w:val="18"/>
                <w:szCs w:val="18"/>
              </w:rPr>
              <w:t>.1</w:t>
            </w:r>
          </w:p>
        </w:tc>
        <w:tc>
          <w:tcPr>
            <w:tcW w:w="4409" w:type="dxa"/>
            <w:gridSpan w:val="7"/>
          </w:tcPr>
          <w:p w:rsidR="00CE69B3" w:rsidRPr="000F7980" w:rsidRDefault="00CE69B3" w:rsidP="00195EAA">
            <w:pPr>
              <w:rPr>
                <w:rFonts w:ascii="Times New Roman" w:hAnsi="Times New Roman" w:cs="Times New Roman"/>
                <w:sz w:val="24"/>
                <w:szCs w:val="24"/>
              </w:rPr>
            </w:pPr>
            <w:r>
              <w:rPr>
                <w:rFonts w:ascii="Times New Roman" w:hAnsi="Times New Roman" w:cs="Times New Roman"/>
                <w:sz w:val="24"/>
                <w:szCs w:val="24"/>
              </w:rPr>
              <w:t>ТОИОГВ СО «Управление соц. защиты населения Министерства соц.защиты СО по г.Алапаевску и Алапаевскому району»                   областной бюджет</w:t>
            </w:r>
          </w:p>
        </w:tc>
        <w:tc>
          <w:tcPr>
            <w:tcW w:w="1700" w:type="dxa"/>
            <w:gridSpan w:val="13"/>
            <w:tcBorders>
              <w:top w:val="single" w:sz="4" w:space="0" w:color="auto"/>
              <w:bottom w:val="single" w:sz="4" w:space="0" w:color="auto"/>
            </w:tcBorders>
          </w:tcPr>
          <w:p w:rsidR="00CE69B3" w:rsidRPr="00193796" w:rsidRDefault="00CE69B3" w:rsidP="003A4EE4">
            <w:pPr>
              <w:tabs>
                <w:tab w:val="left" w:pos="2190"/>
              </w:tabs>
              <w:jc w:val="center"/>
              <w:rPr>
                <w:rFonts w:ascii="Times New Roman" w:hAnsi="Times New Roman" w:cs="Times New Roman"/>
                <w:color w:val="FF0000"/>
                <w:sz w:val="24"/>
                <w:szCs w:val="24"/>
              </w:rPr>
            </w:pPr>
            <w:r w:rsidRPr="000E15AB">
              <w:rPr>
                <w:rFonts w:ascii="Times New Roman" w:hAnsi="Times New Roman" w:cs="Times New Roman"/>
                <w:sz w:val="24"/>
                <w:szCs w:val="24"/>
              </w:rPr>
              <w:t xml:space="preserve">базовое значение </w:t>
            </w:r>
            <w:r>
              <w:rPr>
                <w:rFonts w:ascii="Times New Roman" w:hAnsi="Times New Roman" w:cs="Times New Roman"/>
                <w:sz w:val="24"/>
                <w:szCs w:val="24"/>
              </w:rPr>
              <w:t>126,4 тыс.руб.</w:t>
            </w:r>
          </w:p>
        </w:tc>
        <w:tc>
          <w:tcPr>
            <w:tcW w:w="1233" w:type="dxa"/>
            <w:gridSpan w:val="2"/>
            <w:tcBorders>
              <w:top w:val="single" w:sz="4" w:space="0" w:color="auto"/>
              <w:bottom w:val="single" w:sz="4" w:space="0" w:color="auto"/>
            </w:tcBorders>
          </w:tcPr>
          <w:p w:rsidR="00CE69B3" w:rsidRPr="00453F74" w:rsidRDefault="00CE69B3" w:rsidP="003A4EE4">
            <w:pPr>
              <w:jc w:val="center"/>
              <w:rPr>
                <w:rFonts w:ascii="Times New Roman" w:hAnsi="Times New Roman" w:cs="Times New Roman"/>
                <w:sz w:val="24"/>
                <w:szCs w:val="24"/>
              </w:rPr>
            </w:pPr>
            <w:r w:rsidRPr="00453F74">
              <w:rPr>
                <w:rFonts w:ascii="Times New Roman" w:hAnsi="Times New Roman" w:cs="Times New Roman"/>
                <w:sz w:val="24"/>
                <w:szCs w:val="24"/>
              </w:rPr>
              <w:t>13</w:t>
            </w:r>
            <w:r>
              <w:rPr>
                <w:rFonts w:ascii="Times New Roman" w:hAnsi="Times New Roman" w:cs="Times New Roman"/>
                <w:sz w:val="24"/>
                <w:szCs w:val="24"/>
              </w:rPr>
              <w:t>4</w:t>
            </w:r>
            <w:r w:rsidRPr="00453F74">
              <w:rPr>
                <w:rFonts w:ascii="Times New Roman" w:hAnsi="Times New Roman" w:cs="Times New Roman"/>
                <w:sz w:val="24"/>
                <w:szCs w:val="24"/>
              </w:rPr>
              <w:t>,</w:t>
            </w:r>
            <w:r>
              <w:rPr>
                <w:rFonts w:ascii="Times New Roman" w:hAnsi="Times New Roman" w:cs="Times New Roman"/>
                <w:sz w:val="24"/>
                <w:szCs w:val="24"/>
              </w:rPr>
              <w:t>6</w:t>
            </w:r>
          </w:p>
        </w:tc>
        <w:tc>
          <w:tcPr>
            <w:tcW w:w="1282" w:type="dxa"/>
            <w:gridSpan w:val="7"/>
            <w:tcBorders>
              <w:top w:val="single" w:sz="4" w:space="0" w:color="auto"/>
              <w:bottom w:val="single" w:sz="4" w:space="0" w:color="auto"/>
            </w:tcBorders>
          </w:tcPr>
          <w:p w:rsidR="00CE69B3" w:rsidRPr="00453F74" w:rsidRDefault="00CE69B3" w:rsidP="00CC1A43">
            <w:pPr>
              <w:jc w:val="center"/>
              <w:rPr>
                <w:rFonts w:ascii="Times New Roman" w:hAnsi="Times New Roman" w:cs="Times New Roman"/>
                <w:sz w:val="24"/>
                <w:szCs w:val="24"/>
              </w:rPr>
            </w:pPr>
            <w:r w:rsidRPr="00453F74">
              <w:rPr>
                <w:rFonts w:ascii="Times New Roman" w:hAnsi="Times New Roman" w:cs="Times New Roman"/>
                <w:sz w:val="24"/>
                <w:szCs w:val="24"/>
              </w:rPr>
              <w:t>143,4</w:t>
            </w:r>
          </w:p>
        </w:tc>
        <w:tc>
          <w:tcPr>
            <w:tcW w:w="1428" w:type="dxa"/>
            <w:gridSpan w:val="5"/>
            <w:tcBorders>
              <w:top w:val="single" w:sz="4" w:space="0" w:color="auto"/>
              <w:bottom w:val="single" w:sz="4" w:space="0" w:color="auto"/>
            </w:tcBorders>
          </w:tcPr>
          <w:p w:rsidR="00CE69B3" w:rsidRPr="00453F74" w:rsidRDefault="00CE69B3" w:rsidP="00CC1A43">
            <w:pPr>
              <w:jc w:val="center"/>
              <w:rPr>
                <w:rFonts w:ascii="Times New Roman" w:hAnsi="Times New Roman" w:cs="Times New Roman"/>
                <w:sz w:val="24"/>
                <w:szCs w:val="24"/>
              </w:rPr>
            </w:pPr>
            <w:r w:rsidRPr="00453F74">
              <w:rPr>
                <w:rFonts w:ascii="Times New Roman" w:hAnsi="Times New Roman" w:cs="Times New Roman"/>
                <w:sz w:val="24"/>
                <w:szCs w:val="24"/>
              </w:rPr>
              <w:t>152,7</w:t>
            </w:r>
          </w:p>
        </w:tc>
        <w:tc>
          <w:tcPr>
            <w:tcW w:w="1274" w:type="dxa"/>
            <w:gridSpan w:val="7"/>
            <w:tcBorders>
              <w:top w:val="single" w:sz="4" w:space="0" w:color="auto"/>
              <w:bottom w:val="single" w:sz="4" w:space="0" w:color="auto"/>
            </w:tcBorders>
          </w:tcPr>
          <w:p w:rsidR="00CE69B3" w:rsidRPr="00453F74" w:rsidRDefault="00CE69B3" w:rsidP="00CC1A43">
            <w:pPr>
              <w:jc w:val="center"/>
              <w:rPr>
                <w:rFonts w:ascii="Times New Roman" w:hAnsi="Times New Roman" w:cs="Times New Roman"/>
                <w:sz w:val="24"/>
                <w:szCs w:val="24"/>
              </w:rPr>
            </w:pPr>
            <w:r w:rsidRPr="00453F74">
              <w:rPr>
                <w:rFonts w:ascii="Times New Roman" w:hAnsi="Times New Roman" w:cs="Times New Roman"/>
                <w:sz w:val="24"/>
                <w:szCs w:val="24"/>
              </w:rPr>
              <w:t>162,6</w:t>
            </w:r>
          </w:p>
        </w:tc>
        <w:tc>
          <w:tcPr>
            <w:tcW w:w="1193" w:type="dxa"/>
            <w:gridSpan w:val="7"/>
            <w:tcBorders>
              <w:top w:val="single" w:sz="4" w:space="0" w:color="auto"/>
              <w:bottom w:val="single" w:sz="4" w:space="0" w:color="auto"/>
            </w:tcBorders>
          </w:tcPr>
          <w:p w:rsidR="00CE69B3" w:rsidRPr="00453F74" w:rsidRDefault="00CE69B3" w:rsidP="00CC1A43">
            <w:pPr>
              <w:jc w:val="center"/>
              <w:rPr>
                <w:rFonts w:ascii="Times New Roman" w:hAnsi="Times New Roman" w:cs="Times New Roman"/>
                <w:sz w:val="24"/>
                <w:szCs w:val="24"/>
              </w:rPr>
            </w:pPr>
            <w:r w:rsidRPr="00453F74">
              <w:rPr>
                <w:rFonts w:ascii="Times New Roman" w:hAnsi="Times New Roman" w:cs="Times New Roman"/>
                <w:sz w:val="24"/>
                <w:szCs w:val="24"/>
              </w:rPr>
              <w:t>173,2</w:t>
            </w:r>
          </w:p>
        </w:tc>
        <w:tc>
          <w:tcPr>
            <w:tcW w:w="2114" w:type="dxa"/>
            <w:gridSpan w:val="4"/>
          </w:tcPr>
          <w:p w:rsidR="00CE69B3" w:rsidRPr="00453F74" w:rsidRDefault="00CE69B3" w:rsidP="00CC1A43">
            <w:pPr>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Pr="000F7980" w:rsidRDefault="00CE69B3" w:rsidP="008A4475">
            <w:pPr>
              <w:tabs>
                <w:tab w:val="left" w:pos="2190"/>
              </w:tabs>
              <w:jc w:val="center"/>
              <w:rPr>
                <w:rFonts w:ascii="Times New Roman" w:hAnsi="Times New Roman" w:cs="Times New Roman"/>
                <w:sz w:val="18"/>
                <w:szCs w:val="18"/>
              </w:rPr>
            </w:pPr>
            <w:r>
              <w:rPr>
                <w:rFonts w:ascii="Times New Roman" w:hAnsi="Times New Roman" w:cs="Times New Roman"/>
                <w:sz w:val="18"/>
                <w:szCs w:val="18"/>
              </w:rPr>
              <w:t>137.</w:t>
            </w:r>
          </w:p>
        </w:tc>
        <w:tc>
          <w:tcPr>
            <w:tcW w:w="4409" w:type="dxa"/>
            <w:gridSpan w:val="7"/>
          </w:tcPr>
          <w:p w:rsidR="00CE69B3" w:rsidRPr="0080102B" w:rsidRDefault="00CE69B3" w:rsidP="00195EAA">
            <w:pPr>
              <w:rPr>
                <w:rFonts w:ascii="Times New Roman" w:hAnsi="Times New Roman" w:cs="Times New Roman"/>
                <w:sz w:val="24"/>
                <w:szCs w:val="24"/>
              </w:rPr>
            </w:pPr>
            <w:r w:rsidRPr="0080102B">
              <w:rPr>
                <w:rFonts w:ascii="Times New Roman" w:hAnsi="Times New Roman" w:cs="Times New Roman"/>
                <w:sz w:val="24"/>
                <w:szCs w:val="24"/>
              </w:rPr>
              <w:t>Единовременная денежная выплата на усыновленного (удочеренного) ребенка</w:t>
            </w:r>
          </w:p>
        </w:tc>
        <w:tc>
          <w:tcPr>
            <w:tcW w:w="1700" w:type="dxa"/>
            <w:gridSpan w:val="13"/>
            <w:tcBorders>
              <w:top w:val="single" w:sz="4" w:space="0" w:color="auto"/>
              <w:bottom w:val="single" w:sz="4" w:space="0" w:color="auto"/>
            </w:tcBorders>
          </w:tcPr>
          <w:p w:rsidR="00CE69B3" w:rsidRPr="00193796" w:rsidRDefault="00CE69B3" w:rsidP="00195EAA">
            <w:pPr>
              <w:tabs>
                <w:tab w:val="left" w:pos="2190"/>
              </w:tabs>
              <w:jc w:val="center"/>
              <w:rPr>
                <w:rFonts w:ascii="Times New Roman" w:hAnsi="Times New Roman" w:cs="Times New Roman"/>
                <w:color w:val="FF0000"/>
                <w:sz w:val="24"/>
                <w:szCs w:val="24"/>
              </w:rPr>
            </w:pPr>
          </w:p>
        </w:tc>
        <w:tc>
          <w:tcPr>
            <w:tcW w:w="1233" w:type="dxa"/>
            <w:gridSpan w:val="2"/>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282" w:type="dxa"/>
            <w:gridSpan w:val="7"/>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428" w:type="dxa"/>
            <w:gridSpan w:val="5"/>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274"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1193"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26</w:t>
            </w:r>
          </w:p>
        </w:tc>
      </w:tr>
      <w:tr w:rsidR="00CE69B3" w:rsidTr="002800E4">
        <w:trPr>
          <w:gridAfter w:val="7"/>
          <w:wAfter w:w="7357" w:type="dxa"/>
          <w:trHeight w:val="519"/>
        </w:trPr>
        <w:tc>
          <w:tcPr>
            <w:tcW w:w="643" w:type="dxa"/>
            <w:gridSpan w:val="3"/>
          </w:tcPr>
          <w:p w:rsidR="00CE69B3" w:rsidRPr="000F7980" w:rsidRDefault="00CE69B3" w:rsidP="008A4475">
            <w:pPr>
              <w:tabs>
                <w:tab w:val="left" w:pos="2190"/>
              </w:tabs>
              <w:jc w:val="center"/>
              <w:rPr>
                <w:rFonts w:ascii="Times New Roman" w:hAnsi="Times New Roman" w:cs="Times New Roman"/>
                <w:sz w:val="18"/>
                <w:szCs w:val="18"/>
              </w:rPr>
            </w:pPr>
            <w:r>
              <w:rPr>
                <w:rFonts w:ascii="Times New Roman" w:hAnsi="Times New Roman" w:cs="Times New Roman"/>
                <w:sz w:val="18"/>
                <w:szCs w:val="18"/>
              </w:rPr>
              <w:t>138.</w:t>
            </w:r>
          </w:p>
        </w:tc>
        <w:tc>
          <w:tcPr>
            <w:tcW w:w="4409" w:type="dxa"/>
            <w:gridSpan w:val="7"/>
          </w:tcPr>
          <w:p w:rsidR="00CE69B3" w:rsidRDefault="00CE69B3" w:rsidP="00195EAA">
            <w:pPr>
              <w:rPr>
                <w:rFonts w:ascii="Times New Roman" w:hAnsi="Times New Roman" w:cs="Times New Roman"/>
                <w:sz w:val="28"/>
                <w:szCs w:val="28"/>
              </w:rPr>
            </w:pPr>
            <w:r>
              <w:rPr>
                <w:rFonts w:ascii="Times New Roman" w:hAnsi="Times New Roman" w:cs="Times New Roman"/>
                <w:sz w:val="24"/>
                <w:szCs w:val="24"/>
              </w:rPr>
              <w:t>ТОИОГВ СО «Управление соц. защиты населения Министерства соц.защиты СО по г.Алапаевску и Алапаевскому району»                   областной бюджет</w:t>
            </w:r>
          </w:p>
        </w:tc>
        <w:tc>
          <w:tcPr>
            <w:tcW w:w="1700" w:type="dxa"/>
            <w:gridSpan w:val="13"/>
            <w:tcBorders>
              <w:top w:val="single" w:sz="4" w:space="0" w:color="auto"/>
              <w:bottom w:val="single" w:sz="4" w:space="0" w:color="auto"/>
            </w:tcBorders>
          </w:tcPr>
          <w:p w:rsidR="00CE69B3" w:rsidRPr="00453F74" w:rsidRDefault="00CE69B3" w:rsidP="00195EAA">
            <w:pPr>
              <w:tabs>
                <w:tab w:val="left" w:pos="2190"/>
              </w:tabs>
              <w:jc w:val="center"/>
              <w:rPr>
                <w:rFonts w:ascii="Times New Roman" w:hAnsi="Times New Roman" w:cs="Times New Roman"/>
                <w:sz w:val="24"/>
                <w:szCs w:val="24"/>
              </w:rPr>
            </w:pPr>
            <w:r w:rsidRPr="00453F74">
              <w:rPr>
                <w:rFonts w:ascii="Times New Roman" w:hAnsi="Times New Roman" w:cs="Times New Roman"/>
                <w:sz w:val="24"/>
                <w:szCs w:val="24"/>
              </w:rPr>
              <w:t>0</w:t>
            </w:r>
          </w:p>
        </w:tc>
        <w:tc>
          <w:tcPr>
            <w:tcW w:w="1233" w:type="dxa"/>
            <w:gridSpan w:val="2"/>
            <w:tcBorders>
              <w:top w:val="single" w:sz="4" w:space="0" w:color="auto"/>
              <w:bottom w:val="single" w:sz="4" w:space="0" w:color="auto"/>
            </w:tcBorders>
          </w:tcPr>
          <w:p w:rsidR="00CE69B3" w:rsidRPr="00453F74" w:rsidRDefault="00CE69B3" w:rsidP="00195EAA">
            <w:pPr>
              <w:jc w:val="center"/>
              <w:rPr>
                <w:rFonts w:ascii="Times New Roman" w:hAnsi="Times New Roman" w:cs="Times New Roman"/>
                <w:sz w:val="20"/>
                <w:szCs w:val="20"/>
              </w:rPr>
            </w:pPr>
            <w:r w:rsidRPr="00453F74">
              <w:rPr>
                <w:rFonts w:ascii="Times New Roman" w:hAnsi="Times New Roman" w:cs="Times New Roman"/>
                <w:sz w:val="20"/>
                <w:szCs w:val="20"/>
              </w:rPr>
              <w:t>0</w:t>
            </w:r>
          </w:p>
        </w:tc>
        <w:tc>
          <w:tcPr>
            <w:tcW w:w="1282" w:type="dxa"/>
            <w:gridSpan w:val="7"/>
            <w:tcBorders>
              <w:top w:val="single" w:sz="4" w:space="0" w:color="auto"/>
              <w:bottom w:val="single" w:sz="4" w:space="0" w:color="auto"/>
            </w:tcBorders>
          </w:tcPr>
          <w:p w:rsidR="00CE69B3" w:rsidRPr="00453F74" w:rsidRDefault="00CE69B3" w:rsidP="00195EAA">
            <w:pPr>
              <w:jc w:val="center"/>
              <w:rPr>
                <w:rFonts w:ascii="Times New Roman" w:hAnsi="Times New Roman" w:cs="Times New Roman"/>
                <w:sz w:val="20"/>
                <w:szCs w:val="20"/>
              </w:rPr>
            </w:pPr>
            <w:r w:rsidRPr="00453F74">
              <w:rPr>
                <w:rFonts w:ascii="Times New Roman" w:hAnsi="Times New Roman" w:cs="Times New Roman"/>
                <w:sz w:val="20"/>
                <w:szCs w:val="20"/>
              </w:rPr>
              <w:t>0</w:t>
            </w:r>
          </w:p>
        </w:tc>
        <w:tc>
          <w:tcPr>
            <w:tcW w:w="1428" w:type="dxa"/>
            <w:gridSpan w:val="5"/>
            <w:tcBorders>
              <w:top w:val="single" w:sz="4" w:space="0" w:color="auto"/>
              <w:bottom w:val="single" w:sz="4" w:space="0" w:color="auto"/>
            </w:tcBorders>
          </w:tcPr>
          <w:p w:rsidR="00CE69B3" w:rsidRPr="00453F74" w:rsidRDefault="00CE69B3" w:rsidP="00195EAA">
            <w:pPr>
              <w:jc w:val="center"/>
              <w:rPr>
                <w:rFonts w:ascii="Times New Roman" w:hAnsi="Times New Roman" w:cs="Times New Roman"/>
                <w:sz w:val="20"/>
                <w:szCs w:val="20"/>
              </w:rPr>
            </w:pPr>
            <w:r w:rsidRPr="00453F74">
              <w:rPr>
                <w:rFonts w:ascii="Times New Roman" w:hAnsi="Times New Roman" w:cs="Times New Roman"/>
                <w:sz w:val="20"/>
                <w:szCs w:val="20"/>
              </w:rPr>
              <w:t>0</w:t>
            </w:r>
          </w:p>
        </w:tc>
        <w:tc>
          <w:tcPr>
            <w:tcW w:w="1274"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r>
              <w:rPr>
                <w:rFonts w:ascii="Times New Roman" w:hAnsi="Times New Roman" w:cs="Times New Roman"/>
                <w:sz w:val="20"/>
                <w:szCs w:val="20"/>
              </w:rPr>
              <w:t>0</w:t>
            </w:r>
          </w:p>
        </w:tc>
        <w:tc>
          <w:tcPr>
            <w:tcW w:w="1193"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r>
              <w:rPr>
                <w:rFonts w:ascii="Times New Roman" w:hAnsi="Times New Roman" w:cs="Times New Roman"/>
                <w:sz w:val="20"/>
                <w:szCs w:val="20"/>
              </w:rPr>
              <w:t>0</w:t>
            </w: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Pr="000F7980" w:rsidRDefault="00CE69B3" w:rsidP="008A4475">
            <w:pPr>
              <w:tabs>
                <w:tab w:val="left" w:pos="2190"/>
              </w:tabs>
              <w:jc w:val="center"/>
              <w:rPr>
                <w:rFonts w:ascii="Times New Roman" w:hAnsi="Times New Roman" w:cs="Times New Roman"/>
                <w:sz w:val="18"/>
                <w:szCs w:val="18"/>
              </w:rPr>
            </w:pPr>
            <w:r>
              <w:rPr>
                <w:rFonts w:ascii="Times New Roman" w:hAnsi="Times New Roman" w:cs="Times New Roman"/>
                <w:sz w:val="18"/>
                <w:szCs w:val="18"/>
              </w:rPr>
              <w:t>139.</w:t>
            </w:r>
          </w:p>
        </w:tc>
        <w:tc>
          <w:tcPr>
            <w:tcW w:w="4409" w:type="dxa"/>
            <w:gridSpan w:val="7"/>
          </w:tcPr>
          <w:p w:rsidR="00CE69B3" w:rsidRPr="0080102B" w:rsidRDefault="00CE69B3" w:rsidP="00195EAA">
            <w:pPr>
              <w:rPr>
                <w:rFonts w:ascii="Times New Roman" w:hAnsi="Times New Roman" w:cs="Times New Roman"/>
                <w:sz w:val="24"/>
                <w:szCs w:val="24"/>
              </w:rPr>
            </w:pPr>
            <w:r w:rsidRPr="0080102B">
              <w:rPr>
                <w:rFonts w:ascii="Times New Roman" w:hAnsi="Times New Roman" w:cs="Times New Roman"/>
                <w:sz w:val="24"/>
                <w:szCs w:val="24"/>
              </w:rPr>
              <w:t>Выплата денежных средств на содержание ребенка, находящегося под опекой или попечительством</w:t>
            </w:r>
          </w:p>
        </w:tc>
        <w:tc>
          <w:tcPr>
            <w:tcW w:w="1700" w:type="dxa"/>
            <w:gridSpan w:val="13"/>
            <w:tcBorders>
              <w:top w:val="single" w:sz="4" w:space="0" w:color="auto"/>
              <w:bottom w:val="single" w:sz="4" w:space="0" w:color="auto"/>
            </w:tcBorders>
          </w:tcPr>
          <w:p w:rsidR="00CE69B3" w:rsidRPr="00193796" w:rsidRDefault="00CE69B3" w:rsidP="00195EAA">
            <w:pPr>
              <w:tabs>
                <w:tab w:val="left" w:pos="2190"/>
              </w:tabs>
              <w:jc w:val="center"/>
              <w:rPr>
                <w:rFonts w:ascii="Times New Roman" w:hAnsi="Times New Roman" w:cs="Times New Roman"/>
                <w:color w:val="FF0000"/>
                <w:sz w:val="24"/>
                <w:szCs w:val="24"/>
              </w:rPr>
            </w:pPr>
          </w:p>
        </w:tc>
        <w:tc>
          <w:tcPr>
            <w:tcW w:w="1233" w:type="dxa"/>
            <w:gridSpan w:val="2"/>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282" w:type="dxa"/>
            <w:gridSpan w:val="7"/>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428" w:type="dxa"/>
            <w:gridSpan w:val="5"/>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274"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1193"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26</w:t>
            </w:r>
          </w:p>
        </w:tc>
      </w:tr>
      <w:tr w:rsidR="00CE69B3" w:rsidTr="002800E4">
        <w:trPr>
          <w:gridAfter w:val="7"/>
          <w:wAfter w:w="7357" w:type="dxa"/>
          <w:trHeight w:val="519"/>
        </w:trPr>
        <w:tc>
          <w:tcPr>
            <w:tcW w:w="643" w:type="dxa"/>
            <w:gridSpan w:val="3"/>
          </w:tcPr>
          <w:p w:rsidR="00CE69B3" w:rsidRPr="000F7980" w:rsidRDefault="00CE69B3" w:rsidP="008A4475">
            <w:pPr>
              <w:tabs>
                <w:tab w:val="left" w:pos="2190"/>
              </w:tabs>
              <w:jc w:val="center"/>
              <w:rPr>
                <w:rFonts w:ascii="Times New Roman" w:hAnsi="Times New Roman" w:cs="Times New Roman"/>
                <w:sz w:val="18"/>
                <w:szCs w:val="18"/>
              </w:rPr>
            </w:pPr>
            <w:r>
              <w:rPr>
                <w:rFonts w:ascii="Times New Roman" w:hAnsi="Times New Roman" w:cs="Times New Roman"/>
                <w:sz w:val="18"/>
                <w:szCs w:val="18"/>
              </w:rPr>
              <w:t>140.</w:t>
            </w:r>
          </w:p>
        </w:tc>
        <w:tc>
          <w:tcPr>
            <w:tcW w:w="4409" w:type="dxa"/>
            <w:gridSpan w:val="7"/>
          </w:tcPr>
          <w:p w:rsidR="00CE69B3" w:rsidRDefault="00CE69B3" w:rsidP="00195EAA">
            <w:pPr>
              <w:rPr>
                <w:rFonts w:ascii="Times New Roman" w:hAnsi="Times New Roman" w:cs="Times New Roman"/>
                <w:sz w:val="28"/>
                <w:szCs w:val="28"/>
              </w:rPr>
            </w:pPr>
            <w:r>
              <w:rPr>
                <w:rFonts w:ascii="Times New Roman" w:hAnsi="Times New Roman" w:cs="Times New Roman"/>
                <w:sz w:val="24"/>
                <w:szCs w:val="24"/>
              </w:rPr>
              <w:t>ТОИОГВ СО «Управление соц. защиты населения Министерства соц.защиты СО по г.Алапаевску и Алапаевскому району»                   областной бюджет</w:t>
            </w:r>
          </w:p>
        </w:tc>
        <w:tc>
          <w:tcPr>
            <w:tcW w:w="1700" w:type="dxa"/>
            <w:gridSpan w:val="13"/>
            <w:tcBorders>
              <w:top w:val="single" w:sz="4" w:space="0" w:color="auto"/>
              <w:bottom w:val="single" w:sz="4" w:space="0" w:color="auto"/>
            </w:tcBorders>
          </w:tcPr>
          <w:p w:rsidR="00CE69B3" w:rsidRPr="00453F74" w:rsidRDefault="00CE69B3" w:rsidP="003A4EE4">
            <w:pPr>
              <w:tabs>
                <w:tab w:val="left" w:pos="2190"/>
              </w:tabs>
              <w:jc w:val="center"/>
              <w:rPr>
                <w:rFonts w:ascii="Times New Roman" w:hAnsi="Times New Roman" w:cs="Times New Roman"/>
                <w:sz w:val="24"/>
                <w:szCs w:val="24"/>
              </w:rPr>
            </w:pPr>
            <w:r w:rsidRPr="000E15AB">
              <w:rPr>
                <w:rFonts w:ascii="Times New Roman" w:hAnsi="Times New Roman" w:cs="Times New Roman"/>
                <w:sz w:val="24"/>
                <w:szCs w:val="24"/>
              </w:rPr>
              <w:t xml:space="preserve">базовое значение </w:t>
            </w:r>
            <w:r>
              <w:rPr>
                <w:rFonts w:ascii="Times New Roman" w:hAnsi="Times New Roman" w:cs="Times New Roman"/>
                <w:sz w:val="24"/>
                <w:szCs w:val="24"/>
              </w:rPr>
              <w:t>6907,6 тыс.руб.</w:t>
            </w:r>
          </w:p>
        </w:tc>
        <w:tc>
          <w:tcPr>
            <w:tcW w:w="1233" w:type="dxa"/>
            <w:gridSpan w:val="2"/>
            <w:tcBorders>
              <w:top w:val="single" w:sz="4" w:space="0" w:color="auto"/>
              <w:bottom w:val="single" w:sz="4" w:space="0" w:color="auto"/>
            </w:tcBorders>
          </w:tcPr>
          <w:p w:rsidR="00CE69B3" w:rsidRPr="00453F74" w:rsidRDefault="00CE69B3" w:rsidP="003A4EE4">
            <w:pPr>
              <w:jc w:val="center"/>
              <w:rPr>
                <w:rFonts w:ascii="Times New Roman" w:hAnsi="Times New Roman" w:cs="Times New Roman"/>
                <w:sz w:val="24"/>
                <w:szCs w:val="24"/>
              </w:rPr>
            </w:pPr>
            <w:r w:rsidRPr="00453F74">
              <w:rPr>
                <w:rFonts w:ascii="Times New Roman" w:hAnsi="Times New Roman" w:cs="Times New Roman"/>
                <w:sz w:val="24"/>
                <w:szCs w:val="24"/>
              </w:rPr>
              <w:t>73</w:t>
            </w:r>
            <w:r>
              <w:rPr>
                <w:rFonts w:ascii="Times New Roman" w:hAnsi="Times New Roman" w:cs="Times New Roman"/>
                <w:sz w:val="24"/>
                <w:szCs w:val="24"/>
              </w:rPr>
              <w:t>56,6</w:t>
            </w:r>
          </w:p>
        </w:tc>
        <w:tc>
          <w:tcPr>
            <w:tcW w:w="1282" w:type="dxa"/>
            <w:gridSpan w:val="7"/>
            <w:tcBorders>
              <w:top w:val="single" w:sz="4" w:space="0" w:color="auto"/>
              <w:bottom w:val="single" w:sz="4" w:space="0" w:color="auto"/>
            </w:tcBorders>
          </w:tcPr>
          <w:p w:rsidR="00CE69B3" w:rsidRPr="00453F74" w:rsidRDefault="00CE69B3" w:rsidP="00CC1A43">
            <w:pPr>
              <w:jc w:val="center"/>
              <w:rPr>
                <w:rFonts w:ascii="Times New Roman" w:hAnsi="Times New Roman" w:cs="Times New Roman"/>
                <w:sz w:val="24"/>
                <w:szCs w:val="24"/>
              </w:rPr>
            </w:pPr>
            <w:r w:rsidRPr="00453F74">
              <w:rPr>
                <w:rFonts w:ascii="Times New Roman" w:hAnsi="Times New Roman" w:cs="Times New Roman"/>
                <w:sz w:val="24"/>
                <w:szCs w:val="24"/>
              </w:rPr>
              <w:t>7834,7</w:t>
            </w:r>
          </w:p>
        </w:tc>
        <w:tc>
          <w:tcPr>
            <w:tcW w:w="1428" w:type="dxa"/>
            <w:gridSpan w:val="5"/>
            <w:tcBorders>
              <w:top w:val="single" w:sz="4" w:space="0" w:color="auto"/>
              <w:bottom w:val="single" w:sz="4" w:space="0" w:color="auto"/>
            </w:tcBorders>
          </w:tcPr>
          <w:p w:rsidR="00CE69B3" w:rsidRPr="00453F74" w:rsidRDefault="00CE69B3" w:rsidP="00CC1A43">
            <w:pPr>
              <w:jc w:val="center"/>
              <w:rPr>
                <w:rFonts w:ascii="Times New Roman" w:hAnsi="Times New Roman" w:cs="Times New Roman"/>
                <w:sz w:val="24"/>
                <w:szCs w:val="24"/>
              </w:rPr>
            </w:pPr>
            <w:r w:rsidRPr="00453F74">
              <w:rPr>
                <w:rFonts w:ascii="Times New Roman" w:hAnsi="Times New Roman" w:cs="Times New Roman"/>
                <w:sz w:val="24"/>
                <w:szCs w:val="24"/>
              </w:rPr>
              <w:t>8344,0</w:t>
            </w:r>
          </w:p>
        </w:tc>
        <w:tc>
          <w:tcPr>
            <w:tcW w:w="1274" w:type="dxa"/>
            <w:gridSpan w:val="7"/>
            <w:tcBorders>
              <w:top w:val="single" w:sz="4" w:space="0" w:color="auto"/>
              <w:bottom w:val="single" w:sz="4" w:space="0" w:color="auto"/>
            </w:tcBorders>
          </w:tcPr>
          <w:p w:rsidR="00CE69B3" w:rsidRPr="00453F74" w:rsidRDefault="00CE69B3" w:rsidP="00CC1A43">
            <w:pPr>
              <w:jc w:val="center"/>
              <w:rPr>
                <w:rFonts w:ascii="Times New Roman" w:hAnsi="Times New Roman" w:cs="Times New Roman"/>
                <w:sz w:val="24"/>
                <w:szCs w:val="24"/>
              </w:rPr>
            </w:pPr>
            <w:r w:rsidRPr="00453F74">
              <w:rPr>
                <w:rFonts w:ascii="Times New Roman" w:hAnsi="Times New Roman" w:cs="Times New Roman"/>
                <w:sz w:val="24"/>
                <w:szCs w:val="24"/>
              </w:rPr>
              <w:t>8886,4</w:t>
            </w:r>
          </w:p>
        </w:tc>
        <w:tc>
          <w:tcPr>
            <w:tcW w:w="1193" w:type="dxa"/>
            <w:gridSpan w:val="7"/>
            <w:tcBorders>
              <w:top w:val="single" w:sz="4" w:space="0" w:color="auto"/>
              <w:bottom w:val="single" w:sz="4" w:space="0" w:color="auto"/>
            </w:tcBorders>
          </w:tcPr>
          <w:p w:rsidR="00CE69B3" w:rsidRPr="00453F74" w:rsidRDefault="00CE69B3" w:rsidP="00CC1A43">
            <w:pPr>
              <w:jc w:val="center"/>
              <w:rPr>
                <w:rFonts w:ascii="Times New Roman" w:hAnsi="Times New Roman" w:cs="Times New Roman"/>
                <w:sz w:val="24"/>
                <w:szCs w:val="24"/>
              </w:rPr>
            </w:pPr>
            <w:r w:rsidRPr="00453F74">
              <w:rPr>
                <w:rFonts w:ascii="Times New Roman" w:hAnsi="Times New Roman" w:cs="Times New Roman"/>
                <w:sz w:val="24"/>
                <w:szCs w:val="24"/>
              </w:rPr>
              <w:t>9464,0</w:t>
            </w:r>
          </w:p>
        </w:tc>
        <w:tc>
          <w:tcPr>
            <w:tcW w:w="2114" w:type="dxa"/>
            <w:gridSpan w:val="4"/>
          </w:tcPr>
          <w:p w:rsidR="00CE69B3" w:rsidRPr="00453F74" w:rsidRDefault="00CE69B3" w:rsidP="00CC1A43">
            <w:pPr>
              <w:jc w:val="center"/>
              <w:rPr>
                <w:rFonts w:ascii="Times New Roman" w:hAnsi="Times New Roman" w:cs="Times New Roman"/>
                <w:sz w:val="24"/>
                <w:szCs w:val="24"/>
              </w:rPr>
            </w:pPr>
          </w:p>
        </w:tc>
      </w:tr>
      <w:tr w:rsidR="00CE69B3" w:rsidTr="00DE70D7">
        <w:trPr>
          <w:gridAfter w:val="7"/>
          <w:wAfter w:w="7357" w:type="dxa"/>
          <w:trHeight w:val="519"/>
        </w:trPr>
        <w:tc>
          <w:tcPr>
            <w:tcW w:w="15276" w:type="dxa"/>
            <w:gridSpan w:val="55"/>
          </w:tcPr>
          <w:p w:rsidR="00CE69B3" w:rsidRPr="00773442" w:rsidRDefault="00CE69B3" w:rsidP="00195EAA">
            <w:pPr>
              <w:tabs>
                <w:tab w:val="left" w:pos="2190"/>
              </w:tabs>
              <w:jc w:val="center"/>
              <w:rPr>
                <w:rFonts w:ascii="Times New Roman" w:hAnsi="Times New Roman" w:cs="Times New Roman"/>
                <w:sz w:val="24"/>
                <w:szCs w:val="24"/>
              </w:rPr>
            </w:pPr>
            <w:r w:rsidRPr="00773442">
              <w:rPr>
                <w:rFonts w:ascii="Times New Roman" w:hAnsi="Times New Roman" w:cs="Times New Roman"/>
                <w:sz w:val="24"/>
                <w:szCs w:val="24"/>
              </w:rPr>
              <w:t>Задача 4. Обеспечение условий для социальной адаптации и интеграции в общественную жизнь лиц с ограниченными возможностями здоровья и их доступа к объектам социальной инфраструктуры</w:t>
            </w:r>
          </w:p>
        </w:tc>
      </w:tr>
      <w:tr w:rsidR="00CE69B3" w:rsidTr="002800E4">
        <w:trPr>
          <w:gridAfter w:val="7"/>
          <w:wAfter w:w="7357" w:type="dxa"/>
          <w:trHeight w:val="519"/>
        </w:trPr>
        <w:tc>
          <w:tcPr>
            <w:tcW w:w="643" w:type="dxa"/>
            <w:gridSpan w:val="3"/>
          </w:tcPr>
          <w:p w:rsidR="00CE69B3" w:rsidRDefault="00CE69B3" w:rsidP="008A4475">
            <w:pPr>
              <w:tabs>
                <w:tab w:val="left" w:pos="2190"/>
              </w:tabs>
              <w:jc w:val="center"/>
              <w:rPr>
                <w:rFonts w:ascii="Times New Roman" w:hAnsi="Times New Roman" w:cs="Times New Roman"/>
                <w:sz w:val="24"/>
                <w:szCs w:val="24"/>
              </w:rPr>
            </w:pPr>
            <w:r>
              <w:rPr>
                <w:rFonts w:ascii="Times New Roman" w:hAnsi="Times New Roman" w:cs="Times New Roman"/>
                <w:sz w:val="24"/>
                <w:szCs w:val="24"/>
              </w:rPr>
              <w:t>141.</w:t>
            </w:r>
          </w:p>
        </w:tc>
        <w:tc>
          <w:tcPr>
            <w:tcW w:w="4409" w:type="dxa"/>
            <w:gridSpan w:val="7"/>
          </w:tcPr>
          <w:p w:rsidR="00CE69B3" w:rsidRPr="0080102B" w:rsidRDefault="00CE69B3" w:rsidP="00E14A6B">
            <w:pPr>
              <w:rPr>
                <w:rFonts w:ascii="Times New Roman" w:hAnsi="Times New Roman" w:cs="Times New Roman"/>
                <w:color w:val="FF0000"/>
                <w:sz w:val="24"/>
                <w:szCs w:val="24"/>
              </w:rPr>
            </w:pPr>
            <w:r>
              <w:rPr>
                <w:rFonts w:ascii="Times New Roman" w:hAnsi="Times New Roman" w:cs="Times New Roman"/>
                <w:sz w:val="24"/>
                <w:szCs w:val="24"/>
              </w:rPr>
              <w:t>О</w:t>
            </w:r>
            <w:r w:rsidRPr="0080102B">
              <w:rPr>
                <w:rFonts w:ascii="Times New Roman" w:hAnsi="Times New Roman" w:cs="Times New Roman"/>
                <w:sz w:val="24"/>
                <w:szCs w:val="24"/>
              </w:rPr>
              <w:t xml:space="preserve">казание социальных услуг по временному обеспечению инвалидов и граждан, находящихся в трудной жизненной ситуации, техническими </w:t>
            </w:r>
            <w:r w:rsidRPr="0080102B">
              <w:rPr>
                <w:rFonts w:ascii="Times New Roman" w:hAnsi="Times New Roman" w:cs="Times New Roman"/>
                <w:sz w:val="24"/>
                <w:szCs w:val="24"/>
              </w:rPr>
              <w:lastRenderedPageBreak/>
              <w:t>средствами ухода, реабилитации, адаптации</w:t>
            </w:r>
          </w:p>
        </w:tc>
        <w:tc>
          <w:tcPr>
            <w:tcW w:w="1700" w:type="dxa"/>
            <w:gridSpan w:val="13"/>
            <w:tcBorders>
              <w:top w:val="single" w:sz="4" w:space="0" w:color="auto"/>
              <w:bottom w:val="single" w:sz="4" w:space="0" w:color="auto"/>
            </w:tcBorders>
          </w:tcPr>
          <w:p w:rsidR="00CE69B3" w:rsidRPr="00193796" w:rsidRDefault="00CE69B3" w:rsidP="00195EAA">
            <w:pPr>
              <w:tabs>
                <w:tab w:val="left" w:pos="2190"/>
              </w:tabs>
              <w:jc w:val="center"/>
              <w:rPr>
                <w:rFonts w:ascii="Times New Roman" w:hAnsi="Times New Roman" w:cs="Times New Roman"/>
                <w:color w:val="FF0000"/>
                <w:sz w:val="24"/>
                <w:szCs w:val="24"/>
              </w:rPr>
            </w:pPr>
          </w:p>
        </w:tc>
        <w:tc>
          <w:tcPr>
            <w:tcW w:w="1233" w:type="dxa"/>
            <w:gridSpan w:val="2"/>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282" w:type="dxa"/>
            <w:gridSpan w:val="7"/>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428" w:type="dxa"/>
            <w:gridSpan w:val="5"/>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p>
        </w:tc>
        <w:tc>
          <w:tcPr>
            <w:tcW w:w="1274"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1193"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27</w:t>
            </w:r>
          </w:p>
        </w:tc>
      </w:tr>
      <w:tr w:rsidR="00CE69B3" w:rsidTr="002800E4">
        <w:trPr>
          <w:gridAfter w:val="7"/>
          <w:wAfter w:w="7357" w:type="dxa"/>
          <w:trHeight w:val="519"/>
        </w:trPr>
        <w:tc>
          <w:tcPr>
            <w:tcW w:w="643" w:type="dxa"/>
            <w:gridSpan w:val="3"/>
          </w:tcPr>
          <w:p w:rsidR="00CE69B3" w:rsidRPr="0080102B" w:rsidRDefault="00CE69B3" w:rsidP="008A4475">
            <w:pPr>
              <w:tabs>
                <w:tab w:val="left" w:pos="2190"/>
              </w:tabs>
              <w:jc w:val="center"/>
              <w:rPr>
                <w:rFonts w:ascii="Times New Roman" w:hAnsi="Times New Roman" w:cs="Times New Roman"/>
                <w:sz w:val="18"/>
                <w:szCs w:val="18"/>
              </w:rPr>
            </w:pPr>
            <w:r w:rsidRPr="0080102B">
              <w:rPr>
                <w:rFonts w:ascii="Times New Roman" w:hAnsi="Times New Roman" w:cs="Times New Roman"/>
                <w:sz w:val="18"/>
                <w:szCs w:val="18"/>
              </w:rPr>
              <w:lastRenderedPageBreak/>
              <w:t>1</w:t>
            </w:r>
            <w:r>
              <w:rPr>
                <w:rFonts w:ascii="Times New Roman" w:hAnsi="Times New Roman" w:cs="Times New Roman"/>
                <w:sz w:val="18"/>
                <w:szCs w:val="18"/>
              </w:rPr>
              <w:t>42.</w:t>
            </w:r>
          </w:p>
        </w:tc>
        <w:tc>
          <w:tcPr>
            <w:tcW w:w="4409" w:type="dxa"/>
            <w:gridSpan w:val="7"/>
          </w:tcPr>
          <w:p w:rsidR="00CE69B3" w:rsidRDefault="00CE69B3" w:rsidP="00195EAA">
            <w:pPr>
              <w:rPr>
                <w:rFonts w:ascii="Times New Roman" w:hAnsi="Times New Roman" w:cs="Times New Roman"/>
                <w:sz w:val="28"/>
                <w:szCs w:val="28"/>
              </w:rPr>
            </w:pPr>
            <w:r>
              <w:rPr>
                <w:rFonts w:ascii="Times New Roman" w:hAnsi="Times New Roman" w:cs="Times New Roman"/>
                <w:sz w:val="24"/>
                <w:szCs w:val="24"/>
              </w:rPr>
              <w:t>ТОИОГВ СО «Управление соц. защиты населения Министерства соц.защиты СО по г.Алапаевску и Алапаевскому району»                   областной бюджет</w:t>
            </w:r>
          </w:p>
        </w:tc>
        <w:tc>
          <w:tcPr>
            <w:tcW w:w="1700" w:type="dxa"/>
            <w:gridSpan w:val="13"/>
            <w:tcBorders>
              <w:top w:val="single" w:sz="4" w:space="0" w:color="auto"/>
              <w:bottom w:val="single" w:sz="4" w:space="0" w:color="auto"/>
            </w:tcBorders>
          </w:tcPr>
          <w:p w:rsidR="00CE69B3" w:rsidRPr="00453F74" w:rsidRDefault="00CE69B3" w:rsidP="00195EAA">
            <w:pPr>
              <w:tabs>
                <w:tab w:val="left" w:pos="2190"/>
              </w:tabs>
              <w:jc w:val="center"/>
              <w:rPr>
                <w:rFonts w:ascii="Times New Roman" w:hAnsi="Times New Roman" w:cs="Times New Roman"/>
                <w:sz w:val="24"/>
                <w:szCs w:val="24"/>
              </w:rPr>
            </w:pPr>
            <w:r w:rsidRPr="00453F74">
              <w:rPr>
                <w:rFonts w:ascii="Times New Roman" w:hAnsi="Times New Roman" w:cs="Times New Roman"/>
                <w:sz w:val="24"/>
                <w:szCs w:val="24"/>
              </w:rPr>
              <w:t>текущие расходы</w:t>
            </w:r>
          </w:p>
        </w:tc>
        <w:tc>
          <w:tcPr>
            <w:tcW w:w="1233" w:type="dxa"/>
            <w:gridSpan w:val="2"/>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r w:rsidRPr="00453F74">
              <w:rPr>
                <w:rFonts w:ascii="Times New Roman" w:hAnsi="Times New Roman" w:cs="Times New Roman"/>
                <w:sz w:val="24"/>
                <w:szCs w:val="24"/>
              </w:rPr>
              <w:t>текущие расходы</w:t>
            </w:r>
          </w:p>
        </w:tc>
        <w:tc>
          <w:tcPr>
            <w:tcW w:w="1282" w:type="dxa"/>
            <w:gridSpan w:val="7"/>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r w:rsidRPr="00453F74">
              <w:rPr>
                <w:rFonts w:ascii="Times New Roman" w:hAnsi="Times New Roman" w:cs="Times New Roman"/>
                <w:sz w:val="24"/>
                <w:szCs w:val="24"/>
              </w:rPr>
              <w:t>текущие расходы</w:t>
            </w:r>
          </w:p>
        </w:tc>
        <w:tc>
          <w:tcPr>
            <w:tcW w:w="1428" w:type="dxa"/>
            <w:gridSpan w:val="5"/>
            <w:tcBorders>
              <w:top w:val="single" w:sz="4" w:space="0" w:color="auto"/>
              <w:bottom w:val="single" w:sz="4" w:space="0" w:color="auto"/>
            </w:tcBorders>
          </w:tcPr>
          <w:p w:rsidR="00CE69B3" w:rsidRPr="00193796" w:rsidRDefault="00CE69B3" w:rsidP="00195EAA">
            <w:pPr>
              <w:jc w:val="center"/>
              <w:rPr>
                <w:rFonts w:ascii="Times New Roman" w:hAnsi="Times New Roman" w:cs="Times New Roman"/>
                <w:color w:val="FF0000"/>
                <w:sz w:val="20"/>
                <w:szCs w:val="20"/>
              </w:rPr>
            </w:pPr>
            <w:r w:rsidRPr="00453F74">
              <w:rPr>
                <w:rFonts w:ascii="Times New Roman" w:hAnsi="Times New Roman" w:cs="Times New Roman"/>
                <w:sz w:val="24"/>
                <w:szCs w:val="24"/>
              </w:rPr>
              <w:t>текущие расходы</w:t>
            </w:r>
          </w:p>
        </w:tc>
        <w:tc>
          <w:tcPr>
            <w:tcW w:w="1274"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r w:rsidRPr="00453F74">
              <w:rPr>
                <w:rFonts w:ascii="Times New Roman" w:hAnsi="Times New Roman" w:cs="Times New Roman"/>
                <w:sz w:val="24"/>
                <w:szCs w:val="24"/>
              </w:rPr>
              <w:t>текущие расходы</w:t>
            </w:r>
          </w:p>
        </w:tc>
        <w:tc>
          <w:tcPr>
            <w:tcW w:w="1193" w:type="dxa"/>
            <w:gridSpan w:val="7"/>
            <w:tcBorders>
              <w:top w:val="single" w:sz="4" w:space="0" w:color="auto"/>
              <w:bottom w:val="single" w:sz="4" w:space="0" w:color="auto"/>
            </w:tcBorders>
          </w:tcPr>
          <w:p w:rsidR="00CE69B3" w:rsidRDefault="00CE69B3" w:rsidP="00195EAA">
            <w:pPr>
              <w:jc w:val="center"/>
              <w:rPr>
                <w:rFonts w:ascii="Times New Roman" w:hAnsi="Times New Roman" w:cs="Times New Roman"/>
                <w:sz w:val="20"/>
                <w:szCs w:val="20"/>
              </w:rPr>
            </w:pPr>
            <w:r w:rsidRPr="00453F74">
              <w:rPr>
                <w:rFonts w:ascii="Times New Roman" w:hAnsi="Times New Roman" w:cs="Times New Roman"/>
                <w:sz w:val="24"/>
                <w:szCs w:val="24"/>
              </w:rPr>
              <w:t>текущие расходы</w:t>
            </w: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p>
        </w:tc>
      </w:tr>
      <w:tr w:rsidR="00CE69B3" w:rsidTr="00DE70D7">
        <w:trPr>
          <w:gridAfter w:val="7"/>
          <w:wAfter w:w="7357" w:type="dxa"/>
          <w:trHeight w:val="519"/>
        </w:trPr>
        <w:tc>
          <w:tcPr>
            <w:tcW w:w="15276" w:type="dxa"/>
            <w:gridSpan w:val="55"/>
          </w:tcPr>
          <w:p w:rsidR="00CE69B3" w:rsidRPr="00773442" w:rsidRDefault="00CE69B3" w:rsidP="00195EAA">
            <w:pPr>
              <w:tabs>
                <w:tab w:val="left" w:pos="2190"/>
              </w:tabs>
              <w:jc w:val="center"/>
              <w:rPr>
                <w:rFonts w:ascii="Times New Roman" w:hAnsi="Times New Roman" w:cs="Times New Roman"/>
                <w:sz w:val="24"/>
                <w:szCs w:val="24"/>
              </w:rPr>
            </w:pPr>
            <w:r w:rsidRPr="00347E2F">
              <w:rPr>
                <w:rFonts w:ascii="Times New Roman" w:hAnsi="Times New Roman"/>
                <w:sz w:val="24"/>
                <w:szCs w:val="24"/>
              </w:rPr>
              <w:t>Задача 5. Развитие системы социальной поддержки граждан пожилого возраста, создание условий для активного долголетия, развитие "Школ пожилого возраста"</w:t>
            </w:r>
          </w:p>
        </w:tc>
      </w:tr>
      <w:tr w:rsidR="00CE69B3" w:rsidTr="002800E4">
        <w:trPr>
          <w:gridAfter w:val="7"/>
          <w:wAfter w:w="7357" w:type="dxa"/>
          <w:trHeight w:val="519"/>
        </w:trPr>
        <w:tc>
          <w:tcPr>
            <w:tcW w:w="643" w:type="dxa"/>
            <w:gridSpan w:val="3"/>
            <w:tcBorders>
              <w:right w:val="single" w:sz="4" w:space="0" w:color="auto"/>
            </w:tcBorders>
          </w:tcPr>
          <w:p w:rsidR="00CE69B3" w:rsidRPr="00347E2F" w:rsidRDefault="00CE69B3" w:rsidP="008A4475">
            <w:pPr>
              <w:tabs>
                <w:tab w:val="left" w:pos="2190"/>
              </w:tabs>
              <w:jc w:val="center"/>
              <w:rPr>
                <w:rFonts w:ascii="Times New Roman" w:hAnsi="Times New Roman"/>
                <w:sz w:val="24"/>
                <w:szCs w:val="24"/>
              </w:rPr>
            </w:pPr>
            <w:r>
              <w:rPr>
                <w:rFonts w:ascii="Times New Roman" w:hAnsi="Times New Roman"/>
                <w:sz w:val="24"/>
                <w:szCs w:val="24"/>
              </w:rPr>
              <w:t>143.</w:t>
            </w:r>
          </w:p>
        </w:tc>
        <w:tc>
          <w:tcPr>
            <w:tcW w:w="4409" w:type="dxa"/>
            <w:gridSpan w:val="7"/>
            <w:tcBorders>
              <w:left w:val="single" w:sz="4" w:space="0" w:color="auto"/>
              <w:right w:val="single" w:sz="4" w:space="0" w:color="auto"/>
            </w:tcBorders>
          </w:tcPr>
          <w:p w:rsidR="00CE69B3" w:rsidRPr="00347E2F" w:rsidRDefault="00CE69B3" w:rsidP="00E14A6B">
            <w:pPr>
              <w:tabs>
                <w:tab w:val="left" w:pos="2190"/>
              </w:tabs>
              <w:jc w:val="center"/>
              <w:rPr>
                <w:rFonts w:ascii="Times New Roman" w:hAnsi="Times New Roman"/>
                <w:sz w:val="24"/>
                <w:szCs w:val="24"/>
              </w:rPr>
            </w:pPr>
            <w:r>
              <w:rPr>
                <w:rFonts w:ascii="Times New Roman" w:hAnsi="Times New Roman"/>
                <w:sz w:val="24"/>
                <w:szCs w:val="24"/>
              </w:rPr>
              <w:t xml:space="preserve">Реализация мероприятий направленных на </w:t>
            </w:r>
            <w:r w:rsidRPr="00347E2F">
              <w:rPr>
                <w:rFonts w:ascii="Times New Roman" w:hAnsi="Times New Roman"/>
                <w:sz w:val="24"/>
                <w:szCs w:val="24"/>
              </w:rPr>
              <w:t>создание условий для активного долголетия</w:t>
            </w:r>
            <w:r>
              <w:rPr>
                <w:rFonts w:ascii="Times New Roman" w:hAnsi="Times New Roman"/>
                <w:sz w:val="24"/>
                <w:szCs w:val="24"/>
              </w:rPr>
              <w:t xml:space="preserve"> (содержание  помещения где занимаются любительские объединения)</w:t>
            </w:r>
          </w:p>
        </w:tc>
        <w:tc>
          <w:tcPr>
            <w:tcW w:w="1700" w:type="dxa"/>
            <w:gridSpan w:val="13"/>
            <w:tcBorders>
              <w:left w:val="single" w:sz="4" w:space="0" w:color="auto"/>
              <w:right w:val="single" w:sz="4" w:space="0" w:color="auto"/>
            </w:tcBorders>
          </w:tcPr>
          <w:p w:rsidR="00CE69B3" w:rsidRPr="00347E2F" w:rsidRDefault="00CE69B3" w:rsidP="00195EAA">
            <w:pPr>
              <w:tabs>
                <w:tab w:val="left" w:pos="2190"/>
              </w:tabs>
              <w:jc w:val="center"/>
              <w:rPr>
                <w:rFonts w:ascii="Times New Roman" w:hAnsi="Times New Roman"/>
                <w:sz w:val="24"/>
                <w:szCs w:val="24"/>
              </w:rPr>
            </w:pPr>
          </w:p>
        </w:tc>
        <w:tc>
          <w:tcPr>
            <w:tcW w:w="1233" w:type="dxa"/>
            <w:gridSpan w:val="2"/>
            <w:tcBorders>
              <w:left w:val="single" w:sz="4" w:space="0" w:color="auto"/>
              <w:right w:val="single" w:sz="4" w:space="0" w:color="auto"/>
            </w:tcBorders>
          </w:tcPr>
          <w:p w:rsidR="00CE69B3" w:rsidRPr="00347E2F" w:rsidRDefault="00CE69B3" w:rsidP="00195EAA">
            <w:pPr>
              <w:tabs>
                <w:tab w:val="left" w:pos="2190"/>
              </w:tabs>
              <w:jc w:val="center"/>
              <w:rPr>
                <w:rFonts w:ascii="Times New Roman" w:hAnsi="Times New Roman"/>
                <w:sz w:val="24"/>
                <w:szCs w:val="24"/>
              </w:rPr>
            </w:pPr>
          </w:p>
        </w:tc>
        <w:tc>
          <w:tcPr>
            <w:tcW w:w="1292" w:type="dxa"/>
            <w:gridSpan w:val="8"/>
            <w:tcBorders>
              <w:left w:val="single" w:sz="4" w:space="0" w:color="auto"/>
              <w:right w:val="single" w:sz="4" w:space="0" w:color="auto"/>
            </w:tcBorders>
          </w:tcPr>
          <w:p w:rsidR="00CE69B3" w:rsidRPr="00347E2F" w:rsidRDefault="00CE69B3" w:rsidP="00195EAA">
            <w:pPr>
              <w:tabs>
                <w:tab w:val="left" w:pos="2190"/>
              </w:tabs>
              <w:jc w:val="center"/>
              <w:rPr>
                <w:rFonts w:ascii="Times New Roman" w:hAnsi="Times New Roman"/>
                <w:sz w:val="24"/>
                <w:szCs w:val="24"/>
              </w:rPr>
            </w:pPr>
          </w:p>
        </w:tc>
        <w:tc>
          <w:tcPr>
            <w:tcW w:w="1394" w:type="dxa"/>
            <w:gridSpan w:val="3"/>
            <w:tcBorders>
              <w:left w:val="single" w:sz="4" w:space="0" w:color="auto"/>
              <w:right w:val="single" w:sz="4" w:space="0" w:color="auto"/>
            </w:tcBorders>
          </w:tcPr>
          <w:p w:rsidR="00CE69B3" w:rsidRPr="00347E2F" w:rsidRDefault="00CE69B3" w:rsidP="00195EAA">
            <w:pPr>
              <w:tabs>
                <w:tab w:val="left" w:pos="2190"/>
              </w:tabs>
              <w:jc w:val="center"/>
              <w:rPr>
                <w:rFonts w:ascii="Times New Roman" w:hAnsi="Times New Roman"/>
                <w:sz w:val="24"/>
                <w:szCs w:val="24"/>
              </w:rPr>
            </w:pPr>
          </w:p>
        </w:tc>
        <w:tc>
          <w:tcPr>
            <w:tcW w:w="1298" w:type="dxa"/>
            <w:gridSpan w:val="8"/>
            <w:tcBorders>
              <w:left w:val="single" w:sz="4" w:space="0" w:color="auto"/>
              <w:right w:val="single" w:sz="4" w:space="0" w:color="auto"/>
            </w:tcBorders>
          </w:tcPr>
          <w:p w:rsidR="00CE69B3" w:rsidRPr="00347E2F" w:rsidRDefault="00CE69B3" w:rsidP="00195EAA">
            <w:pPr>
              <w:tabs>
                <w:tab w:val="left" w:pos="2190"/>
              </w:tabs>
              <w:jc w:val="center"/>
              <w:rPr>
                <w:rFonts w:ascii="Times New Roman" w:hAnsi="Times New Roman"/>
                <w:sz w:val="24"/>
                <w:szCs w:val="24"/>
              </w:rPr>
            </w:pPr>
          </w:p>
        </w:tc>
        <w:tc>
          <w:tcPr>
            <w:tcW w:w="1221" w:type="dxa"/>
            <w:gridSpan w:val="9"/>
            <w:tcBorders>
              <w:left w:val="single" w:sz="4" w:space="0" w:color="auto"/>
              <w:right w:val="single" w:sz="4" w:space="0" w:color="auto"/>
            </w:tcBorders>
          </w:tcPr>
          <w:p w:rsidR="00CE69B3" w:rsidRPr="00347E2F" w:rsidRDefault="00CE69B3" w:rsidP="00195EAA">
            <w:pPr>
              <w:tabs>
                <w:tab w:val="left" w:pos="2190"/>
              </w:tabs>
              <w:jc w:val="center"/>
              <w:rPr>
                <w:rFonts w:ascii="Times New Roman" w:hAnsi="Times New Roman"/>
                <w:sz w:val="24"/>
                <w:szCs w:val="24"/>
              </w:rPr>
            </w:pPr>
          </w:p>
        </w:tc>
        <w:tc>
          <w:tcPr>
            <w:tcW w:w="2086" w:type="dxa"/>
            <w:gridSpan w:val="2"/>
            <w:tcBorders>
              <w:left w:val="single" w:sz="4" w:space="0" w:color="auto"/>
            </w:tcBorders>
          </w:tcPr>
          <w:p w:rsidR="00CE69B3" w:rsidRPr="00347E2F" w:rsidRDefault="00CE69B3" w:rsidP="00195EAA">
            <w:pPr>
              <w:tabs>
                <w:tab w:val="left" w:pos="2190"/>
              </w:tabs>
              <w:jc w:val="center"/>
              <w:rPr>
                <w:rFonts w:ascii="Times New Roman" w:hAnsi="Times New Roman"/>
                <w:sz w:val="24"/>
                <w:szCs w:val="24"/>
              </w:rPr>
            </w:pPr>
            <w:r>
              <w:rPr>
                <w:rFonts w:ascii="Times New Roman" w:hAnsi="Times New Roman"/>
                <w:sz w:val="24"/>
                <w:szCs w:val="24"/>
              </w:rPr>
              <w:t>28</w:t>
            </w:r>
          </w:p>
        </w:tc>
      </w:tr>
      <w:tr w:rsidR="00CE69B3" w:rsidTr="002800E4">
        <w:trPr>
          <w:gridAfter w:val="7"/>
          <w:wAfter w:w="7357" w:type="dxa"/>
          <w:trHeight w:val="519"/>
        </w:trPr>
        <w:tc>
          <w:tcPr>
            <w:tcW w:w="643" w:type="dxa"/>
            <w:gridSpan w:val="3"/>
            <w:tcBorders>
              <w:right w:val="single" w:sz="4" w:space="0" w:color="auto"/>
            </w:tcBorders>
          </w:tcPr>
          <w:p w:rsidR="00CE69B3" w:rsidRPr="00E75B82" w:rsidRDefault="00CE69B3" w:rsidP="008A4475">
            <w:pPr>
              <w:tabs>
                <w:tab w:val="left" w:pos="2190"/>
              </w:tabs>
              <w:jc w:val="center"/>
              <w:rPr>
                <w:rFonts w:ascii="Times New Roman" w:hAnsi="Times New Roman"/>
                <w:sz w:val="18"/>
                <w:szCs w:val="18"/>
              </w:rPr>
            </w:pPr>
            <w:r w:rsidRPr="00E75B82">
              <w:rPr>
                <w:rFonts w:ascii="Times New Roman" w:hAnsi="Times New Roman"/>
                <w:sz w:val="18"/>
                <w:szCs w:val="18"/>
              </w:rPr>
              <w:t>14</w:t>
            </w:r>
            <w:r>
              <w:rPr>
                <w:rFonts w:ascii="Times New Roman" w:hAnsi="Times New Roman"/>
                <w:sz w:val="18"/>
                <w:szCs w:val="18"/>
              </w:rPr>
              <w:t>3</w:t>
            </w:r>
            <w:r w:rsidRPr="00E75B82">
              <w:rPr>
                <w:rFonts w:ascii="Times New Roman" w:hAnsi="Times New Roman"/>
                <w:sz w:val="18"/>
                <w:szCs w:val="18"/>
              </w:rPr>
              <w:t>.1</w:t>
            </w:r>
          </w:p>
        </w:tc>
        <w:tc>
          <w:tcPr>
            <w:tcW w:w="4409" w:type="dxa"/>
            <w:gridSpan w:val="7"/>
            <w:tcBorders>
              <w:left w:val="single" w:sz="4" w:space="0" w:color="auto"/>
              <w:right w:val="single" w:sz="4" w:space="0" w:color="auto"/>
            </w:tcBorders>
          </w:tcPr>
          <w:p w:rsidR="00CE69B3" w:rsidRDefault="00CE69B3" w:rsidP="008A4475">
            <w:pPr>
              <w:tabs>
                <w:tab w:val="left" w:pos="2190"/>
              </w:tabs>
              <w:jc w:val="center"/>
              <w:rPr>
                <w:rFonts w:ascii="Times New Roman" w:hAnsi="Times New Roman"/>
                <w:sz w:val="24"/>
                <w:szCs w:val="24"/>
              </w:rPr>
            </w:pPr>
            <w:r>
              <w:rPr>
                <w:rFonts w:ascii="Times New Roman" w:hAnsi="Times New Roman"/>
                <w:sz w:val="24"/>
                <w:szCs w:val="24"/>
              </w:rPr>
              <w:t>МКУ «Махнёвский культурно-досуговый центр» местный бюджет</w:t>
            </w:r>
          </w:p>
        </w:tc>
        <w:tc>
          <w:tcPr>
            <w:tcW w:w="1700" w:type="dxa"/>
            <w:gridSpan w:val="13"/>
            <w:tcBorders>
              <w:left w:val="single" w:sz="4" w:space="0" w:color="auto"/>
              <w:right w:val="single" w:sz="4" w:space="0" w:color="auto"/>
            </w:tcBorders>
          </w:tcPr>
          <w:p w:rsidR="00CE69B3" w:rsidRPr="00347E2F" w:rsidRDefault="00CE69B3" w:rsidP="00195EAA">
            <w:pPr>
              <w:tabs>
                <w:tab w:val="left" w:pos="2190"/>
              </w:tabs>
              <w:jc w:val="center"/>
              <w:rPr>
                <w:rFonts w:ascii="Times New Roman" w:hAnsi="Times New Roman"/>
                <w:sz w:val="24"/>
                <w:szCs w:val="24"/>
              </w:rPr>
            </w:pPr>
            <w:r>
              <w:rPr>
                <w:rFonts w:ascii="Times New Roman" w:hAnsi="Times New Roman"/>
                <w:sz w:val="24"/>
                <w:szCs w:val="24"/>
              </w:rPr>
              <w:t>текущие расходы</w:t>
            </w:r>
          </w:p>
        </w:tc>
        <w:tc>
          <w:tcPr>
            <w:tcW w:w="1233" w:type="dxa"/>
            <w:gridSpan w:val="2"/>
            <w:tcBorders>
              <w:left w:val="single" w:sz="4" w:space="0" w:color="auto"/>
              <w:right w:val="single" w:sz="4" w:space="0" w:color="auto"/>
            </w:tcBorders>
          </w:tcPr>
          <w:p w:rsidR="00CE69B3" w:rsidRDefault="00CE69B3">
            <w:pPr>
              <w:rPr>
                <w:rFonts w:ascii="Times New Roman" w:hAnsi="Times New Roman"/>
                <w:sz w:val="24"/>
                <w:szCs w:val="24"/>
              </w:rPr>
            </w:pPr>
            <w:r w:rsidRPr="0048445D">
              <w:rPr>
                <w:rFonts w:ascii="Times New Roman" w:hAnsi="Times New Roman"/>
                <w:sz w:val="24"/>
                <w:szCs w:val="24"/>
              </w:rPr>
              <w:t>текущие расходы</w:t>
            </w:r>
          </w:p>
          <w:p w:rsidR="00CE69B3" w:rsidRDefault="00CE69B3"/>
        </w:tc>
        <w:tc>
          <w:tcPr>
            <w:tcW w:w="1292" w:type="dxa"/>
            <w:gridSpan w:val="8"/>
            <w:tcBorders>
              <w:left w:val="single" w:sz="4" w:space="0" w:color="auto"/>
              <w:right w:val="single" w:sz="4" w:space="0" w:color="auto"/>
            </w:tcBorders>
          </w:tcPr>
          <w:p w:rsidR="00CE69B3" w:rsidRDefault="00CE69B3">
            <w:r w:rsidRPr="0048445D">
              <w:rPr>
                <w:rFonts w:ascii="Times New Roman" w:hAnsi="Times New Roman"/>
                <w:sz w:val="24"/>
                <w:szCs w:val="24"/>
              </w:rPr>
              <w:t>текущие расходы</w:t>
            </w:r>
          </w:p>
        </w:tc>
        <w:tc>
          <w:tcPr>
            <w:tcW w:w="1394" w:type="dxa"/>
            <w:gridSpan w:val="3"/>
            <w:tcBorders>
              <w:left w:val="single" w:sz="4" w:space="0" w:color="auto"/>
              <w:right w:val="single" w:sz="4" w:space="0" w:color="auto"/>
            </w:tcBorders>
          </w:tcPr>
          <w:p w:rsidR="00CE69B3" w:rsidRDefault="00CE69B3">
            <w:r w:rsidRPr="0048445D">
              <w:rPr>
                <w:rFonts w:ascii="Times New Roman" w:hAnsi="Times New Roman"/>
                <w:sz w:val="24"/>
                <w:szCs w:val="24"/>
              </w:rPr>
              <w:t>текущие расходы</w:t>
            </w:r>
          </w:p>
        </w:tc>
        <w:tc>
          <w:tcPr>
            <w:tcW w:w="1298" w:type="dxa"/>
            <w:gridSpan w:val="8"/>
            <w:tcBorders>
              <w:left w:val="single" w:sz="4" w:space="0" w:color="auto"/>
              <w:right w:val="single" w:sz="4" w:space="0" w:color="auto"/>
            </w:tcBorders>
          </w:tcPr>
          <w:p w:rsidR="00CE69B3" w:rsidRDefault="00CE69B3">
            <w:r w:rsidRPr="0048445D">
              <w:rPr>
                <w:rFonts w:ascii="Times New Roman" w:hAnsi="Times New Roman"/>
                <w:sz w:val="24"/>
                <w:szCs w:val="24"/>
              </w:rPr>
              <w:t>текущие расходы</w:t>
            </w:r>
          </w:p>
        </w:tc>
        <w:tc>
          <w:tcPr>
            <w:tcW w:w="1221" w:type="dxa"/>
            <w:gridSpan w:val="9"/>
            <w:tcBorders>
              <w:left w:val="single" w:sz="4" w:space="0" w:color="auto"/>
              <w:right w:val="single" w:sz="4" w:space="0" w:color="auto"/>
            </w:tcBorders>
          </w:tcPr>
          <w:p w:rsidR="00CE69B3" w:rsidRDefault="00CE69B3">
            <w:r w:rsidRPr="0048445D">
              <w:rPr>
                <w:rFonts w:ascii="Times New Roman" w:hAnsi="Times New Roman"/>
                <w:sz w:val="24"/>
                <w:szCs w:val="24"/>
              </w:rPr>
              <w:t>текущие расходы</w:t>
            </w:r>
          </w:p>
        </w:tc>
        <w:tc>
          <w:tcPr>
            <w:tcW w:w="2086" w:type="dxa"/>
            <w:gridSpan w:val="2"/>
            <w:tcBorders>
              <w:left w:val="single" w:sz="4" w:space="0" w:color="auto"/>
            </w:tcBorders>
          </w:tcPr>
          <w:p w:rsidR="00CE69B3" w:rsidRPr="00347E2F" w:rsidRDefault="00CE69B3" w:rsidP="00195EAA">
            <w:pPr>
              <w:tabs>
                <w:tab w:val="left" w:pos="2190"/>
              </w:tabs>
              <w:jc w:val="center"/>
              <w:rPr>
                <w:rFonts w:ascii="Times New Roman" w:hAnsi="Times New Roman"/>
                <w:sz w:val="24"/>
                <w:szCs w:val="24"/>
              </w:rPr>
            </w:pPr>
          </w:p>
        </w:tc>
      </w:tr>
      <w:tr w:rsidR="00CE69B3" w:rsidTr="00DC2942">
        <w:trPr>
          <w:gridAfter w:val="7"/>
          <w:wAfter w:w="7357" w:type="dxa"/>
          <w:trHeight w:val="519"/>
        </w:trPr>
        <w:tc>
          <w:tcPr>
            <w:tcW w:w="15276" w:type="dxa"/>
            <w:gridSpan w:val="55"/>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 xml:space="preserve">Цель 4. Создание условий для доступа к культурным ценностям и творческой реализации, усиление влияния культуры на процессы социальных преобразований и экономического развития Махнёвского муниципального образования  </w:t>
            </w:r>
          </w:p>
        </w:tc>
      </w:tr>
      <w:tr w:rsidR="00CE69B3" w:rsidTr="00DC2942">
        <w:trPr>
          <w:gridAfter w:val="7"/>
          <w:wAfter w:w="7357" w:type="dxa"/>
          <w:trHeight w:val="519"/>
        </w:trPr>
        <w:tc>
          <w:tcPr>
            <w:tcW w:w="15276" w:type="dxa"/>
            <w:gridSpan w:val="55"/>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Задача 1. Создание условий для активной продуктивности культурно-творческой деятельности, в том числе через развитие материально-технической базы муниципальных учреждений культуры Махнёвского муниципального образования</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144.</w:t>
            </w:r>
          </w:p>
        </w:tc>
        <w:tc>
          <w:tcPr>
            <w:tcW w:w="4358" w:type="dxa"/>
            <w:gridSpan w:val="5"/>
          </w:tcPr>
          <w:p w:rsidR="00CE69B3" w:rsidRPr="00BF4FEA" w:rsidRDefault="00CE69B3" w:rsidP="00195EAA">
            <w:pPr>
              <w:rPr>
                <w:rFonts w:ascii="Times New Roman" w:hAnsi="Times New Roman" w:cs="Times New Roman"/>
                <w:sz w:val="24"/>
                <w:szCs w:val="24"/>
              </w:rPr>
            </w:pPr>
            <w:r w:rsidRPr="00BF4FEA">
              <w:rPr>
                <w:rFonts w:ascii="Times New Roman" w:hAnsi="Times New Roman" w:cs="Times New Roman"/>
                <w:sz w:val="24"/>
                <w:szCs w:val="24"/>
              </w:rPr>
              <w:t>Организация деятельности учреждений культуры и культурно – досуговой сферы</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29,30,31</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145.</w:t>
            </w:r>
          </w:p>
        </w:tc>
        <w:tc>
          <w:tcPr>
            <w:tcW w:w="4358" w:type="dxa"/>
            <w:gridSpan w:val="5"/>
          </w:tcPr>
          <w:p w:rsidR="00CE69B3" w:rsidRPr="00BF4FEA" w:rsidRDefault="00CE69B3"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Default="00CE69B3" w:rsidP="004C44FE">
            <w:pPr>
              <w:tabs>
                <w:tab w:val="left" w:pos="2190"/>
              </w:tabs>
              <w:jc w:val="center"/>
              <w:rPr>
                <w:rFonts w:ascii="Times New Roman" w:hAnsi="Times New Roman" w:cs="Times New Roman"/>
                <w:sz w:val="24"/>
                <w:szCs w:val="24"/>
              </w:rPr>
            </w:pPr>
            <w:r>
              <w:rPr>
                <w:rFonts w:ascii="Times New Roman" w:hAnsi="Times New Roman" w:cs="Times New Roman"/>
                <w:sz w:val="24"/>
                <w:szCs w:val="24"/>
              </w:rPr>
              <w:t>65792,8</w:t>
            </w:r>
          </w:p>
        </w:tc>
        <w:tc>
          <w:tcPr>
            <w:tcW w:w="1278" w:type="dxa"/>
            <w:gridSpan w:val="6"/>
            <w:tcBorders>
              <w:top w:val="single" w:sz="4" w:space="0" w:color="auto"/>
              <w:bottom w:val="single" w:sz="4" w:space="0" w:color="auto"/>
            </w:tcBorders>
          </w:tcPr>
          <w:p w:rsidR="00CE69B3" w:rsidRPr="00CA453D" w:rsidRDefault="00CE69B3" w:rsidP="004C44FE">
            <w:pPr>
              <w:jc w:val="center"/>
              <w:rPr>
                <w:rFonts w:ascii="Times New Roman" w:hAnsi="Times New Roman" w:cs="Times New Roman"/>
                <w:sz w:val="24"/>
                <w:szCs w:val="24"/>
              </w:rPr>
            </w:pPr>
            <w:r w:rsidRPr="00CA453D">
              <w:rPr>
                <w:rFonts w:ascii="Times New Roman" w:hAnsi="Times New Roman" w:cs="Times New Roman"/>
                <w:sz w:val="24"/>
                <w:szCs w:val="24"/>
              </w:rPr>
              <w:t>15</w:t>
            </w:r>
            <w:r>
              <w:rPr>
                <w:rFonts w:ascii="Times New Roman" w:hAnsi="Times New Roman" w:cs="Times New Roman"/>
                <w:sz w:val="24"/>
                <w:szCs w:val="24"/>
              </w:rPr>
              <w:t>580,0</w:t>
            </w: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13024,9</w:t>
            </w:r>
          </w:p>
        </w:tc>
        <w:tc>
          <w:tcPr>
            <w:tcW w:w="1428" w:type="dxa"/>
            <w:gridSpan w:val="5"/>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13235,3</w:t>
            </w: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11113,4</w:t>
            </w: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12839,2</w:t>
            </w: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146.</w:t>
            </w:r>
          </w:p>
        </w:tc>
        <w:tc>
          <w:tcPr>
            <w:tcW w:w="4358" w:type="dxa"/>
            <w:gridSpan w:val="5"/>
          </w:tcPr>
          <w:p w:rsidR="00CE69B3" w:rsidRPr="00874484" w:rsidRDefault="00CE69B3" w:rsidP="00195EAA">
            <w:pPr>
              <w:rPr>
                <w:rFonts w:ascii="Times New Roman" w:hAnsi="Times New Roman" w:cs="Times New Roman"/>
                <w:sz w:val="24"/>
                <w:szCs w:val="24"/>
              </w:rPr>
            </w:pPr>
            <w:r w:rsidRPr="00874484">
              <w:rPr>
                <w:rFonts w:ascii="Times New Roman" w:hAnsi="Times New Roman" w:cs="Times New Roman"/>
                <w:sz w:val="24"/>
                <w:szCs w:val="24"/>
              </w:rPr>
              <w:t>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оснащение таких учреждений специальным оборудованием, музыкальным оборудованием, инвентарем и музыкальными инструментами</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29,30,31</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147.</w:t>
            </w:r>
          </w:p>
        </w:tc>
        <w:tc>
          <w:tcPr>
            <w:tcW w:w="4358" w:type="dxa"/>
            <w:gridSpan w:val="5"/>
          </w:tcPr>
          <w:p w:rsidR="00CE69B3" w:rsidRPr="00874484" w:rsidRDefault="00CE69B3" w:rsidP="00195EAA">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CE69B3" w:rsidRDefault="00CE69B3" w:rsidP="003657AE">
            <w:pPr>
              <w:tabs>
                <w:tab w:val="left" w:pos="2190"/>
              </w:tabs>
              <w:jc w:val="center"/>
              <w:rPr>
                <w:rFonts w:ascii="Times New Roman" w:hAnsi="Times New Roman" w:cs="Times New Roman"/>
                <w:sz w:val="24"/>
                <w:szCs w:val="24"/>
              </w:rPr>
            </w:pPr>
            <w:r>
              <w:rPr>
                <w:rFonts w:ascii="Times New Roman" w:hAnsi="Times New Roman" w:cs="Times New Roman"/>
                <w:sz w:val="24"/>
                <w:szCs w:val="24"/>
              </w:rPr>
              <w:t>3</w:t>
            </w:r>
            <w:r w:rsidR="003657AE">
              <w:rPr>
                <w:rFonts w:ascii="Times New Roman" w:hAnsi="Times New Roman" w:cs="Times New Roman"/>
                <w:sz w:val="24"/>
                <w:szCs w:val="24"/>
              </w:rPr>
              <w:t>566,6</w:t>
            </w:r>
          </w:p>
        </w:tc>
        <w:tc>
          <w:tcPr>
            <w:tcW w:w="1278" w:type="dxa"/>
            <w:gridSpan w:val="6"/>
            <w:tcBorders>
              <w:top w:val="single" w:sz="4" w:space="0" w:color="auto"/>
              <w:bottom w:val="single" w:sz="4" w:space="0" w:color="auto"/>
            </w:tcBorders>
          </w:tcPr>
          <w:p w:rsidR="00CE69B3" w:rsidRPr="00726D9B" w:rsidRDefault="003657AE" w:rsidP="00195EAA">
            <w:pPr>
              <w:jc w:val="center"/>
              <w:rPr>
                <w:sz w:val="24"/>
                <w:szCs w:val="24"/>
              </w:rPr>
            </w:pPr>
            <w:r w:rsidRPr="00726D9B">
              <w:rPr>
                <w:sz w:val="24"/>
                <w:szCs w:val="24"/>
              </w:rPr>
              <w:t>0</w:t>
            </w: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0,0</w:t>
            </w:r>
          </w:p>
        </w:tc>
        <w:tc>
          <w:tcPr>
            <w:tcW w:w="1428" w:type="dxa"/>
            <w:gridSpan w:val="5"/>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0,0</w:t>
            </w: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2516,6</w:t>
            </w: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rPr>
            </w:pPr>
            <w:r w:rsidRPr="00CA453D">
              <w:rPr>
                <w:rFonts w:ascii="Times New Roman" w:hAnsi="Times New Roman" w:cs="Times New Roman"/>
                <w:sz w:val="24"/>
                <w:szCs w:val="24"/>
              </w:rPr>
              <w:t>1050,0</w:t>
            </w: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148.</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3287,2</w:t>
            </w:r>
          </w:p>
        </w:tc>
        <w:tc>
          <w:tcPr>
            <w:tcW w:w="1278" w:type="dxa"/>
            <w:gridSpan w:val="6"/>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658,6</w:t>
            </w:r>
          </w:p>
        </w:tc>
        <w:tc>
          <w:tcPr>
            <w:tcW w:w="1282" w:type="dxa"/>
            <w:gridSpan w:val="7"/>
            <w:tcBorders>
              <w:top w:val="single" w:sz="4" w:space="0" w:color="auto"/>
              <w:bottom w:val="single" w:sz="4" w:space="0" w:color="auto"/>
            </w:tcBorders>
          </w:tcPr>
          <w:p w:rsidR="00CE69B3" w:rsidRPr="00CA453D" w:rsidRDefault="00CE69B3" w:rsidP="00195EAA">
            <w:pPr>
              <w:tabs>
                <w:tab w:val="left" w:pos="2190"/>
              </w:tabs>
              <w:jc w:val="center"/>
              <w:rPr>
                <w:rFonts w:ascii="Times New Roman" w:hAnsi="Times New Roman" w:cs="Times New Roman"/>
                <w:sz w:val="24"/>
                <w:szCs w:val="24"/>
              </w:rPr>
            </w:pPr>
            <w:r w:rsidRPr="00CA453D">
              <w:rPr>
                <w:rFonts w:ascii="Times New Roman" w:hAnsi="Times New Roman" w:cs="Times New Roman"/>
                <w:sz w:val="24"/>
                <w:szCs w:val="24"/>
              </w:rPr>
              <w:t>500,0</w:t>
            </w:r>
          </w:p>
        </w:tc>
        <w:tc>
          <w:tcPr>
            <w:tcW w:w="1428" w:type="dxa"/>
            <w:gridSpan w:val="5"/>
            <w:tcBorders>
              <w:top w:val="single" w:sz="4" w:space="0" w:color="auto"/>
              <w:bottom w:val="single" w:sz="4" w:space="0" w:color="auto"/>
            </w:tcBorders>
          </w:tcPr>
          <w:p w:rsidR="00CE69B3" w:rsidRPr="00CA453D" w:rsidRDefault="00CE69B3" w:rsidP="00195EAA">
            <w:pPr>
              <w:tabs>
                <w:tab w:val="left" w:pos="2190"/>
              </w:tabs>
              <w:jc w:val="center"/>
              <w:rPr>
                <w:rFonts w:ascii="Times New Roman" w:hAnsi="Times New Roman" w:cs="Times New Roman"/>
                <w:sz w:val="24"/>
                <w:szCs w:val="24"/>
              </w:rPr>
            </w:pPr>
            <w:r w:rsidRPr="00CA453D">
              <w:rPr>
                <w:rFonts w:ascii="Times New Roman" w:hAnsi="Times New Roman" w:cs="Times New Roman"/>
                <w:sz w:val="24"/>
                <w:szCs w:val="24"/>
              </w:rPr>
              <w:t>600,0</w:t>
            </w: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1078,6</w:t>
            </w: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rPr>
            </w:pPr>
            <w:r w:rsidRPr="00CA453D">
              <w:rPr>
                <w:rFonts w:ascii="Times New Roman" w:hAnsi="Times New Roman" w:cs="Times New Roman"/>
                <w:sz w:val="24"/>
                <w:szCs w:val="24"/>
              </w:rPr>
              <w:t>450,0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149.</w:t>
            </w:r>
          </w:p>
        </w:tc>
        <w:tc>
          <w:tcPr>
            <w:tcW w:w="4358" w:type="dxa"/>
            <w:gridSpan w:val="5"/>
          </w:tcPr>
          <w:p w:rsidR="00CE69B3" w:rsidRPr="00BF4FEA" w:rsidRDefault="00CE69B3" w:rsidP="00195EAA">
            <w:pPr>
              <w:rPr>
                <w:rFonts w:ascii="Times New Roman" w:hAnsi="Times New Roman" w:cs="Times New Roman"/>
                <w:sz w:val="24"/>
                <w:szCs w:val="24"/>
              </w:rPr>
            </w:pPr>
            <w:r w:rsidRPr="00BF4FEA">
              <w:rPr>
                <w:rFonts w:ascii="Times New Roman" w:hAnsi="Times New Roman" w:cs="Times New Roman"/>
                <w:sz w:val="24"/>
                <w:szCs w:val="24"/>
              </w:rPr>
              <w:t>Организация библиотечного обслуживания населения, формирование и хранение библиотечных фондов муниципальных библиотек</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E69B3" w:rsidRPr="0084426A" w:rsidRDefault="00CE69B3" w:rsidP="00195EAA">
            <w:pPr>
              <w:jc w:val="center"/>
              <w:rPr>
                <w:sz w:val="24"/>
                <w:szCs w:val="24"/>
              </w:rPr>
            </w:pPr>
          </w:p>
        </w:tc>
        <w:tc>
          <w:tcPr>
            <w:tcW w:w="1193" w:type="dxa"/>
            <w:gridSpan w:val="7"/>
            <w:tcBorders>
              <w:top w:val="single" w:sz="4" w:space="0" w:color="auto"/>
              <w:bottom w:val="single" w:sz="4" w:space="0" w:color="auto"/>
            </w:tcBorders>
          </w:tcPr>
          <w:p w:rsidR="00CE69B3" w:rsidRPr="0084426A" w:rsidRDefault="00CE69B3" w:rsidP="00195EAA">
            <w:pPr>
              <w:jc w:val="center"/>
              <w:rPr>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29,30,31</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150.</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6664,2</w:t>
            </w:r>
          </w:p>
        </w:tc>
        <w:tc>
          <w:tcPr>
            <w:tcW w:w="1278" w:type="dxa"/>
            <w:gridSpan w:val="6"/>
            <w:tcBorders>
              <w:top w:val="single" w:sz="4" w:space="0" w:color="auto"/>
              <w:bottom w:val="single" w:sz="4" w:space="0" w:color="auto"/>
            </w:tcBorders>
          </w:tcPr>
          <w:p w:rsidR="00CE69B3" w:rsidRPr="0025065B" w:rsidRDefault="00CE69B3" w:rsidP="00195EAA">
            <w:pPr>
              <w:jc w:val="center"/>
              <w:rPr>
                <w:sz w:val="24"/>
                <w:szCs w:val="24"/>
              </w:rPr>
            </w:pPr>
            <w:r w:rsidRPr="0025065B">
              <w:rPr>
                <w:sz w:val="24"/>
                <w:szCs w:val="24"/>
              </w:rPr>
              <w:t>0,0</w:t>
            </w: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0,0</w:t>
            </w:r>
          </w:p>
        </w:tc>
        <w:tc>
          <w:tcPr>
            <w:tcW w:w="1428" w:type="dxa"/>
            <w:gridSpan w:val="5"/>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0,0</w:t>
            </w: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3011,8</w:t>
            </w: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3652,4</w:t>
            </w:r>
          </w:p>
        </w:tc>
        <w:tc>
          <w:tcPr>
            <w:tcW w:w="2114" w:type="dxa"/>
            <w:gridSpan w:val="4"/>
          </w:tcPr>
          <w:p w:rsidR="00CE69B3" w:rsidRPr="00CA453D"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151.</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Default="00CE69B3" w:rsidP="004C44FE">
            <w:pPr>
              <w:tabs>
                <w:tab w:val="left" w:pos="2190"/>
              </w:tabs>
              <w:jc w:val="center"/>
              <w:rPr>
                <w:rFonts w:ascii="Times New Roman" w:hAnsi="Times New Roman" w:cs="Times New Roman"/>
                <w:sz w:val="24"/>
                <w:szCs w:val="24"/>
              </w:rPr>
            </w:pPr>
            <w:r>
              <w:rPr>
                <w:rFonts w:ascii="Times New Roman" w:hAnsi="Times New Roman" w:cs="Times New Roman"/>
                <w:sz w:val="24"/>
                <w:szCs w:val="24"/>
              </w:rPr>
              <w:t>10993,1</w:t>
            </w:r>
          </w:p>
        </w:tc>
        <w:tc>
          <w:tcPr>
            <w:tcW w:w="1278" w:type="dxa"/>
            <w:gridSpan w:val="6"/>
            <w:tcBorders>
              <w:top w:val="single" w:sz="4" w:space="0" w:color="auto"/>
              <w:bottom w:val="single" w:sz="4" w:space="0" w:color="auto"/>
            </w:tcBorders>
          </w:tcPr>
          <w:p w:rsidR="00CE69B3" w:rsidRPr="00CA453D" w:rsidRDefault="00CE69B3" w:rsidP="004C44FE">
            <w:pPr>
              <w:jc w:val="center"/>
              <w:rPr>
                <w:rFonts w:ascii="Times New Roman" w:hAnsi="Times New Roman" w:cs="Times New Roman"/>
                <w:sz w:val="24"/>
                <w:szCs w:val="24"/>
              </w:rPr>
            </w:pPr>
            <w:r w:rsidRPr="00CA453D">
              <w:rPr>
                <w:rFonts w:ascii="Times New Roman" w:hAnsi="Times New Roman" w:cs="Times New Roman"/>
                <w:sz w:val="24"/>
                <w:szCs w:val="24"/>
              </w:rPr>
              <w:t>2</w:t>
            </w:r>
            <w:r>
              <w:rPr>
                <w:rFonts w:ascii="Times New Roman" w:hAnsi="Times New Roman" w:cs="Times New Roman"/>
                <w:sz w:val="24"/>
                <w:szCs w:val="24"/>
              </w:rPr>
              <w:t>773,5</w:t>
            </w: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2347,2</w:t>
            </w:r>
          </w:p>
        </w:tc>
        <w:tc>
          <w:tcPr>
            <w:tcW w:w="1428" w:type="dxa"/>
            <w:gridSpan w:val="5"/>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2416,4</w:t>
            </w: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1590,7</w:t>
            </w: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1865,3</w:t>
            </w:r>
          </w:p>
        </w:tc>
        <w:tc>
          <w:tcPr>
            <w:tcW w:w="2114" w:type="dxa"/>
            <w:gridSpan w:val="4"/>
          </w:tcPr>
          <w:p w:rsidR="00CE69B3" w:rsidRPr="00CA453D"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152.</w:t>
            </w:r>
          </w:p>
        </w:tc>
        <w:tc>
          <w:tcPr>
            <w:tcW w:w="4358" w:type="dxa"/>
            <w:gridSpan w:val="5"/>
          </w:tcPr>
          <w:p w:rsidR="00CE69B3" w:rsidRPr="00ED22FB" w:rsidRDefault="00CE69B3" w:rsidP="00195EAA">
            <w:pPr>
              <w:rPr>
                <w:rFonts w:ascii="Times New Roman" w:hAnsi="Times New Roman" w:cs="Times New Roman"/>
                <w:sz w:val="24"/>
                <w:szCs w:val="24"/>
              </w:rPr>
            </w:pPr>
            <w:r w:rsidRPr="00ED22FB">
              <w:rPr>
                <w:rFonts w:ascii="Times New Roman" w:hAnsi="Times New Roman" w:cs="Times New Roman"/>
                <w:sz w:val="24"/>
                <w:szCs w:val="24"/>
              </w:rPr>
              <w:t>Приобретение передвижной сцены для МКУ «Махнёвский культурно – досуговый центр»</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Pr="0025065B" w:rsidRDefault="00CE69B3" w:rsidP="00195EAA">
            <w:pPr>
              <w:jc w:val="center"/>
              <w:rPr>
                <w:sz w:val="24"/>
                <w:szCs w:val="24"/>
              </w:rPr>
            </w:pPr>
          </w:p>
        </w:tc>
        <w:tc>
          <w:tcPr>
            <w:tcW w:w="1282" w:type="dxa"/>
            <w:gridSpan w:val="7"/>
            <w:tcBorders>
              <w:top w:val="single" w:sz="4" w:space="0" w:color="auto"/>
              <w:bottom w:val="single" w:sz="4" w:space="0" w:color="auto"/>
            </w:tcBorders>
          </w:tcPr>
          <w:p w:rsidR="00CE69B3" w:rsidRPr="0025065B" w:rsidRDefault="00CE69B3" w:rsidP="00195EAA">
            <w:pPr>
              <w:jc w:val="center"/>
              <w:rPr>
                <w:sz w:val="24"/>
                <w:szCs w:val="24"/>
              </w:rPr>
            </w:pPr>
          </w:p>
        </w:tc>
        <w:tc>
          <w:tcPr>
            <w:tcW w:w="1428" w:type="dxa"/>
            <w:gridSpan w:val="5"/>
            <w:tcBorders>
              <w:top w:val="single" w:sz="4" w:space="0" w:color="auto"/>
              <w:bottom w:val="single" w:sz="4" w:space="0" w:color="auto"/>
            </w:tcBorders>
          </w:tcPr>
          <w:p w:rsidR="00CE69B3" w:rsidRPr="00A841B0" w:rsidRDefault="00CE69B3" w:rsidP="00195EAA">
            <w:pPr>
              <w:jc w:val="center"/>
              <w:rPr>
                <w:sz w:val="24"/>
                <w:szCs w:val="24"/>
              </w:rPr>
            </w:pPr>
          </w:p>
        </w:tc>
        <w:tc>
          <w:tcPr>
            <w:tcW w:w="1274" w:type="dxa"/>
            <w:gridSpan w:val="7"/>
            <w:tcBorders>
              <w:top w:val="single" w:sz="4" w:space="0" w:color="auto"/>
              <w:bottom w:val="single" w:sz="4" w:space="0" w:color="auto"/>
            </w:tcBorders>
          </w:tcPr>
          <w:p w:rsidR="00CE69B3" w:rsidRPr="0025065B" w:rsidRDefault="00CE69B3" w:rsidP="00195EAA">
            <w:pPr>
              <w:jc w:val="center"/>
              <w:rPr>
                <w:sz w:val="24"/>
                <w:szCs w:val="24"/>
              </w:rPr>
            </w:pPr>
          </w:p>
        </w:tc>
        <w:tc>
          <w:tcPr>
            <w:tcW w:w="1193" w:type="dxa"/>
            <w:gridSpan w:val="7"/>
            <w:tcBorders>
              <w:top w:val="single" w:sz="4" w:space="0" w:color="auto"/>
              <w:bottom w:val="single" w:sz="4" w:space="0" w:color="auto"/>
            </w:tcBorders>
          </w:tcPr>
          <w:p w:rsidR="00CE69B3" w:rsidRPr="00A841B0" w:rsidRDefault="00CE69B3" w:rsidP="00195EAA">
            <w:pPr>
              <w:jc w:val="center"/>
              <w:rPr>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29,30,31</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153.</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2800,0</w:t>
            </w:r>
          </w:p>
        </w:tc>
        <w:tc>
          <w:tcPr>
            <w:tcW w:w="1278" w:type="dxa"/>
            <w:gridSpan w:val="6"/>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0,0</w:t>
            </w: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0,0</w:t>
            </w:r>
          </w:p>
        </w:tc>
        <w:tc>
          <w:tcPr>
            <w:tcW w:w="1428" w:type="dxa"/>
            <w:gridSpan w:val="5"/>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0,0</w:t>
            </w: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2800,0</w:t>
            </w: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0,0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154.</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1200,0</w:t>
            </w:r>
          </w:p>
        </w:tc>
        <w:tc>
          <w:tcPr>
            <w:tcW w:w="1278" w:type="dxa"/>
            <w:gridSpan w:val="6"/>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0,0</w:t>
            </w: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0,0</w:t>
            </w:r>
          </w:p>
        </w:tc>
        <w:tc>
          <w:tcPr>
            <w:tcW w:w="1428" w:type="dxa"/>
            <w:gridSpan w:val="5"/>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0,0</w:t>
            </w: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1200,0</w:t>
            </w: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0,0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155.</w:t>
            </w:r>
          </w:p>
        </w:tc>
        <w:tc>
          <w:tcPr>
            <w:tcW w:w="4358" w:type="dxa"/>
            <w:gridSpan w:val="5"/>
          </w:tcPr>
          <w:p w:rsidR="00CE69B3" w:rsidRPr="00ED22FB" w:rsidRDefault="00CE69B3" w:rsidP="00195EAA">
            <w:pPr>
              <w:rPr>
                <w:rFonts w:ascii="Times New Roman" w:hAnsi="Times New Roman" w:cs="Times New Roman"/>
                <w:sz w:val="24"/>
                <w:szCs w:val="24"/>
              </w:rPr>
            </w:pPr>
            <w:r w:rsidRPr="00ED22FB">
              <w:rPr>
                <w:rFonts w:ascii="Times New Roman" w:hAnsi="Times New Roman" w:cs="Times New Roman"/>
                <w:sz w:val="24"/>
                <w:szCs w:val="24"/>
              </w:rPr>
              <w:t>Обеспечение мероприятий по укреплению и развитию материально- технической базы муниципальных учреждений культуры</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29,30,31</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156.</w:t>
            </w:r>
          </w:p>
        </w:tc>
        <w:tc>
          <w:tcPr>
            <w:tcW w:w="4358" w:type="dxa"/>
            <w:gridSpan w:val="5"/>
          </w:tcPr>
          <w:p w:rsidR="00CE69B3" w:rsidRPr="00ED22FB" w:rsidRDefault="00CE69B3"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738,3</w:t>
            </w:r>
          </w:p>
        </w:tc>
        <w:tc>
          <w:tcPr>
            <w:tcW w:w="1278" w:type="dxa"/>
            <w:gridSpan w:val="6"/>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0,0</w:t>
            </w: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150,0</w:t>
            </w:r>
          </w:p>
        </w:tc>
        <w:tc>
          <w:tcPr>
            <w:tcW w:w="1428" w:type="dxa"/>
            <w:gridSpan w:val="5"/>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168,3</w:t>
            </w: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200,0</w:t>
            </w: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220,0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157.</w:t>
            </w:r>
          </w:p>
        </w:tc>
        <w:tc>
          <w:tcPr>
            <w:tcW w:w="4358" w:type="dxa"/>
            <w:gridSpan w:val="5"/>
          </w:tcPr>
          <w:p w:rsidR="00CE69B3" w:rsidRPr="00A36B42" w:rsidRDefault="00CE69B3" w:rsidP="00195EAA">
            <w:pPr>
              <w:rPr>
                <w:rFonts w:ascii="Times New Roman" w:hAnsi="Times New Roman" w:cs="Times New Roman"/>
                <w:sz w:val="24"/>
                <w:szCs w:val="24"/>
              </w:rPr>
            </w:pPr>
            <w:r w:rsidRPr="00A36B42">
              <w:rPr>
                <w:rFonts w:ascii="Times New Roman" w:hAnsi="Times New Roman" w:cs="Times New Roman"/>
                <w:sz w:val="24"/>
                <w:szCs w:val="24"/>
              </w:rPr>
              <w:t>Разработка проектно-сметной документации с прохождением государственной экспертизы для строительства муниципальной библиотеки</w:t>
            </w:r>
          </w:p>
        </w:tc>
        <w:tc>
          <w:tcPr>
            <w:tcW w:w="1706" w:type="dxa"/>
            <w:gridSpan w:val="11"/>
            <w:tcBorders>
              <w:top w:val="single" w:sz="4" w:space="0" w:color="auto"/>
              <w:bottom w:val="single" w:sz="4" w:space="0" w:color="auto"/>
            </w:tcBorders>
          </w:tcPr>
          <w:p w:rsidR="00CE69B3" w:rsidRPr="00422DED" w:rsidRDefault="00CE69B3" w:rsidP="00195EAA">
            <w:pPr>
              <w:jc w:val="center"/>
              <w:rPr>
                <w:sz w:val="24"/>
                <w:szCs w:val="24"/>
              </w:rPr>
            </w:pPr>
          </w:p>
        </w:tc>
        <w:tc>
          <w:tcPr>
            <w:tcW w:w="1278" w:type="dxa"/>
            <w:gridSpan w:val="6"/>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E69B3" w:rsidRPr="00CA453D" w:rsidRDefault="00CE69B3" w:rsidP="00195EAA">
            <w:pPr>
              <w:spacing w:after="200" w:line="276" w:lineRule="auto"/>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29,30,31</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158.</w:t>
            </w:r>
          </w:p>
        </w:tc>
        <w:tc>
          <w:tcPr>
            <w:tcW w:w="4358" w:type="dxa"/>
            <w:gridSpan w:val="5"/>
          </w:tcPr>
          <w:p w:rsidR="00CE69B3" w:rsidRPr="00A36B42" w:rsidRDefault="00CE69B3"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Pr="004E3078" w:rsidRDefault="00CE69B3" w:rsidP="004C44FE">
            <w:pPr>
              <w:jc w:val="center"/>
              <w:rPr>
                <w:rFonts w:ascii="Times New Roman" w:hAnsi="Times New Roman" w:cs="Times New Roman"/>
                <w:sz w:val="24"/>
                <w:szCs w:val="24"/>
              </w:rPr>
            </w:pPr>
            <w:r w:rsidRPr="004E3078">
              <w:rPr>
                <w:rFonts w:ascii="Times New Roman" w:hAnsi="Times New Roman" w:cs="Times New Roman"/>
                <w:sz w:val="24"/>
                <w:szCs w:val="24"/>
              </w:rPr>
              <w:t>15</w:t>
            </w:r>
            <w:r>
              <w:rPr>
                <w:rFonts w:ascii="Times New Roman" w:hAnsi="Times New Roman" w:cs="Times New Roman"/>
                <w:sz w:val="24"/>
                <w:szCs w:val="24"/>
              </w:rPr>
              <w:t>00</w:t>
            </w:r>
            <w:r w:rsidRPr="004E3078">
              <w:rPr>
                <w:rFonts w:ascii="Times New Roman" w:hAnsi="Times New Roman" w:cs="Times New Roman"/>
                <w:sz w:val="24"/>
                <w:szCs w:val="24"/>
              </w:rPr>
              <w:t>,</w:t>
            </w:r>
            <w:r>
              <w:rPr>
                <w:rFonts w:ascii="Times New Roman" w:hAnsi="Times New Roman" w:cs="Times New Roman"/>
                <w:sz w:val="24"/>
                <w:szCs w:val="24"/>
              </w:rPr>
              <w:t>0</w:t>
            </w:r>
          </w:p>
        </w:tc>
        <w:tc>
          <w:tcPr>
            <w:tcW w:w="1278" w:type="dxa"/>
            <w:gridSpan w:val="6"/>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1000,0</w:t>
            </w:r>
          </w:p>
        </w:tc>
        <w:tc>
          <w:tcPr>
            <w:tcW w:w="1428" w:type="dxa"/>
            <w:gridSpan w:val="5"/>
            <w:tcBorders>
              <w:top w:val="single" w:sz="4" w:space="0" w:color="auto"/>
              <w:bottom w:val="single" w:sz="4" w:space="0" w:color="auto"/>
            </w:tcBorders>
          </w:tcPr>
          <w:p w:rsidR="00CE69B3" w:rsidRPr="00CA453D" w:rsidRDefault="00CE69B3" w:rsidP="00195EAA">
            <w:pPr>
              <w:spacing w:after="200" w:line="276" w:lineRule="auto"/>
              <w:jc w:val="center"/>
              <w:rPr>
                <w:rFonts w:ascii="Times New Roman" w:hAnsi="Times New Roman" w:cs="Times New Roman"/>
                <w:sz w:val="24"/>
                <w:szCs w:val="24"/>
              </w:rPr>
            </w:pPr>
            <w:r w:rsidRPr="00CA453D">
              <w:rPr>
                <w:rFonts w:ascii="Times New Roman" w:hAnsi="Times New Roman" w:cs="Times New Roman"/>
                <w:sz w:val="24"/>
                <w:szCs w:val="24"/>
              </w:rPr>
              <w:t>500,0</w:t>
            </w: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0,0</w:t>
            </w: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0,0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DC2942">
        <w:trPr>
          <w:gridAfter w:val="7"/>
          <w:wAfter w:w="7357" w:type="dxa"/>
          <w:trHeight w:val="519"/>
        </w:trPr>
        <w:tc>
          <w:tcPr>
            <w:tcW w:w="15276" w:type="dxa"/>
            <w:gridSpan w:val="55"/>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 xml:space="preserve">Задача 2. Обеспечение единства и доступности культурного пространства для всех социально-демографических и социально-профессиональных групп населения Махнёвского муниципального образования с учётом их культурных потребностей и интересов, создание условий для творческой самореализации граждан </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159.</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Развитие процессов информатизации в муниципальных музеях и библиотеках Махнёвского муниципального образования, формирование электронных ресурсов и развитие спектра услуг, оказываемых ими населению в электронном виде</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32</w:t>
            </w:r>
          </w:p>
        </w:tc>
      </w:tr>
      <w:tr w:rsidR="00CE69B3" w:rsidTr="002800E4">
        <w:trPr>
          <w:gridAfter w:val="7"/>
          <w:wAfter w:w="7357" w:type="dxa"/>
          <w:trHeight w:val="519"/>
        </w:trPr>
        <w:tc>
          <w:tcPr>
            <w:tcW w:w="643" w:type="dxa"/>
            <w:gridSpan w:val="3"/>
          </w:tcPr>
          <w:p w:rsidR="00CE69B3" w:rsidRPr="004E3078" w:rsidRDefault="00CE69B3" w:rsidP="00195EAA">
            <w:pPr>
              <w:tabs>
                <w:tab w:val="left" w:pos="2190"/>
              </w:tabs>
              <w:jc w:val="center"/>
              <w:rPr>
                <w:rFonts w:ascii="Times New Roman" w:hAnsi="Times New Roman" w:cs="Times New Roman"/>
                <w:sz w:val="18"/>
                <w:szCs w:val="18"/>
              </w:rPr>
            </w:pPr>
            <w:r w:rsidRPr="004E3078">
              <w:rPr>
                <w:rFonts w:ascii="Times New Roman" w:hAnsi="Times New Roman" w:cs="Times New Roman"/>
                <w:sz w:val="18"/>
                <w:szCs w:val="18"/>
              </w:rPr>
              <w:t>159.1</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413,8</w:t>
            </w:r>
          </w:p>
        </w:tc>
        <w:tc>
          <w:tcPr>
            <w:tcW w:w="1278" w:type="dxa"/>
            <w:gridSpan w:val="6"/>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175,5</w:t>
            </w:r>
          </w:p>
        </w:tc>
        <w:tc>
          <w:tcPr>
            <w:tcW w:w="1428" w:type="dxa"/>
            <w:gridSpan w:val="5"/>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153,1</w:t>
            </w:r>
          </w:p>
        </w:tc>
        <w:tc>
          <w:tcPr>
            <w:tcW w:w="1274"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50,1</w:t>
            </w:r>
          </w:p>
        </w:tc>
        <w:tc>
          <w:tcPr>
            <w:tcW w:w="1193"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35,1</w:t>
            </w:r>
          </w:p>
        </w:tc>
        <w:tc>
          <w:tcPr>
            <w:tcW w:w="2114" w:type="dxa"/>
            <w:gridSpan w:val="4"/>
          </w:tcPr>
          <w:p w:rsidR="00CE69B3"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160.</w:t>
            </w:r>
          </w:p>
        </w:tc>
        <w:tc>
          <w:tcPr>
            <w:tcW w:w="4358" w:type="dxa"/>
            <w:gridSpan w:val="5"/>
          </w:tcPr>
          <w:p w:rsidR="00CE69B3" w:rsidRPr="00B51969" w:rsidRDefault="00CE69B3" w:rsidP="00195EAA">
            <w:pPr>
              <w:rPr>
                <w:rFonts w:ascii="Times New Roman" w:hAnsi="Times New Roman" w:cs="Times New Roman"/>
                <w:sz w:val="24"/>
                <w:szCs w:val="24"/>
              </w:rPr>
            </w:pPr>
            <w:r w:rsidRPr="00B51969">
              <w:rPr>
                <w:rFonts w:ascii="Times New Roman" w:eastAsia="Times New Roman" w:hAnsi="Times New Roman"/>
                <w:color w:val="000000"/>
                <w:sz w:val="24"/>
                <w:szCs w:val="24"/>
                <w:lang w:eastAsia="ru-RU"/>
              </w:rPr>
              <w:t>Создание условий для устойчивого развития внутреннего и въездного туризма на территории Махнёвского муниципального образования</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32</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161.</w:t>
            </w:r>
          </w:p>
        </w:tc>
        <w:tc>
          <w:tcPr>
            <w:tcW w:w="4358" w:type="dxa"/>
            <w:gridSpan w:val="5"/>
          </w:tcPr>
          <w:p w:rsidR="00CE69B3" w:rsidRPr="00B51969" w:rsidRDefault="00CE69B3" w:rsidP="00195EAA">
            <w:pPr>
              <w:jc w:val="right"/>
              <w:rPr>
                <w:rFonts w:ascii="Times New Roman" w:eastAsia="Times New Roman" w:hAnsi="Times New Roman"/>
                <w:color w:val="000000"/>
                <w:sz w:val="24"/>
                <w:szCs w:val="24"/>
                <w:lang w:eastAsia="ru-RU"/>
              </w:rPr>
            </w:pPr>
            <w:r w:rsidRPr="00B51969">
              <w:rPr>
                <w:rFonts w:ascii="Times New Roman" w:eastAsia="Times New Roman" w:hAnsi="Times New Roman"/>
                <w:color w:val="000000"/>
                <w:sz w:val="24"/>
                <w:szCs w:val="24"/>
                <w:lang w:eastAsia="ru-RU"/>
              </w:rPr>
              <w:t>Областной бюджет</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7440,3</w:t>
            </w:r>
          </w:p>
        </w:tc>
        <w:tc>
          <w:tcPr>
            <w:tcW w:w="1278" w:type="dxa"/>
            <w:gridSpan w:val="6"/>
            <w:tcBorders>
              <w:top w:val="single" w:sz="4" w:space="0" w:color="auto"/>
              <w:bottom w:val="single" w:sz="4" w:space="0" w:color="auto"/>
            </w:tcBorders>
          </w:tcPr>
          <w:p w:rsidR="00CE69B3" w:rsidRPr="008C0C01" w:rsidRDefault="00CE69B3" w:rsidP="00195E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82" w:type="dxa"/>
            <w:gridSpan w:val="7"/>
            <w:tcBorders>
              <w:top w:val="single" w:sz="4" w:space="0" w:color="auto"/>
              <w:bottom w:val="single" w:sz="4" w:space="0" w:color="auto"/>
            </w:tcBorders>
          </w:tcPr>
          <w:p w:rsidR="00CE69B3" w:rsidRPr="008C0C01" w:rsidRDefault="00CE69B3" w:rsidP="00195E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1330,0</w:t>
            </w:r>
          </w:p>
        </w:tc>
        <w:tc>
          <w:tcPr>
            <w:tcW w:w="1428" w:type="dxa"/>
            <w:gridSpan w:val="5"/>
            <w:tcBorders>
              <w:top w:val="single" w:sz="4" w:space="0" w:color="auto"/>
              <w:bottom w:val="single" w:sz="4" w:space="0" w:color="auto"/>
            </w:tcBorders>
          </w:tcPr>
          <w:p w:rsidR="00CE69B3" w:rsidRPr="008C0C01" w:rsidRDefault="00CE69B3" w:rsidP="00195E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175,0</w:t>
            </w:r>
          </w:p>
        </w:tc>
        <w:tc>
          <w:tcPr>
            <w:tcW w:w="1274" w:type="dxa"/>
            <w:gridSpan w:val="7"/>
            <w:tcBorders>
              <w:top w:val="single" w:sz="4" w:space="0" w:color="auto"/>
              <w:bottom w:val="single" w:sz="4" w:space="0" w:color="auto"/>
            </w:tcBorders>
          </w:tcPr>
          <w:p w:rsidR="00CE69B3" w:rsidRPr="008C0C01" w:rsidRDefault="00CE69B3" w:rsidP="00195E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4920,3</w:t>
            </w:r>
          </w:p>
        </w:tc>
        <w:tc>
          <w:tcPr>
            <w:tcW w:w="1193" w:type="dxa"/>
            <w:gridSpan w:val="7"/>
            <w:tcBorders>
              <w:top w:val="single" w:sz="4" w:space="0" w:color="auto"/>
              <w:bottom w:val="single" w:sz="4" w:space="0" w:color="auto"/>
            </w:tcBorders>
          </w:tcPr>
          <w:p w:rsidR="00CE69B3" w:rsidRPr="008C0C01" w:rsidRDefault="00CE69B3" w:rsidP="00195E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1015,0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162.</w:t>
            </w:r>
          </w:p>
        </w:tc>
        <w:tc>
          <w:tcPr>
            <w:tcW w:w="4358" w:type="dxa"/>
            <w:gridSpan w:val="5"/>
          </w:tcPr>
          <w:p w:rsidR="00CE69B3" w:rsidRPr="00B51969" w:rsidRDefault="00CE69B3" w:rsidP="00195EAA">
            <w:pPr>
              <w:jc w:val="right"/>
              <w:rPr>
                <w:rFonts w:ascii="Times New Roman" w:eastAsia="Times New Roman" w:hAnsi="Times New Roman"/>
                <w:color w:val="000000"/>
                <w:sz w:val="24"/>
                <w:szCs w:val="24"/>
                <w:lang w:eastAsia="ru-RU"/>
              </w:rPr>
            </w:pPr>
            <w:r w:rsidRPr="00B51969">
              <w:rPr>
                <w:rFonts w:ascii="Times New Roman" w:eastAsia="Times New Roman" w:hAnsi="Times New Roman"/>
                <w:color w:val="000000"/>
                <w:sz w:val="24"/>
                <w:szCs w:val="24"/>
                <w:lang w:eastAsia="ru-RU"/>
              </w:rPr>
              <w:t>Местный бюджет</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3655,7</w:t>
            </w:r>
          </w:p>
        </w:tc>
        <w:tc>
          <w:tcPr>
            <w:tcW w:w="1278" w:type="dxa"/>
            <w:gridSpan w:val="6"/>
            <w:tcBorders>
              <w:top w:val="single" w:sz="4" w:space="0" w:color="auto"/>
              <w:bottom w:val="single" w:sz="4" w:space="0" w:color="auto"/>
            </w:tcBorders>
          </w:tcPr>
          <w:p w:rsidR="00CE69B3" w:rsidRPr="008C0C01" w:rsidRDefault="00CE69B3" w:rsidP="00195E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75,0</w:t>
            </w:r>
          </w:p>
        </w:tc>
        <w:tc>
          <w:tcPr>
            <w:tcW w:w="1282" w:type="dxa"/>
            <w:gridSpan w:val="7"/>
            <w:tcBorders>
              <w:top w:val="single" w:sz="4" w:space="0" w:color="auto"/>
              <w:bottom w:val="single" w:sz="4" w:space="0" w:color="auto"/>
            </w:tcBorders>
          </w:tcPr>
          <w:p w:rsidR="00CE69B3" w:rsidRPr="008C0C01" w:rsidRDefault="00CE69B3" w:rsidP="00195E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575,0</w:t>
            </w:r>
          </w:p>
        </w:tc>
        <w:tc>
          <w:tcPr>
            <w:tcW w:w="1428" w:type="dxa"/>
            <w:gridSpan w:val="5"/>
            <w:tcBorders>
              <w:top w:val="single" w:sz="4" w:space="0" w:color="auto"/>
              <w:bottom w:val="single" w:sz="4" w:space="0" w:color="auto"/>
            </w:tcBorders>
          </w:tcPr>
          <w:p w:rsidR="00CE69B3" w:rsidRPr="008C0C01" w:rsidRDefault="00CE69B3" w:rsidP="00195E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85,0</w:t>
            </w:r>
          </w:p>
        </w:tc>
        <w:tc>
          <w:tcPr>
            <w:tcW w:w="1274" w:type="dxa"/>
            <w:gridSpan w:val="7"/>
            <w:tcBorders>
              <w:top w:val="single" w:sz="4" w:space="0" w:color="auto"/>
              <w:bottom w:val="single" w:sz="4" w:space="0" w:color="auto"/>
            </w:tcBorders>
          </w:tcPr>
          <w:p w:rsidR="00CE69B3" w:rsidRPr="008C0C01" w:rsidRDefault="00CE69B3" w:rsidP="00195E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2296,7</w:t>
            </w:r>
          </w:p>
        </w:tc>
        <w:tc>
          <w:tcPr>
            <w:tcW w:w="1193" w:type="dxa"/>
            <w:gridSpan w:val="7"/>
            <w:tcBorders>
              <w:top w:val="single" w:sz="4" w:space="0" w:color="auto"/>
              <w:bottom w:val="single" w:sz="4" w:space="0" w:color="auto"/>
            </w:tcBorders>
          </w:tcPr>
          <w:p w:rsidR="00CE69B3" w:rsidRPr="008C0C01" w:rsidRDefault="00CE69B3" w:rsidP="00195E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624,0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163.</w:t>
            </w:r>
          </w:p>
        </w:tc>
        <w:tc>
          <w:tcPr>
            <w:tcW w:w="4358" w:type="dxa"/>
            <w:gridSpan w:val="5"/>
          </w:tcPr>
          <w:p w:rsidR="00CE69B3" w:rsidRPr="00B51969" w:rsidRDefault="00CE69B3" w:rsidP="00195EAA">
            <w:pPr>
              <w:jc w:val="right"/>
              <w:rPr>
                <w:rFonts w:ascii="Times New Roman" w:eastAsia="Times New Roman" w:hAnsi="Times New Roman"/>
                <w:color w:val="000000"/>
                <w:sz w:val="24"/>
                <w:szCs w:val="24"/>
                <w:lang w:eastAsia="ru-RU"/>
              </w:rPr>
            </w:pPr>
            <w:r w:rsidRPr="00B51969">
              <w:rPr>
                <w:rFonts w:ascii="Times New Roman" w:eastAsia="Times New Roman" w:hAnsi="Times New Roman"/>
                <w:color w:val="000000"/>
                <w:sz w:val="24"/>
                <w:szCs w:val="24"/>
                <w:lang w:eastAsia="ru-RU"/>
              </w:rPr>
              <w:t>Внебюджетные источники</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495000,0</w:t>
            </w:r>
          </w:p>
        </w:tc>
        <w:tc>
          <w:tcPr>
            <w:tcW w:w="1278" w:type="dxa"/>
            <w:gridSpan w:val="6"/>
            <w:tcBorders>
              <w:top w:val="single" w:sz="4" w:space="0" w:color="auto"/>
              <w:bottom w:val="single" w:sz="4" w:space="0" w:color="auto"/>
            </w:tcBorders>
          </w:tcPr>
          <w:p w:rsidR="00CE69B3" w:rsidRDefault="00CE69B3" w:rsidP="00195EA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82" w:type="dxa"/>
            <w:gridSpan w:val="7"/>
            <w:tcBorders>
              <w:top w:val="single" w:sz="4" w:space="0" w:color="auto"/>
              <w:bottom w:val="single" w:sz="4" w:space="0" w:color="auto"/>
            </w:tcBorders>
          </w:tcPr>
          <w:p w:rsidR="00CE69B3" w:rsidRDefault="00CE69B3" w:rsidP="00195EA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428" w:type="dxa"/>
            <w:gridSpan w:val="5"/>
            <w:tcBorders>
              <w:top w:val="single" w:sz="4" w:space="0" w:color="auto"/>
              <w:bottom w:val="single" w:sz="4" w:space="0" w:color="auto"/>
            </w:tcBorders>
          </w:tcPr>
          <w:p w:rsidR="00CE69B3" w:rsidRDefault="00CE69B3" w:rsidP="00195EA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80000</w:t>
            </w:r>
          </w:p>
        </w:tc>
        <w:tc>
          <w:tcPr>
            <w:tcW w:w="1274" w:type="dxa"/>
            <w:gridSpan w:val="7"/>
            <w:tcBorders>
              <w:top w:val="single" w:sz="4" w:space="0" w:color="auto"/>
              <w:bottom w:val="single" w:sz="4" w:space="0" w:color="auto"/>
            </w:tcBorders>
          </w:tcPr>
          <w:p w:rsidR="00CE69B3" w:rsidRDefault="00CE69B3" w:rsidP="00195EA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207500</w:t>
            </w:r>
          </w:p>
        </w:tc>
        <w:tc>
          <w:tcPr>
            <w:tcW w:w="1193" w:type="dxa"/>
            <w:gridSpan w:val="7"/>
            <w:tcBorders>
              <w:top w:val="single" w:sz="4" w:space="0" w:color="auto"/>
              <w:bottom w:val="single" w:sz="4" w:space="0" w:color="auto"/>
            </w:tcBorders>
          </w:tcPr>
          <w:p w:rsidR="00CE69B3" w:rsidRDefault="00CE69B3" w:rsidP="00195EA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207500</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52974">
        <w:trPr>
          <w:gridAfter w:val="7"/>
          <w:wAfter w:w="7357" w:type="dxa"/>
          <w:trHeight w:val="519"/>
        </w:trPr>
        <w:tc>
          <w:tcPr>
            <w:tcW w:w="15276" w:type="dxa"/>
            <w:gridSpan w:val="55"/>
          </w:tcPr>
          <w:p w:rsidR="00CE69B3" w:rsidRPr="00A019C6" w:rsidRDefault="00CE69B3" w:rsidP="00195EAA">
            <w:pPr>
              <w:tabs>
                <w:tab w:val="left" w:pos="2190"/>
              </w:tabs>
              <w:jc w:val="center"/>
              <w:rPr>
                <w:rFonts w:ascii="Times New Roman" w:hAnsi="Times New Roman" w:cs="Times New Roman"/>
                <w:sz w:val="24"/>
                <w:szCs w:val="24"/>
              </w:rPr>
            </w:pPr>
            <w:r w:rsidRPr="00360C05">
              <w:rPr>
                <w:rFonts w:ascii="Times New Roman" w:hAnsi="Times New Roman"/>
                <w:sz w:val="24"/>
                <w:szCs w:val="24"/>
              </w:rPr>
              <w:t>Задача 3. Сохранение и развитие кадрового потенциала сферы культуры в</w:t>
            </w:r>
            <w:r>
              <w:rPr>
                <w:rFonts w:ascii="Times New Roman" w:hAnsi="Times New Roman"/>
                <w:color w:val="FF0000"/>
                <w:sz w:val="28"/>
                <w:szCs w:val="28"/>
              </w:rPr>
              <w:t xml:space="preserve"> </w:t>
            </w:r>
            <w:r>
              <w:rPr>
                <w:rFonts w:ascii="Times New Roman" w:hAnsi="Times New Roman" w:cs="Times New Roman"/>
                <w:sz w:val="24"/>
                <w:szCs w:val="24"/>
              </w:rPr>
              <w:t>Махнёвском муниципальном образовании</w:t>
            </w:r>
          </w:p>
        </w:tc>
      </w:tr>
      <w:tr w:rsidR="00CE69B3" w:rsidTr="002800E4">
        <w:trPr>
          <w:gridAfter w:val="7"/>
          <w:wAfter w:w="7357" w:type="dxa"/>
          <w:trHeight w:val="519"/>
        </w:trPr>
        <w:tc>
          <w:tcPr>
            <w:tcW w:w="667" w:type="dxa"/>
            <w:gridSpan w:val="5"/>
            <w:tcBorders>
              <w:right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164.</w:t>
            </w:r>
          </w:p>
        </w:tc>
        <w:tc>
          <w:tcPr>
            <w:tcW w:w="4307" w:type="dxa"/>
            <w:gridSpan w:val="2"/>
            <w:tcBorders>
              <w:left w:val="single" w:sz="4" w:space="0" w:color="auto"/>
              <w:right w:val="single" w:sz="4" w:space="0" w:color="auto"/>
            </w:tcBorders>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Подготовка, переподготовка специалистов муниципальных учреждений</w:t>
            </w:r>
          </w:p>
        </w:tc>
        <w:tc>
          <w:tcPr>
            <w:tcW w:w="1673" w:type="dxa"/>
            <w:gridSpan w:val="9"/>
            <w:tcBorders>
              <w:left w:val="single" w:sz="4" w:space="0" w:color="auto"/>
              <w:right w:val="single" w:sz="4" w:space="0" w:color="auto"/>
            </w:tcBorders>
          </w:tcPr>
          <w:p w:rsidR="00CE69B3" w:rsidRPr="00DE70D7" w:rsidRDefault="00CE69B3" w:rsidP="00195EAA">
            <w:pPr>
              <w:jc w:val="center"/>
              <w:rPr>
                <w:rFonts w:ascii="Times New Roman" w:hAnsi="Times New Roman" w:cs="Times New Roman"/>
                <w:sz w:val="24"/>
                <w:szCs w:val="24"/>
              </w:rPr>
            </w:pPr>
          </w:p>
        </w:tc>
        <w:tc>
          <w:tcPr>
            <w:tcW w:w="1359" w:type="dxa"/>
            <w:gridSpan w:val="11"/>
            <w:tcBorders>
              <w:left w:val="single" w:sz="4" w:space="0" w:color="auto"/>
              <w:right w:val="single" w:sz="4" w:space="0" w:color="auto"/>
            </w:tcBorders>
          </w:tcPr>
          <w:p w:rsidR="00CE69B3" w:rsidRPr="00DE70D7" w:rsidRDefault="00CE69B3" w:rsidP="00195EAA">
            <w:pPr>
              <w:jc w:val="center"/>
              <w:rPr>
                <w:rFonts w:ascii="Times New Roman" w:hAnsi="Times New Roman" w:cs="Times New Roman"/>
                <w:sz w:val="24"/>
                <w:szCs w:val="24"/>
              </w:rPr>
            </w:pPr>
          </w:p>
        </w:tc>
        <w:tc>
          <w:tcPr>
            <w:tcW w:w="1240" w:type="dxa"/>
            <w:gridSpan w:val="4"/>
            <w:tcBorders>
              <w:left w:val="single" w:sz="4" w:space="0" w:color="auto"/>
              <w:right w:val="single" w:sz="4" w:space="0" w:color="auto"/>
            </w:tcBorders>
          </w:tcPr>
          <w:p w:rsidR="00CE69B3" w:rsidRPr="00DE70D7" w:rsidRDefault="00CE69B3" w:rsidP="00195EAA">
            <w:pPr>
              <w:jc w:val="center"/>
              <w:rPr>
                <w:rFonts w:ascii="Times New Roman" w:hAnsi="Times New Roman" w:cs="Times New Roman"/>
                <w:sz w:val="24"/>
                <w:szCs w:val="24"/>
              </w:rPr>
            </w:pPr>
          </w:p>
        </w:tc>
        <w:tc>
          <w:tcPr>
            <w:tcW w:w="1406" w:type="dxa"/>
            <w:gridSpan w:val="4"/>
            <w:tcBorders>
              <w:left w:val="single" w:sz="4" w:space="0" w:color="auto"/>
              <w:right w:val="single" w:sz="4" w:space="0" w:color="auto"/>
            </w:tcBorders>
          </w:tcPr>
          <w:p w:rsidR="00CE69B3" w:rsidRPr="00DE70D7" w:rsidRDefault="00CE69B3" w:rsidP="00195EAA">
            <w:pPr>
              <w:jc w:val="center"/>
              <w:rPr>
                <w:rFonts w:ascii="Times New Roman" w:hAnsi="Times New Roman" w:cs="Times New Roman"/>
                <w:sz w:val="24"/>
                <w:szCs w:val="24"/>
              </w:rPr>
            </w:pPr>
          </w:p>
        </w:tc>
        <w:tc>
          <w:tcPr>
            <w:tcW w:w="1263" w:type="dxa"/>
            <w:gridSpan w:val="7"/>
            <w:tcBorders>
              <w:left w:val="single" w:sz="4" w:space="0" w:color="auto"/>
              <w:right w:val="single" w:sz="4" w:space="0" w:color="auto"/>
            </w:tcBorders>
          </w:tcPr>
          <w:p w:rsidR="00CE69B3" w:rsidRPr="00DE70D7" w:rsidRDefault="00CE69B3" w:rsidP="00195EAA">
            <w:pPr>
              <w:jc w:val="center"/>
              <w:rPr>
                <w:rFonts w:ascii="Times New Roman" w:hAnsi="Times New Roman" w:cs="Times New Roman"/>
                <w:sz w:val="24"/>
                <w:szCs w:val="24"/>
              </w:rPr>
            </w:pPr>
          </w:p>
        </w:tc>
        <w:tc>
          <w:tcPr>
            <w:tcW w:w="1247" w:type="dxa"/>
            <w:gridSpan w:val="9"/>
            <w:tcBorders>
              <w:left w:val="single" w:sz="4" w:space="0" w:color="auto"/>
              <w:right w:val="single" w:sz="4" w:space="0" w:color="auto"/>
            </w:tcBorders>
          </w:tcPr>
          <w:p w:rsidR="00CE69B3" w:rsidRPr="00DE70D7" w:rsidRDefault="00CE69B3" w:rsidP="00195EAA">
            <w:pPr>
              <w:jc w:val="center"/>
              <w:rPr>
                <w:rFonts w:ascii="Times New Roman" w:hAnsi="Times New Roman" w:cs="Times New Roman"/>
                <w:sz w:val="24"/>
                <w:szCs w:val="24"/>
              </w:rPr>
            </w:pPr>
          </w:p>
        </w:tc>
        <w:tc>
          <w:tcPr>
            <w:tcW w:w="2114" w:type="dxa"/>
            <w:gridSpan w:val="4"/>
            <w:tcBorders>
              <w:left w:val="single" w:sz="4" w:space="0" w:color="auto"/>
            </w:tcBorders>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33</w:t>
            </w:r>
          </w:p>
        </w:tc>
      </w:tr>
      <w:tr w:rsidR="00CE69B3" w:rsidTr="002800E4">
        <w:trPr>
          <w:gridAfter w:val="7"/>
          <w:wAfter w:w="7357" w:type="dxa"/>
          <w:trHeight w:val="519"/>
        </w:trPr>
        <w:tc>
          <w:tcPr>
            <w:tcW w:w="667" w:type="dxa"/>
            <w:gridSpan w:val="5"/>
            <w:tcBorders>
              <w:right w:val="single" w:sz="4" w:space="0" w:color="auto"/>
            </w:tcBorders>
          </w:tcPr>
          <w:p w:rsidR="00CE69B3" w:rsidRDefault="00CE69B3" w:rsidP="00195EAA">
            <w:pPr>
              <w:tabs>
                <w:tab w:val="left" w:pos="2190"/>
              </w:tabs>
              <w:jc w:val="center"/>
              <w:rPr>
                <w:rFonts w:ascii="Times New Roman" w:hAnsi="Times New Roman"/>
                <w:sz w:val="24"/>
                <w:szCs w:val="24"/>
              </w:rPr>
            </w:pPr>
            <w:r>
              <w:rPr>
                <w:rFonts w:ascii="Times New Roman" w:hAnsi="Times New Roman"/>
                <w:sz w:val="24"/>
                <w:szCs w:val="24"/>
              </w:rPr>
              <w:t>165.</w:t>
            </w:r>
          </w:p>
        </w:tc>
        <w:tc>
          <w:tcPr>
            <w:tcW w:w="4307" w:type="dxa"/>
            <w:gridSpan w:val="2"/>
            <w:tcBorders>
              <w:left w:val="single" w:sz="4" w:space="0" w:color="auto"/>
              <w:right w:val="single" w:sz="4" w:space="0" w:color="auto"/>
            </w:tcBorders>
          </w:tcPr>
          <w:p w:rsidR="00CE69B3" w:rsidRPr="008A1390" w:rsidRDefault="00CE69B3" w:rsidP="00195EAA">
            <w:pPr>
              <w:tabs>
                <w:tab w:val="left" w:pos="2190"/>
              </w:tabs>
              <w:rPr>
                <w:rFonts w:ascii="Times New Roman" w:hAnsi="Times New Roman" w:cs="Times New Roman"/>
                <w:sz w:val="24"/>
                <w:szCs w:val="24"/>
              </w:rPr>
            </w:pPr>
            <w:r w:rsidRPr="00B51969">
              <w:rPr>
                <w:rFonts w:ascii="Times New Roman" w:eastAsia="Times New Roman" w:hAnsi="Times New Roman"/>
                <w:color w:val="000000"/>
                <w:sz w:val="24"/>
                <w:szCs w:val="24"/>
                <w:lang w:eastAsia="ru-RU"/>
              </w:rPr>
              <w:t>Местный бюджет</w:t>
            </w:r>
          </w:p>
        </w:tc>
        <w:tc>
          <w:tcPr>
            <w:tcW w:w="1673" w:type="dxa"/>
            <w:gridSpan w:val="9"/>
            <w:tcBorders>
              <w:left w:val="single" w:sz="4" w:space="0" w:color="auto"/>
              <w:right w:val="single" w:sz="4" w:space="0" w:color="auto"/>
            </w:tcBorders>
          </w:tcPr>
          <w:p w:rsidR="00CE69B3" w:rsidRPr="00DE70D7" w:rsidRDefault="00CE69B3" w:rsidP="00A85341">
            <w:pPr>
              <w:jc w:val="center"/>
              <w:rPr>
                <w:rFonts w:ascii="Times New Roman" w:hAnsi="Times New Roman" w:cs="Times New Roman"/>
                <w:sz w:val="24"/>
                <w:szCs w:val="24"/>
              </w:rPr>
            </w:pPr>
            <w:r w:rsidRPr="00DE70D7">
              <w:rPr>
                <w:rFonts w:ascii="Times New Roman" w:hAnsi="Times New Roman" w:cs="Times New Roman"/>
                <w:sz w:val="24"/>
                <w:szCs w:val="24"/>
              </w:rPr>
              <w:t>80,0</w:t>
            </w:r>
          </w:p>
        </w:tc>
        <w:tc>
          <w:tcPr>
            <w:tcW w:w="1359" w:type="dxa"/>
            <w:gridSpan w:val="11"/>
            <w:tcBorders>
              <w:left w:val="single" w:sz="4" w:space="0" w:color="auto"/>
              <w:right w:val="single" w:sz="4" w:space="0" w:color="auto"/>
            </w:tcBorders>
          </w:tcPr>
          <w:p w:rsidR="00CE69B3" w:rsidRPr="00DE70D7" w:rsidRDefault="00CE69B3" w:rsidP="00A85341">
            <w:pPr>
              <w:jc w:val="center"/>
              <w:rPr>
                <w:rFonts w:ascii="Times New Roman" w:hAnsi="Times New Roman" w:cs="Times New Roman"/>
                <w:sz w:val="24"/>
                <w:szCs w:val="24"/>
              </w:rPr>
            </w:pPr>
            <w:r w:rsidRPr="00DE70D7">
              <w:rPr>
                <w:rFonts w:ascii="Times New Roman" w:hAnsi="Times New Roman" w:cs="Times New Roman"/>
                <w:sz w:val="24"/>
                <w:szCs w:val="24"/>
              </w:rPr>
              <w:t>0</w:t>
            </w:r>
          </w:p>
        </w:tc>
        <w:tc>
          <w:tcPr>
            <w:tcW w:w="1240" w:type="dxa"/>
            <w:gridSpan w:val="4"/>
            <w:tcBorders>
              <w:left w:val="single" w:sz="4" w:space="0" w:color="auto"/>
              <w:right w:val="single" w:sz="4" w:space="0" w:color="auto"/>
            </w:tcBorders>
          </w:tcPr>
          <w:p w:rsidR="00CE69B3" w:rsidRPr="00DE70D7" w:rsidRDefault="00CE69B3" w:rsidP="00A85341">
            <w:pPr>
              <w:jc w:val="center"/>
              <w:rPr>
                <w:rFonts w:ascii="Times New Roman" w:hAnsi="Times New Roman" w:cs="Times New Roman"/>
                <w:sz w:val="24"/>
                <w:szCs w:val="24"/>
              </w:rPr>
            </w:pPr>
            <w:r w:rsidRPr="00DE70D7">
              <w:rPr>
                <w:rFonts w:ascii="Times New Roman" w:hAnsi="Times New Roman" w:cs="Times New Roman"/>
                <w:sz w:val="24"/>
                <w:szCs w:val="24"/>
              </w:rPr>
              <w:t>0</w:t>
            </w:r>
          </w:p>
        </w:tc>
        <w:tc>
          <w:tcPr>
            <w:tcW w:w="1406" w:type="dxa"/>
            <w:gridSpan w:val="4"/>
            <w:tcBorders>
              <w:left w:val="single" w:sz="4" w:space="0" w:color="auto"/>
              <w:right w:val="single" w:sz="4" w:space="0" w:color="auto"/>
            </w:tcBorders>
          </w:tcPr>
          <w:p w:rsidR="00CE69B3" w:rsidRPr="00DE70D7" w:rsidRDefault="00CE69B3" w:rsidP="00A85341">
            <w:pPr>
              <w:jc w:val="center"/>
              <w:rPr>
                <w:rFonts w:ascii="Times New Roman" w:hAnsi="Times New Roman" w:cs="Times New Roman"/>
                <w:sz w:val="24"/>
                <w:szCs w:val="24"/>
              </w:rPr>
            </w:pPr>
            <w:r w:rsidRPr="00DE70D7">
              <w:rPr>
                <w:rFonts w:ascii="Times New Roman" w:hAnsi="Times New Roman" w:cs="Times New Roman"/>
                <w:sz w:val="24"/>
                <w:szCs w:val="24"/>
              </w:rPr>
              <w:t>0</w:t>
            </w:r>
          </w:p>
        </w:tc>
        <w:tc>
          <w:tcPr>
            <w:tcW w:w="1263" w:type="dxa"/>
            <w:gridSpan w:val="7"/>
            <w:tcBorders>
              <w:left w:val="single" w:sz="4" w:space="0" w:color="auto"/>
              <w:right w:val="single" w:sz="4" w:space="0" w:color="auto"/>
            </w:tcBorders>
          </w:tcPr>
          <w:p w:rsidR="00CE69B3" w:rsidRPr="00DE70D7" w:rsidRDefault="00CE69B3" w:rsidP="00A85341">
            <w:pPr>
              <w:jc w:val="center"/>
              <w:rPr>
                <w:rFonts w:ascii="Times New Roman" w:hAnsi="Times New Roman" w:cs="Times New Roman"/>
                <w:sz w:val="24"/>
                <w:szCs w:val="24"/>
              </w:rPr>
            </w:pPr>
            <w:r w:rsidRPr="00DE70D7">
              <w:rPr>
                <w:rFonts w:ascii="Times New Roman" w:hAnsi="Times New Roman" w:cs="Times New Roman"/>
                <w:sz w:val="24"/>
                <w:szCs w:val="24"/>
              </w:rPr>
              <w:t>40,0</w:t>
            </w:r>
          </w:p>
        </w:tc>
        <w:tc>
          <w:tcPr>
            <w:tcW w:w="1247" w:type="dxa"/>
            <w:gridSpan w:val="9"/>
            <w:tcBorders>
              <w:left w:val="single" w:sz="4" w:space="0" w:color="auto"/>
              <w:right w:val="single" w:sz="4" w:space="0" w:color="auto"/>
            </w:tcBorders>
          </w:tcPr>
          <w:p w:rsidR="00CE69B3" w:rsidRPr="00DE70D7" w:rsidRDefault="00CE69B3" w:rsidP="00A85341">
            <w:pPr>
              <w:jc w:val="center"/>
              <w:rPr>
                <w:rFonts w:ascii="Times New Roman" w:hAnsi="Times New Roman" w:cs="Times New Roman"/>
                <w:sz w:val="24"/>
                <w:szCs w:val="24"/>
              </w:rPr>
            </w:pPr>
            <w:r w:rsidRPr="00DE70D7">
              <w:rPr>
                <w:rFonts w:ascii="Times New Roman" w:hAnsi="Times New Roman" w:cs="Times New Roman"/>
                <w:sz w:val="24"/>
                <w:szCs w:val="24"/>
              </w:rPr>
              <w:t>40,0</w:t>
            </w:r>
          </w:p>
        </w:tc>
        <w:tc>
          <w:tcPr>
            <w:tcW w:w="2114" w:type="dxa"/>
            <w:gridSpan w:val="4"/>
            <w:tcBorders>
              <w:left w:val="single" w:sz="4" w:space="0" w:color="auto"/>
            </w:tcBorders>
          </w:tcPr>
          <w:p w:rsidR="00CE69B3" w:rsidRPr="00360C05" w:rsidRDefault="00CE69B3" w:rsidP="00195EAA">
            <w:pPr>
              <w:tabs>
                <w:tab w:val="left" w:pos="2190"/>
              </w:tabs>
              <w:jc w:val="center"/>
              <w:rPr>
                <w:rFonts w:ascii="Times New Roman" w:hAnsi="Times New Roman"/>
                <w:sz w:val="24"/>
                <w:szCs w:val="24"/>
              </w:rPr>
            </w:pPr>
          </w:p>
        </w:tc>
      </w:tr>
      <w:tr w:rsidR="00CE69B3" w:rsidTr="002054D4">
        <w:trPr>
          <w:gridAfter w:val="7"/>
          <w:wAfter w:w="7357" w:type="dxa"/>
          <w:trHeight w:val="519"/>
        </w:trPr>
        <w:tc>
          <w:tcPr>
            <w:tcW w:w="15276" w:type="dxa"/>
            <w:gridSpan w:val="55"/>
          </w:tcPr>
          <w:p w:rsidR="00CE69B3" w:rsidRPr="00A019C6" w:rsidRDefault="00CE69B3" w:rsidP="00195EAA">
            <w:pPr>
              <w:tabs>
                <w:tab w:val="left" w:pos="2190"/>
              </w:tabs>
              <w:jc w:val="center"/>
              <w:rPr>
                <w:rFonts w:ascii="Times New Roman" w:hAnsi="Times New Roman" w:cs="Times New Roman"/>
                <w:sz w:val="24"/>
                <w:szCs w:val="24"/>
              </w:rPr>
            </w:pPr>
            <w:r w:rsidRPr="00360C05">
              <w:rPr>
                <w:rFonts w:ascii="Times New Roman" w:hAnsi="Times New Roman"/>
                <w:sz w:val="24"/>
                <w:szCs w:val="24"/>
              </w:rPr>
              <w:t>Задача</w:t>
            </w:r>
            <w:r>
              <w:rPr>
                <w:rFonts w:ascii="Times New Roman" w:hAnsi="Times New Roman"/>
                <w:sz w:val="24"/>
                <w:szCs w:val="24"/>
              </w:rPr>
              <w:t xml:space="preserve"> 4.Создание условий для этического и эстетического воспитания и развития личности жителей </w:t>
            </w:r>
            <w:r>
              <w:rPr>
                <w:rFonts w:ascii="Times New Roman" w:hAnsi="Times New Roman" w:cs="Times New Roman"/>
                <w:sz w:val="24"/>
                <w:szCs w:val="24"/>
              </w:rPr>
              <w:t>Махнёвского муниципального образования</w:t>
            </w:r>
          </w:p>
        </w:tc>
      </w:tr>
      <w:tr w:rsidR="00CE69B3" w:rsidTr="002800E4">
        <w:trPr>
          <w:gridAfter w:val="7"/>
          <w:wAfter w:w="7357" w:type="dxa"/>
          <w:trHeight w:val="519"/>
        </w:trPr>
        <w:tc>
          <w:tcPr>
            <w:tcW w:w="655" w:type="dxa"/>
            <w:gridSpan w:val="4"/>
            <w:tcBorders>
              <w:right w:val="single" w:sz="4" w:space="0" w:color="auto"/>
            </w:tcBorders>
          </w:tcPr>
          <w:p w:rsidR="00CE69B3" w:rsidRPr="00360C05" w:rsidRDefault="00CE69B3" w:rsidP="00195EAA">
            <w:pPr>
              <w:tabs>
                <w:tab w:val="left" w:pos="2190"/>
              </w:tabs>
              <w:jc w:val="center"/>
              <w:rPr>
                <w:rFonts w:ascii="Times New Roman" w:hAnsi="Times New Roman"/>
                <w:sz w:val="24"/>
                <w:szCs w:val="24"/>
              </w:rPr>
            </w:pPr>
            <w:r>
              <w:rPr>
                <w:rFonts w:ascii="Times New Roman" w:hAnsi="Times New Roman"/>
                <w:sz w:val="24"/>
                <w:szCs w:val="24"/>
              </w:rPr>
              <w:t>166.</w:t>
            </w:r>
          </w:p>
        </w:tc>
        <w:tc>
          <w:tcPr>
            <w:tcW w:w="4366" w:type="dxa"/>
            <w:gridSpan w:val="5"/>
            <w:tcBorders>
              <w:left w:val="single" w:sz="4" w:space="0" w:color="auto"/>
              <w:right w:val="single" w:sz="4" w:space="0" w:color="auto"/>
            </w:tcBorders>
          </w:tcPr>
          <w:p w:rsidR="00CE69B3" w:rsidRPr="008A4512" w:rsidRDefault="00CE69B3" w:rsidP="00195EAA">
            <w:pPr>
              <w:rPr>
                <w:rFonts w:ascii="Times New Roman" w:hAnsi="Times New Roman" w:cs="Times New Roman"/>
                <w:sz w:val="24"/>
                <w:szCs w:val="24"/>
              </w:rPr>
            </w:pPr>
            <w:r>
              <w:rPr>
                <w:rFonts w:ascii="Times New Roman" w:hAnsi="Times New Roman" w:cs="Times New Roman"/>
                <w:sz w:val="24"/>
                <w:szCs w:val="24"/>
              </w:rPr>
              <w:t>О</w:t>
            </w:r>
            <w:r w:rsidRPr="008A4512">
              <w:rPr>
                <w:rFonts w:ascii="Times New Roman" w:hAnsi="Times New Roman" w:cs="Times New Roman"/>
                <w:sz w:val="24"/>
                <w:szCs w:val="24"/>
              </w:rPr>
              <w:t>рганизация и проведение муниципальных культурных мероприятий на территории Махнёвского муниципального образования</w:t>
            </w:r>
          </w:p>
        </w:tc>
        <w:tc>
          <w:tcPr>
            <w:tcW w:w="1606" w:type="dxa"/>
            <w:gridSpan w:val="6"/>
            <w:tcBorders>
              <w:left w:val="single" w:sz="4" w:space="0" w:color="auto"/>
              <w:right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379" w:type="dxa"/>
            <w:gridSpan w:val="12"/>
            <w:tcBorders>
              <w:left w:val="single" w:sz="4" w:space="0" w:color="auto"/>
              <w:right w:val="single" w:sz="4" w:space="0" w:color="auto"/>
            </w:tcBorders>
          </w:tcPr>
          <w:p w:rsidR="00CE69B3" w:rsidRPr="0025065B" w:rsidRDefault="00CE69B3" w:rsidP="00195EAA">
            <w:pPr>
              <w:jc w:val="center"/>
              <w:rPr>
                <w:sz w:val="24"/>
                <w:szCs w:val="24"/>
              </w:rPr>
            </w:pPr>
          </w:p>
        </w:tc>
        <w:tc>
          <w:tcPr>
            <w:tcW w:w="1240" w:type="dxa"/>
            <w:gridSpan w:val="4"/>
            <w:tcBorders>
              <w:left w:val="single" w:sz="4" w:space="0" w:color="auto"/>
              <w:right w:val="single" w:sz="4" w:space="0" w:color="auto"/>
            </w:tcBorders>
          </w:tcPr>
          <w:p w:rsidR="00CE69B3" w:rsidRPr="0025065B" w:rsidRDefault="00CE69B3" w:rsidP="00195EAA">
            <w:pPr>
              <w:jc w:val="center"/>
              <w:rPr>
                <w:sz w:val="24"/>
                <w:szCs w:val="24"/>
              </w:rPr>
            </w:pPr>
          </w:p>
        </w:tc>
        <w:tc>
          <w:tcPr>
            <w:tcW w:w="1425" w:type="dxa"/>
            <w:gridSpan w:val="5"/>
            <w:tcBorders>
              <w:left w:val="single" w:sz="4" w:space="0" w:color="auto"/>
              <w:right w:val="single" w:sz="4" w:space="0" w:color="auto"/>
            </w:tcBorders>
          </w:tcPr>
          <w:p w:rsidR="00CE69B3" w:rsidRPr="00A841B0" w:rsidRDefault="00CE69B3" w:rsidP="00195EAA">
            <w:pPr>
              <w:jc w:val="center"/>
              <w:rPr>
                <w:sz w:val="24"/>
                <w:szCs w:val="24"/>
              </w:rPr>
            </w:pPr>
          </w:p>
        </w:tc>
        <w:tc>
          <w:tcPr>
            <w:tcW w:w="1305" w:type="dxa"/>
            <w:gridSpan w:val="9"/>
            <w:tcBorders>
              <w:left w:val="single" w:sz="4" w:space="0" w:color="auto"/>
              <w:right w:val="single" w:sz="4" w:space="0" w:color="auto"/>
            </w:tcBorders>
          </w:tcPr>
          <w:p w:rsidR="00CE69B3" w:rsidRPr="00D100BB" w:rsidRDefault="00CE69B3" w:rsidP="00195EAA">
            <w:pPr>
              <w:jc w:val="center"/>
              <w:rPr>
                <w:sz w:val="24"/>
                <w:szCs w:val="24"/>
              </w:rPr>
            </w:pPr>
          </w:p>
        </w:tc>
        <w:tc>
          <w:tcPr>
            <w:tcW w:w="1197" w:type="dxa"/>
            <w:gridSpan w:val="7"/>
            <w:tcBorders>
              <w:left w:val="single" w:sz="4" w:space="0" w:color="auto"/>
              <w:right w:val="single" w:sz="4" w:space="0" w:color="auto"/>
            </w:tcBorders>
          </w:tcPr>
          <w:p w:rsidR="00CE69B3" w:rsidRPr="00A841B0" w:rsidRDefault="00CE69B3" w:rsidP="00195EAA">
            <w:pPr>
              <w:jc w:val="center"/>
              <w:rPr>
                <w:sz w:val="24"/>
                <w:szCs w:val="24"/>
              </w:rPr>
            </w:pPr>
          </w:p>
        </w:tc>
        <w:tc>
          <w:tcPr>
            <w:tcW w:w="2103" w:type="dxa"/>
            <w:gridSpan w:val="3"/>
            <w:tcBorders>
              <w:left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34,35,36</w:t>
            </w:r>
          </w:p>
        </w:tc>
      </w:tr>
      <w:tr w:rsidR="00CE69B3" w:rsidTr="002800E4">
        <w:trPr>
          <w:gridAfter w:val="7"/>
          <w:wAfter w:w="7357" w:type="dxa"/>
          <w:trHeight w:val="519"/>
        </w:trPr>
        <w:tc>
          <w:tcPr>
            <w:tcW w:w="655" w:type="dxa"/>
            <w:gridSpan w:val="4"/>
            <w:tcBorders>
              <w:right w:val="single" w:sz="4" w:space="0" w:color="auto"/>
            </w:tcBorders>
          </w:tcPr>
          <w:p w:rsidR="00CE69B3" w:rsidRDefault="00CE69B3" w:rsidP="00195EAA">
            <w:pPr>
              <w:tabs>
                <w:tab w:val="left" w:pos="2190"/>
              </w:tabs>
              <w:jc w:val="center"/>
              <w:rPr>
                <w:rFonts w:ascii="Times New Roman" w:hAnsi="Times New Roman"/>
                <w:sz w:val="24"/>
                <w:szCs w:val="24"/>
              </w:rPr>
            </w:pPr>
            <w:r>
              <w:rPr>
                <w:rFonts w:ascii="Times New Roman" w:hAnsi="Times New Roman"/>
                <w:sz w:val="24"/>
                <w:szCs w:val="24"/>
              </w:rPr>
              <w:t>167.</w:t>
            </w:r>
          </w:p>
        </w:tc>
        <w:tc>
          <w:tcPr>
            <w:tcW w:w="4366" w:type="dxa"/>
            <w:gridSpan w:val="5"/>
            <w:tcBorders>
              <w:left w:val="single" w:sz="4" w:space="0" w:color="auto"/>
              <w:right w:val="single" w:sz="4" w:space="0" w:color="auto"/>
            </w:tcBorders>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606" w:type="dxa"/>
            <w:gridSpan w:val="6"/>
            <w:tcBorders>
              <w:left w:val="single" w:sz="4" w:space="0" w:color="auto"/>
              <w:right w:val="single" w:sz="4" w:space="0" w:color="auto"/>
            </w:tcBorders>
          </w:tcPr>
          <w:p w:rsidR="00CE69B3" w:rsidRDefault="00CE69B3" w:rsidP="004C44FE">
            <w:pPr>
              <w:tabs>
                <w:tab w:val="left" w:pos="2190"/>
              </w:tabs>
              <w:jc w:val="center"/>
              <w:rPr>
                <w:rFonts w:ascii="Times New Roman" w:hAnsi="Times New Roman" w:cs="Times New Roman"/>
                <w:sz w:val="24"/>
                <w:szCs w:val="24"/>
              </w:rPr>
            </w:pPr>
            <w:r>
              <w:rPr>
                <w:rFonts w:ascii="Times New Roman" w:hAnsi="Times New Roman" w:cs="Times New Roman"/>
                <w:sz w:val="24"/>
                <w:szCs w:val="24"/>
              </w:rPr>
              <w:t>3123,7</w:t>
            </w:r>
          </w:p>
        </w:tc>
        <w:tc>
          <w:tcPr>
            <w:tcW w:w="1379" w:type="dxa"/>
            <w:gridSpan w:val="12"/>
            <w:tcBorders>
              <w:left w:val="single" w:sz="4" w:space="0" w:color="auto"/>
              <w:right w:val="single" w:sz="4" w:space="0" w:color="auto"/>
            </w:tcBorders>
          </w:tcPr>
          <w:p w:rsidR="00CE69B3" w:rsidRPr="00CA453D" w:rsidRDefault="00CE69B3" w:rsidP="004C44FE">
            <w:pPr>
              <w:jc w:val="center"/>
              <w:rPr>
                <w:rFonts w:ascii="Times New Roman" w:hAnsi="Times New Roman" w:cs="Times New Roman"/>
                <w:sz w:val="24"/>
                <w:szCs w:val="24"/>
              </w:rPr>
            </w:pPr>
            <w:r>
              <w:rPr>
                <w:rFonts w:ascii="Times New Roman" w:hAnsi="Times New Roman" w:cs="Times New Roman"/>
                <w:sz w:val="24"/>
                <w:szCs w:val="24"/>
              </w:rPr>
              <w:t>693</w:t>
            </w:r>
            <w:r w:rsidRPr="00CA453D">
              <w:rPr>
                <w:rFonts w:ascii="Times New Roman" w:hAnsi="Times New Roman" w:cs="Times New Roman"/>
                <w:sz w:val="24"/>
                <w:szCs w:val="24"/>
              </w:rPr>
              <w:t>,</w:t>
            </w:r>
            <w:r>
              <w:rPr>
                <w:rFonts w:ascii="Times New Roman" w:hAnsi="Times New Roman" w:cs="Times New Roman"/>
                <w:sz w:val="24"/>
                <w:szCs w:val="24"/>
              </w:rPr>
              <w:t>4</w:t>
            </w:r>
          </w:p>
        </w:tc>
        <w:tc>
          <w:tcPr>
            <w:tcW w:w="1240" w:type="dxa"/>
            <w:gridSpan w:val="4"/>
            <w:tcBorders>
              <w:left w:val="single" w:sz="4" w:space="0" w:color="auto"/>
              <w:right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476,3</w:t>
            </w:r>
          </w:p>
        </w:tc>
        <w:tc>
          <w:tcPr>
            <w:tcW w:w="1425" w:type="dxa"/>
            <w:gridSpan w:val="5"/>
            <w:tcBorders>
              <w:left w:val="single" w:sz="4" w:space="0" w:color="auto"/>
              <w:right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504,0</w:t>
            </w:r>
          </w:p>
        </w:tc>
        <w:tc>
          <w:tcPr>
            <w:tcW w:w="1305" w:type="dxa"/>
            <w:gridSpan w:val="9"/>
            <w:tcBorders>
              <w:left w:val="single" w:sz="4" w:space="0" w:color="auto"/>
              <w:right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750,0</w:t>
            </w:r>
          </w:p>
        </w:tc>
        <w:tc>
          <w:tcPr>
            <w:tcW w:w="1197" w:type="dxa"/>
            <w:gridSpan w:val="7"/>
            <w:tcBorders>
              <w:left w:val="single" w:sz="4" w:space="0" w:color="auto"/>
              <w:right w:val="single" w:sz="4" w:space="0" w:color="auto"/>
            </w:tcBorders>
          </w:tcPr>
          <w:p w:rsidR="00CE69B3" w:rsidRPr="00CA453D" w:rsidRDefault="00CE69B3" w:rsidP="00195EAA">
            <w:pPr>
              <w:jc w:val="center"/>
              <w:rPr>
                <w:rFonts w:ascii="Times New Roman" w:hAnsi="Times New Roman" w:cs="Times New Roman"/>
                <w:sz w:val="24"/>
                <w:szCs w:val="24"/>
              </w:rPr>
            </w:pPr>
            <w:r w:rsidRPr="00CA453D">
              <w:rPr>
                <w:rFonts w:ascii="Times New Roman" w:hAnsi="Times New Roman" w:cs="Times New Roman"/>
                <w:sz w:val="24"/>
                <w:szCs w:val="24"/>
              </w:rPr>
              <w:t>700,0</w:t>
            </w:r>
          </w:p>
        </w:tc>
        <w:tc>
          <w:tcPr>
            <w:tcW w:w="2103" w:type="dxa"/>
            <w:gridSpan w:val="3"/>
            <w:tcBorders>
              <w:left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r>
      <w:tr w:rsidR="00CE69B3" w:rsidTr="002054D4">
        <w:trPr>
          <w:gridAfter w:val="7"/>
          <w:wAfter w:w="7357" w:type="dxa"/>
          <w:trHeight w:val="519"/>
        </w:trPr>
        <w:tc>
          <w:tcPr>
            <w:tcW w:w="15276" w:type="dxa"/>
            <w:gridSpan w:val="55"/>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Задача 5. Обеспечение процесса интеграции Махнёвского муниципального образования в региональный культурный процесс</w:t>
            </w:r>
          </w:p>
        </w:tc>
      </w:tr>
      <w:tr w:rsidR="00CE69B3" w:rsidTr="002800E4">
        <w:trPr>
          <w:gridAfter w:val="7"/>
          <w:wAfter w:w="7357" w:type="dxa"/>
          <w:trHeight w:val="519"/>
        </w:trPr>
        <w:tc>
          <w:tcPr>
            <w:tcW w:w="643" w:type="dxa"/>
            <w:gridSpan w:val="3"/>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168.</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 xml:space="preserve">Организация деятельности муниципальных музеев, приобретение и хранение музейных предметов и музейных коллекций  </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p>
        </w:tc>
        <w:tc>
          <w:tcPr>
            <w:tcW w:w="1428" w:type="dxa"/>
            <w:gridSpan w:val="5"/>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37,38</w:t>
            </w:r>
          </w:p>
        </w:tc>
      </w:tr>
      <w:tr w:rsidR="00CE69B3" w:rsidTr="002800E4">
        <w:trPr>
          <w:gridAfter w:val="7"/>
          <w:wAfter w:w="7357" w:type="dxa"/>
          <w:trHeight w:val="519"/>
        </w:trPr>
        <w:tc>
          <w:tcPr>
            <w:tcW w:w="643" w:type="dxa"/>
            <w:gridSpan w:val="3"/>
          </w:tcPr>
          <w:p w:rsidR="00CE69B3" w:rsidRPr="002B1B22" w:rsidRDefault="00CE69B3" w:rsidP="002B1B22">
            <w:pPr>
              <w:tabs>
                <w:tab w:val="left" w:pos="2190"/>
              </w:tabs>
              <w:jc w:val="center"/>
              <w:rPr>
                <w:rFonts w:ascii="Times New Roman" w:hAnsi="Times New Roman" w:cs="Times New Roman"/>
                <w:sz w:val="18"/>
                <w:szCs w:val="18"/>
              </w:rPr>
            </w:pPr>
            <w:r w:rsidRPr="002B1B22">
              <w:rPr>
                <w:rFonts w:ascii="Times New Roman" w:hAnsi="Times New Roman" w:cs="Times New Roman"/>
                <w:sz w:val="18"/>
                <w:szCs w:val="18"/>
              </w:rPr>
              <w:t>16</w:t>
            </w:r>
            <w:r w:rsidR="002B1B22" w:rsidRPr="002B1B22">
              <w:rPr>
                <w:rFonts w:ascii="Times New Roman" w:hAnsi="Times New Roman" w:cs="Times New Roman"/>
                <w:sz w:val="18"/>
                <w:szCs w:val="18"/>
              </w:rPr>
              <w:t>8.1</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1706" w:type="dxa"/>
            <w:gridSpan w:val="11"/>
            <w:tcBorders>
              <w:top w:val="single" w:sz="4" w:space="0" w:color="auto"/>
              <w:bottom w:val="single" w:sz="4" w:space="0" w:color="auto"/>
            </w:tcBorders>
          </w:tcPr>
          <w:p w:rsidR="00CE69B3" w:rsidRDefault="00CE69B3"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7616,2</w:t>
            </w:r>
          </w:p>
        </w:tc>
        <w:tc>
          <w:tcPr>
            <w:tcW w:w="1278" w:type="dxa"/>
            <w:gridSpan w:val="6"/>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0</w:t>
            </w: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0</w:t>
            </w:r>
          </w:p>
        </w:tc>
        <w:tc>
          <w:tcPr>
            <w:tcW w:w="1428" w:type="dxa"/>
            <w:gridSpan w:val="5"/>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0</w:t>
            </w: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3442,0</w:t>
            </w: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4174,2</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CE69B3" w:rsidTr="002800E4">
        <w:trPr>
          <w:gridAfter w:val="7"/>
          <w:wAfter w:w="7357" w:type="dxa"/>
          <w:trHeight w:val="519"/>
        </w:trPr>
        <w:tc>
          <w:tcPr>
            <w:tcW w:w="643" w:type="dxa"/>
            <w:gridSpan w:val="3"/>
          </w:tcPr>
          <w:p w:rsidR="00CE69B3" w:rsidRPr="002B1B22" w:rsidRDefault="002B1B22" w:rsidP="002B1B22">
            <w:pPr>
              <w:tabs>
                <w:tab w:val="left" w:pos="2190"/>
              </w:tabs>
              <w:jc w:val="center"/>
              <w:rPr>
                <w:rFonts w:ascii="Times New Roman" w:hAnsi="Times New Roman" w:cs="Times New Roman"/>
                <w:sz w:val="18"/>
                <w:szCs w:val="18"/>
              </w:rPr>
            </w:pPr>
            <w:r w:rsidRPr="002B1B22">
              <w:rPr>
                <w:rFonts w:ascii="Times New Roman" w:hAnsi="Times New Roman" w:cs="Times New Roman"/>
                <w:sz w:val="18"/>
                <w:szCs w:val="18"/>
              </w:rPr>
              <w:t>16</w:t>
            </w:r>
            <w:r>
              <w:rPr>
                <w:rFonts w:ascii="Times New Roman" w:hAnsi="Times New Roman" w:cs="Times New Roman"/>
                <w:sz w:val="18"/>
                <w:szCs w:val="18"/>
              </w:rPr>
              <w:t>9</w:t>
            </w:r>
          </w:p>
        </w:tc>
        <w:tc>
          <w:tcPr>
            <w:tcW w:w="4358" w:type="dxa"/>
            <w:gridSpan w:val="5"/>
          </w:tcPr>
          <w:p w:rsidR="00CE69B3" w:rsidRDefault="00CE69B3"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CE69B3" w:rsidRDefault="00CE69B3" w:rsidP="001F3900">
            <w:pPr>
              <w:tabs>
                <w:tab w:val="left" w:pos="2190"/>
              </w:tabs>
              <w:jc w:val="center"/>
              <w:rPr>
                <w:rFonts w:ascii="Times New Roman" w:hAnsi="Times New Roman" w:cs="Times New Roman"/>
                <w:sz w:val="24"/>
                <w:szCs w:val="24"/>
              </w:rPr>
            </w:pPr>
            <w:r>
              <w:rPr>
                <w:rFonts w:ascii="Times New Roman" w:hAnsi="Times New Roman" w:cs="Times New Roman"/>
                <w:sz w:val="24"/>
                <w:szCs w:val="24"/>
              </w:rPr>
              <w:t>12961,5</w:t>
            </w:r>
          </w:p>
        </w:tc>
        <w:tc>
          <w:tcPr>
            <w:tcW w:w="1278" w:type="dxa"/>
            <w:gridSpan w:val="6"/>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Pr>
                <w:rFonts w:ascii="Times New Roman" w:eastAsia="Calibri" w:hAnsi="Times New Roman" w:cs="Times New Roman"/>
                <w:sz w:val="24"/>
                <w:szCs w:val="24"/>
              </w:rPr>
              <w:t>31</w:t>
            </w:r>
            <w:r w:rsidRPr="00CA453D">
              <w:rPr>
                <w:rFonts w:ascii="Times New Roman" w:eastAsia="Calibri" w:hAnsi="Times New Roman" w:cs="Times New Roman"/>
                <w:sz w:val="24"/>
                <w:szCs w:val="24"/>
              </w:rPr>
              <w:t>9</w:t>
            </w:r>
            <w:r>
              <w:rPr>
                <w:rFonts w:ascii="Times New Roman" w:eastAsia="Calibri" w:hAnsi="Times New Roman" w:cs="Times New Roman"/>
                <w:sz w:val="24"/>
                <w:szCs w:val="24"/>
              </w:rPr>
              <w:t>4,2</w:t>
            </w:r>
          </w:p>
        </w:tc>
        <w:tc>
          <w:tcPr>
            <w:tcW w:w="1282"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2445,5</w:t>
            </w:r>
          </w:p>
        </w:tc>
        <w:tc>
          <w:tcPr>
            <w:tcW w:w="1428" w:type="dxa"/>
            <w:gridSpan w:val="5"/>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2657,7</w:t>
            </w:r>
          </w:p>
        </w:tc>
        <w:tc>
          <w:tcPr>
            <w:tcW w:w="1274"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2175,2</w:t>
            </w:r>
          </w:p>
        </w:tc>
        <w:tc>
          <w:tcPr>
            <w:tcW w:w="1193" w:type="dxa"/>
            <w:gridSpan w:val="7"/>
            <w:tcBorders>
              <w:top w:val="single" w:sz="4" w:space="0" w:color="auto"/>
              <w:bottom w:val="single" w:sz="4" w:space="0" w:color="auto"/>
            </w:tcBorders>
          </w:tcPr>
          <w:p w:rsidR="00CE69B3" w:rsidRPr="00CA453D" w:rsidRDefault="00CE69B3" w:rsidP="00195EAA">
            <w:pPr>
              <w:jc w:val="center"/>
              <w:rPr>
                <w:rFonts w:ascii="Times New Roman" w:eastAsia="Calibri" w:hAnsi="Times New Roman" w:cs="Times New Roman"/>
                <w:sz w:val="24"/>
                <w:szCs w:val="24"/>
              </w:rPr>
            </w:pPr>
            <w:r w:rsidRPr="00CA453D">
              <w:rPr>
                <w:rFonts w:ascii="Times New Roman" w:eastAsia="Calibri" w:hAnsi="Times New Roman" w:cs="Times New Roman"/>
                <w:sz w:val="24"/>
                <w:szCs w:val="24"/>
              </w:rPr>
              <w:t>2488,9</w:t>
            </w:r>
          </w:p>
        </w:tc>
        <w:tc>
          <w:tcPr>
            <w:tcW w:w="2114" w:type="dxa"/>
            <w:gridSpan w:val="4"/>
          </w:tcPr>
          <w:p w:rsidR="00CE69B3" w:rsidRPr="00A019C6" w:rsidRDefault="00CE69B3" w:rsidP="00195EAA">
            <w:pPr>
              <w:tabs>
                <w:tab w:val="left" w:pos="2190"/>
              </w:tabs>
              <w:jc w:val="center"/>
              <w:rPr>
                <w:rFonts w:ascii="Times New Roman" w:hAnsi="Times New Roman" w:cs="Times New Roman"/>
                <w:sz w:val="24"/>
                <w:szCs w:val="24"/>
              </w:rPr>
            </w:pPr>
          </w:p>
        </w:tc>
      </w:tr>
      <w:tr w:rsidR="002B1B22" w:rsidTr="000F4BEA">
        <w:trPr>
          <w:gridAfter w:val="7"/>
          <w:wAfter w:w="7357" w:type="dxa"/>
          <w:trHeight w:val="519"/>
        </w:trPr>
        <w:tc>
          <w:tcPr>
            <w:tcW w:w="15276" w:type="dxa"/>
            <w:gridSpan w:val="55"/>
          </w:tcPr>
          <w:p w:rsidR="002B1B22" w:rsidRDefault="002B1B22" w:rsidP="00195EAA">
            <w:pPr>
              <w:tabs>
                <w:tab w:val="left" w:pos="2190"/>
              </w:tabs>
              <w:jc w:val="center"/>
              <w:rPr>
                <w:rFonts w:ascii="Times New Roman" w:hAnsi="Times New Roman" w:cs="Times New Roman"/>
                <w:sz w:val="24"/>
                <w:szCs w:val="24"/>
              </w:rPr>
            </w:pPr>
          </w:p>
          <w:p w:rsidR="002B1B22" w:rsidRPr="00A019C6" w:rsidRDefault="002B1B22" w:rsidP="00195EAA">
            <w:pPr>
              <w:tabs>
                <w:tab w:val="left" w:pos="2190"/>
              </w:tabs>
              <w:jc w:val="center"/>
              <w:rPr>
                <w:rFonts w:ascii="Times New Roman" w:hAnsi="Times New Roman" w:cs="Times New Roman"/>
                <w:sz w:val="24"/>
                <w:szCs w:val="24"/>
              </w:rPr>
            </w:pPr>
            <w:r w:rsidRPr="00FE342E">
              <w:rPr>
                <w:rFonts w:ascii="Times New Roman" w:hAnsi="Times New Roman" w:cs="Times New Roman"/>
                <w:b/>
                <w:i/>
                <w:sz w:val="24"/>
                <w:szCs w:val="24"/>
              </w:rPr>
              <w:t>Подпрограмма 3. «Повышение уровня жизни населения Махнёвского муниципального образования»</w:t>
            </w:r>
          </w:p>
        </w:tc>
      </w:tr>
      <w:tr w:rsidR="002B1B22" w:rsidTr="002800E4">
        <w:trPr>
          <w:gridAfter w:val="7"/>
          <w:wAfter w:w="7357" w:type="dxa"/>
          <w:trHeight w:val="519"/>
        </w:trPr>
        <w:tc>
          <w:tcPr>
            <w:tcW w:w="643" w:type="dxa"/>
            <w:gridSpan w:val="3"/>
          </w:tcPr>
          <w:p w:rsidR="002B1B22" w:rsidRDefault="002B1B22" w:rsidP="002B1B22">
            <w:pPr>
              <w:tabs>
                <w:tab w:val="left" w:pos="2190"/>
              </w:tabs>
              <w:jc w:val="center"/>
              <w:rPr>
                <w:rFonts w:ascii="Times New Roman" w:hAnsi="Times New Roman" w:cs="Times New Roman"/>
                <w:sz w:val="24"/>
                <w:szCs w:val="24"/>
              </w:rPr>
            </w:pPr>
            <w:r>
              <w:rPr>
                <w:rFonts w:ascii="Times New Roman" w:hAnsi="Times New Roman" w:cs="Times New Roman"/>
                <w:sz w:val="24"/>
                <w:szCs w:val="24"/>
              </w:rPr>
              <w:t>170</w:t>
            </w:r>
          </w:p>
        </w:tc>
        <w:tc>
          <w:tcPr>
            <w:tcW w:w="4358" w:type="dxa"/>
            <w:gridSpan w:val="5"/>
          </w:tcPr>
          <w:p w:rsidR="002B1B22" w:rsidRPr="002800E4" w:rsidRDefault="002B1B22" w:rsidP="002B1B22">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Всего по подпрограмме</w:t>
            </w:r>
            <w:r>
              <w:rPr>
                <w:rFonts w:ascii="Times New Roman" w:hAnsi="Times New Roman" w:cs="Times New Roman"/>
                <w:b/>
                <w:sz w:val="24"/>
                <w:szCs w:val="24"/>
              </w:rPr>
              <w:t xml:space="preserve"> 3</w:t>
            </w:r>
            <w:r w:rsidRPr="002800E4">
              <w:rPr>
                <w:rFonts w:ascii="Times New Roman" w:hAnsi="Times New Roman" w:cs="Times New Roman"/>
                <w:b/>
                <w:sz w:val="24"/>
                <w:szCs w:val="24"/>
              </w:rPr>
              <w:t>, в том числе:</w:t>
            </w:r>
          </w:p>
        </w:tc>
        <w:tc>
          <w:tcPr>
            <w:tcW w:w="1706" w:type="dxa"/>
            <w:gridSpan w:val="11"/>
            <w:tcBorders>
              <w:top w:val="single" w:sz="4" w:space="0" w:color="auto"/>
              <w:bottom w:val="single" w:sz="4" w:space="0" w:color="auto"/>
            </w:tcBorders>
          </w:tcPr>
          <w:p w:rsidR="002B1B22" w:rsidRPr="002B1B22" w:rsidRDefault="002B1B22" w:rsidP="00726D9B">
            <w:pPr>
              <w:tabs>
                <w:tab w:val="left" w:pos="2190"/>
              </w:tabs>
              <w:jc w:val="center"/>
              <w:rPr>
                <w:rFonts w:ascii="Times New Roman" w:hAnsi="Times New Roman" w:cs="Times New Roman"/>
                <w:b/>
                <w:sz w:val="24"/>
                <w:szCs w:val="24"/>
              </w:rPr>
            </w:pPr>
            <w:r w:rsidRPr="002B1B22">
              <w:rPr>
                <w:rFonts w:ascii="Times New Roman" w:hAnsi="Times New Roman" w:cs="Times New Roman"/>
                <w:b/>
                <w:sz w:val="24"/>
                <w:szCs w:val="24"/>
              </w:rPr>
              <w:t>4457</w:t>
            </w:r>
            <w:r w:rsidR="00726D9B">
              <w:rPr>
                <w:rFonts w:ascii="Times New Roman" w:hAnsi="Times New Roman" w:cs="Times New Roman"/>
                <w:b/>
                <w:sz w:val="24"/>
                <w:szCs w:val="24"/>
              </w:rPr>
              <w:t>18,1</w:t>
            </w:r>
          </w:p>
        </w:tc>
        <w:tc>
          <w:tcPr>
            <w:tcW w:w="1278" w:type="dxa"/>
            <w:gridSpan w:val="6"/>
            <w:tcBorders>
              <w:top w:val="single" w:sz="4" w:space="0" w:color="auto"/>
              <w:bottom w:val="single" w:sz="4" w:space="0" w:color="auto"/>
            </w:tcBorders>
          </w:tcPr>
          <w:p w:rsidR="002B1B22" w:rsidRPr="002B1B22" w:rsidRDefault="002B1B22" w:rsidP="00726D9B">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13</w:t>
            </w:r>
            <w:r w:rsidR="00726D9B">
              <w:rPr>
                <w:rFonts w:ascii="Times New Roman" w:eastAsia="Calibri" w:hAnsi="Times New Roman" w:cs="Times New Roman"/>
                <w:b/>
                <w:sz w:val="24"/>
                <w:szCs w:val="24"/>
              </w:rPr>
              <w:t>0972,2</w:t>
            </w:r>
          </w:p>
        </w:tc>
        <w:tc>
          <w:tcPr>
            <w:tcW w:w="1282" w:type="dxa"/>
            <w:gridSpan w:val="7"/>
            <w:tcBorders>
              <w:top w:val="single" w:sz="4" w:space="0" w:color="auto"/>
              <w:bottom w:val="single" w:sz="4" w:space="0" w:color="auto"/>
            </w:tcBorders>
          </w:tcPr>
          <w:p w:rsidR="002B1B22" w:rsidRPr="002B1B22" w:rsidRDefault="002B1B22" w:rsidP="00195EA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70201,1</w:t>
            </w:r>
          </w:p>
        </w:tc>
        <w:tc>
          <w:tcPr>
            <w:tcW w:w="1428" w:type="dxa"/>
            <w:gridSpan w:val="5"/>
            <w:tcBorders>
              <w:top w:val="single" w:sz="4" w:space="0" w:color="auto"/>
              <w:bottom w:val="single" w:sz="4" w:space="0" w:color="auto"/>
            </w:tcBorders>
          </w:tcPr>
          <w:p w:rsidR="002B1B22" w:rsidRPr="002B1B22" w:rsidRDefault="002B1B22" w:rsidP="00195EA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89187,8</w:t>
            </w:r>
          </w:p>
        </w:tc>
        <w:tc>
          <w:tcPr>
            <w:tcW w:w="1274" w:type="dxa"/>
            <w:gridSpan w:val="7"/>
            <w:tcBorders>
              <w:top w:val="single" w:sz="4" w:space="0" w:color="auto"/>
              <w:bottom w:val="single" w:sz="4" w:space="0" w:color="auto"/>
            </w:tcBorders>
          </w:tcPr>
          <w:p w:rsidR="002B1B22" w:rsidRPr="002B1B22" w:rsidRDefault="002B1B22" w:rsidP="00195EA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87080,7</w:t>
            </w:r>
          </w:p>
        </w:tc>
        <w:tc>
          <w:tcPr>
            <w:tcW w:w="1193" w:type="dxa"/>
            <w:gridSpan w:val="7"/>
            <w:tcBorders>
              <w:top w:val="single" w:sz="4" w:space="0" w:color="auto"/>
              <w:bottom w:val="single" w:sz="4" w:space="0" w:color="auto"/>
            </w:tcBorders>
          </w:tcPr>
          <w:p w:rsidR="002B1B22" w:rsidRPr="002B1B22" w:rsidRDefault="002B1B22" w:rsidP="00195EA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68276,3</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Pr="002B1B22" w:rsidRDefault="002B1B22" w:rsidP="00195EAA">
            <w:pPr>
              <w:tabs>
                <w:tab w:val="left" w:pos="2190"/>
              </w:tabs>
              <w:jc w:val="center"/>
              <w:rPr>
                <w:rFonts w:ascii="Times New Roman" w:hAnsi="Times New Roman" w:cs="Times New Roman"/>
                <w:sz w:val="18"/>
                <w:szCs w:val="18"/>
              </w:rPr>
            </w:pPr>
            <w:r w:rsidRPr="002B1B22">
              <w:rPr>
                <w:rFonts w:ascii="Times New Roman" w:hAnsi="Times New Roman" w:cs="Times New Roman"/>
                <w:sz w:val="18"/>
                <w:szCs w:val="18"/>
              </w:rPr>
              <w:t>170.1</w:t>
            </w:r>
          </w:p>
        </w:tc>
        <w:tc>
          <w:tcPr>
            <w:tcW w:w="4358" w:type="dxa"/>
            <w:gridSpan w:val="5"/>
          </w:tcPr>
          <w:p w:rsidR="002B1B22" w:rsidRPr="002800E4" w:rsidRDefault="002B1B22" w:rsidP="000F4BEA">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Федеральный бюджет</w:t>
            </w:r>
          </w:p>
        </w:tc>
        <w:tc>
          <w:tcPr>
            <w:tcW w:w="1706" w:type="dxa"/>
            <w:gridSpan w:val="11"/>
            <w:tcBorders>
              <w:top w:val="single" w:sz="4" w:space="0" w:color="auto"/>
              <w:bottom w:val="single" w:sz="4" w:space="0" w:color="auto"/>
            </w:tcBorders>
          </w:tcPr>
          <w:p w:rsidR="002B1B22" w:rsidRPr="002B1B22" w:rsidRDefault="002B1B22" w:rsidP="001F3900">
            <w:pPr>
              <w:tabs>
                <w:tab w:val="left" w:pos="2190"/>
              </w:tabs>
              <w:jc w:val="center"/>
              <w:rPr>
                <w:rFonts w:ascii="Times New Roman" w:hAnsi="Times New Roman" w:cs="Times New Roman"/>
                <w:b/>
                <w:sz w:val="24"/>
                <w:szCs w:val="24"/>
              </w:rPr>
            </w:pPr>
            <w:r w:rsidRPr="002B1B22">
              <w:rPr>
                <w:rFonts w:ascii="Times New Roman" w:hAnsi="Times New Roman" w:cs="Times New Roman"/>
                <w:b/>
                <w:sz w:val="24"/>
                <w:szCs w:val="24"/>
              </w:rPr>
              <w:t>1568,4</w:t>
            </w:r>
          </w:p>
        </w:tc>
        <w:tc>
          <w:tcPr>
            <w:tcW w:w="1278" w:type="dxa"/>
            <w:gridSpan w:val="6"/>
            <w:tcBorders>
              <w:top w:val="single" w:sz="4" w:space="0" w:color="auto"/>
              <w:bottom w:val="single" w:sz="4" w:space="0" w:color="auto"/>
            </w:tcBorders>
          </w:tcPr>
          <w:p w:rsidR="002B1B22" w:rsidRPr="002B1B22" w:rsidRDefault="002B1B22" w:rsidP="00195EA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1568,4</w:t>
            </w:r>
          </w:p>
        </w:tc>
        <w:tc>
          <w:tcPr>
            <w:tcW w:w="1282" w:type="dxa"/>
            <w:gridSpan w:val="7"/>
            <w:tcBorders>
              <w:top w:val="single" w:sz="4" w:space="0" w:color="auto"/>
              <w:bottom w:val="single" w:sz="4" w:space="0" w:color="auto"/>
            </w:tcBorders>
          </w:tcPr>
          <w:p w:rsidR="002B1B22" w:rsidRPr="002B1B22" w:rsidRDefault="002B1B22" w:rsidP="00195EA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0</w:t>
            </w:r>
          </w:p>
        </w:tc>
        <w:tc>
          <w:tcPr>
            <w:tcW w:w="1428" w:type="dxa"/>
            <w:gridSpan w:val="5"/>
            <w:tcBorders>
              <w:top w:val="single" w:sz="4" w:space="0" w:color="auto"/>
              <w:bottom w:val="single" w:sz="4" w:space="0" w:color="auto"/>
            </w:tcBorders>
          </w:tcPr>
          <w:p w:rsidR="002B1B22" w:rsidRPr="002B1B22" w:rsidRDefault="002B1B22" w:rsidP="00195EA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0</w:t>
            </w:r>
          </w:p>
        </w:tc>
        <w:tc>
          <w:tcPr>
            <w:tcW w:w="1274" w:type="dxa"/>
            <w:gridSpan w:val="7"/>
            <w:tcBorders>
              <w:top w:val="single" w:sz="4" w:space="0" w:color="auto"/>
              <w:bottom w:val="single" w:sz="4" w:space="0" w:color="auto"/>
            </w:tcBorders>
          </w:tcPr>
          <w:p w:rsidR="002B1B22" w:rsidRPr="002B1B22" w:rsidRDefault="002B1B22" w:rsidP="00195EA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0</w:t>
            </w:r>
          </w:p>
        </w:tc>
        <w:tc>
          <w:tcPr>
            <w:tcW w:w="1193" w:type="dxa"/>
            <w:gridSpan w:val="7"/>
            <w:tcBorders>
              <w:top w:val="single" w:sz="4" w:space="0" w:color="auto"/>
              <w:bottom w:val="single" w:sz="4" w:space="0" w:color="auto"/>
            </w:tcBorders>
          </w:tcPr>
          <w:p w:rsidR="002B1B22" w:rsidRPr="002B1B22" w:rsidRDefault="002B1B22" w:rsidP="00195EA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Pr="002B1B22" w:rsidRDefault="002B1B22" w:rsidP="00195EAA">
            <w:pPr>
              <w:tabs>
                <w:tab w:val="left" w:pos="2190"/>
              </w:tabs>
              <w:jc w:val="center"/>
              <w:rPr>
                <w:rFonts w:ascii="Times New Roman" w:hAnsi="Times New Roman" w:cs="Times New Roman"/>
                <w:sz w:val="18"/>
                <w:szCs w:val="18"/>
              </w:rPr>
            </w:pPr>
            <w:r w:rsidRPr="002B1B22">
              <w:rPr>
                <w:rFonts w:ascii="Times New Roman" w:hAnsi="Times New Roman" w:cs="Times New Roman"/>
                <w:sz w:val="18"/>
                <w:szCs w:val="18"/>
              </w:rPr>
              <w:t>170.2</w:t>
            </w:r>
          </w:p>
        </w:tc>
        <w:tc>
          <w:tcPr>
            <w:tcW w:w="4358" w:type="dxa"/>
            <w:gridSpan w:val="5"/>
          </w:tcPr>
          <w:p w:rsidR="002B1B22" w:rsidRPr="002800E4" w:rsidRDefault="002B1B22" w:rsidP="000F4BEA">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Областной бюджет</w:t>
            </w:r>
          </w:p>
        </w:tc>
        <w:tc>
          <w:tcPr>
            <w:tcW w:w="1706" w:type="dxa"/>
            <w:gridSpan w:val="11"/>
            <w:tcBorders>
              <w:top w:val="single" w:sz="4" w:space="0" w:color="auto"/>
              <w:bottom w:val="single" w:sz="4" w:space="0" w:color="auto"/>
            </w:tcBorders>
          </w:tcPr>
          <w:p w:rsidR="002B1B22" w:rsidRPr="002B1B22" w:rsidRDefault="002B1B22" w:rsidP="001F3900">
            <w:pPr>
              <w:tabs>
                <w:tab w:val="left" w:pos="2190"/>
              </w:tabs>
              <w:jc w:val="center"/>
              <w:rPr>
                <w:rFonts w:ascii="Times New Roman" w:hAnsi="Times New Roman" w:cs="Times New Roman"/>
                <w:b/>
                <w:sz w:val="24"/>
                <w:szCs w:val="24"/>
              </w:rPr>
            </w:pPr>
            <w:r w:rsidRPr="002B1B22">
              <w:rPr>
                <w:rFonts w:ascii="Times New Roman" w:hAnsi="Times New Roman" w:cs="Times New Roman"/>
                <w:b/>
                <w:sz w:val="24"/>
                <w:szCs w:val="24"/>
              </w:rPr>
              <w:t>97619,3</w:t>
            </w:r>
          </w:p>
        </w:tc>
        <w:tc>
          <w:tcPr>
            <w:tcW w:w="1278" w:type="dxa"/>
            <w:gridSpan w:val="6"/>
            <w:tcBorders>
              <w:top w:val="single" w:sz="4" w:space="0" w:color="auto"/>
              <w:bottom w:val="single" w:sz="4" w:space="0" w:color="auto"/>
            </w:tcBorders>
          </w:tcPr>
          <w:p w:rsidR="002B1B22" w:rsidRPr="002B1B22" w:rsidRDefault="002B1B22" w:rsidP="00195EA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68537,5</w:t>
            </w:r>
          </w:p>
        </w:tc>
        <w:tc>
          <w:tcPr>
            <w:tcW w:w="1282" w:type="dxa"/>
            <w:gridSpan w:val="7"/>
            <w:tcBorders>
              <w:top w:val="single" w:sz="4" w:space="0" w:color="auto"/>
              <w:bottom w:val="single" w:sz="4" w:space="0" w:color="auto"/>
            </w:tcBorders>
          </w:tcPr>
          <w:p w:rsidR="002B1B22" w:rsidRPr="002B1B22" w:rsidRDefault="002B1B22" w:rsidP="00195EA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2347,0</w:t>
            </w:r>
          </w:p>
        </w:tc>
        <w:tc>
          <w:tcPr>
            <w:tcW w:w="1428" w:type="dxa"/>
            <w:gridSpan w:val="5"/>
            <w:tcBorders>
              <w:top w:val="single" w:sz="4" w:space="0" w:color="auto"/>
              <w:bottom w:val="single" w:sz="4" w:space="0" w:color="auto"/>
            </w:tcBorders>
          </w:tcPr>
          <w:p w:rsidR="002B1B22" w:rsidRPr="002B1B22" w:rsidRDefault="002B1B22" w:rsidP="00195EA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22326,5</w:t>
            </w:r>
          </w:p>
        </w:tc>
        <w:tc>
          <w:tcPr>
            <w:tcW w:w="1274" w:type="dxa"/>
            <w:gridSpan w:val="7"/>
            <w:tcBorders>
              <w:top w:val="single" w:sz="4" w:space="0" w:color="auto"/>
              <w:bottom w:val="single" w:sz="4" w:space="0" w:color="auto"/>
            </w:tcBorders>
          </w:tcPr>
          <w:p w:rsidR="002B1B22" w:rsidRPr="002B1B22" w:rsidRDefault="002B1B22" w:rsidP="00195EA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4191,7</w:t>
            </w:r>
          </w:p>
        </w:tc>
        <w:tc>
          <w:tcPr>
            <w:tcW w:w="1193" w:type="dxa"/>
            <w:gridSpan w:val="7"/>
            <w:tcBorders>
              <w:top w:val="single" w:sz="4" w:space="0" w:color="auto"/>
              <w:bottom w:val="single" w:sz="4" w:space="0" w:color="auto"/>
            </w:tcBorders>
          </w:tcPr>
          <w:p w:rsidR="002B1B22" w:rsidRPr="002B1B22" w:rsidRDefault="002B1B22" w:rsidP="00195EA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216,6</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Pr="002B1B22" w:rsidRDefault="002B1B22" w:rsidP="00195EAA">
            <w:pPr>
              <w:tabs>
                <w:tab w:val="left" w:pos="2190"/>
              </w:tabs>
              <w:jc w:val="center"/>
              <w:rPr>
                <w:rFonts w:ascii="Times New Roman" w:hAnsi="Times New Roman" w:cs="Times New Roman"/>
                <w:sz w:val="18"/>
                <w:szCs w:val="18"/>
              </w:rPr>
            </w:pPr>
            <w:r w:rsidRPr="002B1B22">
              <w:rPr>
                <w:rFonts w:ascii="Times New Roman" w:hAnsi="Times New Roman" w:cs="Times New Roman"/>
                <w:sz w:val="18"/>
                <w:szCs w:val="18"/>
              </w:rPr>
              <w:t>170.3</w:t>
            </w:r>
          </w:p>
        </w:tc>
        <w:tc>
          <w:tcPr>
            <w:tcW w:w="4358" w:type="dxa"/>
            <w:gridSpan w:val="5"/>
          </w:tcPr>
          <w:p w:rsidR="002B1B22" w:rsidRPr="002800E4" w:rsidRDefault="002B1B22" w:rsidP="000F4BEA">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Местный бюджет</w:t>
            </w:r>
          </w:p>
        </w:tc>
        <w:tc>
          <w:tcPr>
            <w:tcW w:w="1706" w:type="dxa"/>
            <w:gridSpan w:val="11"/>
            <w:tcBorders>
              <w:top w:val="single" w:sz="4" w:space="0" w:color="auto"/>
              <w:bottom w:val="single" w:sz="4" w:space="0" w:color="auto"/>
            </w:tcBorders>
          </w:tcPr>
          <w:p w:rsidR="002B1B22" w:rsidRPr="002B1B22" w:rsidRDefault="002B1B22" w:rsidP="00726D9B">
            <w:pPr>
              <w:tabs>
                <w:tab w:val="left" w:pos="2190"/>
              </w:tabs>
              <w:jc w:val="center"/>
              <w:rPr>
                <w:rFonts w:ascii="Times New Roman" w:hAnsi="Times New Roman" w:cs="Times New Roman"/>
                <w:b/>
                <w:sz w:val="24"/>
                <w:szCs w:val="24"/>
              </w:rPr>
            </w:pPr>
            <w:r w:rsidRPr="002B1B22">
              <w:rPr>
                <w:rFonts w:ascii="Times New Roman" w:hAnsi="Times New Roman" w:cs="Times New Roman"/>
                <w:b/>
                <w:sz w:val="24"/>
                <w:szCs w:val="24"/>
              </w:rPr>
              <w:t>2529</w:t>
            </w:r>
            <w:r w:rsidR="00726D9B">
              <w:rPr>
                <w:rFonts w:ascii="Times New Roman" w:hAnsi="Times New Roman" w:cs="Times New Roman"/>
                <w:b/>
                <w:sz w:val="24"/>
                <w:szCs w:val="24"/>
              </w:rPr>
              <w:t>40,7</w:t>
            </w:r>
          </w:p>
        </w:tc>
        <w:tc>
          <w:tcPr>
            <w:tcW w:w="1278" w:type="dxa"/>
            <w:gridSpan w:val="6"/>
            <w:tcBorders>
              <w:top w:val="single" w:sz="4" w:space="0" w:color="auto"/>
              <w:bottom w:val="single" w:sz="4" w:space="0" w:color="auto"/>
            </w:tcBorders>
          </w:tcPr>
          <w:p w:rsidR="002B1B22" w:rsidRPr="002B1B22" w:rsidRDefault="002B1B22" w:rsidP="00726D9B">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453</w:t>
            </w:r>
            <w:r w:rsidR="00726D9B">
              <w:rPr>
                <w:rFonts w:ascii="Times New Roman" w:eastAsia="Calibri" w:hAnsi="Times New Roman" w:cs="Times New Roman"/>
                <w:b/>
                <w:sz w:val="24"/>
                <w:szCs w:val="24"/>
              </w:rPr>
              <w:t>2</w:t>
            </w:r>
            <w:r w:rsidRPr="002B1B22">
              <w:rPr>
                <w:rFonts w:ascii="Times New Roman" w:eastAsia="Calibri" w:hAnsi="Times New Roman" w:cs="Times New Roman"/>
                <w:b/>
                <w:sz w:val="24"/>
                <w:szCs w:val="24"/>
              </w:rPr>
              <w:t>8</w:t>
            </w:r>
            <w:r w:rsidR="00726D9B">
              <w:rPr>
                <w:rFonts w:ascii="Times New Roman" w:eastAsia="Calibri" w:hAnsi="Times New Roman" w:cs="Times New Roman"/>
                <w:b/>
                <w:sz w:val="24"/>
                <w:szCs w:val="24"/>
              </w:rPr>
              <w:t>,2</w:t>
            </w:r>
          </w:p>
        </w:tc>
        <w:tc>
          <w:tcPr>
            <w:tcW w:w="1282" w:type="dxa"/>
            <w:gridSpan w:val="7"/>
            <w:tcBorders>
              <w:top w:val="single" w:sz="4" w:space="0" w:color="auto"/>
              <w:bottom w:val="single" w:sz="4" w:space="0" w:color="auto"/>
            </w:tcBorders>
          </w:tcPr>
          <w:p w:rsidR="002B1B22" w:rsidRPr="002B1B22" w:rsidRDefault="002B1B22" w:rsidP="00195EA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48341,2</w:t>
            </w:r>
          </w:p>
        </w:tc>
        <w:tc>
          <w:tcPr>
            <w:tcW w:w="1428" w:type="dxa"/>
            <w:gridSpan w:val="5"/>
            <w:tcBorders>
              <w:top w:val="single" w:sz="4" w:space="0" w:color="auto"/>
              <w:bottom w:val="single" w:sz="4" w:space="0" w:color="auto"/>
            </w:tcBorders>
          </w:tcPr>
          <w:p w:rsidR="002B1B22" w:rsidRPr="002B1B22" w:rsidRDefault="002B1B22" w:rsidP="00195EA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47348,4</w:t>
            </w:r>
          </w:p>
        </w:tc>
        <w:tc>
          <w:tcPr>
            <w:tcW w:w="1274" w:type="dxa"/>
            <w:gridSpan w:val="7"/>
            <w:tcBorders>
              <w:top w:val="single" w:sz="4" w:space="0" w:color="auto"/>
              <w:bottom w:val="single" w:sz="4" w:space="0" w:color="auto"/>
            </w:tcBorders>
          </w:tcPr>
          <w:p w:rsidR="002B1B22" w:rsidRPr="002B1B22" w:rsidRDefault="002B1B22" w:rsidP="00195EA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63376,1</w:t>
            </w:r>
          </w:p>
        </w:tc>
        <w:tc>
          <w:tcPr>
            <w:tcW w:w="1193" w:type="dxa"/>
            <w:gridSpan w:val="7"/>
            <w:tcBorders>
              <w:top w:val="single" w:sz="4" w:space="0" w:color="auto"/>
              <w:bottom w:val="single" w:sz="4" w:space="0" w:color="auto"/>
            </w:tcBorders>
          </w:tcPr>
          <w:p w:rsidR="002B1B22" w:rsidRPr="002B1B22" w:rsidRDefault="002B1B22" w:rsidP="00195EA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48546,8</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Pr="002B1B22" w:rsidRDefault="002B1B22" w:rsidP="00195EAA">
            <w:pPr>
              <w:tabs>
                <w:tab w:val="left" w:pos="2190"/>
              </w:tabs>
              <w:jc w:val="center"/>
              <w:rPr>
                <w:rFonts w:ascii="Times New Roman" w:hAnsi="Times New Roman" w:cs="Times New Roman"/>
                <w:sz w:val="18"/>
                <w:szCs w:val="18"/>
              </w:rPr>
            </w:pPr>
            <w:r>
              <w:rPr>
                <w:rFonts w:ascii="Times New Roman" w:hAnsi="Times New Roman" w:cs="Times New Roman"/>
                <w:sz w:val="18"/>
                <w:szCs w:val="18"/>
              </w:rPr>
              <w:t>170.4</w:t>
            </w:r>
          </w:p>
        </w:tc>
        <w:tc>
          <w:tcPr>
            <w:tcW w:w="4358" w:type="dxa"/>
            <w:gridSpan w:val="5"/>
          </w:tcPr>
          <w:p w:rsidR="002B1B22" w:rsidRPr="002800E4" w:rsidRDefault="002B1B22" w:rsidP="000F4BEA">
            <w:pPr>
              <w:tabs>
                <w:tab w:val="left" w:pos="2190"/>
              </w:tabs>
              <w:jc w:val="center"/>
              <w:rPr>
                <w:rFonts w:ascii="Times New Roman" w:hAnsi="Times New Roman" w:cs="Times New Roman"/>
                <w:b/>
                <w:sz w:val="24"/>
                <w:szCs w:val="24"/>
              </w:rPr>
            </w:pPr>
            <w:r>
              <w:rPr>
                <w:rFonts w:ascii="Times New Roman" w:hAnsi="Times New Roman" w:cs="Times New Roman"/>
                <w:b/>
                <w:sz w:val="24"/>
                <w:szCs w:val="24"/>
              </w:rPr>
              <w:t>Внебюджетные средства</w:t>
            </w:r>
          </w:p>
        </w:tc>
        <w:tc>
          <w:tcPr>
            <w:tcW w:w="1706" w:type="dxa"/>
            <w:gridSpan w:val="11"/>
            <w:tcBorders>
              <w:top w:val="single" w:sz="4" w:space="0" w:color="auto"/>
              <w:bottom w:val="single" w:sz="4" w:space="0" w:color="auto"/>
            </w:tcBorders>
          </w:tcPr>
          <w:p w:rsidR="002B1B22" w:rsidRPr="002B1B22" w:rsidRDefault="002B1B22" w:rsidP="001F3900">
            <w:pPr>
              <w:tabs>
                <w:tab w:val="left" w:pos="2190"/>
              </w:tabs>
              <w:jc w:val="center"/>
              <w:rPr>
                <w:rFonts w:ascii="Times New Roman" w:hAnsi="Times New Roman" w:cs="Times New Roman"/>
                <w:b/>
                <w:sz w:val="24"/>
                <w:szCs w:val="24"/>
              </w:rPr>
            </w:pPr>
            <w:r w:rsidRPr="002B1B22">
              <w:rPr>
                <w:rFonts w:ascii="Times New Roman" w:hAnsi="Times New Roman" w:cs="Times New Roman"/>
                <w:b/>
                <w:sz w:val="24"/>
                <w:szCs w:val="24"/>
              </w:rPr>
              <w:t>93589,7</w:t>
            </w:r>
          </w:p>
        </w:tc>
        <w:tc>
          <w:tcPr>
            <w:tcW w:w="1278" w:type="dxa"/>
            <w:gridSpan w:val="6"/>
            <w:tcBorders>
              <w:top w:val="single" w:sz="4" w:space="0" w:color="auto"/>
              <w:bottom w:val="single" w:sz="4" w:space="0" w:color="auto"/>
            </w:tcBorders>
          </w:tcPr>
          <w:p w:rsidR="002B1B22" w:rsidRPr="002B1B22" w:rsidRDefault="002B1B22" w:rsidP="00195EA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15538,1</w:t>
            </w:r>
          </w:p>
        </w:tc>
        <w:tc>
          <w:tcPr>
            <w:tcW w:w="1282" w:type="dxa"/>
            <w:gridSpan w:val="7"/>
            <w:tcBorders>
              <w:top w:val="single" w:sz="4" w:space="0" w:color="auto"/>
              <w:bottom w:val="single" w:sz="4" w:space="0" w:color="auto"/>
            </w:tcBorders>
          </w:tcPr>
          <w:p w:rsidR="002B1B22" w:rsidRPr="002B1B22" w:rsidRDefault="002B1B22" w:rsidP="00195EA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19512,9</w:t>
            </w:r>
          </w:p>
        </w:tc>
        <w:tc>
          <w:tcPr>
            <w:tcW w:w="1428" w:type="dxa"/>
            <w:gridSpan w:val="5"/>
            <w:tcBorders>
              <w:top w:val="single" w:sz="4" w:space="0" w:color="auto"/>
              <w:bottom w:val="single" w:sz="4" w:space="0" w:color="auto"/>
            </w:tcBorders>
          </w:tcPr>
          <w:p w:rsidR="002B1B22" w:rsidRPr="002B1B22" w:rsidRDefault="002B1B22" w:rsidP="000F4BE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19512,9</w:t>
            </w:r>
          </w:p>
        </w:tc>
        <w:tc>
          <w:tcPr>
            <w:tcW w:w="1274" w:type="dxa"/>
            <w:gridSpan w:val="7"/>
            <w:tcBorders>
              <w:top w:val="single" w:sz="4" w:space="0" w:color="auto"/>
              <w:bottom w:val="single" w:sz="4" w:space="0" w:color="auto"/>
            </w:tcBorders>
          </w:tcPr>
          <w:p w:rsidR="002B1B22" w:rsidRPr="002B1B22" w:rsidRDefault="002B1B22" w:rsidP="000F4BE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19512,9</w:t>
            </w:r>
          </w:p>
        </w:tc>
        <w:tc>
          <w:tcPr>
            <w:tcW w:w="1193" w:type="dxa"/>
            <w:gridSpan w:val="7"/>
            <w:tcBorders>
              <w:top w:val="single" w:sz="4" w:space="0" w:color="auto"/>
              <w:bottom w:val="single" w:sz="4" w:space="0" w:color="auto"/>
            </w:tcBorders>
          </w:tcPr>
          <w:p w:rsidR="002B1B22" w:rsidRPr="002B1B22" w:rsidRDefault="002B1B22" w:rsidP="000F4BEA">
            <w:pPr>
              <w:jc w:val="center"/>
              <w:rPr>
                <w:rFonts w:ascii="Times New Roman" w:eastAsia="Calibri" w:hAnsi="Times New Roman" w:cs="Times New Roman"/>
                <w:b/>
                <w:sz w:val="24"/>
                <w:szCs w:val="24"/>
              </w:rPr>
            </w:pPr>
            <w:r w:rsidRPr="002B1B22">
              <w:rPr>
                <w:rFonts w:ascii="Times New Roman" w:eastAsia="Calibri" w:hAnsi="Times New Roman" w:cs="Times New Roman"/>
                <w:b/>
                <w:sz w:val="24"/>
                <w:szCs w:val="24"/>
              </w:rPr>
              <w:t>19512,9</w:t>
            </w:r>
          </w:p>
        </w:tc>
        <w:tc>
          <w:tcPr>
            <w:tcW w:w="2114" w:type="dxa"/>
            <w:gridSpan w:val="4"/>
          </w:tcPr>
          <w:p w:rsidR="002B1B22" w:rsidRDefault="002B1B22" w:rsidP="000F4BEA">
            <w:pPr>
              <w:jc w:val="center"/>
              <w:rPr>
                <w:rFonts w:ascii="Times New Roman" w:eastAsia="Calibri" w:hAnsi="Times New Roman" w:cs="Times New Roman"/>
                <w:sz w:val="24"/>
                <w:szCs w:val="24"/>
              </w:rPr>
            </w:pPr>
          </w:p>
        </w:tc>
      </w:tr>
      <w:tr w:rsidR="002B1B22" w:rsidTr="00DC2942">
        <w:trPr>
          <w:gridAfter w:val="7"/>
          <w:wAfter w:w="7357" w:type="dxa"/>
          <w:trHeight w:val="519"/>
        </w:trPr>
        <w:tc>
          <w:tcPr>
            <w:tcW w:w="15276" w:type="dxa"/>
            <w:gridSpan w:val="55"/>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Цель 1. Создание устойчивого среднего класса с одновременным снижением доли категории населения с доходами ниже прожиточного минимума, снижение социального неравенства</w:t>
            </w:r>
          </w:p>
        </w:tc>
      </w:tr>
      <w:tr w:rsidR="002B1B22" w:rsidTr="00DC2942">
        <w:trPr>
          <w:gridAfter w:val="7"/>
          <w:wAfter w:w="7357" w:type="dxa"/>
          <w:trHeight w:val="519"/>
        </w:trPr>
        <w:tc>
          <w:tcPr>
            <w:tcW w:w="15276" w:type="dxa"/>
            <w:gridSpan w:val="55"/>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Задача 1. Содействие занятости населения в Махнёвском МО</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171</w:t>
            </w:r>
          </w:p>
        </w:tc>
        <w:tc>
          <w:tcPr>
            <w:tcW w:w="4652" w:type="dxa"/>
            <w:gridSpan w:val="11"/>
          </w:tcPr>
          <w:p w:rsidR="002B1B22" w:rsidRPr="00B51969" w:rsidRDefault="002B1B22" w:rsidP="00195EAA">
            <w:pPr>
              <w:rPr>
                <w:rFonts w:ascii="Times New Roman" w:eastAsia="Times New Roman" w:hAnsi="Times New Roman"/>
                <w:color w:val="000000"/>
                <w:sz w:val="24"/>
                <w:szCs w:val="24"/>
                <w:lang w:eastAsia="ru-RU"/>
              </w:rPr>
            </w:pPr>
            <w:r w:rsidRPr="00CF7BAA">
              <w:rPr>
                <w:rFonts w:ascii="Times New Roman" w:eastAsia="Calibri" w:hAnsi="Times New Roman"/>
                <w:sz w:val="24"/>
                <w:szCs w:val="24"/>
              </w:rPr>
              <w:t>Создание условий для развития      муниципальной        службы, улучшения деятельности органов   местного самоуправления  на территории Махнёвского муниципального образования</w:t>
            </w:r>
            <w:r>
              <w:rPr>
                <w:rFonts w:ascii="Times New Roman" w:eastAsia="Calibri" w:hAnsi="Times New Roman"/>
                <w:sz w:val="24"/>
                <w:szCs w:val="24"/>
              </w:rPr>
              <w:t>.</w:t>
            </w:r>
            <w:r w:rsidRPr="0050341A">
              <w:rPr>
                <w:rFonts w:ascii="Times New Roman" w:hAnsi="Times New Roman"/>
                <w:sz w:val="24"/>
                <w:szCs w:val="24"/>
              </w:rPr>
              <w:t xml:space="preserve"> Осуществление эффективного управления муниципальной собственностью и земельными ресурсами Махнёвского муниципального образования</w:t>
            </w:r>
            <w:r>
              <w:rPr>
                <w:rFonts w:ascii="Times New Roman" w:hAnsi="Times New Roman"/>
                <w:sz w:val="24"/>
                <w:szCs w:val="24"/>
              </w:rPr>
              <w:t>, в том числе:</w:t>
            </w:r>
          </w:p>
        </w:tc>
        <w:tc>
          <w:tcPr>
            <w:tcW w:w="1412"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sz w:val="24"/>
                <w:szCs w:val="24"/>
                <w:lang w:eastAsia="ru-RU"/>
              </w:rPr>
            </w:pPr>
          </w:p>
        </w:tc>
        <w:tc>
          <w:tcPr>
            <w:tcW w:w="1282"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sz w:val="24"/>
                <w:szCs w:val="24"/>
                <w:lang w:eastAsia="ru-RU"/>
              </w:rPr>
            </w:pPr>
          </w:p>
        </w:tc>
        <w:tc>
          <w:tcPr>
            <w:tcW w:w="1428" w:type="dxa"/>
            <w:gridSpan w:val="5"/>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sz w:val="24"/>
                <w:szCs w:val="24"/>
                <w:lang w:eastAsia="ru-RU"/>
              </w:rPr>
            </w:pPr>
          </w:p>
        </w:tc>
        <w:tc>
          <w:tcPr>
            <w:tcW w:w="1274"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sz w:val="24"/>
                <w:szCs w:val="24"/>
                <w:lang w:eastAsia="ru-RU"/>
              </w:rPr>
            </w:pPr>
          </w:p>
        </w:tc>
        <w:tc>
          <w:tcPr>
            <w:tcW w:w="1193"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sz w:val="24"/>
                <w:szCs w:val="24"/>
                <w:lang w:eastAsia="ru-RU"/>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Pr="005D74A4" w:rsidRDefault="002B1B22" w:rsidP="00195EAA">
            <w:pPr>
              <w:tabs>
                <w:tab w:val="left" w:pos="2190"/>
              </w:tabs>
              <w:jc w:val="center"/>
              <w:rPr>
                <w:rFonts w:ascii="Times New Roman" w:hAnsi="Times New Roman" w:cs="Times New Roman"/>
                <w:sz w:val="24"/>
                <w:szCs w:val="24"/>
              </w:rPr>
            </w:pPr>
            <w:r w:rsidRPr="005D74A4">
              <w:rPr>
                <w:rFonts w:ascii="Times New Roman" w:hAnsi="Times New Roman" w:cs="Times New Roman"/>
                <w:sz w:val="24"/>
                <w:szCs w:val="24"/>
              </w:rPr>
              <w:lastRenderedPageBreak/>
              <w:t>1</w:t>
            </w:r>
            <w:r>
              <w:rPr>
                <w:rFonts w:ascii="Times New Roman" w:hAnsi="Times New Roman" w:cs="Times New Roman"/>
                <w:sz w:val="24"/>
                <w:szCs w:val="24"/>
              </w:rPr>
              <w:t>72</w:t>
            </w:r>
            <w:r w:rsidRPr="005D74A4">
              <w:rPr>
                <w:rFonts w:ascii="Times New Roman" w:hAnsi="Times New Roman" w:cs="Times New Roman"/>
                <w:sz w:val="24"/>
                <w:szCs w:val="24"/>
              </w:rPr>
              <w:t>.</w:t>
            </w:r>
          </w:p>
        </w:tc>
        <w:tc>
          <w:tcPr>
            <w:tcW w:w="4652" w:type="dxa"/>
            <w:gridSpan w:val="11"/>
          </w:tcPr>
          <w:p w:rsidR="002B1B22" w:rsidRPr="00CF7BAA" w:rsidRDefault="002B1B22" w:rsidP="00195EAA">
            <w:pPr>
              <w:rPr>
                <w:rFonts w:ascii="Times New Roman" w:eastAsia="Calibri" w:hAnsi="Times New Roman"/>
                <w:sz w:val="24"/>
                <w:szCs w:val="24"/>
              </w:rPr>
            </w:pPr>
            <w:r>
              <w:rPr>
                <w:rFonts w:ascii="Times New Roman" w:eastAsia="Calibri" w:hAnsi="Times New Roman"/>
                <w:sz w:val="24"/>
                <w:szCs w:val="24"/>
              </w:rPr>
              <w:t>областной бюджет</w:t>
            </w:r>
          </w:p>
        </w:tc>
        <w:tc>
          <w:tcPr>
            <w:tcW w:w="1412"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469,4</w:t>
            </w:r>
          </w:p>
        </w:tc>
        <w:tc>
          <w:tcPr>
            <w:tcW w:w="1278" w:type="dxa"/>
            <w:gridSpan w:val="6"/>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87,6</w:t>
            </w:r>
          </w:p>
        </w:tc>
        <w:tc>
          <w:tcPr>
            <w:tcW w:w="1282"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92,0</w:t>
            </w:r>
          </w:p>
        </w:tc>
        <w:tc>
          <w:tcPr>
            <w:tcW w:w="1428" w:type="dxa"/>
            <w:gridSpan w:val="5"/>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96,6</w:t>
            </w:r>
          </w:p>
        </w:tc>
        <w:tc>
          <w:tcPr>
            <w:tcW w:w="1274"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96,6</w:t>
            </w:r>
          </w:p>
        </w:tc>
        <w:tc>
          <w:tcPr>
            <w:tcW w:w="1193"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96,6</w:t>
            </w: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Pr="005D74A4" w:rsidRDefault="002B1B22" w:rsidP="00195EAA">
            <w:pPr>
              <w:tabs>
                <w:tab w:val="left" w:pos="2190"/>
              </w:tabs>
              <w:jc w:val="center"/>
              <w:rPr>
                <w:rFonts w:ascii="Times New Roman" w:hAnsi="Times New Roman" w:cs="Times New Roman"/>
                <w:sz w:val="24"/>
                <w:szCs w:val="24"/>
              </w:rPr>
            </w:pPr>
            <w:r w:rsidRPr="005D74A4">
              <w:rPr>
                <w:rFonts w:ascii="Times New Roman" w:hAnsi="Times New Roman" w:cs="Times New Roman"/>
                <w:sz w:val="24"/>
                <w:szCs w:val="24"/>
              </w:rPr>
              <w:t>1</w:t>
            </w:r>
            <w:r>
              <w:rPr>
                <w:rFonts w:ascii="Times New Roman" w:hAnsi="Times New Roman" w:cs="Times New Roman"/>
                <w:sz w:val="24"/>
                <w:szCs w:val="24"/>
              </w:rPr>
              <w:t>73</w:t>
            </w:r>
            <w:r w:rsidRPr="005D74A4">
              <w:rPr>
                <w:rFonts w:ascii="Times New Roman" w:hAnsi="Times New Roman" w:cs="Times New Roman"/>
                <w:sz w:val="24"/>
                <w:szCs w:val="24"/>
              </w:rPr>
              <w:t>.</w:t>
            </w:r>
          </w:p>
        </w:tc>
        <w:tc>
          <w:tcPr>
            <w:tcW w:w="4652" w:type="dxa"/>
            <w:gridSpan w:val="11"/>
          </w:tcPr>
          <w:p w:rsidR="002B1B22" w:rsidRPr="00CF7BAA" w:rsidRDefault="002B1B22" w:rsidP="00195EAA">
            <w:pPr>
              <w:rPr>
                <w:rFonts w:ascii="Times New Roman" w:eastAsia="Calibri" w:hAnsi="Times New Roman"/>
                <w:sz w:val="24"/>
                <w:szCs w:val="24"/>
              </w:rPr>
            </w:pPr>
            <w:r>
              <w:rPr>
                <w:rFonts w:ascii="Times New Roman" w:eastAsia="Calibri" w:hAnsi="Times New Roman"/>
                <w:sz w:val="24"/>
                <w:szCs w:val="24"/>
              </w:rPr>
              <w:t>местный бюджет</w:t>
            </w:r>
          </w:p>
        </w:tc>
        <w:tc>
          <w:tcPr>
            <w:tcW w:w="1412" w:type="dxa"/>
            <w:gridSpan w:val="5"/>
            <w:tcBorders>
              <w:top w:val="single" w:sz="4" w:space="0" w:color="auto"/>
              <w:bottom w:val="single" w:sz="4" w:space="0" w:color="auto"/>
            </w:tcBorders>
          </w:tcPr>
          <w:p w:rsidR="002B1B22" w:rsidRDefault="002B1B22" w:rsidP="001D3230">
            <w:pPr>
              <w:tabs>
                <w:tab w:val="left" w:pos="2190"/>
              </w:tabs>
              <w:jc w:val="center"/>
              <w:rPr>
                <w:rFonts w:ascii="Times New Roman" w:hAnsi="Times New Roman" w:cs="Times New Roman"/>
                <w:sz w:val="24"/>
                <w:szCs w:val="24"/>
              </w:rPr>
            </w:pPr>
            <w:r>
              <w:rPr>
                <w:rFonts w:ascii="Times New Roman" w:hAnsi="Times New Roman" w:cs="Times New Roman"/>
                <w:sz w:val="24"/>
                <w:szCs w:val="24"/>
              </w:rPr>
              <w:t>118</w:t>
            </w:r>
            <w:r w:rsidR="001D3230">
              <w:rPr>
                <w:rFonts w:ascii="Times New Roman" w:hAnsi="Times New Roman" w:cs="Times New Roman"/>
                <w:sz w:val="24"/>
                <w:szCs w:val="24"/>
              </w:rPr>
              <w:t>734,0</w:t>
            </w:r>
          </w:p>
        </w:tc>
        <w:tc>
          <w:tcPr>
            <w:tcW w:w="1278" w:type="dxa"/>
            <w:gridSpan w:val="6"/>
            <w:tcBorders>
              <w:top w:val="single" w:sz="4" w:space="0" w:color="auto"/>
              <w:bottom w:val="single" w:sz="4" w:space="0" w:color="auto"/>
            </w:tcBorders>
          </w:tcPr>
          <w:p w:rsidR="002B1B22" w:rsidRPr="001D3230" w:rsidRDefault="002B1B22" w:rsidP="001D3230">
            <w:pPr>
              <w:jc w:val="center"/>
              <w:rPr>
                <w:rFonts w:ascii="Times New Roman" w:eastAsia="Times New Roman" w:hAnsi="Times New Roman"/>
                <w:color w:val="FF0000"/>
                <w:sz w:val="24"/>
                <w:szCs w:val="24"/>
                <w:lang w:eastAsia="ru-RU"/>
              </w:rPr>
            </w:pPr>
            <w:r w:rsidRPr="001D3230">
              <w:rPr>
                <w:rFonts w:ascii="Times New Roman" w:eastAsia="Times New Roman" w:hAnsi="Times New Roman"/>
                <w:color w:val="FF0000"/>
                <w:sz w:val="24"/>
                <w:szCs w:val="24"/>
                <w:lang w:eastAsia="ru-RU"/>
              </w:rPr>
              <w:t>206</w:t>
            </w:r>
            <w:r w:rsidR="001D3230">
              <w:rPr>
                <w:rFonts w:ascii="Times New Roman" w:eastAsia="Times New Roman" w:hAnsi="Times New Roman"/>
                <w:color w:val="FF0000"/>
                <w:sz w:val="24"/>
                <w:szCs w:val="24"/>
                <w:lang w:eastAsia="ru-RU"/>
              </w:rPr>
              <w:t>04,2</w:t>
            </w:r>
          </w:p>
        </w:tc>
        <w:tc>
          <w:tcPr>
            <w:tcW w:w="1282"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21437,8</w:t>
            </w:r>
          </w:p>
        </w:tc>
        <w:tc>
          <w:tcPr>
            <w:tcW w:w="1428" w:type="dxa"/>
            <w:gridSpan w:val="5"/>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20746,9</w:t>
            </w:r>
          </w:p>
        </w:tc>
        <w:tc>
          <w:tcPr>
            <w:tcW w:w="1274"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28495,2</w:t>
            </w:r>
          </w:p>
        </w:tc>
        <w:tc>
          <w:tcPr>
            <w:tcW w:w="1193"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27449,9</w:t>
            </w: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174.</w:t>
            </w:r>
          </w:p>
        </w:tc>
        <w:tc>
          <w:tcPr>
            <w:tcW w:w="4652" w:type="dxa"/>
            <w:gridSpan w:val="11"/>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Мониторинг повышения заработной платы категориям работников, определённым в Указе Президента Российской Федерации от 07.05.2012 года №597</w:t>
            </w:r>
          </w:p>
        </w:tc>
        <w:tc>
          <w:tcPr>
            <w:tcW w:w="1412"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39-46</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175.</w:t>
            </w:r>
          </w:p>
        </w:tc>
        <w:tc>
          <w:tcPr>
            <w:tcW w:w="4652" w:type="dxa"/>
            <w:gridSpan w:val="11"/>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Поддержка малого и среднего предпринимательства в Махнёвском муниципальном образовании</w:t>
            </w:r>
          </w:p>
        </w:tc>
        <w:tc>
          <w:tcPr>
            <w:tcW w:w="1412"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39-46</w:t>
            </w:r>
          </w:p>
        </w:tc>
      </w:tr>
      <w:tr w:rsidR="002B1B22" w:rsidTr="002800E4">
        <w:trPr>
          <w:gridAfter w:val="7"/>
          <w:wAfter w:w="7357" w:type="dxa"/>
          <w:trHeight w:val="283"/>
        </w:trPr>
        <w:tc>
          <w:tcPr>
            <w:tcW w:w="643" w:type="dxa"/>
            <w:gridSpan w:val="3"/>
          </w:tcPr>
          <w:p w:rsidR="002B1B22" w:rsidRPr="00CA453D" w:rsidRDefault="002B1B22" w:rsidP="00195EAA">
            <w:pPr>
              <w:tabs>
                <w:tab w:val="left" w:pos="2190"/>
              </w:tabs>
              <w:jc w:val="center"/>
              <w:rPr>
                <w:rFonts w:ascii="Times New Roman" w:hAnsi="Times New Roman" w:cs="Times New Roman"/>
                <w:sz w:val="20"/>
                <w:szCs w:val="20"/>
              </w:rPr>
            </w:pPr>
            <w:r w:rsidRPr="00CA453D">
              <w:rPr>
                <w:rFonts w:ascii="Times New Roman" w:hAnsi="Times New Roman" w:cs="Times New Roman"/>
                <w:sz w:val="20"/>
                <w:szCs w:val="20"/>
              </w:rPr>
              <w:t>17</w:t>
            </w:r>
            <w:r>
              <w:rPr>
                <w:rFonts w:ascii="Times New Roman" w:hAnsi="Times New Roman" w:cs="Times New Roman"/>
                <w:sz w:val="20"/>
                <w:szCs w:val="20"/>
              </w:rPr>
              <w:t>6</w:t>
            </w:r>
          </w:p>
        </w:tc>
        <w:tc>
          <w:tcPr>
            <w:tcW w:w="4652" w:type="dxa"/>
            <w:gridSpan w:val="11"/>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412"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264,0</w:t>
            </w:r>
          </w:p>
        </w:tc>
        <w:tc>
          <w:tcPr>
            <w:tcW w:w="1278" w:type="dxa"/>
            <w:gridSpan w:val="6"/>
            <w:tcBorders>
              <w:top w:val="single" w:sz="4" w:space="0" w:color="auto"/>
              <w:bottom w:val="single" w:sz="4" w:space="0" w:color="auto"/>
            </w:tcBorders>
          </w:tcPr>
          <w:p w:rsidR="002B1B22" w:rsidRPr="008C0C01" w:rsidRDefault="002B1B22" w:rsidP="00195E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82" w:type="dxa"/>
            <w:gridSpan w:val="7"/>
            <w:tcBorders>
              <w:top w:val="single" w:sz="4" w:space="0" w:color="auto"/>
              <w:bottom w:val="single" w:sz="4" w:space="0" w:color="auto"/>
            </w:tcBorders>
          </w:tcPr>
          <w:p w:rsidR="002B1B22" w:rsidRPr="008C0C01" w:rsidRDefault="002B1B22" w:rsidP="00195E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99,0</w:t>
            </w:r>
          </w:p>
        </w:tc>
        <w:tc>
          <w:tcPr>
            <w:tcW w:w="1428" w:type="dxa"/>
            <w:gridSpan w:val="5"/>
            <w:tcBorders>
              <w:top w:val="single" w:sz="4" w:space="0" w:color="auto"/>
              <w:bottom w:val="single" w:sz="4" w:space="0" w:color="auto"/>
            </w:tcBorders>
          </w:tcPr>
          <w:p w:rsidR="002B1B22" w:rsidRPr="008C0C01" w:rsidRDefault="002B1B22" w:rsidP="00195E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74" w:type="dxa"/>
            <w:gridSpan w:val="7"/>
            <w:tcBorders>
              <w:top w:val="single" w:sz="4" w:space="0" w:color="auto"/>
              <w:bottom w:val="single" w:sz="4" w:space="0" w:color="auto"/>
            </w:tcBorders>
          </w:tcPr>
          <w:p w:rsidR="002B1B22" w:rsidRPr="008C0C01" w:rsidRDefault="002B1B22" w:rsidP="00195E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165,0</w:t>
            </w: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286"/>
        </w:trPr>
        <w:tc>
          <w:tcPr>
            <w:tcW w:w="643" w:type="dxa"/>
            <w:gridSpan w:val="3"/>
          </w:tcPr>
          <w:p w:rsidR="002B1B22" w:rsidRPr="00CA453D" w:rsidRDefault="002B1B22" w:rsidP="00195EAA">
            <w:pPr>
              <w:tabs>
                <w:tab w:val="left" w:pos="2190"/>
              </w:tabs>
              <w:jc w:val="center"/>
              <w:rPr>
                <w:rFonts w:ascii="Times New Roman" w:hAnsi="Times New Roman" w:cs="Times New Roman"/>
                <w:sz w:val="20"/>
                <w:szCs w:val="20"/>
              </w:rPr>
            </w:pPr>
            <w:r w:rsidRPr="00CA453D">
              <w:rPr>
                <w:rFonts w:ascii="Times New Roman" w:hAnsi="Times New Roman" w:cs="Times New Roman"/>
                <w:sz w:val="20"/>
                <w:szCs w:val="20"/>
              </w:rPr>
              <w:t>17</w:t>
            </w:r>
            <w:r>
              <w:rPr>
                <w:rFonts w:ascii="Times New Roman" w:hAnsi="Times New Roman" w:cs="Times New Roman"/>
                <w:sz w:val="20"/>
                <w:szCs w:val="20"/>
              </w:rPr>
              <w:t>7</w:t>
            </w:r>
          </w:p>
        </w:tc>
        <w:tc>
          <w:tcPr>
            <w:tcW w:w="4652" w:type="dxa"/>
            <w:gridSpan w:val="11"/>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2" w:type="dxa"/>
            <w:gridSpan w:val="5"/>
            <w:tcBorders>
              <w:top w:val="single" w:sz="4" w:space="0" w:color="auto"/>
              <w:bottom w:val="single" w:sz="4" w:space="0" w:color="auto"/>
            </w:tcBorders>
          </w:tcPr>
          <w:p w:rsidR="002B1B22" w:rsidRDefault="002B1B22" w:rsidP="00A74BD9">
            <w:pPr>
              <w:tabs>
                <w:tab w:val="left" w:pos="2190"/>
              </w:tabs>
              <w:jc w:val="center"/>
              <w:rPr>
                <w:rFonts w:ascii="Times New Roman" w:hAnsi="Times New Roman" w:cs="Times New Roman"/>
                <w:sz w:val="24"/>
                <w:szCs w:val="24"/>
              </w:rPr>
            </w:pPr>
            <w:r>
              <w:rPr>
                <w:rFonts w:ascii="Times New Roman" w:hAnsi="Times New Roman" w:cs="Times New Roman"/>
                <w:sz w:val="24"/>
                <w:szCs w:val="24"/>
              </w:rPr>
              <w:t>481,0</w:t>
            </w:r>
          </w:p>
        </w:tc>
        <w:tc>
          <w:tcPr>
            <w:tcW w:w="1278" w:type="dxa"/>
            <w:gridSpan w:val="6"/>
            <w:tcBorders>
              <w:top w:val="single" w:sz="4" w:space="0" w:color="auto"/>
              <w:bottom w:val="single" w:sz="4" w:space="0" w:color="auto"/>
            </w:tcBorders>
          </w:tcPr>
          <w:p w:rsidR="002B1B22" w:rsidRPr="008C0C01" w:rsidRDefault="002B1B22" w:rsidP="00195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282" w:type="dxa"/>
            <w:gridSpan w:val="7"/>
            <w:tcBorders>
              <w:top w:val="single" w:sz="4" w:space="0" w:color="auto"/>
              <w:bottom w:val="single" w:sz="4" w:space="0" w:color="auto"/>
            </w:tcBorders>
          </w:tcPr>
          <w:p w:rsidR="002B1B22" w:rsidRPr="008C0C01" w:rsidRDefault="002B1B22" w:rsidP="00195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86,0</w:t>
            </w:r>
          </w:p>
        </w:tc>
        <w:tc>
          <w:tcPr>
            <w:tcW w:w="1428" w:type="dxa"/>
            <w:gridSpan w:val="5"/>
            <w:tcBorders>
              <w:top w:val="single" w:sz="4" w:space="0" w:color="auto"/>
              <w:bottom w:val="single" w:sz="4" w:space="0" w:color="auto"/>
            </w:tcBorders>
          </w:tcPr>
          <w:p w:rsidR="002B1B22" w:rsidRPr="008C0C01" w:rsidRDefault="002B1B22" w:rsidP="00195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w:t>
            </w:r>
          </w:p>
        </w:tc>
        <w:tc>
          <w:tcPr>
            <w:tcW w:w="1274" w:type="dxa"/>
            <w:gridSpan w:val="7"/>
            <w:tcBorders>
              <w:top w:val="single" w:sz="4" w:space="0" w:color="auto"/>
              <w:bottom w:val="single" w:sz="4" w:space="0" w:color="auto"/>
            </w:tcBorders>
          </w:tcPr>
          <w:p w:rsidR="002B1B22" w:rsidRPr="008C0C01" w:rsidRDefault="002B1B22" w:rsidP="00195EAA">
            <w:pPr>
              <w:widowControl w:val="0"/>
              <w:autoSpaceDE w:val="0"/>
              <w:autoSpaceDN w:val="0"/>
              <w:adjustRightInd w:val="0"/>
              <w:ind w:right="-117"/>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135,0</w:t>
            </w: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125,0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286"/>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178.</w:t>
            </w:r>
          </w:p>
        </w:tc>
        <w:tc>
          <w:tcPr>
            <w:tcW w:w="4652" w:type="dxa"/>
            <w:gridSpan w:val="11"/>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Временное трудоустройство несовершеннолетних граждан в возрасте от 14 до 18 лет в свободное от учёбы время</w:t>
            </w:r>
          </w:p>
        </w:tc>
        <w:tc>
          <w:tcPr>
            <w:tcW w:w="1412"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B1B22" w:rsidRDefault="002B1B22" w:rsidP="00195EAA">
            <w:pPr>
              <w:jc w:val="center"/>
              <w:rPr>
                <w:rFonts w:ascii="Times New Roman" w:eastAsia="Times New Roman" w:hAnsi="Times New Roman" w:cs="Times New Roman"/>
                <w:sz w:val="24"/>
                <w:szCs w:val="24"/>
                <w:lang w:eastAsia="ru-RU"/>
              </w:rPr>
            </w:pPr>
          </w:p>
        </w:tc>
        <w:tc>
          <w:tcPr>
            <w:tcW w:w="1282"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s="Times New Roman"/>
                <w:sz w:val="24"/>
                <w:szCs w:val="24"/>
                <w:lang w:eastAsia="ru-RU"/>
              </w:rPr>
            </w:pPr>
          </w:p>
        </w:tc>
        <w:tc>
          <w:tcPr>
            <w:tcW w:w="1428" w:type="dxa"/>
            <w:gridSpan w:val="5"/>
            <w:tcBorders>
              <w:top w:val="single" w:sz="4" w:space="0" w:color="auto"/>
              <w:bottom w:val="single" w:sz="4" w:space="0" w:color="auto"/>
            </w:tcBorders>
          </w:tcPr>
          <w:p w:rsidR="002B1B22" w:rsidRDefault="002B1B22" w:rsidP="00195EAA">
            <w:pPr>
              <w:jc w:val="center"/>
              <w:rPr>
                <w:rFonts w:ascii="Times New Roman" w:eastAsia="Times New Roman" w:hAnsi="Times New Roman" w:cs="Times New Roman"/>
                <w:sz w:val="24"/>
                <w:szCs w:val="24"/>
                <w:lang w:eastAsia="ru-RU"/>
              </w:rPr>
            </w:pPr>
          </w:p>
        </w:tc>
        <w:tc>
          <w:tcPr>
            <w:tcW w:w="1274" w:type="dxa"/>
            <w:gridSpan w:val="7"/>
            <w:tcBorders>
              <w:top w:val="single" w:sz="4" w:space="0" w:color="auto"/>
              <w:bottom w:val="single" w:sz="4" w:space="0" w:color="auto"/>
            </w:tcBorders>
          </w:tcPr>
          <w:p w:rsidR="002B1B22" w:rsidRDefault="002B1B22" w:rsidP="00195EAA">
            <w:pPr>
              <w:widowControl w:val="0"/>
              <w:autoSpaceDE w:val="0"/>
              <w:autoSpaceDN w:val="0"/>
              <w:adjustRightInd w:val="0"/>
              <w:ind w:right="-117"/>
              <w:jc w:val="center"/>
              <w:outlineLvl w:val="2"/>
              <w:rPr>
                <w:rFonts w:ascii="Times New Roman" w:eastAsia="Times New Roman" w:hAnsi="Times New Roman" w:cs="Times New Roman"/>
                <w:sz w:val="24"/>
                <w:szCs w:val="24"/>
                <w:lang w:eastAsia="ru-RU"/>
              </w:rPr>
            </w:pP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43</w:t>
            </w:r>
          </w:p>
        </w:tc>
      </w:tr>
      <w:tr w:rsidR="002B1B22" w:rsidTr="002800E4">
        <w:trPr>
          <w:gridAfter w:val="7"/>
          <w:wAfter w:w="7357" w:type="dxa"/>
          <w:trHeight w:val="286"/>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179.</w:t>
            </w:r>
          </w:p>
        </w:tc>
        <w:tc>
          <w:tcPr>
            <w:tcW w:w="4652" w:type="dxa"/>
            <w:gridSpan w:val="11"/>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2"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546,4</w:t>
            </w:r>
          </w:p>
        </w:tc>
        <w:tc>
          <w:tcPr>
            <w:tcW w:w="1278" w:type="dxa"/>
            <w:gridSpan w:val="6"/>
            <w:tcBorders>
              <w:top w:val="single" w:sz="4" w:space="0" w:color="auto"/>
              <w:bottom w:val="single" w:sz="4" w:space="0" w:color="auto"/>
            </w:tcBorders>
          </w:tcPr>
          <w:p w:rsidR="002B1B22" w:rsidRDefault="002B1B22" w:rsidP="00195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128,8</w:t>
            </w:r>
          </w:p>
        </w:tc>
        <w:tc>
          <w:tcPr>
            <w:tcW w:w="1282"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104,4</w:t>
            </w:r>
          </w:p>
        </w:tc>
        <w:tc>
          <w:tcPr>
            <w:tcW w:w="1428" w:type="dxa"/>
            <w:gridSpan w:val="5"/>
            <w:tcBorders>
              <w:top w:val="single" w:sz="4" w:space="0" w:color="auto"/>
              <w:bottom w:val="single" w:sz="4" w:space="0" w:color="auto"/>
            </w:tcBorders>
          </w:tcPr>
          <w:p w:rsidR="002B1B22" w:rsidRDefault="002B1B22" w:rsidP="00195E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104,4</w:t>
            </w:r>
          </w:p>
        </w:tc>
        <w:tc>
          <w:tcPr>
            <w:tcW w:w="1274" w:type="dxa"/>
            <w:gridSpan w:val="7"/>
            <w:tcBorders>
              <w:top w:val="single" w:sz="4" w:space="0" w:color="auto"/>
              <w:bottom w:val="single" w:sz="4" w:space="0" w:color="auto"/>
            </w:tcBorders>
          </w:tcPr>
          <w:p w:rsidR="002B1B22" w:rsidRDefault="002B1B22" w:rsidP="00195EAA">
            <w:pPr>
              <w:widowControl w:val="0"/>
              <w:autoSpaceDE w:val="0"/>
              <w:autoSpaceDN w:val="0"/>
              <w:adjustRightInd w:val="0"/>
              <w:ind w:right="-117"/>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104,4</w:t>
            </w: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104,4</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DC2942">
        <w:trPr>
          <w:gridAfter w:val="7"/>
          <w:wAfter w:w="7357" w:type="dxa"/>
          <w:trHeight w:val="519"/>
        </w:trPr>
        <w:tc>
          <w:tcPr>
            <w:tcW w:w="15276" w:type="dxa"/>
            <w:gridSpan w:val="55"/>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Цель 2. Обеспечение доступности жилья для семей с различным уровнем доходов</w:t>
            </w:r>
          </w:p>
        </w:tc>
      </w:tr>
      <w:tr w:rsidR="002B1B22" w:rsidTr="00DC2942">
        <w:trPr>
          <w:gridAfter w:val="7"/>
          <w:wAfter w:w="7357" w:type="dxa"/>
          <w:trHeight w:val="519"/>
        </w:trPr>
        <w:tc>
          <w:tcPr>
            <w:tcW w:w="15276" w:type="dxa"/>
            <w:gridSpan w:val="55"/>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 xml:space="preserve">Задача 1.Развитие массового жилищного строительства, в том числе малоэтажного </w:t>
            </w:r>
          </w:p>
        </w:tc>
      </w:tr>
      <w:tr w:rsidR="002B1B22" w:rsidTr="002800E4">
        <w:trPr>
          <w:gridAfter w:val="7"/>
          <w:wAfter w:w="7357" w:type="dxa"/>
          <w:trHeight w:val="519"/>
        </w:trPr>
        <w:tc>
          <w:tcPr>
            <w:tcW w:w="593" w:type="dxa"/>
            <w:tcBorders>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180</w:t>
            </w:r>
          </w:p>
        </w:tc>
        <w:tc>
          <w:tcPr>
            <w:tcW w:w="4673" w:type="dxa"/>
            <w:gridSpan w:val="12"/>
            <w:tcBorders>
              <w:left w:val="single" w:sz="4" w:space="0" w:color="auto"/>
              <w:right w:val="single" w:sz="4" w:space="0" w:color="auto"/>
            </w:tcBorders>
          </w:tcPr>
          <w:p w:rsidR="002B1B22" w:rsidRDefault="002B1B22" w:rsidP="00195EAA">
            <w:pPr>
              <w:tabs>
                <w:tab w:val="left" w:pos="2190"/>
              </w:tabs>
              <w:rPr>
                <w:rFonts w:ascii="Times New Roman" w:hAnsi="Times New Roman" w:cs="Times New Roman"/>
                <w:sz w:val="24"/>
                <w:szCs w:val="24"/>
              </w:rPr>
            </w:pPr>
            <w:r>
              <w:rPr>
                <w:rFonts w:ascii="Times New Roman" w:hAnsi="Times New Roman" w:cs="Times New Roman"/>
                <w:sz w:val="24"/>
                <w:szCs w:val="24"/>
              </w:rPr>
              <w:t>Строительство жилья, в том числе малоэтажного жилья</w:t>
            </w:r>
          </w:p>
        </w:tc>
        <w:tc>
          <w:tcPr>
            <w:tcW w:w="1477" w:type="dxa"/>
            <w:gridSpan w:val="9"/>
            <w:tcBorders>
              <w:left w:val="single" w:sz="4" w:space="0" w:color="auto"/>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188" w:type="dxa"/>
            <w:gridSpan w:val="2"/>
            <w:tcBorders>
              <w:left w:val="single" w:sz="4" w:space="0" w:color="auto"/>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92" w:type="dxa"/>
            <w:gridSpan w:val="5"/>
            <w:tcBorders>
              <w:left w:val="single" w:sz="4" w:space="0" w:color="auto"/>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472" w:type="dxa"/>
            <w:gridSpan w:val="8"/>
            <w:tcBorders>
              <w:left w:val="single" w:sz="4" w:space="0" w:color="auto"/>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20" w:type="dxa"/>
            <w:gridSpan w:val="5"/>
            <w:tcBorders>
              <w:left w:val="single" w:sz="4" w:space="0" w:color="auto"/>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58" w:type="dxa"/>
            <w:gridSpan w:val="10"/>
            <w:tcBorders>
              <w:left w:val="single" w:sz="4" w:space="0" w:color="auto"/>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2103" w:type="dxa"/>
            <w:gridSpan w:val="3"/>
            <w:tcBorders>
              <w:left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593" w:type="dxa"/>
            <w:tcBorders>
              <w:right w:val="single" w:sz="4" w:space="0" w:color="auto"/>
            </w:tcBorders>
          </w:tcPr>
          <w:p w:rsidR="002B1B22" w:rsidRPr="0076716A" w:rsidRDefault="002B1B22" w:rsidP="00195EAA">
            <w:pPr>
              <w:tabs>
                <w:tab w:val="left" w:pos="2190"/>
              </w:tabs>
              <w:jc w:val="center"/>
              <w:rPr>
                <w:rFonts w:ascii="Times New Roman" w:hAnsi="Times New Roman" w:cs="Times New Roman"/>
                <w:sz w:val="18"/>
                <w:szCs w:val="18"/>
              </w:rPr>
            </w:pPr>
            <w:r w:rsidRPr="0076716A">
              <w:rPr>
                <w:rFonts w:ascii="Times New Roman" w:hAnsi="Times New Roman" w:cs="Times New Roman"/>
                <w:sz w:val="18"/>
                <w:szCs w:val="18"/>
              </w:rPr>
              <w:t>1</w:t>
            </w:r>
            <w:r>
              <w:rPr>
                <w:rFonts w:ascii="Times New Roman" w:hAnsi="Times New Roman" w:cs="Times New Roman"/>
                <w:sz w:val="18"/>
                <w:szCs w:val="18"/>
              </w:rPr>
              <w:t>8</w:t>
            </w:r>
            <w:r w:rsidRPr="0076716A">
              <w:rPr>
                <w:rFonts w:ascii="Times New Roman" w:hAnsi="Times New Roman" w:cs="Times New Roman"/>
                <w:sz w:val="18"/>
                <w:szCs w:val="18"/>
              </w:rPr>
              <w:t>1</w:t>
            </w:r>
          </w:p>
        </w:tc>
        <w:tc>
          <w:tcPr>
            <w:tcW w:w="4673" w:type="dxa"/>
            <w:gridSpan w:val="12"/>
            <w:tcBorders>
              <w:left w:val="single" w:sz="4" w:space="0" w:color="auto"/>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477" w:type="dxa"/>
            <w:gridSpan w:val="9"/>
            <w:tcBorders>
              <w:left w:val="single" w:sz="4" w:space="0" w:color="auto"/>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93589,7</w:t>
            </w:r>
          </w:p>
        </w:tc>
        <w:tc>
          <w:tcPr>
            <w:tcW w:w="1188" w:type="dxa"/>
            <w:gridSpan w:val="2"/>
            <w:tcBorders>
              <w:left w:val="single" w:sz="4" w:space="0" w:color="auto"/>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15538,1</w:t>
            </w:r>
          </w:p>
        </w:tc>
        <w:tc>
          <w:tcPr>
            <w:tcW w:w="1292" w:type="dxa"/>
            <w:gridSpan w:val="5"/>
            <w:tcBorders>
              <w:left w:val="single" w:sz="4" w:space="0" w:color="auto"/>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19512,9</w:t>
            </w:r>
          </w:p>
        </w:tc>
        <w:tc>
          <w:tcPr>
            <w:tcW w:w="1472" w:type="dxa"/>
            <w:gridSpan w:val="8"/>
            <w:tcBorders>
              <w:left w:val="single" w:sz="4" w:space="0" w:color="auto"/>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19512,9</w:t>
            </w:r>
          </w:p>
        </w:tc>
        <w:tc>
          <w:tcPr>
            <w:tcW w:w="1220" w:type="dxa"/>
            <w:gridSpan w:val="5"/>
            <w:tcBorders>
              <w:left w:val="single" w:sz="4" w:space="0" w:color="auto"/>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19512,9</w:t>
            </w:r>
          </w:p>
        </w:tc>
        <w:tc>
          <w:tcPr>
            <w:tcW w:w="1258" w:type="dxa"/>
            <w:gridSpan w:val="10"/>
            <w:tcBorders>
              <w:left w:val="single" w:sz="4" w:space="0" w:color="auto"/>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19512,9</w:t>
            </w:r>
          </w:p>
        </w:tc>
        <w:tc>
          <w:tcPr>
            <w:tcW w:w="2103" w:type="dxa"/>
            <w:gridSpan w:val="3"/>
            <w:tcBorders>
              <w:left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47-51</w:t>
            </w:r>
          </w:p>
        </w:tc>
      </w:tr>
      <w:tr w:rsidR="002B1B22" w:rsidTr="002054D4">
        <w:trPr>
          <w:gridAfter w:val="7"/>
          <w:wAfter w:w="7357" w:type="dxa"/>
          <w:trHeight w:val="519"/>
        </w:trPr>
        <w:tc>
          <w:tcPr>
            <w:tcW w:w="15276" w:type="dxa"/>
            <w:gridSpan w:val="55"/>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Задача 2. Обеспечение доступности и оказание поддержки отдельным категориям граждан в приобретении жилья</w:t>
            </w:r>
          </w:p>
        </w:tc>
      </w:tr>
      <w:tr w:rsidR="002B1B22" w:rsidTr="002800E4">
        <w:trPr>
          <w:gridAfter w:val="7"/>
          <w:wAfter w:w="7357" w:type="dxa"/>
          <w:trHeight w:val="519"/>
        </w:trPr>
        <w:tc>
          <w:tcPr>
            <w:tcW w:w="593" w:type="dxa"/>
            <w:tcBorders>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182</w:t>
            </w:r>
          </w:p>
        </w:tc>
        <w:tc>
          <w:tcPr>
            <w:tcW w:w="4673" w:type="dxa"/>
            <w:gridSpan w:val="12"/>
            <w:tcBorders>
              <w:left w:val="single" w:sz="4" w:space="0" w:color="auto"/>
              <w:right w:val="single" w:sz="4" w:space="0" w:color="auto"/>
            </w:tcBorders>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Обеспечение детей сирот  и детей, оставшихся без попечения родителей, лиц из их числа благоустроенными жилыми помещениями по договорам социального найма</w:t>
            </w:r>
          </w:p>
        </w:tc>
        <w:tc>
          <w:tcPr>
            <w:tcW w:w="1477" w:type="dxa"/>
            <w:gridSpan w:val="9"/>
            <w:tcBorders>
              <w:left w:val="single" w:sz="4" w:space="0" w:color="auto"/>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188" w:type="dxa"/>
            <w:gridSpan w:val="2"/>
            <w:tcBorders>
              <w:left w:val="single" w:sz="4" w:space="0" w:color="auto"/>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92" w:type="dxa"/>
            <w:gridSpan w:val="5"/>
            <w:tcBorders>
              <w:left w:val="single" w:sz="4" w:space="0" w:color="auto"/>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472" w:type="dxa"/>
            <w:gridSpan w:val="8"/>
            <w:tcBorders>
              <w:left w:val="single" w:sz="4" w:space="0" w:color="auto"/>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20" w:type="dxa"/>
            <w:gridSpan w:val="5"/>
            <w:tcBorders>
              <w:left w:val="single" w:sz="4" w:space="0" w:color="auto"/>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58" w:type="dxa"/>
            <w:gridSpan w:val="10"/>
            <w:tcBorders>
              <w:left w:val="single" w:sz="4" w:space="0" w:color="auto"/>
              <w:right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2103" w:type="dxa"/>
            <w:gridSpan w:val="3"/>
            <w:tcBorders>
              <w:left w:val="single" w:sz="4" w:space="0" w:color="auto"/>
            </w:tcBorders>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52-53</w:t>
            </w:r>
          </w:p>
        </w:tc>
      </w:tr>
      <w:tr w:rsidR="002B1B22" w:rsidTr="00DC2942">
        <w:trPr>
          <w:gridAfter w:val="7"/>
          <w:wAfter w:w="7357" w:type="dxa"/>
          <w:trHeight w:val="519"/>
        </w:trPr>
        <w:tc>
          <w:tcPr>
            <w:tcW w:w="15276" w:type="dxa"/>
            <w:gridSpan w:val="55"/>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Задача 3. Подготовка и развитие территорий в целях жилищного строительства</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183.</w:t>
            </w:r>
          </w:p>
        </w:tc>
        <w:tc>
          <w:tcPr>
            <w:tcW w:w="4535" w:type="dxa"/>
            <w:gridSpan w:val="9"/>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 xml:space="preserve">Разработка документации по планировке территории </w:t>
            </w:r>
          </w:p>
        </w:tc>
        <w:tc>
          <w:tcPr>
            <w:tcW w:w="1529"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B1B22" w:rsidRPr="008C0C01" w:rsidRDefault="002B1B22" w:rsidP="00195EAA">
            <w:pPr>
              <w:jc w:val="center"/>
              <w:rPr>
                <w:rFonts w:ascii="Times New Roman" w:eastAsia="Times New Roman" w:hAnsi="Times New Roman" w:cs="Times New Roman"/>
                <w:color w:val="000000"/>
                <w:sz w:val="24"/>
                <w:szCs w:val="24"/>
                <w:lang w:eastAsia="ru-RU"/>
              </w:rPr>
            </w:pPr>
          </w:p>
        </w:tc>
        <w:tc>
          <w:tcPr>
            <w:tcW w:w="1282" w:type="dxa"/>
            <w:gridSpan w:val="7"/>
            <w:tcBorders>
              <w:top w:val="single" w:sz="4" w:space="0" w:color="auto"/>
              <w:bottom w:val="single" w:sz="4" w:space="0" w:color="auto"/>
            </w:tcBorders>
          </w:tcPr>
          <w:p w:rsidR="002B1B22" w:rsidRPr="009030F9" w:rsidRDefault="002B1B22" w:rsidP="00195EAA">
            <w:pPr>
              <w:jc w:val="center"/>
              <w:rPr>
                <w:rFonts w:ascii="Times New Roman" w:eastAsia="Times New Roman" w:hAnsi="Times New Roman" w:cs="Times New Roman"/>
                <w:color w:val="000000"/>
                <w:sz w:val="24"/>
                <w:szCs w:val="24"/>
                <w:lang w:eastAsia="ru-RU"/>
              </w:rPr>
            </w:pPr>
          </w:p>
        </w:tc>
        <w:tc>
          <w:tcPr>
            <w:tcW w:w="1428" w:type="dxa"/>
            <w:gridSpan w:val="5"/>
            <w:tcBorders>
              <w:top w:val="single" w:sz="4" w:space="0" w:color="auto"/>
              <w:bottom w:val="single" w:sz="4" w:space="0" w:color="auto"/>
            </w:tcBorders>
          </w:tcPr>
          <w:p w:rsidR="002B1B22" w:rsidRPr="008C0C01" w:rsidRDefault="002B1B22" w:rsidP="00195EAA">
            <w:pPr>
              <w:jc w:val="center"/>
              <w:rPr>
                <w:rFonts w:ascii="Times New Roman" w:eastAsia="Times New Roman" w:hAnsi="Times New Roman" w:cs="Times New Roman"/>
                <w:color w:val="000000"/>
                <w:sz w:val="24"/>
                <w:szCs w:val="24"/>
                <w:lang w:eastAsia="ru-RU"/>
              </w:rPr>
            </w:pPr>
          </w:p>
        </w:tc>
        <w:tc>
          <w:tcPr>
            <w:tcW w:w="1274" w:type="dxa"/>
            <w:gridSpan w:val="7"/>
            <w:tcBorders>
              <w:top w:val="single" w:sz="4" w:space="0" w:color="auto"/>
              <w:bottom w:val="single" w:sz="4" w:space="0" w:color="auto"/>
            </w:tcBorders>
          </w:tcPr>
          <w:p w:rsidR="002B1B22" w:rsidRPr="009030F9" w:rsidRDefault="002B1B22" w:rsidP="00195EAA">
            <w:pPr>
              <w:jc w:val="center"/>
              <w:rPr>
                <w:rFonts w:ascii="Times New Roman" w:eastAsia="Times New Roman" w:hAnsi="Times New Roman" w:cs="Times New Roman"/>
                <w:color w:val="000000"/>
                <w:sz w:val="24"/>
                <w:szCs w:val="24"/>
                <w:lang w:eastAsia="ru-RU"/>
              </w:rPr>
            </w:pPr>
          </w:p>
        </w:tc>
        <w:tc>
          <w:tcPr>
            <w:tcW w:w="1193" w:type="dxa"/>
            <w:gridSpan w:val="7"/>
            <w:tcBorders>
              <w:top w:val="single" w:sz="4" w:space="0" w:color="auto"/>
              <w:bottom w:val="single" w:sz="4" w:space="0" w:color="auto"/>
            </w:tcBorders>
          </w:tcPr>
          <w:p w:rsidR="002B1B22" w:rsidRPr="008C0C01" w:rsidRDefault="002B1B22" w:rsidP="00195EAA">
            <w:pPr>
              <w:jc w:val="center"/>
              <w:rPr>
                <w:rFonts w:ascii="Times New Roman" w:eastAsia="Times New Roman" w:hAnsi="Times New Roman" w:cs="Times New Roman"/>
                <w:color w:val="000000"/>
                <w:sz w:val="24"/>
                <w:szCs w:val="24"/>
                <w:lang w:eastAsia="ru-RU"/>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54-55</w:t>
            </w:r>
          </w:p>
        </w:tc>
      </w:tr>
      <w:tr w:rsidR="002B1B22" w:rsidTr="002800E4">
        <w:trPr>
          <w:gridAfter w:val="7"/>
          <w:wAfter w:w="7357" w:type="dxa"/>
          <w:trHeight w:val="519"/>
        </w:trPr>
        <w:tc>
          <w:tcPr>
            <w:tcW w:w="643" w:type="dxa"/>
            <w:gridSpan w:val="3"/>
          </w:tcPr>
          <w:p w:rsidR="002B1B22" w:rsidRPr="0076716A" w:rsidRDefault="002B1B22" w:rsidP="00195EAA">
            <w:pPr>
              <w:tabs>
                <w:tab w:val="left" w:pos="2190"/>
              </w:tabs>
              <w:jc w:val="center"/>
              <w:rPr>
                <w:rFonts w:ascii="Times New Roman" w:hAnsi="Times New Roman" w:cs="Times New Roman"/>
                <w:sz w:val="18"/>
                <w:szCs w:val="18"/>
              </w:rPr>
            </w:pPr>
            <w:r w:rsidRPr="0076716A">
              <w:rPr>
                <w:rFonts w:ascii="Times New Roman" w:hAnsi="Times New Roman" w:cs="Times New Roman"/>
                <w:sz w:val="18"/>
                <w:szCs w:val="18"/>
              </w:rPr>
              <w:t>1</w:t>
            </w:r>
            <w:r>
              <w:rPr>
                <w:rFonts w:ascii="Times New Roman" w:hAnsi="Times New Roman" w:cs="Times New Roman"/>
                <w:sz w:val="18"/>
                <w:szCs w:val="18"/>
              </w:rPr>
              <w:t>84.</w:t>
            </w:r>
          </w:p>
        </w:tc>
        <w:tc>
          <w:tcPr>
            <w:tcW w:w="4535" w:type="dxa"/>
            <w:gridSpan w:val="9"/>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29"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2190,0</w:t>
            </w:r>
          </w:p>
        </w:tc>
        <w:tc>
          <w:tcPr>
            <w:tcW w:w="1278" w:type="dxa"/>
            <w:gridSpan w:val="6"/>
            <w:tcBorders>
              <w:top w:val="single" w:sz="4" w:space="0" w:color="auto"/>
              <w:bottom w:val="single" w:sz="4" w:space="0" w:color="auto"/>
            </w:tcBorders>
          </w:tcPr>
          <w:p w:rsidR="002B1B22" w:rsidRPr="008C0C01" w:rsidRDefault="002B1B22" w:rsidP="00195E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90,0</w:t>
            </w:r>
          </w:p>
        </w:tc>
        <w:tc>
          <w:tcPr>
            <w:tcW w:w="1282" w:type="dxa"/>
            <w:gridSpan w:val="7"/>
            <w:tcBorders>
              <w:top w:val="single" w:sz="4" w:space="0" w:color="auto"/>
              <w:bottom w:val="single" w:sz="4" w:space="0" w:color="auto"/>
            </w:tcBorders>
          </w:tcPr>
          <w:p w:rsidR="002B1B22" w:rsidRPr="009030F9" w:rsidRDefault="002B1B22" w:rsidP="00195E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9030F9">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,0</w:t>
            </w:r>
          </w:p>
        </w:tc>
        <w:tc>
          <w:tcPr>
            <w:tcW w:w="1428" w:type="dxa"/>
            <w:gridSpan w:val="5"/>
            <w:tcBorders>
              <w:top w:val="single" w:sz="4" w:space="0" w:color="auto"/>
              <w:bottom w:val="single" w:sz="4" w:space="0" w:color="auto"/>
            </w:tcBorders>
          </w:tcPr>
          <w:p w:rsidR="002B1B22" w:rsidRPr="008C0C01" w:rsidRDefault="002B1B22" w:rsidP="00195E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950,0</w:t>
            </w:r>
          </w:p>
        </w:tc>
        <w:tc>
          <w:tcPr>
            <w:tcW w:w="1274" w:type="dxa"/>
            <w:gridSpan w:val="7"/>
            <w:tcBorders>
              <w:top w:val="single" w:sz="4" w:space="0" w:color="auto"/>
              <w:bottom w:val="single" w:sz="4" w:space="0" w:color="auto"/>
            </w:tcBorders>
          </w:tcPr>
          <w:p w:rsidR="002B1B22" w:rsidRPr="009030F9" w:rsidRDefault="002B1B22" w:rsidP="00195EAA">
            <w:pPr>
              <w:jc w:val="center"/>
              <w:rPr>
                <w:rFonts w:ascii="Times New Roman" w:eastAsia="Times New Roman" w:hAnsi="Times New Roman" w:cs="Times New Roman"/>
                <w:color w:val="000000"/>
                <w:sz w:val="24"/>
                <w:szCs w:val="24"/>
                <w:lang w:eastAsia="ru-RU"/>
              </w:rPr>
            </w:pPr>
            <w:r w:rsidRPr="009030F9">
              <w:rPr>
                <w:rFonts w:ascii="Times New Roman" w:eastAsia="Times New Roman" w:hAnsi="Times New Roman" w:cs="Times New Roman"/>
                <w:color w:val="000000"/>
                <w:sz w:val="24"/>
                <w:szCs w:val="24"/>
                <w:lang w:eastAsia="ru-RU"/>
              </w:rPr>
              <w:t>100,0</w:t>
            </w:r>
          </w:p>
        </w:tc>
        <w:tc>
          <w:tcPr>
            <w:tcW w:w="1193" w:type="dxa"/>
            <w:gridSpan w:val="7"/>
            <w:tcBorders>
              <w:top w:val="single" w:sz="4" w:space="0" w:color="auto"/>
              <w:bottom w:val="single" w:sz="4" w:space="0" w:color="auto"/>
            </w:tcBorders>
          </w:tcPr>
          <w:p w:rsidR="002B1B22" w:rsidRPr="008C0C01" w:rsidRDefault="002B1B22" w:rsidP="00195E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DC2942">
        <w:trPr>
          <w:gridAfter w:val="7"/>
          <w:wAfter w:w="7357" w:type="dxa"/>
          <w:trHeight w:val="519"/>
        </w:trPr>
        <w:tc>
          <w:tcPr>
            <w:tcW w:w="15276" w:type="dxa"/>
            <w:gridSpan w:val="55"/>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Цель 3. Улучшение условий проживания и коммунального обслуживания населения в Махнёвском муниципальном образовании</w:t>
            </w:r>
          </w:p>
        </w:tc>
      </w:tr>
      <w:tr w:rsidR="002B1B22" w:rsidTr="00DC2942">
        <w:trPr>
          <w:gridAfter w:val="7"/>
          <w:wAfter w:w="7357" w:type="dxa"/>
          <w:trHeight w:val="519"/>
        </w:trPr>
        <w:tc>
          <w:tcPr>
            <w:tcW w:w="15276" w:type="dxa"/>
            <w:gridSpan w:val="55"/>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 xml:space="preserve">Задача 1. Повышение комфортности жилищного фонда, повышение качества и надёжности жилищно-коммунальных услуг </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185.</w:t>
            </w:r>
          </w:p>
        </w:tc>
        <w:tc>
          <w:tcPr>
            <w:tcW w:w="4510" w:type="dxa"/>
            <w:gridSpan w:val="8"/>
          </w:tcPr>
          <w:p w:rsidR="002B1B22" w:rsidRPr="001E136A" w:rsidRDefault="002B1B22" w:rsidP="00195EAA">
            <w:pPr>
              <w:rPr>
                <w:rFonts w:ascii="Times New Roman" w:hAnsi="Times New Roman" w:cs="Times New Roman"/>
                <w:sz w:val="24"/>
                <w:szCs w:val="24"/>
              </w:rPr>
            </w:pPr>
            <w:r w:rsidRPr="001E136A">
              <w:rPr>
                <w:rFonts w:ascii="Times New Roman" w:eastAsia="Times New Roman" w:hAnsi="Times New Roman"/>
                <w:color w:val="000000"/>
                <w:sz w:val="24"/>
                <w:szCs w:val="24"/>
                <w:lang w:eastAsia="ru-RU"/>
              </w:rPr>
              <w:t>Проектные (изыскательские) работы, прохождение гос. экспертизы, получение положительных заключений о достоверности и эффективности сметной стоимости объекта кап. строительства, реконструкции "здание Администрации", строительство, реконструкция  здания Администрации</w:t>
            </w:r>
          </w:p>
        </w:tc>
        <w:tc>
          <w:tcPr>
            <w:tcW w:w="1554" w:type="dxa"/>
            <w:gridSpan w:val="8"/>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278" w:type="dxa"/>
            <w:gridSpan w:val="6"/>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282"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428" w:type="dxa"/>
            <w:gridSpan w:val="5"/>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274"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193"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56-61</w:t>
            </w:r>
          </w:p>
        </w:tc>
      </w:tr>
      <w:tr w:rsidR="002B1B22" w:rsidTr="002800E4">
        <w:trPr>
          <w:gridAfter w:val="7"/>
          <w:wAfter w:w="7357" w:type="dxa"/>
          <w:trHeight w:val="519"/>
        </w:trPr>
        <w:tc>
          <w:tcPr>
            <w:tcW w:w="643" w:type="dxa"/>
            <w:gridSpan w:val="3"/>
          </w:tcPr>
          <w:p w:rsidR="002B1B22" w:rsidRPr="00E65D6B" w:rsidRDefault="002B1B22" w:rsidP="00195EAA">
            <w:pPr>
              <w:tabs>
                <w:tab w:val="left" w:pos="2190"/>
              </w:tabs>
              <w:jc w:val="center"/>
              <w:rPr>
                <w:rFonts w:ascii="Times New Roman" w:hAnsi="Times New Roman" w:cs="Times New Roman"/>
                <w:sz w:val="18"/>
                <w:szCs w:val="18"/>
              </w:rPr>
            </w:pPr>
            <w:r w:rsidRPr="00E65D6B">
              <w:rPr>
                <w:rFonts w:ascii="Times New Roman" w:hAnsi="Times New Roman" w:cs="Times New Roman"/>
                <w:sz w:val="18"/>
                <w:szCs w:val="18"/>
              </w:rPr>
              <w:t>185.1</w:t>
            </w:r>
          </w:p>
        </w:tc>
        <w:tc>
          <w:tcPr>
            <w:tcW w:w="4510" w:type="dxa"/>
            <w:gridSpan w:val="8"/>
          </w:tcPr>
          <w:p w:rsidR="002B1B22" w:rsidRPr="001E136A" w:rsidRDefault="002B1B22" w:rsidP="00195EAA">
            <w:pPr>
              <w:rPr>
                <w:rFonts w:ascii="Times New Roman" w:eastAsia="Times New Roman" w:hAnsi="Times New Roman"/>
                <w:color w:val="000000"/>
                <w:sz w:val="24"/>
                <w:szCs w:val="24"/>
                <w:lang w:eastAsia="ru-RU"/>
              </w:rPr>
            </w:pPr>
            <w:r w:rsidRPr="00204F66">
              <w:rPr>
                <w:rFonts w:ascii="Times New Roman" w:eastAsia="Times New Roman" w:hAnsi="Times New Roman"/>
                <w:color w:val="000000"/>
                <w:sz w:val="24"/>
                <w:szCs w:val="24"/>
                <w:lang w:eastAsia="ru-RU"/>
              </w:rPr>
              <w:t>местный бюджет</w:t>
            </w:r>
          </w:p>
        </w:tc>
        <w:tc>
          <w:tcPr>
            <w:tcW w:w="1554" w:type="dxa"/>
            <w:gridSpan w:val="8"/>
            <w:tcBorders>
              <w:top w:val="single" w:sz="4" w:space="0" w:color="auto"/>
              <w:bottom w:val="single" w:sz="4" w:space="0" w:color="auto"/>
            </w:tcBorders>
          </w:tcPr>
          <w:p w:rsidR="002B1B22" w:rsidRDefault="002B1B22" w:rsidP="00A74BD9">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23809,7</w:t>
            </w:r>
          </w:p>
        </w:tc>
        <w:tc>
          <w:tcPr>
            <w:tcW w:w="1278" w:type="dxa"/>
            <w:gridSpan w:val="6"/>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1809,7</w:t>
            </w:r>
          </w:p>
        </w:tc>
        <w:tc>
          <w:tcPr>
            <w:tcW w:w="1282"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5000,0</w:t>
            </w:r>
          </w:p>
        </w:tc>
        <w:tc>
          <w:tcPr>
            <w:tcW w:w="1428" w:type="dxa"/>
            <w:gridSpan w:val="5"/>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5000,0</w:t>
            </w:r>
          </w:p>
        </w:tc>
        <w:tc>
          <w:tcPr>
            <w:tcW w:w="1274"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12000,0</w:t>
            </w:r>
          </w:p>
        </w:tc>
        <w:tc>
          <w:tcPr>
            <w:tcW w:w="1193"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186.</w:t>
            </w:r>
          </w:p>
        </w:tc>
        <w:tc>
          <w:tcPr>
            <w:tcW w:w="4510" w:type="dxa"/>
            <w:gridSpan w:val="8"/>
          </w:tcPr>
          <w:p w:rsidR="002B1B22" w:rsidRDefault="002B1B22" w:rsidP="00195EAA">
            <w:pPr>
              <w:rPr>
                <w:rFonts w:ascii="Times New Roman" w:eastAsia="Times New Roman" w:hAnsi="Times New Roman"/>
                <w:color w:val="000000"/>
                <w:lang w:eastAsia="ru-RU"/>
              </w:rPr>
            </w:pPr>
            <w:r>
              <w:rPr>
                <w:rFonts w:ascii="Times New Roman" w:eastAsia="Times New Roman" w:hAnsi="Times New Roman"/>
                <w:color w:val="000000"/>
                <w:sz w:val="24"/>
                <w:szCs w:val="24"/>
                <w:lang w:eastAsia="ru-RU"/>
              </w:rPr>
              <w:t>Строительство очистных сооружений производительностью 370 м. куб/сут. В п.г.т. Махнёво</w:t>
            </w:r>
          </w:p>
        </w:tc>
        <w:tc>
          <w:tcPr>
            <w:tcW w:w="1554" w:type="dxa"/>
            <w:gridSpan w:val="8"/>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278" w:type="dxa"/>
            <w:gridSpan w:val="6"/>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282"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428" w:type="dxa"/>
            <w:gridSpan w:val="5"/>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274"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193"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56-61</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187.</w:t>
            </w:r>
          </w:p>
        </w:tc>
        <w:tc>
          <w:tcPr>
            <w:tcW w:w="4510" w:type="dxa"/>
            <w:gridSpan w:val="8"/>
          </w:tcPr>
          <w:p w:rsidR="002B1B22" w:rsidRDefault="002B1B22" w:rsidP="00195EAA">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областной бюджет</w:t>
            </w:r>
          </w:p>
        </w:tc>
        <w:tc>
          <w:tcPr>
            <w:tcW w:w="1554" w:type="dxa"/>
            <w:gridSpan w:val="8"/>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64128,7</w:t>
            </w:r>
          </w:p>
        </w:tc>
        <w:tc>
          <w:tcPr>
            <w:tcW w:w="1278" w:type="dxa"/>
            <w:gridSpan w:val="6"/>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64128,7</w:t>
            </w:r>
          </w:p>
        </w:tc>
        <w:tc>
          <w:tcPr>
            <w:tcW w:w="1282"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428" w:type="dxa"/>
            <w:gridSpan w:val="5"/>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74"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93"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188.</w:t>
            </w:r>
          </w:p>
        </w:tc>
        <w:tc>
          <w:tcPr>
            <w:tcW w:w="4510" w:type="dxa"/>
            <w:gridSpan w:val="8"/>
          </w:tcPr>
          <w:p w:rsidR="002B1B22" w:rsidRPr="00204F66" w:rsidRDefault="002B1B22" w:rsidP="00195EAA">
            <w:pPr>
              <w:rPr>
                <w:rFonts w:ascii="Times New Roman" w:eastAsia="Times New Roman" w:hAnsi="Times New Roman"/>
                <w:color w:val="000000"/>
                <w:sz w:val="24"/>
                <w:szCs w:val="24"/>
                <w:lang w:eastAsia="ru-RU"/>
              </w:rPr>
            </w:pPr>
            <w:r w:rsidRPr="00204F66">
              <w:rPr>
                <w:rFonts w:ascii="Times New Roman" w:eastAsia="Times New Roman" w:hAnsi="Times New Roman"/>
                <w:color w:val="000000"/>
                <w:sz w:val="24"/>
                <w:szCs w:val="24"/>
                <w:lang w:eastAsia="ru-RU"/>
              </w:rPr>
              <w:t>местный бюджет</w:t>
            </w:r>
          </w:p>
        </w:tc>
        <w:tc>
          <w:tcPr>
            <w:tcW w:w="1554" w:type="dxa"/>
            <w:gridSpan w:val="8"/>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2051,9</w:t>
            </w:r>
          </w:p>
        </w:tc>
        <w:tc>
          <w:tcPr>
            <w:tcW w:w="1278" w:type="dxa"/>
            <w:gridSpan w:val="6"/>
            <w:tcBorders>
              <w:top w:val="single" w:sz="4" w:space="0" w:color="auto"/>
              <w:bottom w:val="single" w:sz="4" w:space="0" w:color="auto"/>
            </w:tcBorders>
          </w:tcPr>
          <w:p w:rsidR="002B1B22" w:rsidRDefault="002B1B22" w:rsidP="00A74BD9">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2051,9</w:t>
            </w:r>
          </w:p>
        </w:tc>
        <w:tc>
          <w:tcPr>
            <w:tcW w:w="1282"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428" w:type="dxa"/>
            <w:gridSpan w:val="5"/>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74"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93"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189.</w:t>
            </w:r>
          </w:p>
        </w:tc>
        <w:tc>
          <w:tcPr>
            <w:tcW w:w="4510" w:type="dxa"/>
            <w:gridSpan w:val="8"/>
          </w:tcPr>
          <w:p w:rsidR="002B1B22" w:rsidRPr="00204F66" w:rsidRDefault="002B1B22" w:rsidP="00195EAA">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Приобретение контейнеров и благоустройство территории под ними</w:t>
            </w:r>
          </w:p>
        </w:tc>
        <w:tc>
          <w:tcPr>
            <w:tcW w:w="1554" w:type="dxa"/>
            <w:gridSpan w:val="8"/>
            <w:tcBorders>
              <w:top w:val="single" w:sz="4" w:space="0" w:color="auto"/>
              <w:bottom w:val="single" w:sz="4" w:space="0" w:color="auto"/>
            </w:tcBorders>
          </w:tcPr>
          <w:p w:rsidR="002B1B22" w:rsidRPr="004F41DB" w:rsidRDefault="002B1B22" w:rsidP="00195EAA">
            <w:pPr>
              <w:jc w:val="center"/>
              <w:rPr>
                <w:rFonts w:ascii="Times New Roman" w:eastAsia="Times New Roman" w:hAnsi="Times New Roman"/>
                <w:color w:val="000000"/>
                <w:sz w:val="24"/>
                <w:szCs w:val="24"/>
                <w:lang w:eastAsia="ru-RU"/>
              </w:rPr>
            </w:pPr>
          </w:p>
        </w:tc>
        <w:tc>
          <w:tcPr>
            <w:tcW w:w="1278" w:type="dxa"/>
            <w:gridSpan w:val="6"/>
            <w:tcBorders>
              <w:top w:val="single" w:sz="4" w:space="0" w:color="auto"/>
              <w:bottom w:val="single" w:sz="4" w:space="0" w:color="auto"/>
            </w:tcBorders>
            <w:vAlign w:val="bottom"/>
          </w:tcPr>
          <w:p w:rsidR="002B1B22" w:rsidRPr="00671B79" w:rsidRDefault="002B1B22" w:rsidP="00195EAA">
            <w:pPr>
              <w:jc w:val="center"/>
              <w:rPr>
                <w:rFonts w:ascii="Times New Roman" w:eastAsia="Times New Roman" w:hAnsi="Times New Roman" w:cs="Times New Roman"/>
                <w:sz w:val="24"/>
                <w:szCs w:val="24"/>
                <w:lang w:eastAsia="ru-RU"/>
              </w:rPr>
            </w:pPr>
          </w:p>
        </w:tc>
        <w:tc>
          <w:tcPr>
            <w:tcW w:w="1282" w:type="dxa"/>
            <w:gridSpan w:val="7"/>
            <w:tcBorders>
              <w:top w:val="single" w:sz="4" w:space="0" w:color="auto"/>
              <w:bottom w:val="single" w:sz="4" w:space="0" w:color="auto"/>
            </w:tcBorders>
            <w:vAlign w:val="bottom"/>
          </w:tcPr>
          <w:p w:rsidR="002B1B22" w:rsidRPr="00671B79" w:rsidRDefault="002B1B22" w:rsidP="00195EAA">
            <w:pPr>
              <w:jc w:val="center"/>
              <w:rPr>
                <w:rFonts w:ascii="Times New Roman" w:eastAsia="Times New Roman" w:hAnsi="Times New Roman" w:cs="Times New Roman"/>
                <w:sz w:val="24"/>
                <w:szCs w:val="24"/>
                <w:lang w:eastAsia="ru-RU"/>
              </w:rPr>
            </w:pPr>
          </w:p>
        </w:tc>
        <w:tc>
          <w:tcPr>
            <w:tcW w:w="1428" w:type="dxa"/>
            <w:gridSpan w:val="5"/>
            <w:tcBorders>
              <w:top w:val="single" w:sz="4" w:space="0" w:color="auto"/>
              <w:bottom w:val="single" w:sz="4" w:space="0" w:color="auto"/>
            </w:tcBorders>
            <w:vAlign w:val="bottom"/>
          </w:tcPr>
          <w:p w:rsidR="002B1B22" w:rsidRPr="00671B79" w:rsidRDefault="002B1B22" w:rsidP="00195EAA">
            <w:pPr>
              <w:jc w:val="center"/>
              <w:rPr>
                <w:rFonts w:ascii="Times New Roman" w:eastAsia="Times New Roman" w:hAnsi="Times New Roman" w:cs="Times New Roman"/>
                <w:sz w:val="24"/>
                <w:szCs w:val="24"/>
                <w:lang w:eastAsia="ru-RU"/>
              </w:rPr>
            </w:pPr>
          </w:p>
        </w:tc>
        <w:tc>
          <w:tcPr>
            <w:tcW w:w="1274" w:type="dxa"/>
            <w:gridSpan w:val="7"/>
            <w:tcBorders>
              <w:top w:val="single" w:sz="4" w:space="0" w:color="auto"/>
              <w:bottom w:val="single" w:sz="4" w:space="0" w:color="auto"/>
            </w:tcBorders>
            <w:vAlign w:val="bottom"/>
          </w:tcPr>
          <w:p w:rsidR="002B1B22" w:rsidRPr="00B61E43" w:rsidRDefault="002B1B22" w:rsidP="00195EAA">
            <w:pPr>
              <w:jc w:val="center"/>
              <w:rPr>
                <w:rFonts w:ascii="Times New Roman" w:eastAsia="Times New Roman" w:hAnsi="Times New Roman" w:cs="Times New Roman"/>
                <w:color w:val="000000"/>
                <w:sz w:val="24"/>
                <w:szCs w:val="24"/>
                <w:lang w:eastAsia="ru-RU"/>
              </w:rPr>
            </w:pPr>
          </w:p>
        </w:tc>
        <w:tc>
          <w:tcPr>
            <w:tcW w:w="1193" w:type="dxa"/>
            <w:gridSpan w:val="7"/>
            <w:tcBorders>
              <w:top w:val="single" w:sz="4" w:space="0" w:color="auto"/>
              <w:bottom w:val="single" w:sz="4" w:space="0" w:color="auto"/>
            </w:tcBorders>
            <w:vAlign w:val="bottom"/>
          </w:tcPr>
          <w:p w:rsidR="002B1B22" w:rsidRPr="00B61E43" w:rsidRDefault="002B1B22" w:rsidP="00195EAA">
            <w:pPr>
              <w:jc w:val="center"/>
              <w:rPr>
                <w:rFonts w:ascii="Times New Roman" w:eastAsia="Times New Roman" w:hAnsi="Times New Roman" w:cs="Times New Roman"/>
                <w:color w:val="000000"/>
                <w:sz w:val="24"/>
                <w:szCs w:val="24"/>
                <w:lang w:eastAsia="ru-RU"/>
              </w:rPr>
            </w:pP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56-61</w:t>
            </w:r>
          </w:p>
        </w:tc>
      </w:tr>
      <w:tr w:rsidR="002B1B22" w:rsidTr="002800E4">
        <w:trPr>
          <w:gridAfter w:val="7"/>
          <w:wAfter w:w="7357" w:type="dxa"/>
          <w:trHeight w:val="519"/>
        </w:trPr>
        <w:tc>
          <w:tcPr>
            <w:tcW w:w="643" w:type="dxa"/>
            <w:gridSpan w:val="3"/>
          </w:tcPr>
          <w:p w:rsidR="002B1B22" w:rsidRPr="005D74A4"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190</w:t>
            </w:r>
            <w:r w:rsidRPr="005D74A4">
              <w:rPr>
                <w:rFonts w:ascii="Times New Roman" w:hAnsi="Times New Roman" w:cs="Times New Roman"/>
                <w:sz w:val="24"/>
                <w:szCs w:val="24"/>
              </w:rPr>
              <w:t>.</w:t>
            </w:r>
          </w:p>
        </w:tc>
        <w:tc>
          <w:tcPr>
            <w:tcW w:w="4510" w:type="dxa"/>
            <w:gridSpan w:val="8"/>
          </w:tcPr>
          <w:p w:rsidR="002B1B22" w:rsidRDefault="002B1B22" w:rsidP="00195EAA">
            <w:pPr>
              <w:rPr>
                <w:rFonts w:ascii="Times New Roman" w:eastAsia="Times New Roman" w:hAnsi="Times New Roman"/>
                <w:color w:val="000000"/>
                <w:sz w:val="24"/>
                <w:szCs w:val="24"/>
                <w:lang w:eastAsia="ru-RU"/>
              </w:rPr>
            </w:pPr>
            <w:r w:rsidRPr="00204F66">
              <w:rPr>
                <w:rFonts w:ascii="Times New Roman" w:eastAsia="Times New Roman" w:hAnsi="Times New Roman"/>
                <w:color w:val="000000"/>
                <w:sz w:val="24"/>
                <w:szCs w:val="24"/>
                <w:lang w:eastAsia="ru-RU"/>
              </w:rPr>
              <w:t>местный бюджет</w:t>
            </w:r>
          </w:p>
        </w:tc>
        <w:tc>
          <w:tcPr>
            <w:tcW w:w="1554" w:type="dxa"/>
            <w:gridSpan w:val="8"/>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p w:rsidR="002B1B22" w:rsidRPr="004F41DB" w:rsidRDefault="002B1B22" w:rsidP="00195EA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r w:rsidRPr="004F41DB">
              <w:rPr>
                <w:rFonts w:ascii="Times New Roman" w:eastAsia="Times New Roman" w:hAnsi="Times New Roman"/>
                <w:color w:val="000000"/>
                <w:sz w:val="24"/>
                <w:szCs w:val="24"/>
                <w:lang w:eastAsia="ru-RU"/>
              </w:rPr>
              <w:t>0,0</w:t>
            </w:r>
          </w:p>
        </w:tc>
        <w:tc>
          <w:tcPr>
            <w:tcW w:w="1278" w:type="dxa"/>
            <w:gridSpan w:val="6"/>
            <w:tcBorders>
              <w:top w:val="single" w:sz="4" w:space="0" w:color="auto"/>
              <w:bottom w:val="single" w:sz="4" w:space="0" w:color="auto"/>
            </w:tcBorders>
            <w:vAlign w:val="bottom"/>
          </w:tcPr>
          <w:p w:rsidR="002B1B22" w:rsidRPr="00671B79" w:rsidRDefault="002B1B22" w:rsidP="00195EAA">
            <w:pPr>
              <w:jc w:val="center"/>
              <w:rPr>
                <w:rFonts w:ascii="Times New Roman" w:eastAsia="Times New Roman" w:hAnsi="Times New Roman" w:cs="Times New Roman"/>
                <w:sz w:val="24"/>
                <w:szCs w:val="24"/>
                <w:lang w:eastAsia="ru-RU"/>
              </w:rPr>
            </w:pPr>
            <w:r w:rsidRPr="00671B79">
              <w:rPr>
                <w:rFonts w:ascii="Times New Roman" w:eastAsia="Times New Roman" w:hAnsi="Times New Roman" w:cs="Times New Roman"/>
                <w:sz w:val="24"/>
                <w:szCs w:val="24"/>
                <w:lang w:eastAsia="ru-RU"/>
              </w:rPr>
              <w:t>0,0</w:t>
            </w:r>
          </w:p>
        </w:tc>
        <w:tc>
          <w:tcPr>
            <w:tcW w:w="1282" w:type="dxa"/>
            <w:gridSpan w:val="7"/>
            <w:tcBorders>
              <w:top w:val="single" w:sz="4" w:space="0" w:color="auto"/>
              <w:bottom w:val="single" w:sz="4" w:space="0" w:color="auto"/>
            </w:tcBorders>
            <w:vAlign w:val="bottom"/>
          </w:tcPr>
          <w:p w:rsidR="002B1B22" w:rsidRPr="00671B79" w:rsidRDefault="002B1B22" w:rsidP="00195EAA">
            <w:pPr>
              <w:jc w:val="center"/>
              <w:rPr>
                <w:rFonts w:ascii="Times New Roman" w:eastAsia="Times New Roman" w:hAnsi="Times New Roman" w:cs="Times New Roman"/>
                <w:sz w:val="24"/>
                <w:szCs w:val="24"/>
                <w:lang w:eastAsia="ru-RU"/>
              </w:rPr>
            </w:pPr>
            <w:r w:rsidRPr="00671B79">
              <w:rPr>
                <w:rFonts w:ascii="Times New Roman" w:eastAsia="Times New Roman" w:hAnsi="Times New Roman" w:cs="Times New Roman"/>
                <w:sz w:val="24"/>
                <w:szCs w:val="24"/>
                <w:lang w:eastAsia="ru-RU"/>
              </w:rPr>
              <w:t>300</w:t>
            </w:r>
          </w:p>
        </w:tc>
        <w:tc>
          <w:tcPr>
            <w:tcW w:w="1428" w:type="dxa"/>
            <w:gridSpan w:val="5"/>
            <w:tcBorders>
              <w:top w:val="single" w:sz="4" w:space="0" w:color="auto"/>
              <w:bottom w:val="single" w:sz="4" w:space="0" w:color="auto"/>
            </w:tcBorders>
            <w:vAlign w:val="bottom"/>
          </w:tcPr>
          <w:p w:rsidR="002B1B22" w:rsidRPr="00671B79" w:rsidRDefault="002B1B22" w:rsidP="00195EAA">
            <w:pPr>
              <w:jc w:val="center"/>
              <w:rPr>
                <w:rFonts w:ascii="Times New Roman" w:eastAsia="Times New Roman" w:hAnsi="Times New Roman" w:cs="Times New Roman"/>
                <w:sz w:val="24"/>
                <w:szCs w:val="24"/>
                <w:lang w:eastAsia="ru-RU"/>
              </w:rPr>
            </w:pPr>
            <w:r w:rsidRPr="00671B79">
              <w:rPr>
                <w:rFonts w:ascii="Times New Roman" w:eastAsia="Times New Roman" w:hAnsi="Times New Roman" w:cs="Times New Roman"/>
                <w:sz w:val="24"/>
                <w:szCs w:val="24"/>
                <w:lang w:eastAsia="ru-RU"/>
              </w:rPr>
              <w:t>300</w:t>
            </w:r>
          </w:p>
        </w:tc>
        <w:tc>
          <w:tcPr>
            <w:tcW w:w="1274" w:type="dxa"/>
            <w:gridSpan w:val="7"/>
            <w:tcBorders>
              <w:top w:val="single" w:sz="4" w:space="0" w:color="auto"/>
              <w:bottom w:val="single" w:sz="4" w:space="0" w:color="auto"/>
            </w:tcBorders>
            <w:vAlign w:val="bottom"/>
          </w:tcPr>
          <w:p w:rsidR="002B1B22" w:rsidRPr="00B61E43" w:rsidRDefault="002B1B22" w:rsidP="00195EAA">
            <w:pPr>
              <w:jc w:val="center"/>
              <w:rPr>
                <w:rFonts w:ascii="Times New Roman" w:eastAsia="Times New Roman" w:hAnsi="Times New Roman" w:cs="Times New Roman"/>
                <w:color w:val="000000"/>
                <w:sz w:val="24"/>
                <w:szCs w:val="24"/>
                <w:lang w:eastAsia="ru-RU"/>
              </w:rPr>
            </w:pPr>
            <w:r w:rsidRPr="00B61E43">
              <w:rPr>
                <w:rFonts w:ascii="Times New Roman" w:eastAsia="Times New Roman" w:hAnsi="Times New Roman" w:cs="Times New Roman"/>
                <w:color w:val="000000"/>
                <w:sz w:val="24"/>
                <w:szCs w:val="24"/>
                <w:lang w:eastAsia="ru-RU"/>
              </w:rPr>
              <w:t>0</w:t>
            </w:r>
          </w:p>
        </w:tc>
        <w:tc>
          <w:tcPr>
            <w:tcW w:w="1193" w:type="dxa"/>
            <w:gridSpan w:val="7"/>
            <w:tcBorders>
              <w:top w:val="single" w:sz="4" w:space="0" w:color="auto"/>
              <w:bottom w:val="single" w:sz="4" w:space="0" w:color="auto"/>
            </w:tcBorders>
            <w:vAlign w:val="bottom"/>
          </w:tcPr>
          <w:p w:rsidR="002B1B22" w:rsidRPr="00B61E43" w:rsidRDefault="002B1B22" w:rsidP="00195EAA">
            <w:pPr>
              <w:jc w:val="center"/>
              <w:rPr>
                <w:rFonts w:ascii="Times New Roman" w:eastAsia="Times New Roman" w:hAnsi="Times New Roman" w:cs="Times New Roman"/>
                <w:color w:val="000000"/>
                <w:sz w:val="24"/>
                <w:szCs w:val="24"/>
                <w:lang w:eastAsia="ru-RU"/>
              </w:rPr>
            </w:pPr>
            <w:r w:rsidRPr="00B61E43">
              <w:rPr>
                <w:rFonts w:ascii="Times New Roman" w:eastAsia="Times New Roman" w:hAnsi="Times New Roman" w:cs="Times New Roman"/>
                <w:color w:val="000000"/>
                <w:sz w:val="24"/>
                <w:szCs w:val="24"/>
                <w:lang w:eastAsia="ru-RU"/>
              </w:rPr>
              <w:t>0</w:t>
            </w: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191.</w:t>
            </w:r>
          </w:p>
        </w:tc>
        <w:tc>
          <w:tcPr>
            <w:tcW w:w="4510" w:type="dxa"/>
            <w:gridSpan w:val="8"/>
          </w:tcPr>
          <w:p w:rsidR="002B1B22" w:rsidRPr="00204F66" w:rsidRDefault="002B1B22" w:rsidP="00195EAA">
            <w:pPr>
              <w:rPr>
                <w:rFonts w:ascii="Times New Roman" w:eastAsia="Times New Roman" w:hAnsi="Times New Roman"/>
                <w:color w:val="000000"/>
                <w:sz w:val="24"/>
                <w:szCs w:val="24"/>
                <w:lang w:eastAsia="ru-RU"/>
              </w:rPr>
            </w:pPr>
            <w:r w:rsidRPr="00204F66">
              <w:rPr>
                <w:rFonts w:ascii="Times New Roman" w:eastAsia="Times New Roman" w:hAnsi="Times New Roman"/>
                <w:color w:val="000000"/>
                <w:sz w:val="24"/>
                <w:szCs w:val="24"/>
                <w:lang w:eastAsia="ru-RU"/>
              </w:rPr>
              <w:t>Организация и содержание мест захоронения</w:t>
            </w:r>
          </w:p>
        </w:tc>
        <w:tc>
          <w:tcPr>
            <w:tcW w:w="1554" w:type="dxa"/>
            <w:gridSpan w:val="8"/>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278" w:type="dxa"/>
            <w:gridSpan w:val="6"/>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282"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428" w:type="dxa"/>
            <w:gridSpan w:val="5"/>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274"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193"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56-61</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192.</w:t>
            </w:r>
          </w:p>
        </w:tc>
        <w:tc>
          <w:tcPr>
            <w:tcW w:w="4510" w:type="dxa"/>
            <w:gridSpan w:val="8"/>
          </w:tcPr>
          <w:p w:rsidR="002B1B22" w:rsidRPr="00204F66" w:rsidRDefault="002B1B22" w:rsidP="00195EAA">
            <w:pPr>
              <w:rPr>
                <w:rFonts w:ascii="Times New Roman" w:eastAsia="Times New Roman" w:hAnsi="Times New Roman"/>
                <w:color w:val="000000"/>
                <w:sz w:val="24"/>
                <w:szCs w:val="24"/>
                <w:lang w:eastAsia="ru-RU"/>
              </w:rPr>
            </w:pPr>
            <w:r w:rsidRPr="00204F66">
              <w:rPr>
                <w:rFonts w:ascii="Times New Roman" w:eastAsia="Times New Roman" w:hAnsi="Times New Roman"/>
                <w:color w:val="000000"/>
                <w:sz w:val="24"/>
                <w:szCs w:val="24"/>
                <w:lang w:eastAsia="ru-RU"/>
              </w:rPr>
              <w:t>местный бюджет</w:t>
            </w:r>
          </w:p>
        </w:tc>
        <w:tc>
          <w:tcPr>
            <w:tcW w:w="1554" w:type="dxa"/>
            <w:gridSpan w:val="8"/>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1858,2</w:t>
            </w:r>
          </w:p>
        </w:tc>
        <w:tc>
          <w:tcPr>
            <w:tcW w:w="1278" w:type="dxa"/>
            <w:gridSpan w:val="6"/>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373,0</w:t>
            </w:r>
          </w:p>
        </w:tc>
        <w:tc>
          <w:tcPr>
            <w:tcW w:w="1282"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350,0</w:t>
            </w:r>
          </w:p>
        </w:tc>
        <w:tc>
          <w:tcPr>
            <w:tcW w:w="1428" w:type="dxa"/>
            <w:gridSpan w:val="5"/>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360,0</w:t>
            </w:r>
          </w:p>
        </w:tc>
        <w:tc>
          <w:tcPr>
            <w:tcW w:w="1274"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378,2</w:t>
            </w:r>
          </w:p>
        </w:tc>
        <w:tc>
          <w:tcPr>
            <w:tcW w:w="1193"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397,0</w:t>
            </w: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193.</w:t>
            </w:r>
          </w:p>
        </w:tc>
        <w:tc>
          <w:tcPr>
            <w:tcW w:w="4510" w:type="dxa"/>
            <w:gridSpan w:val="8"/>
          </w:tcPr>
          <w:p w:rsidR="002B1B22" w:rsidRPr="00204F66" w:rsidRDefault="002B1B22" w:rsidP="00195EAA">
            <w:pPr>
              <w:rPr>
                <w:rFonts w:ascii="Times New Roman" w:eastAsia="Times New Roman" w:hAnsi="Times New Roman"/>
                <w:color w:val="000000"/>
                <w:sz w:val="24"/>
                <w:szCs w:val="24"/>
                <w:lang w:eastAsia="ru-RU"/>
              </w:rPr>
            </w:pPr>
            <w:r w:rsidRPr="00204F66">
              <w:rPr>
                <w:rFonts w:ascii="Times New Roman" w:eastAsia="Times New Roman" w:hAnsi="Times New Roman"/>
                <w:color w:val="000000"/>
                <w:sz w:val="24"/>
                <w:szCs w:val="24"/>
                <w:lang w:eastAsia="ru-RU"/>
              </w:rPr>
              <w:t>Выполнение мероприятий по благоустройству территорий</w:t>
            </w:r>
          </w:p>
        </w:tc>
        <w:tc>
          <w:tcPr>
            <w:tcW w:w="1554" w:type="dxa"/>
            <w:gridSpan w:val="8"/>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278" w:type="dxa"/>
            <w:gridSpan w:val="6"/>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282"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428" w:type="dxa"/>
            <w:gridSpan w:val="5"/>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274"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193"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56-61</w:t>
            </w:r>
          </w:p>
        </w:tc>
      </w:tr>
      <w:tr w:rsidR="002B1B22" w:rsidTr="002800E4">
        <w:trPr>
          <w:gridAfter w:val="7"/>
          <w:wAfter w:w="7357" w:type="dxa"/>
          <w:trHeight w:val="519"/>
        </w:trPr>
        <w:tc>
          <w:tcPr>
            <w:tcW w:w="643" w:type="dxa"/>
            <w:gridSpan w:val="3"/>
          </w:tcPr>
          <w:p w:rsidR="002B1B22" w:rsidRPr="00F90B09" w:rsidRDefault="002B1B22" w:rsidP="00195EAA">
            <w:pPr>
              <w:tabs>
                <w:tab w:val="left" w:pos="2190"/>
              </w:tabs>
              <w:jc w:val="center"/>
              <w:rPr>
                <w:rFonts w:ascii="Times New Roman" w:hAnsi="Times New Roman" w:cs="Times New Roman"/>
                <w:sz w:val="18"/>
                <w:szCs w:val="18"/>
              </w:rPr>
            </w:pPr>
            <w:r w:rsidRPr="00F90B09">
              <w:rPr>
                <w:rFonts w:ascii="Times New Roman" w:hAnsi="Times New Roman" w:cs="Times New Roman"/>
                <w:sz w:val="18"/>
                <w:szCs w:val="18"/>
              </w:rPr>
              <w:lastRenderedPageBreak/>
              <w:t>193.1</w:t>
            </w:r>
          </w:p>
        </w:tc>
        <w:tc>
          <w:tcPr>
            <w:tcW w:w="4510" w:type="dxa"/>
            <w:gridSpan w:val="8"/>
          </w:tcPr>
          <w:p w:rsidR="002B1B22" w:rsidRPr="00204F66" w:rsidRDefault="002B1B22" w:rsidP="00195EAA">
            <w:pPr>
              <w:rPr>
                <w:rFonts w:ascii="Times New Roman" w:eastAsia="Times New Roman" w:hAnsi="Times New Roman"/>
                <w:color w:val="000000"/>
                <w:sz w:val="24"/>
                <w:szCs w:val="24"/>
                <w:lang w:eastAsia="ru-RU"/>
              </w:rPr>
            </w:pPr>
            <w:r w:rsidRPr="00204F66">
              <w:rPr>
                <w:rFonts w:ascii="Times New Roman" w:eastAsia="Times New Roman" w:hAnsi="Times New Roman"/>
                <w:color w:val="000000"/>
                <w:sz w:val="24"/>
                <w:szCs w:val="24"/>
                <w:lang w:eastAsia="ru-RU"/>
              </w:rPr>
              <w:t>местный бюджет</w:t>
            </w:r>
          </w:p>
        </w:tc>
        <w:tc>
          <w:tcPr>
            <w:tcW w:w="1554" w:type="dxa"/>
            <w:gridSpan w:val="8"/>
            <w:tcBorders>
              <w:top w:val="single" w:sz="4" w:space="0" w:color="auto"/>
              <w:bottom w:val="single" w:sz="4" w:space="0" w:color="auto"/>
            </w:tcBorders>
          </w:tcPr>
          <w:p w:rsidR="002B1B22" w:rsidRDefault="002B1B22" w:rsidP="00A55FE9">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4616,8</w:t>
            </w:r>
          </w:p>
        </w:tc>
        <w:tc>
          <w:tcPr>
            <w:tcW w:w="1278" w:type="dxa"/>
            <w:gridSpan w:val="6"/>
            <w:tcBorders>
              <w:top w:val="single" w:sz="4" w:space="0" w:color="auto"/>
              <w:bottom w:val="single" w:sz="4" w:space="0" w:color="auto"/>
            </w:tcBorders>
          </w:tcPr>
          <w:p w:rsidR="002B1B22" w:rsidRDefault="002B1B22" w:rsidP="00A55FE9">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2042,0</w:t>
            </w:r>
          </w:p>
        </w:tc>
        <w:tc>
          <w:tcPr>
            <w:tcW w:w="1282"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998,0</w:t>
            </w:r>
          </w:p>
        </w:tc>
        <w:tc>
          <w:tcPr>
            <w:tcW w:w="1428" w:type="dxa"/>
            <w:gridSpan w:val="5"/>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500,0</w:t>
            </w:r>
          </w:p>
        </w:tc>
        <w:tc>
          <w:tcPr>
            <w:tcW w:w="1274"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525,3</w:t>
            </w:r>
          </w:p>
        </w:tc>
        <w:tc>
          <w:tcPr>
            <w:tcW w:w="1193"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551,5</w:t>
            </w: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818"/>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194</w:t>
            </w:r>
          </w:p>
        </w:tc>
        <w:tc>
          <w:tcPr>
            <w:tcW w:w="4510" w:type="dxa"/>
            <w:gridSpan w:val="8"/>
          </w:tcPr>
          <w:p w:rsidR="002B1B22" w:rsidRPr="00F90B09" w:rsidRDefault="002B1B22" w:rsidP="00195EAA">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w:t>
            </w:r>
            <w:r w:rsidRPr="00F90B09">
              <w:rPr>
                <w:rFonts w:ascii="Times New Roman" w:eastAsia="Calibri" w:hAnsi="Times New Roman" w:cs="Times New Roman"/>
                <w:sz w:val="24"/>
                <w:szCs w:val="24"/>
              </w:rPr>
              <w:t>роведения мероприятий по ремонту, реконструкции памятников ВОВ к юбилейной дате 70-ю дня Победы</w:t>
            </w:r>
          </w:p>
        </w:tc>
        <w:tc>
          <w:tcPr>
            <w:tcW w:w="1554" w:type="dxa"/>
            <w:gridSpan w:val="8"/>
            <w:tcBorders>
              <w:top w:val="single" w:sz="4" w:space="0" w:color="auto"/>
              <w:bottom w:val="single" w:sz="4" w:space="0" w:color="auto"/>
            </w:tcBorders>
          </w:tcPr>
          <w:p w:rsidR="002B1B22" w:rsidRPr="00F90B09" w:rsidRDefault="002B1B22" w:rsidP="00195EAA">
            <w:pPr>
              <w:jc w:val="center"/>
              <w:rPr>
                <w:rFonts w:ascii="Times New Roman" w:eastAsia="Times New Roman" w:hAnsi="Times New Roman" w:cs="Times New Roman"/>
                <w:color w:val="000000"/>
                <w:lang w:eastAsia="ru-RU"/>
              </w:rPr>
            </w:pPr>
          </w:p>
        </w:tc>
        <w:tc>
          <w:tcPr>
            <w:tcW w:w="1278" w:type="dxa"/>
            <w:gridSpan w:val="6"/>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282"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428" w:type="dxa"/>
            <w:gridSpan w:val="5"/>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274"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193"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56-61</w:t>
            </w:r>
          </w:p>
        </w:tc>
      </w:tr>
      <w:tr w:rsidR="002B1B22" w:rsidTr="002800E4">
        <w:trPr>
          <w:gridAfter w:val="7"/>
          <w:wAfter w:w="7357" w:type="dxa"/>
          <w:trHeight w:val="404"/>
        </w:trPr>
        <w:tc>
          <w:tcPr>
            <w:tcW w:w="643" w:type="dxa"/>
            <w:gridSpan w:val="3"/>
          </w:tcPr>
          <w:p w:rsidR="002B1B22" w:rsidRPr="00F90B09" w:rsidRDefault="002B1B22" w:rsidP="00195EAA">
            <w:pPr>
              <w:tabs>
                <w:tab w:val="left" w:pos="2190"/>
              </w:tabs>
              <w:jc w:val="center"/>
              <w:rPr>
                <w:rFonts w:ascii="Times New Roman" w:hAnsi="Times New Roman" w:cs="Times New Roman"/>
                <w:sz w:val="18"/>
                <w:szCs w:val="18"/>
              </w:rPr>
            </w:pPr>
            <w:r w:rsidRPr="00F90B09">
              <w:rPr>
                <w:rFonts w:ascii="Times New Roman" w:hAnsi="Times New Roman" w:cs="Times New Roman"/>
                <w:sz w:val="18"/>
                <w:szCs w:val="18"/>
              </w:rPr>
              <w:t>194.1</w:t>
            </w:r>
          </w:p>
        </w:tc>
        <w:tc>
          <w:tcPr>
            <w:tcW w:w="4510" w:type="dxa"/>
            <w:gridSpan w:val="8"/>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54" w:type="dxa"/>
            <w:gridSpan w:val="8"/>
            <w:tcBorders>
              <w:top w:val="single" w:sz="4" w:space="0" w:color="auto"/>
              <w:bottom w:val="single" w:sz="4" w:space="0" w:color="auto"/>
            </w:tcBorders>
          </w:tcPr>
          <w:p w:rsidR="002B1B22" w:rsidRPr="00F90B09" w:rsidRDefault="002B1B22" w:rsidP="00195EA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550,0</w:t>
            </w:r>
          </w:p>
        </w:tc>
        <w:tc>
          <w:tcPr>
            <w:tcW w:w="1278" w:type="dxa"/>
            <w:gridSpan w:val="6"/>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550,0</w:t>
            </w:r>
          </w:p>
        </w:tc>
        <w:tc>
          <w:tcPr>
            <w:tcW w:w="1282"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428" w:type="dxa"/>
            <w:gridSpan w:val="5"/>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74"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93"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404"/>
        </w:trPr>
        <w:tc>
          <w:tcPr>
            <w:tcW w:w="643" w:type="dxa"/>
            <w:gridSpan w:val="3"/>
          </w:tcPr>
          <w:p w:rsidR="002B1B22" w:rsidRPr="00F90B09" w:rsidRDefault="002B1B22" w:rsidP="00195EAA">
            <w:pPr>
              <w:tabs>
                <w:tab w:val="left" w:pos="2190"/>
              </w:tabs>
              <w:jc w:val="center"/>
              <w:rPr>
                <w:rFonts w:ascii="Times New Roman" w:hAnsi="Times New Roman" w:cs="Times New Roman"/>
                <w:sz w:val="18"/>
                <w:szCs w:val="18"/>
              </w:rPr>
            </w:pPr>
            <w:r>
              <w:rPr>
                <w:rFonts w:ascii="Times New Roman" w:hAnsi="Times New Roman" w:cs="Times New Roman"/>
                <w:sz w:val="18"/>
                <w:szCs w:val="18"/>
              </w:rPr>
              <w:t>195.</w:t>
            </w:r>
          </w:p>
        </w:tc>
        <w:tc>
          <w:tcPr>
            <w:tcW w:w="4510" w:type="dxa"/>
            <w:gridSpan w:val="8"/>
          </w:tcPr>
          <w:p w:rsidR="002B1B22" w:rsidRDefault="002B1B22" w:rsidP="00195EAA">
            <w:pPr>
              <w:rPr>
                <w:rFonts w:ascii="Times New Roman" w:hAnsi="Times New Roman" w:cs="Times New Roman"/>
                <w:sz w:val="24"/>
                <w:szCs w:val="24"/>
              </w:rPr>
            </w:pPr>
            <w:r>
              <w:rPr>
                <w:rFonts w:ascii="Times New Roman" w:eastAsia="Calibri" w:hAnsi="Times New Roman" w:cs="Times New Roman"/>
                <w:color w:val="000000"/>
                <w:sz w:val="24"/>
                <w:szCs w:val="24"/>
              </w:rPr>
              <w:t>Установка памятной стеллы первым ямщикам, ремонт сцены</w:t>
            </w:r>
          </w:p>
        </w:tc>
        <w:tc>
          <w:tcPr>
            <w:tcW w:w="1554" w:type="dxa"/>
            <w:gridSpan w:val="8"/>
            <w:tcBorders>
              <w:top w:val="single" w:sz="4" w:space="0" w:color="auto"/>
              <w:bottom w:val="single" w:sz="4" w:space="0" w:color="auto"/>
            </w:tcBorders>
          </w:tcPr>
          <w:p w:rsidR="002B1B22" w:rsidRDefault="002B1B22" w:rsidP="00195EAA">
            <w:pPr>
              <w:jc w:val="center"/>
              <w:rPr>
                <w:rFonts w:ascii="Times New Roman" w:eastAsia="Times New Roman" w:hAnsi="Times New Roman" w:cs="Times New Roman"/>
                <w:color w:val="000000"/>
                <w:lang w:eastAsia="ru-RU"/>
              </w:rPr>
            </w:pPr>
          </w:p>
        </w:tc>
        <w:tc>
          <w:tcPr>
            <w:tcW w:w="1278" w:type="dxa"/>
            <w:gridSpan w:val="6"/>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282"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428" w:type="dxa"/>
            <w:gridSpan w:val="5"/>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274"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193"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56-61</w:t>
            </w:r>
          </w:p>
        </w:tc>
      </w:tr>
      <w:tr w:rsidR="002B1B22" w:rsidTr="002800E4">
        <w:trPr>
          <w:gridAfter w:val="7"/>
          <w:wAfter w:w="7357" w:type="dxa"/>
          <w:trHeight w:val="404"/>
        </w:trPr>
        <w:tc>
          <w:tcPr>
            <w:tcW w:w="643" w:type="dxa"/>
            <w:gridSpan w:val="3"/>
          </w:tcPr>
          <w:p w:rsidR="002B1B22" w:rsidRPr="00F90B09" w:rsidRDefault="002B1B22" w:rsidP="00195EAA">
            <w:pPr>
              <w:tabs>
                <w:tab w:val="left" w:pos="2190"/>
              </w:tabs>
              <w:jc w:val="center"/>
              <w:rPr>
                <w:rFonts w:ascii="Times New Roman" w:hAnsi="Times New Roman" w:cs="Times New Roman"/>
                <w:sz w:val="18"/>
                <w:szCs w:val="18"/>
              </w:rPr>
            </w:pPr>
            <w:r>
              <w:rPr>
                <w:rFonts w:ascii="Times New Roman" w:hAnsi="Times New Roman" w:cs="Times New Roman"/>
                <w:sz w:val="18"/>
                <w:szCs w:val="18"/>
              </w:rPr>
              <w:t>195.1</w:t>
            </w:r>
          </w:p>
        </w:tc>
        <w:tc>
          <w:tcPr>
            <w:tcW w:w="4510" w:type="dxa"/>
            <w:gridSpan w:val="8"/>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54" w:type="dxa"/>
            <w:gridSpan w:val="8"/>
            <w:tcBorders>
              <w:top w:val="single" w:sz="4" w:space="0" w:color="auto"/>
              <w:bottom w:val="single" w:sz="4" w:space="0" w:color="auto"/>
            </w:tcBorders>
          </w:tcPr>
          <w:p w:rsidR="002B1B22" w:rsidRDefault="002B1B22" w:rsidP="00195EA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110,0</w:t>
            </w:r>
          </w:p>
        </w:tc>
        <w:tc>
          <w:tcPr>
            <w:tcW w:w="1278" w:type="dxa"/>
            <w:gridSpan w:val="6"/>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110,0</w:t>
            </w:r>
          </w:p>
        </w:tc>
        <w:tc>
          <w:tcPr>
            <w:tcW w:w="1282"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428" w:type="dxa"/>
            <w:gridSpan w:val="5"/>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274"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1193"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196.</w:t>
            </w:r>
          </w:p>
        </w:tc>
        <w:tc>
          <w:tcPr>
            <w:tcW w:w="4510" w:type="dxa"/>
            <w:gridSpan w:val="8"/>
          </w:tcPr>
          <w:p w:rsidR="002B1B22" w:rsidRPr="00204F66" w:rsidRDefault="002B1B22" w:rsidP="00195EAA">
            <w:pPr>
              <w:rPr>
                <w:rFonts w:ascii="Times New Roman" w:eastAsia="Times New Roman" w:hAnsi="Times New Roman"/>
                <w:color w:val="000000"/>
                <w:sz w:val="24"/>
                <w:szCs w:val="24"/>
                <w:lang w:eastAsia="ru-RU"/>
              </w:rPr>
            </w:pPr>
            <w:r w:rsidRPr="00204F66">
              <w:rPr>
                <w:rFonts w:ascii="Times New Roman" w:eastAsia="Times New Roman" w:hAnsi="Times New Roman"/>
                <w:color w:val="000000"/>
                <w:sz w:val="24"/>
                <w:szCs w:val="24"/>
                <w:lang w:eastAsia="ru-RU"/>
              </w:rPr>
              <w:t>Установка дорожных знаков, указателей, содержание обочин</w:t>
            </w:r>
          </w:p>
        </w:tc>
        <w:tc>
          <w:tcPr>
            <w:tcW w:w="1554" w:type="dxa"/>
            <w:gridSpan w:val="8"/>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278" w:type="dxa"/>
            <w:gridSpan w:val="6"/>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282"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428" w:type="dxa"/>
            <w:gridSpan w:val="5"/>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274"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193" w:type="dxa"/>
            <w:gridSpan w:val="7"/>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56-61</w:t>
            </w:r>
          </w:p>
        </w:tc>
      </w:tr>
      <w:tr w:rsidR="002B1B22" w:rsidTr="002800E4">
        <w:trPr>
          <w:gridAfter w:val="7"/>
          <w:wAfter w:w="7357" w:type="dxa"/>
          <w:trHeight w:val="519"/>
        </w:trPr>
        <w:tc>
          <w:tcPr>
            <w:tcW w:w="643" w:type="dxa"/>
            <w:gridSpan w:val="3"/>
          </w:tcPr>
          <w:p w:rsidR="002B1B22" w:rsidRPr="00F90B09" w:rsidRDefault="002B1B22" w:rsidP="00195EAA">
            <w:pPr>
              <w:tabs>
                <w:tab w:val="left" w:pos="2190"/>
              </w:tabs>
              <w:jc w:val="center"/>
              <w:rPr>
                <w:rFonts w:ascii="Times New Roman" w:hAnsi="Times New Roman" w:cs="Times New Roman"/>
                <w:sz w:val="18"/>
                <w:szCs w:val="18"/>
              </w:rPr>
            </w:pPr>
            <w:r w:rsidRPr="00F90B09">
              <w:rPr>
                <w:rFonts w:ascii="Times New Roman" w:hAnsi="Times New Roman" w:cs="Times New Roman"/>
                <w:sz w:val="18"/>
                <w:szCs w:val="18"/>
              </w:rPr>
              <w:t>196.1</w:t>
            </w:r>
          </w:p>
        </w:tc>
        <w:tc>
          <w:tcPr>
            <w:tcW w:w="4510" w:type="dxa"/>
            <w:gridSpan w:val="8"/>
          </w:tcPr>
          <w:p w:rsidR="002B1B22" w:rsidRPr="00204F66" w:rsidRDefault="002B1B22" w:rsidP="00195EAA">
            <w:pPr>
              <w:rPr>
                <w:rFonts w:ascii="Times New Roman" w:eastAsia="Times New Roman" w:hAnsi="Times New Roman"/>
                <w:color w:val="000000"/>
                <w:sz w:val="24"/>
                <w:szCs w:val="24"/>
                <w:lang w:eastAsia="ru-RU"/>
              </w:rPr>
            </w:pPr>
            <w:r w:rsidRPr="00204F66">
              <w:rPr>
                <w:rFonts w:ascii="Times New Roman" w:eastAsia="Times New Roman" w:hAnsi="Times New Roman"/>
                <w:color w:val="000000"/>
                <w:sz w:val="24"/>
                <w:szCs w:val="24"/>
                <w:lang w:eastAsia="ru-RU"/>
              </w:rPr>
              <w:t>местный бюджет</w:t>
            </w:r>
          </w:p>
        </w:tc>
        <w:tc>
          <w:tcPr>
            <w:tcW w:w="1554" w:type="dxa"/>
            <w:gridSpan w:val="8"/>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p w:rsidR="002B1B22" w:rsidRDefault="002B1B22" w:rsidP="00A55FE9">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625,4</w:t>
            </w:r>
          </w:p>
        </w:tc>
        <w:tc>
          <w:tcPr>
            <w:tcW w:w="1278" w:type="dxa"/>
            <w:gridSpan w:val="6"/>
            <w:tcBorders>
              <w:top w:val="single" w:sz="4" w:space="0" w:color="auto"/>
              <w:bottom w:val="single" w:sz="4" w:space="0" w:color="auto"/>
            </w:tcBorders>
            <w:vAlign w:val="bottom"/>
          </w:tcPr>
          <w:p w:rsidR="002B1B22" w:rsidRDefault="002B1B22" w:rsidP="00A55FE9">
            <w:pPr>
              <w:jc w:val="right"/>
              <w:rPr>
                <w:rFonts w:eastAsia="Times New Roman"/>
                <w:color w:val="000000"/>
                <w:lang w:eastAsia="ru-RU"/>
              </w:rPr>
            </w:pPr>
            <w:r>
              <w:rPr>
                <w:rFonts w:eastAsia="Times New Roman"/>
                <w:color w:val="000000"/>
                <w:lang w:eastAsia="ru-RU"/>
              </w:rPr>
              <w:t>115,4</w:t>
            </w:r>
          </w:p>
        </w:tc>
        <w:tc>
          <w:tcPr>
            <w:tcW w:w="1282" w:type="dxa"/>
            <w:gridSpan w:val="7"/>
            <w:tcBorders>
              <w:top w:val="single" w:sz="4" w:space="0" w:color="auto"/>
              <w:bottom w:val="single" w:sz="4" w:space="0" w:color="auto"/>
            </w:tcBorders>
            <w:vAlign w:val="bottom"/>
          </w:tcPr>
          <w:p w:rsidR="002B1B22" w:rsidRDefault="002B1B22" w:rsidP="00195EAA">
            <w:pPr>
              <w:jc w:val="right"/>
              <w:rPr>
                <w:rFonts w:eastAsia="Times New Roman"/>
                <w:color w:val="000000"/>
                <w:lang w:eastAsia="ru-RU"/>
              </w:rPr>
            </w:pPr>
            <w:r>
              <w:rPr>
                <w:rFonts w:eastAsia="Times New Roman"/>
                <w:color w:val="000000"/>
                <w:lang w:eastAsia="ru-RU"/>
              </w:rPr>
              <w:t>120,0</w:t>
            </w:r>
          </w:p>
        </w:tc>
        <w:tc>
          <w:tcPr>
            <w:tcW w:w="1428" w:type="dxa"/>
            <w:gridSpan w:val="5"/>
            <w:tcBorders>
              <w:top w:val="single" w:sz="4" w:space="0" w:color="auto"/>
              <w:bottom w:val="single" w:sz="4" w:space="0" w:color="auto"/>
            </w:tcBorders>
            <w:vAlign w:val="bottom"/>
          </w:tcPr>
          <w:p w:rsidR="002B1B22" w:rsidRDefault="002B1B22" w:rsidP="00195EAA">
            <w:pPr>
              <w:jc w:val="right"/>
              <w:rPr>
                <w:rFonts w:eastAsia="Times New Roman"/>
                <w:color w:val="000000"/>
                <w:lang w:eastAsia="ru-RU"/>
              </w:rPr>
            </w:pPr>
            <w:r>
              <w:rPr>
                <w:rFonts w:eastAsia="Times New Roman"/>
                <w:color w:val="000000"/>
                <w:lang w:eastAsia="ru-RU"/>
              </w:rPr>
              <w:t>125,0</w:t>
            </w:r>
          </w:p>
        </w:tc>
        <w:tc>
          <w:tcPr>
            <w:tcW w:w="1274" w:type="dxa"/>
            <w:gridSpan w:val="7"/>
            <w:tcBorders>
              <w:top w:val="single" w:sz="4" w:space="0" w:color="auto"/>
              <w:bottom w:val="single" w:sz="4" w:space="0" w:color="auto"/>
            </w:tcBorders>
            <w:vAlign w:val="bottom"/>
          </w:tcPr>
          <w:p w:rsidR="002B1B22" w:rsidRDefault="002B1B22" w:rsidP="00195EAA">
            <w:pPr>
              <w:jc w:val="right"/>
              <w:rPr>
                <w:rFonts w:eastAsia="Times New Roman"/>
                <w:color w:val="000000"/>
                <w:lang w:eastAsia="ru-RU"/>
              </w:rPr>
            </w:pPr>
            <w:r>
              <w:rPr>
                <w:rFonts w:eastAsia="Times New Roman"/>
                <w:color w:val="000000"/>
                <w:lang w:eastAsia="ru-RU"/>
              </w:rPr>
              <w:t>130,0</w:t>
            </w:r>
          </w:p>
        </w:tc>
        <w:tc>
          <w:tcPr>
            <w:tcW w:w="1193" w:type="dxa"/>
            <w:gridSpan w:val="7"/>
            <w:tcBorders>
              <w:top w:val="single" w:sz="4" w:space="0" w:color="auto"/>
              <w:bottom w:val="single" w:sz="4" w:space="0" w:color="auto"/>
            </w:tcBorders>
            <w:vAlign w:val="bottom"/>
          </w:tcPr>
          <w:p w:rsidR="002B1B22" w:rsidRDefault="002B1B22" w:rsidP="00195EAA">
            <w:pPr>
              <w:jc w:val="right"/>
              <w:rPr>
                <w:rFonts w:eastAsia="Times New Roman"/>
                <w:color w:val="000000"/>
                <w:lang w:eastAsia="ru-RU"/>
              </w:rPr>
            </w:pPr>
            <w:r>
              <w:rPr>
                <w:rFonts w:eastAsia="Times New Roman"/>
                <w:color w:val="000000"/>
                <w:lang w:eastAsia="ru-RU"/>
              </w:rPr>
              <w:t>135,0</w:t>
            </w: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197.</w:t>
            </w:r>
          </w:p>
        </w:tc>
        <w:tc>
          <w:tcPr>
            <w:tcW w:w="4510" w:type="dxa"/>
            <w:gridSpan w:val="8"/>
          </w:tcPr>
          <w:p w:rsidR="002B1B22" w:rsidRPr="00204F66" w:rsidRDefault="002B1B22" w:rsidP="00195EAA">
            <w:pPr>
              <w:rPr>
                <w:rFonts w:ascii="Times New Roman" w:eastAsia="Times New Roman" w:hAnsi="Times New Roman"/>
                <w:color w:val="000000"/>
                <w:sz w:val="24"/>
                <w:szCs w:val="24"/>
                <w:lang w:eastAsia="ru-RU"/>
              </w:rPr>
            </w:pPr>
            <w:r w:rsidRPr="00204F66">
              <w:rPr>
                <w:rFonts w:ascii="Times New Roman" w:eastAsia="Times New Roman" w:hAnsi="Times New Roman"/>
                <w:color w:val="000000"/>
                <w:sz w:val="24"/>
                <w:szCs w:val="24"/>
                <w:lang w:eastAsia="ru-RU"/>
              </w:rPr>
              <w:t>Организация уличного освещения</w:t>
            </w:r>
          </w:p>
        </w:tc>
        <w:tc>
          <w:tcPr>
            <w:tcW w:w="1554" w:type="dxa"/>
            <w:gridSpan w:val="8"/>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tc>
        <w:tc>
          <w:tcPr>
            <w:tcW w:w="1278" w:type="dxa"/>
            <w:gridSpan w:val="6"/>
            <w:tcBorders>
              <w:top w:val="single" w:sz="4" w:space="0" w:color="auto"/>
              <w:bottom w:val="single" w:sz="4" w:space="0" w:color="auto"/>
            </w:tcBorders>
            <w:vAlign w:val="bottom"/>
          </w:tcPr>
          <w:p w:rsidR="002B1B22" w:rsidRDefault="002B1B22" w:rsidP="00195EAA">
            <w:pPr>
              <w:jc w:val="right"/>
              <w:rPr>
                <w:rFonts w:eastAsia="Times New Roman"/>
                <w:color w:val="000000"/>
                <w:lang w:eastAsia="ru-RU"/>
              </w:rPr>
            </w:pPr>
          </w:p>
        </w:tc>
        <w:tc>
          <w:tcPr>
            <w:tcW w:w="1282" w:type="dxa"/>
            <w:gridSpan w:val="7"/>
            <w:tcBorders>
              <w:top w:val="single" w:sz="4" w:space="0" w:color="auto"/>
              <w:bottom w:val="single" w:sz="4" w:space="0" w:color="auto"/>
            </w:tcBorders>
            <w:vAlign w:val="bottom"/>
          </w:tcPr>
          <w:p w:rsidR="002B1B22" w:rsidRDefault="002B1B22" w:rsidP="00195EAA">
            <w:pPr>
              <w:jc w:val="right"/>
              <w:rPr>
                <w:rFonts w:eastAsia="Times New Roman"/>
                <w:color w:val="000000"/>
                <w:lang w:eastAsia="ru-RU"/>
              </w:rPr>
            </w:pPr>
          </w:p>
        </w:tc>
        <w:tc>
          <w:tcPr>
            <w:tcW w:w="1428" w:type="dxa"/>
            <w:gridSpan w:val="5"/>
            <w:tcBorders>
              <w:top w:val="single" w:sz="4" w:space="0" w:color="auto"/>
              <w:bottom w:val="single" w:sz="4" w:space="0" w:color="auto"/>
            </w:tcBorders>
            <w:vAlign w:val="bottom"/>
          </w:tcPr>
          <w:p w:rsidR="002B1B22" w:rsidRDefault="002B1B22" w:rsidP="00195EAA">
            <w:pPr>
              <w:jc w:val="right"/>
              <w:rPr>
                <w:rFonts w:eastAsia="Times New Roman"/>
                <w:color w:val="000000"/>
                <w:lang w:eastAsia="ru-RU"/>
              </w:rPr>
            </w:pPr>
          </w:p>
        </w:tc>
        <w:tc>
          <w:tcPr>
            <w:tcW w:w="1274" w:type="dxa"/>
            <w:gridSpan w:val="7"/>
            <w:tcBorders>
              <w:top w:val="single" w:sz="4" w:space="0" w:color="auto"/>
              <w:bottom w:val="single" w:sz="4" w:space="0" w:color="auto"/>
            </w:tcBorders>
            <w:vAlign w:val="bottom"/>
          </w:tcPr>
          <w:p w:rsidR="002B1B22" w:rsidRDefault="002B1B22" w:rsidP="00195EAA">
            <w:pPr>
              <w:jc w:val="right"/>
              <w:rPr>
                <w:rFonts w:eastAsia="Times New Roman"/>
                <w:color w:val="000000"/>
                <w:lang w:eastAsia="ru-RU"/>
              </w:rPr>
            </w:pPr>
          </w:p>
        </w:tc>
        <w:tc>
          <w:tcPr>
            <w:tcW w:w="1193" w:type="dxa"/>
            <w:gridSpan w:val="7"/>
            <w:tcBorders>
              <w:top w:val="single" w:sz="4" w:space="0" w:color="auto"/>
              <w:bottom w:val="single" w:sz="4" w:space="0" w:color="auto"/>
            </w:tcBorders>
            <w:vAlign w:val="bottom"/>
          </w:tcPr>
          <w:p w:rsidR="002B1B22" w:rsidRDefault="002B1B22" w:rsidP="00195EAA">
            <w:pPr>
              <w:jc w:val="right"/>
              <w:rPr>
                <w:rFonts w:eastAsia="Times New Roman"/>
                <w:color w:val="000000"/>
                <w:lang w:eastAsia="ru-RU"/>
              </w:rPr>
            </w:pP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56-61</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198.</w:t>
            </w:r>
          </w:p>
        </w:tc>
        <w:tc>
          <w:tcPr>
            <w:tcW w:w="4510" w:type="dxa"/>
            <w:gridSpan w:val="8"/>
          </w:tcPr>
          <w:p w:rsidR="002B1B22" w:rsidRDefault="002B1B22" w:rsidP="00195EAA">
            <w:pPr>
              <w:rPr>
                <w:rFonts w:ascii="Times New Roman" w:eastAsia="Times New Roman" w:hAnsi="Times New Roman"/>
                <w:color w:val="000000"/>
                <w:lang w:eastAsia="ru-RU"/>
              </w:rPr>
            </w:pPr>
            <w:r>
              <w:rPr>
                <w:rFonts w:ascii="Times New Roman" w:eastAsia="Times New Roman" w:hAnsi="Times New Roman"/>
                <w:color w:val="000000"/>
                <w:lang w:eastAsia="ru-RU"/>
              </w:rPr>
              <w:t>местный бюджет</w:t>
            </w:r>
          </w:p>
        </w:tc>
        <w:tc>
          <w:tcPr>
            <w:tcW w:w="1554" w:type="dxa"/>
            <w:gridSpan w:val="8"/>
            <w:tcBorders>
              <w:top w:val="single" w:sz="4" w:space="0" w:color="auto"/>
              <w:bottom w:val="single" w:sz="4" w:space="0" w:color="auto"/>
            </w:tcBorders>
          </w:tcPr>
          <w:p w:rsidR="002B1B22" w:rsidRDefault="002B1B22" w:rsidP="00195EAA">
            <w:pPr>
              <w:jc w:val="center"/>
              <w:rPr>
                <w:rFonts w:ascii="Times New Roman" w:eastAsia="Times New Roman" w:hAnsi="Times New Roman"/>
                <w:color w:val="000000"/>
                <w:lang w:eastAsia="ru-RU"/>
              </w:rPr>
            </w:pPr>
          </w:p>
          <w:p w:rsidR="002B1B22" w:rsidRDefault="002B1B22" w:rsidP="001E203E">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11978,0</w:t>
            </w:r>
          </w:p>
        </w:tc>
        <w:tc>
          <w:tcPr>
            <w:tcW w:w="1278" w:type="dxa"/>
            <w:gridSpan w:val="6"/>
            <w:tcBorders>
              <w:top w:val="single" w:sz="4" w:space="0" w:color="auto"/>
              <w:bottom w:val="single" w:sz="4" w:space="0" w:color="auto"/>
            </w:tcBorders>
            <w:vAlign w:val="bottom"/>
          </w:tcPr>
          <w:p w:rsidR="002B1B22" w:rsidRDefault="002B1B22" w:rsidP="001E203E">
            <w:pPr>
              <w:jc w:val="right"/>
              <w:rPr>
                <w:rFonts w:eastAsia="Times New Roman"/>
                <w:color w:val="000000"/>
                <w:lang w:eastAsia="ru-RU"/>
              </w:rPr>
            </w:pPr>
            <w:r>
              <w:rPr>
                <w:rFonts w:eastAsia="Times New Roman"/>
                <w:color w:val="000000"/>
                <w:lang w:eastAsia="ru-RU"/>
              </w:rPr>
              <w:t>2666,6</w:t>
            </w:r>
          </w:p>
        </w:tc>
        <w:tc>
          <w:tcPr>
            <w:tcW w:w="1282" w:type="dxa"/>
            <w:gridSpan w:val="7"/>
            <w:tcBorders>
              <w:top w:val="single" w:sz="4" w:space="0" w:color="auto"/>
              <w:bottom w:val="single" w:sz="4" w:space="0" w:color="auto"/>
            </w:tcBorders>
            <w:vAlign w:val="bottom"/>
          </w:tcPr>
          <w:p w:rsidR="002B1B22" w:rsidRDefault="002B1B22" w:rsidP="00195EAA">
            <w:pPr>
              <w:jc w:val="right"/>
              <w:rPr>
                <w:rFonts w:eastAsia="Times New Roman"/>
                <w:color w:val="000000"/>
                <w:lang w:eastAsia="ru-RU"/>
              </w:rPr>
            </w:pPr>
            <w:r>
              <w:rPr>
                <w:rFonts w:eastAsia="Times New Roman"/>
                <w:color w:val="000000"/>
                <w:lang w:eastAsia="ru-RU"/>
              </w:rPr>
              <w:t>2216,4</w:t>
            </w:r>
          </w:p>
        </w:tc>
        <w:tc>
          <w:tcPr>
            <w:tcW w:w="1428" w:type="dxa"/>
            <w:gridSpan w:val="5"/>
            <w:tcBorders>
              <w:top w:val="single" w:sz="4" w:space="0" w:color="auto"/>
              <w:bottom w:val="single" w:sz="4" w:space="0" w:color="auto"/>
            </w:tcBorders>
            <w:vAlign w:val="bottom"/>
          </w:tcPr>
          <w:p w:rsidR="002B1B22" w:rsidRDefault="002B1B22" w:rsidP="00195EAA">
            <w:pPr>
              <w:jc w:val="right"/>
              <w:rPr>
                <w:rFonts w:eastAsia="Times New Roman"/>
                <w:color w:val="000000"/>
                <w:lang w:eastAsia="ru-RU"/>
              </w:rPr>
            </w:pPr>
            <w:r>
              <w:rPr>
                <w:rFonts w:eastAsia="Times New Roman"/>
                <w:color w:val="000000"/>
                <w:lang w:eastAsia="ru-RU"/>
              </w:rPr>
              <w:t>2250,0</w:t>
            </w:r>
          </w:p>
        </w:tc>
        <w:tc>
          <w:tcPr>
            <w:tcW w:w="1274" w:type="dxa"/>
            <w:gridSpan w:val="7"/>
            <w:tcBorders>
              <w:top w:val="single" w:sz="4" w:space="0" w:color="auto"/>
              <w:bottom w:val="single" w:sz="4" w:space="0" w:color="auto"/>
            </w:tcBorders>
            <w:vAlign w:val="bottom"/>
          </w:tcPr>
          <w:p w:rsidR="002B1B22" w:rsidRDefault="002B1B22" w:rsidP="00195EAA">
            <w:pPr>
              <w:jc w:val="right"/>
              <w:rPr>
                <w:rFonts w:eastAsia="Times New Roman"/>
                <w:color w:val="000000"/>
                <w:lang w:eastAsia="ru-RU"/>
              </w:rPr>
            </w:pPr>
            <w:r>
              <w:rPr>
                <w:rFonts w:eastAsia="Times New Roman"/>
                <w:color w:val="000000"/>
                <w:lang w:eastAsia="ru-RU"/>
              </w:rPr>
              <w:t>2363,4</w:t>
            </w:r>
          </w:p>
        </w:tc>
        <w:tc>
          <w:tcPr>
            <w:tcW w:w="1193" w:type="dxa"/>
            <w:gridSpan w:val="7"/>
            <w:tcBorders>
              <w:top w:val="single" w:sz="4" w:space="0" w:color="auto"/>
              <w:bottom w:val="single" w:sz="4" w:space="0" w:color="auto"/>
            </w:tcBorders>
            <w:vAlign w:val="bottom"/>
          </w:tcPr>
          <w:p w:rsidR="002B1B22" w:rsidRDefault="002B1B22" w:rsidP="00195EAA">
            <w:pPr>
              <w:jc w:val="right"/>
              <w:rPr>
                <w:rFonts w:eastAsia="Times New Roman"/>
                <w:color w:val="000000"/>
                <w:lang w:eastAsia="ru-RU"/>
              </w:rPr>
            </w:pPr>
            <w:r>
              <w:rPr>
                <w:rFonts w:eastAsia="Times New Roman"/>
                <w:color w:val="000000"/>
                <w:lang w:eastAsia="ru-RU"/>
              </w:rPr>
              <w:t>2481,6</w:t>
            </w: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199.</w:t>
            </w:r>
          </w:p>
        </w:tc>
        <w:tc>
          <w:tcPr>
            <w:tcW w:w="4510" w:type="dxa"/>
            <w:gridSpan w:val="8"/>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Реконструкция и модернизация объектов коммунальной инфраструктуры</w:t>
            </w:r>
          </w:p>
        </w:tc>
        <w:tc>
          <w:tcPr>
            <w:tcW w:w="1554" w:type="dxa"/>
            <w:gridSpan w:val="8"/>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56-61</w:t>
            </w:r>
          </w:p>
        </w:tc>
      </w:tr>
      <w:tr w:rsidR="002B1B22" w:rsidTr="002800E4">
        <w:trPr>
          <w:gridAfter w:val="7"/>
          <w:wAfter w:w="7357" w:type="dxa"/>
          <w:trHeight w:val="519"/>
        </w:trPr>
        <w:tc>
          <w:tcPr>
            <w:tcW w:w="643" w:type="dxa"/>
            <w:gridSpan w:val="3"/>
          </w:tcPr>
          <w:p w:rsidR="002B1B22" w:rsidRPr="005D74A4" w:rsidRDefault="002B1B22" w:rsidP="00195EAA">
            <w:pPr>
              <w:tabs>
                <w:tab w:val="left" w:pos="2190"/>
              </w:tabs>
              <w:jc w:val="center"/>
              <w:rPr>
                <w:rFonts w:ascii="Times New Roman" w:hAnsi="Times New Roman" w:cs="Times New Roman"/>
                <w:sz w:val="24"/>
                <w:szCs w:val="24"/>
              </w:rPr>
            </w:pPr>
            <w:r w:rsidRPr="005D74A4">
              <w:rPr>
                <w:rFonts w:ascii="Times New Roman" w:hAnsi="Times New Roman" w:cs="Times New Roman"/>
                <w:sz w:val="24"/>
                <w:szCs w:val="24"/>
              </w:rPr>
              <w:t>2</w:t>
            </w:r>
            <w:r>
              <w:rPr>
                <w:rFonts w:ascii="Times New Roman" w:hAnsi="Times New Roman" w:cs="Times New Roman"/>
                <w:sz w:val="24"/>
                <w:szCs w:val="24"/>
              </w:rPr>
              <w:t>00</w:t>
            </w:r>
            <w:r w:rsidRPr="005D74A4">
              <w:rPr>
                <w:rFonts w:ascii="Times New Roman" w:hAnsi="Times New Roman" w:cs="Times New Roman"/>
                <w:sz w:val="24"/>
                <w:szCs w:val="24"/>
              </w:rPr>
              <w:t>.</w:t>
            </w:r>
          </w:p>
        </w:tc>
        <w:tc>
          <w:tcPr>
            <w:tcW w:w="4510" w:type="dxa"/>
            <w:gridSpan w:val="8"/>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54" w:type="dxa"/>
            <w:gridSpan w:val="8"/>
            <w:tcBorders>
              <w:top w:val="single" w:sz="4" w:space="0" w:color="auto"/>
              <w:bottom w:val="single" w:sz="4" w:space="0" w:color="auto"/>
            </w:tcBorders>
          </w:tcPr>
          <w:p w:rsidR="002B1B22" w:rsidRDefault="002B1B22" w:rsidP="001E203E">
            <w:pPr>
              <w:tabs>
                <w:tab w:val="left" w:pos="2190"/>
              </w:tabs>
              <w:jc w:val="center"/>
              <w:rPr>
                <w:rFonts w:ascii="Times New Roman" w:hAnsi="Times New Roman" w:cs="Times New Roman"/>
                <w:sz w:val="24"/>
                <w:szCs w:val="24"/>
              </w:rPr>
            </w:pPr>
            <w:r>
              <w:rPr>
                <w:rFonts w:ascii="Times New Roman" w:hAnsi="Times New Roman" w:cs="Times New Roman"/>
                <w:sz w:val="24"/>
                <w:szCs w:val="24"/>
              </w:rPr>
              <w:t>9391,0</w:t>
            </w: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3031,5</w:t>
            </w: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550,0</w:t>
            </w: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750,0</w:t>
            </w: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2825,0</w:t>
            </w: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2234,5</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201.</w:t>
            </w:r>
          </w:p>
        </w:tc>
        <w:tc>
          <w:tcPr>
            <w:tcW w:w="4510" w:type="dxa"/>
            <w:gridSpan w:val="8"/>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 xml:space="preserve">Разработка схемы теплоснабжения </w:t>
            </w:r>
          </w:p>
        </w:tc>
        <w:tc>
          <w:tcPr>
            <w:tcW w:w="1554" w:type="dxa"/>
            <w:gridSpan w:val="8"/>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vAlign w:val="bottom"/>
          </w:tcPr>
          <w:p w:rsidR="002B1B22" w:rsidRPr="00B61E43" w:rsidRDefault="002B1B22" w:rsidP="00195EAA">
            <w:pPr>
              <w:jc w:val="right"/>
              <w:rPr>
                <w:rFonts w:ascii="Times New Roman" w:eastAsia="Times New Roman" w:hAnsi="Times New Roman"/>
                <w:color w:val="000000"/>
                <w:sz w:val="24"/>
                <w:szCs w:val="24"/>
                <w:lang w:eastAsia="ru-RU"/>
              </w:rPr>
            </w:pPr>
          </w:p>
        </w:tc>
        <w:tc>
          <w:tcPr>
            <w:tcW w:w="1282" w:type="dxa"/>
            <w:gridSpan w:val="7"/>
            <w:tcBorders>
              <w:top w:val="single" w:sz="4" w:space="0" w:color="auto"/>
              <w:bottom w:val="single" w:sz="4" w:space="0" w:color="auto"/>
            </w:tcBorders>
            <w:vAlign w:val="bottom"/>
          </w:tcPr>
          <w:p w:rsidR="002B1B22" w:rsidRPr="00B61E43" w:rsidRDefault="002B1B22" w:rsidP="00195EAA">
            <w:pPr>
              <w:jc w:val="right"/>
              <w:rPr>
                <w:rFonts w:ascii="Times New Roman" w:eastAsia="Times New Roman" w:hAnsi="Times New Roman"/>
                <w:color w:val="000000"/>
                <w:sz w:val="24"/>
                <w:szCs w:val="24"/>
                <w:lang w:eastAsia="ru-RU"/>
              </w:rPr>
            </w:pPr>
          </w:p>
        </w:tc>
        <w:tc>
          <w:tcPr>
            <w:tcW w:w="1428" w:type="dxa"/>
            <w:gridSpan w:val="5"/>
            <w:tcBorders>
              <w:top w:val="single" w:sz="4" w:space="0" w:color="auto"/>
              <w:bottom w:val="single" w:sz="4" w:space="0" w:color="auto"/>
            </w:tcBorders>
            <w:vAlign w:val="bottom"/>
          </w:tcPr>
          <w:p w:rsidR="002B1B22" w:rsidRPr="00B61E43" w:rsidRDefault="002B1B22" w:rsidP="00195EAA">
            <w:pPr>
              <w:jc w:val="right"/>
              <w:rPr>
                <w:rFonts w:ascii="Times New Roman" w:eastAsia="Times New Roman" w:hAnsi="Times New Roman"/>
                <w:color w:val="000000"/>
                <w:sz w:val="24"/>
                <w:szCs w:val="24"/>
                <w:lang w:eastAsia="ru-RU"/>
              </w:rPr>
            </w:pPr>
          </w:p>
        </w:tc>
        <w:tc>
          <w:tcPr>
            <w:tcW w:w="1274" w:type="dxa"/>
            <w:gridSpan w:val="7"/>
            <w:tcBorders>
              <w:top w:val="single" w:sz="4" w:space="0" w:color="auto"/>
              <w:bottom w:val="single" w:sz="4" w:space="0" w:color="auto"/>
            </w:tcBorders>
            <w:vAlign w:val="bottom"/>
          </w:tcPr>
          <w:p w:rsidR="002B1B22" w:rsidRPr="00B61E43" w:rsidRDefault="002B1B22" w:rsidP="00195EAA">
            <w:pPr>
              <w:jc w:val="right"/>
              <w:rPr>
                <w:rFonts w:ascii="Times New Roman" w:eastAsia="Times New Roman" w:hAnsi="Times New Roman"/>
                <w:color w:val="000000"/>
                <w:sz w:val="24"/>
                <w:szCs w:val="24"/>
                <w:lang w:eastAsia="ru-RU"/>
              </w:rPr>
            </w:pPr>
          </w:p>
        </w:tc>
        <w:tc>
          <w:tcPr>
            <w:tcW w:w="1193" w:type="dxa"/>
            <w:gridSpan w:val="7"/>
            <w:tcBorders>
              <w:top w:val="single" w:sz="4" w:space="0" w:color="auto"/>
              <w:bottom w:val="single" w:sz="4" w:space="0" w:color="auto"/>
            </w:tcBorders>
            <w:vAlign w:val="bottom"/>
          </w:tcPr>
          <w:p w:rsidR="002B1B22" w:rsidRPr="00B61E43" w:rsidRDefault="002B1B22" w:rsidP="00195EAA">
            <w:pPr>
              <w:jc w:val="right"/>
              <w:rPr>
                <w:rFonts w:ascii="Times New Roman" w:eastAsia="Times New Roman" w:hAnsi="Times New Roman"/>
                <w:color w:val="000000"/>
                <w:sz w:val="24"/>
                <w:szCs w:val="24"/>
                <w:lang w:eastAsia="ru-RU"/>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56-61</w:t>
            </w:r>
          </w:p>
        </w:tc>
      </w:tr>
      <w:tr w:rsidR="002B1B22" w:rsidTr="002800E4">
        <w:trPr>
          <w:gridAfter w:val="7"/>
          <w:wAfter w:w="7357" w:type="dxa"/>
          <w:trHeight w:val="519"/>
        </w:trPr>
        <w:tc>
          <w:tcPr>
            <w:tcW w:w="643" w:type="dxa"/>
            <w:gridSpan w:val="3"/>
          </w:tcPr>
          <w:p w:rsidR="002B1B22" w:rsidRPr="005D74A4"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202</w:t>
            </w:r>
            <w:r w:rsidRPr="005D74A4">
              <w:rPr>
                <w:rFonts w:ascii="Times New Roman" w:hAnsi="Times New Roman" w:cs="Times New Roman"/>
                <w:sz w:val="24"/>
                <w:szCs w:val="24"/>
              </w:rPr>
              <w:t>.</w:t>
            </w:r>
          </w:p>
        </w:tc>
        <w:tc>
          <w:tcPr>
            <w:tcW w:w="4510" w:type="dxa"/>
            <w:gridSpan w:val="8"/>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54" w:type="dxa"/>
            <w:gridSpan w:val="8"/>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p w:rsidR="002B1B22" w:rsidRDefault="002B1B22" w:rsidP="00A14A7D">
            <w:pPr>
              <w:tabs>
                <w:tab w:val="left" w:pos="2190"/>
              </w:tabs>
              <w:jc w:val="center"/>
              <w:rPr>
                <w:rFonts w:ascii="Times New Roman" w:hAnsi="Times New Roman" w:cs="Times New Roman"/>
                <w:sz w:val="24"/>
                <w:szCs w:val="24"/>
              </w:rPr>
            </w:pPr>
            <w:r>
              <w:rPr>
                <w:rFonts w:ascii="Times New Roman" w:hAnsi="Times New Roman" w:cs="Times New Roman"/>
                <w:sz w:val="24"/>
                <w:szCs w:val="24"/>
              </w:rPr>
              <w:t>1400,0</w:t>
            </w:r>
          </w:p>
        </w:tc>
        <w:tc>
          <w:tcPr>
            <w:tcW w:w="1278" w:type="dxa"/>
            <w:gridSpan w:val="6"/>
            <w:tcBorders>
              <w:top w:val="single" w:sz="4" w:space="0" w:color="auto"/>
              <w:bottom w:val="single" w:sz="4" w:space="0" w:color="auto"/>
            </w:tcBorders>
            <w:vAlign w:val="bottom"/>
          </w:tcPr>
          <w:p w:rsidR="002B1B22" w:rsidRPr="00B61E43" w:rsidRDefault="002B1B22" w:rsidP="00195EAA">
            <w:pPr>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p>
        </w:tc>
        <w:tc>
          <w:tcPr>
            <w:tcW w:w="1282" w:type="dxa"/>
            <w:gridSpan w:val="7"/>
            <w:tcBorders>
              <w:top w:val="single" w:sz="4" w:space="0" w:color="auto"/>
              <w:bottom w:val="single" w:sz="4" w:space="0" w:color="auto"/>
            </w:tcBorders>
            <w:vAlign w:val="bottom"/>
          </w:tcPr>
          <w:p w:rsidR="002B1B22" w:rsidRPr="00B61E43" w:rsidRDefault="002B1B22" w:rsidP="00195EAA">
            <w:pPr>
              <w:jc w:val="right"/>
              <w:rPr>
                <w:rFonts w:ascii="Times New Roman" w:eastAsia="Times New Roman" w:hAnsi="Times New Roman"/>
                <w:color w:val="000000"/>
                <w:sz w:val="24"/>
                <w:szCs w:val="24"/>
                <w:lang w:eastAsia="ru-RU"/>
              </w:rPr>
            </w:pPr>
            <w:r w:rsidRPr="00B61E43">
              <w:rPr>
                <w:rFonts w:ascii="Times New Roman" w:eastAsia="Times New Roman" w:hAnsi="Times New Roman"/>
                <w:color w:val="000000"/>
                <w:sz w:val="24"/>
                <w:szCs w:val="24"/>
                <w:lang w:eastAsia="ru-RU"/>
              </w:rPr>
              <w:t>650,0</w:t>
            </w:r>
          </w:p>
        </w:tc>
        <w:tc>
          <w:tcPr>
            <w:tcW w:w="1428" w:type="dxa"/>
            <w:gridSpan w:val="5"/>
            <w:tcBorders>
              <w:top w:val="single" w:sz="4" w:space="0" w:color="auto"/>
              <w:bottom w:val="single" w:sz="4" w:space="0" w:color="auto"/>
            </w:tcBorders>
            <w:vAlign w:val="bottom"/>
          </w:tcPr>
          <w:p w:rsidR="002B1B22" w:rsidRPr="00B61E43" w:rsidRDefault="002B1B22" w:rsidP="00195EAA">
            <w:pPr>
              <w:jc w:val="right"/>
              <w:rPr>
                <w:rFonts w:ascii="Times New Roman" w:eastAsia="Times New Roman" w:hAnsi="Times New Roman"/>
                <w:color w:val="000000"/>
                <w:sz w:val="24"/>
                <w:szCs w:val="24"/>
                <w:lang w:eastAsia="ru-RU"/>
              </w:rPr>
            </w:pPr>
            <w:r w:rsidRPr="00B61E43">
              <w:rPr>
                <w:rFonts w:ascii="Times New Roman" w:eastAsia="Times New Roman" w:hAnsi="Times New Roman"/>
                <w:color w:val="000000"/>
                <w:sz w:val="24"/>
                <w:szCs w:val="24"/>
                <w:lang w:eastAsia="ru-RU"/>
              </w:rPr>
              <w:t>750,0</w:t>
            </w:r>
          </w:p>
        </w:tc>
        <w:tc>
          <w:tcPr>
            <w:tcW w:w="1274" w:type="dxa"/>
            <w:gridSpan w:val="7"/>
            <w:tcBorders>
              <w:top w:val="single" w:sz="4" w:space="0" w:color="auto"/>
              <w:bottom w:val="single" w:sz="4" w:space="0" w:color="auto"/>
            </w:tcBorders>
            <w:vAlign w:val="bottom"/>
          </w:tcPr>
          <w:p w:rsidR="002B1B22" w:rsidRPr="00B61E43" w:rsidRDefault="002B1B22" w:rsidP="00195EAA">
            <w:pPr>
              <w:jc w:val="right"/>
              <w:rPr>
                <w:rFonts w:ascii="Times New Roman" w:eastAsia="Times New Roman" w:hAnsi="Times New Roman"/>
                <w:color w:val="000000"/>
                <w:sz w:val="24"/>
                <w:szCs w:val="24"/>
                <w:lang w:eastAsia="ru-RU"/>
              </w:rPr>
            </w:pPr>
            <w:r w:rsidRPr="00B61E43">
              <w:rPr>
                <w:rFonts w:ascii="Times New Roman" w:eastAsia="Times New Roman" w:hAnsi="Times New Roman"/>
                <w:color w:val="000000"/>
                <w:sz w:val="24"/>
                <w:szCs w:val="24"/>
                <w:lang w:eastAsia="ru-RU"/>
              </w:rPr>
              <w:t>0</w:t>
            </w:r>
          </w:p>
        </w:tc>
        <w:tc>
          <w:tcPr>
            <w:tcW w:w="1193" w:type="dxa"/>
            <w:gridSpan w:val="7"/>
            <w:tcBorders>
              <w:top w:val="single" w:sz="4" w:space="0" w:color="auto"/>
              <w:bottom w:val="single" w:sz="4" w:space="0" w:color="auto"/>
            </w:tcBorders>
            <w:vAlign w:val="bottom"/>
          </w:tcPr>
          <w:p w:rsidR="002B1B22" w:rsidRPr="00B61E43" w:rsidRDefault="002B1B22" w:rsidP="00195EAA">
            <w:pPr>
              <w:jc w:val="right"/>
              <w:rPr>
                <w:rFonts w:ascii="Times New Roman" w:eastAsia="Times New Roman" w:hAnsi="Times New Roman"/>
                <w:color w:val="000000"/>
                <w:sz w:val="24"/>
                <w:szCs w:val="24"/>
                <w:lang w:eastAsia="ru-RU"/>
              </w:rPr>
            </w:pPr>
            <w:r w:rsidRPr="00B61E43">
              <w:rPr>
                <w:rFonts w:ascii="Times New Roman" w:eastAsia="Times New Roman" w:hAnsi="Times New Roman"/>
                <w:color w:val="000000"/>
                <w:sz w:val="24"/>
                <w:szCs w:val="24"/>
                <w:lang w:eastAsia="ru-RU"/>
              </w:rPr>
              <w:t>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203.</w:t>
            </w:r>
          </w:p>
        </w:tc>
        <w:tc>
          <w:tcPr>
            <w:tcW w:w="4510" w:type="dxa"/>
            <w:gridSpan w:val="8"/>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Обеспечение утверждения муниципальной программы по проведению капитального ремонта общего имущества в многоквартирных домах в Махнёвском муниципальном образовании</w:t>
            </w:r>
          </w:p>
        </w:tc>
        <w:tc>
          <w:tcPr>
            <w:tcW w:w="1554" w:type="dxa"/>
            <w:gridSpan w:val="8"/>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57-58</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204.</w:t>
            </w:r>
          </w:p>
        </w:tc>
        <w:tc>
          <w:tcPr>
            <w:tcW w:w="4510" w:type="dxa"/>
            <w:gridSpan w:val="8"/>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 xml:space="preserve">Проведение капитального ремонта муниципального  имущества в Махнёвском муниципальном образовании, ликвидация аварийного и </w:t>
            </w:r>
            <w:r>
              <w:rPr>
                <w:rFonts w:ascii="Times New Roman" w:hAnsi="Times New Roman" w:cs="Times New Roman"/>
                <w:sz w:val="24"/>
                <w:szCs w:val="24"/>
              </w:rPr>
              <w:lastRenderedPageBreak/>
              <w:t>ветхого жилищного фонда</w:t>
            </w:r>
          </w:p>
        </w:tc>
        <w:tc>
          <w:tcPr>
            <w:tcW w:w="1554" w:type="dxa"/>
            <w:gridSpan w:val="8"/>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57-58</w:t>
            </w:r>
          </w:p>
        </w:tc>
      </w:tr>
      <w:tr w:rsidR="002B1B22" w:rsidTr="002800E4">
        <w:trPr>
          <w:gridAfter w:val="7"/>
          <w:wAfter w:w="7357" w:type="dxa"/>
          <w:trHeight w:val="519"/>
        </w:trPr>
        <w:tc>
          <w:tcPr>
            <w:tcW w:w="643" w:type="dxa"/>
            <w:gridSpan w:val="3"/>
          </w:tcPr>
          <w:p w:rsidR="002B1B22" w:rsidRPr="00D003D9" w:rsidRDefault="002B1B22" w:rsidP="00D003D9">
            <w:pPr>
              <w:tabs>
                <w:tab w:val="left" w:pos="2190"/>
              </w:tabs>
              <w:jc w:val="center"/>
              <w:rPr>
                <w:rFonts w:ascii="Times New Roman" w:hAnsi="Times New Roman" w:cs="Times New Roman"/>
                <w:sz w:val="18"/>
                <w:szCs w:val="18"/>
              </w:rPr>
            </w:pPr>
            <w:r>
              <w:rPr>
                <w:rFonts w:ascii="Times New Roman" w:hAnsi="Times New Roman" w:cs="Times New Roman"/>
                <w:sz w:val="18"/>
                <w:szCs w:val="18"/>
              </w:rPr>
              <w:lastRenderedPageBreak/>
              <w:t>205.</w:t>
            </w:r>
          </w:p>
        </w:tc>
        <w:tc>
          <w:tcPr>
            <w:tcW w:w="4510" w:type="dxa"/>
            <w:gridSpan w:val="8"/>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54" w:type="dxa"/>
            <w:gridSpan w:val="8"/>
            <w:tcBorders>
              <w:top w:val="single" w:sz="4" w:space="0" w:color="auto"/>
              <w:bottom w:val="single" w:sz="4" w:space="0" w:color="auto"/>
            </w:tcBorders>
          </w:tcPr>
          <w:p w:rsidR="002B1B22" w:rsidRDefault="002B1B22" w:rsidP="00A14A7D">
            <w:pPr>
              <w:tabs>
                <w:tab w:val="left" w:pos="2190"/>
              </w:tabs>
              <w:jc w:val="center"/>
              <w:rPr>
                <w:rFonts w:ascii="Times New Roman" w:hAnsi="Times New Roman" w:cs="Times New Roman"/>
                <w:sz w:val="24"/>
                <w:szCs w:val="24"/>
              </w:rPr>
            </w:pPr>
            <w:r>
              <w:rPr>
                <w:rFonts w:ascii="Times New Roman" w:hAnsi="Times New Roman" w:cs="Times New Roman"/>
                <w:sz w:val="24"/>
                <w:szCs w:val="24"/>
              </w:rPr>
              <w:t>6852,4</w:t>
            </w:r>
          </w:p>
        </w:tc>
        <w:tc>
          <w:tcPr>
            <w:tcW w:w="1278" w:type="dxa"/>
            <w:gridSpan w:val="6"/>
            <w:tcBorders>
              <w:top w:val="single" w:sz="4" w:space="0" w:color="auto"/>
              <w:bottom w:val="single" w:sz="4" w:space="0" w:color="auto"/>
            </w:tcBorders>
          </w:tcPr>
          <w:p w:rsidR="002B1B22" w:rsidRDefault="002B1B22" w:rsidP="004E2331">
            <w:pPr>
              <w:tabs>
                <w:tab w:val="left" w:pos="2190"/>
              </w:tabs>
              <w:jc w:val="center"/>
              <w:rPr>
                <w:rFonts w:ascii="Times New Roman" w:hAnsi="Times New Roman" w:cs="Times New Roman"/>
                <w:sz w:val="24"/>
                <w:szCs w:val="24"/>
              </w:rPr>
            </w:pPr>
            <w:r>
              <w:rPr>
                <w:rFonts w:ascii="Times New Roman" w:hAnsi="Times New Roman" w:cs="Times New Roman"/>
                <w:sz w:val="24"/>
                <w:szCs w:val="24"/>
              </w:rPr>
              <w:t>1803,2</w:t>
            </w: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1505,0</w:t>
            </w: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1200,0</w:t>
            </w: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1345,1</w:t>
            </w: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1323,1</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206.</w:t>
            </w:r>
          </w:p>
        </w:tc>
        <w:tc>
          <w:tcPr>
            <w:tcW w:w="4510" w:type="dxa"/>
            <w:gridSpan w:val="8"/>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 xml:space="preserve">Проведение мероприятий по благоустройству дворовых территорий в </w:t>
            </w:r>
          </w:p>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Махнёвском МО</w:t>
            </w:r>
          </w:p>
        </w:tc>
        <w:tc>
          <w:tcPr>
            <w:tcW w:w="1554" w:type="dxa"/>
            <w:gridSpan w:val="8"/>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61</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207.</w:t>
            </w:r>
          </w:p>
        </w:tc>
        <w:tc>
          <w:tcPr>
            <w:tcW w:w="4510" w:type="dxa"/>
            <w:gridSpan w:val="8"/>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54" w:type="dxa"/>
            <w:gridSpan w:val="8"/>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3849,8</w:t>
            </w: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324,0</w:t>
            </w: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368,0</w:t>
            </w:r>
          </w:p>
        </w:tc>
        <w:tc>
          <w:tcPr>
            <w:tcW w:w="1274" w:type="dxa"/>
            <w:gridSpan w:val="7"/>
            <w:tcBorders>
              <w:top w:val="single" w:sz="4" w:space="0" w:color="auto"/>
              <w:bottom w:val="single" w:sz="4" w:space="0" w:color="auto"/>
            </w:tcBorders>
          </w:tcPr>
          <w:p w:rsidR="002B1B22" w:rsidRPr="00E463CB" w:rsidRDefault="002B1B22" w:rsidP="00195EAA">
            <w:pPr>
              <w:jc w:val="center"/>
              <w:rPr>
                <w:rFonts w:ascii="Times New Roman" w:eastAsia="Times New Roman" w:hAnsi="Times New Roman" w:cs="Times New Roman"/>
                <w:color w:val="000000"/>
                <w:lang w:eastAsia="ru-RU"/>
              </w:rPr>
            </w:pPr>
            <w:r>
              <w:rPr>
                <w:rFonts w:ascii="Times New Roman" w:eastAsia="Times New Roman" w:hAnsi="Times New Roman"/>
                <w:color w:val="000000"/>
                <w:lang w:eastAsia="ru-RU"/>
              </w:rPr>
              <w:t>1540,4</w:t>
            </w:r>
          </w:p>
        </w:tc>
        <w:tc>
          <w:tcPr>
            <w:tcW w:w="1193" w:type="dxa"/>
            <w:gridSpan w:val="7"/>
            <w:tcBorders>
              <w:top w:val="single" w:sz="4" w:space="0" w:color="auto"/>
              <w:bottom w:val="single" w:sz="4" w:space="0" w:color="auto"/>
            </w:tcBorders>
          </w:tcPr>
          <w:p w:rsidR="002B1B22" w:rsidRPr="00E463CB" w:rsidRDefault="002B1B22" w:rsidP="00195EA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1617,4</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208.</w:t>
            </w:r>
          </w:p>
        </w:tc>
        <w:tc>
          <w:tcPr>
            <w:tcW w:w="4510" w:type="dxa"/>
            <w:gridSpan w:val="8"/>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Озеленение территории Махнёвского МО</w:t>
            </w:r>
          </w:p>
        </w:tc>
        <w:tc>
          <w:tcPr>
            <w:tcW w:w="1554" w:type="dxa"/>
            <w:gridSpan w:val="8"/>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vAlign w:val="bottom"/>
          </w:tcPr>
          <w:p w:rsidR="002B1B22" w:rsidRPr="00641B84" w:rsidRDefault="002B1B22" w:rsidP="00195EAA">
            <w:pPr>
              <w:jc w:val="right"/>
              <w:rPr>
                <w:rFonts w:ascii="Times New Roman" w:eastAsia="Times New Roman" w:hAnsi="Times New Roman" w:cs="Times New Roman"/>
                <w:color w:val="000000"/>
                <w:sz w:val="24"/>
                <w:szCs w:val="24"/>
                <w:lang w:eastAsia="ru-RU"/>
              </w:rPr>
            </w:pPr>
          </w:p>
        </w:tc>
        <w:tc>
          <w:tcPr>
            <w:tcW w:w="1282" w:type="dxa"/>
            <w:gridSpan w:val="7"/>
            <w:tcBorders>
              <w:top w:val="single" w:sz="4" w:space="0" w:color="auto"/>
              <w:bottom w:val="single" w:sz="4" w:space="0" w:color="auto"/>
            </w:tcBorders>
            <w:vAlign w:val="bottom"/>
          </w:tcPr>
          <w:p w:rsidR="002B1B22" w:rsidRPr="00641B84" w:rsidRDefault="002B1B22" w:rsidP="00195EAA">
            <w:pPr>
              <w:jc w:val="right"/>
              <w:rPr>
                <w:rFonts w:ascii="Times New Roman" w:eastAsia="Times New Roman" w:hAnsi="Times New Roman" w:cs="Times New Roman"/>
                <w:color w:val="000000"/>
                <w:sz w:val="24"/>
                <w:szCs w:val="24"/>
                <w:lang w:eastAsia="ru-RU"/>
              </w:rPr>
            </w:pPr>
          </w:p>
        </w:tc>
        <w:tc>
          <w:tcPr>
            <w:tcW w:w="1428" w:type="dxa"/>
            <w:gridSpan w:val="5"/>
            <w:tcBorders>
              <w:top w:val="single" w:sz="4" w:space="0" w:color="auto"/>
              <w:bottom w:val="single" w:sz="4" w:space="0" w:color="auto"/>
            </w:tcBorders>
            <w:vAlign w:val="bottom"/>
          </w:tcPr>
          <w:p w:rsidR="002B1B22" w:rsidRPr="00641B84" w:rsidRDefault="002B1B22" w:rsidP="00195EAA">
            <w:pPr>
              <w:jc w:val="right"/>
              <w:rPr>
                <w:rFonts w:ascii="Times New Roman" w:eastAsia="Times New Roman" w:hAnsi="Times New Roman" w:cs="Times New Roman"/>
                <w:color w:val="000000"/>
                <w:sz w:val="24"/>
                <w:szCs w:val="24"/>
                <w:lang w:eastAsia="ru-RU"/>
              </w:rPr>
            </w:pPr>
          </w:p>
        </w:tc>
        <w:tc>
          <w:tcPr>
            <w:tcW w:w="1274" w:type="dxa"/>
            <w:gridSpan w:val="7"/>
            <w:tcBorders>
              <w:top w:val="single" w:sz="4" w:space="0" w:color="auto"/>
              <w:bottom w:val="single" w:sz="4" w:space="0" w:color="auto"/>
            </w:tcBorders>
            <w:vAlign w:val="bottom"/>
          </w:tcPr>
          <w:p w:rsidR="002B1B22" w:rsidRPr="00641B84" w:rsidRDefault="002B1B22" w:rsidP="00195EAA">
            <w:pPr>
              <w:jc w:val="right"/>
              <w:rPr>
                <w:rFonts w:ascii="Times New Roman" w:eastAsia="Times New Roman" w:hAnsi="Times New Roman" w:cs="Times New Roman"/>
                <w:color w:val="000000"/>
                <w:sz w:val="24"/>
                <w:szCs w:val="24"/>
                <w:lang w:eastAsia="ru-RU"/>
              </w:rPr>
            </w:pPr>
          </w:p>
        </w:tc>
        <w:tc>
          <w:tcPr>
            <w:tcW w:w="1193" w:type="dxa"/>
            <w:gridSpan w:val="7"/>
            <w:tcBorders>
              <w:top w:val="single" w:sz="4" w:space="0" w:color="auto"/>
              <w:bottom w:val="single" w:sz="4" w:space="0" w:color="auto"/>
            </w:tcBorders>
            <w:vAlign w:val="bottom"/>
          </w:tcPr>
          <w:p w:rsidR="002B1B22" w:rsidRPr="00641B84" w:rsidRDefault="002B1B22" w:rsidP="00195EAA">
            <w:pPr>
              <w:jc w:val="right"/>
              <w:rPr>
                <w:rFonts w:ascii="Times New Roman" w:eastAsia="Times New Roman" w:hAnsi="Times New Roman" w:cs="Times New Roman"/>
                <w:color w:val="000000"/>
                <w:sz w:val="24"/>
                <w:szCs w:val="24"/>
                <w:lang w:eastAsia="ru-RU"/>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61</w:t>
            </w:r>
          </w:p>
        </w:tc>
      </w:tr>
      <w:tr w:rsidR="002B1B22" w:rsidTr="002800E4">
        <w:trPr>
          <w:gridAfter w:val="7"/>
          <w:wAfter w:w="7357" w:type="dxa"/>
          <w:trHeight w:val="519"/>
        </w:trPr>
        <w:tc>
          <w:tcPr>
            <w:tcW w:w="643" w:type="dxa"/>
            <w:gridSpan w:val="3"/>
          </w:tcPr>
          <w:p w:rsidR="002B1B22" w:rsidRPr="00412E86" w:rsidRDefault="002B1B22" w:rsidP="00195EAA">
            <w:pPr>
              <w:tabs>
                <w:tab w:val="left" w:pos="2190"/>
              </w:tabs>
              <w:jc w:val="center"/>
              <w:rPr>
                <w:rFonts w:ascii="Times New Roman" w:hAnsi="Times New Roman" w:cs="Times New Roman"/>
                <w:sz w:val="18"/>
                <w:szCs w:val="18"/>
              </w:rPr>
            </w:pPr>
            <w:r w:rsidRPr="00412E86">
              <w:rPr>
                <w:rFonts w:ascii="Times New Roman" w:hAnsi="Times New Roman" w:cs="Times New Roman"/>
                <w:sz w:val="18"/>
                <w:szCs w:val="18"/>
              </w:rPr>
              <w:t>208.1</w:t>
            </w:r>
          </w:p>
        </w:tc>
        <w:tc>
          <w:tcPr>
            <w:tcW w:w="4510" w:type="dxa"/>
            <w:gridSpan w:val="8"/>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554" w:type="dxa"/>
            <w:gridSpan w:val="8"/>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p w:rsidR="002B1B22" w:rsidRDefault="002B1B22" w:rsidP="00A14A7D">
            <w:pPr>
              <w:tabs>
                <w:tab w:val="left" w:pos="2190"/>
              </w:tabs>
              <w:jc w:val="center"/>
              <w:rPr>
                <w:rFonts w:ascii="Times New Roman" w:hAnsi="Times New Roman" w:cs="Times New Roman"/>
                <w:sz w:val="24"/>
                <w:szCs w:val="24"/>
              </w:rPr>
            </w:pPr>
            <w:r>
              <w:rPr>
                <w:rFonts w:ascii="Times New Roman" w:hAnsi="Times New Roman" w:cs="Times New Roman"/>
                <w:sz w:val="24"/>
                <w:szCs w:val="24"/>
              </w:rPr>
              <w:t>207,6</w:t>
            </w:r>
          </w:p>
        </w:tc>
        <w:tc>
          <w:tcPr>
            <w:tcW w:w="1278" w:type="dxa"/>
            <w:gridSpan w:val="6"/>
            <w:tcBorders>
              <w:top w:val="single" w:sz="4" w:space="0" w:color="auto"/>
              <w:bottom w:val="single" w:sz="4" w:space="0" w:color="auto"/>
            </w:tcBorders>
            <w:vAlign w:val="bottom"/>
          </w:tcPr>
          <w:p w:rsidR="002B1B22" w:rsidRPr="00641B84" w:rsidRDefault="002B1B22" w:rsidP="00195EAA">
            <w:pPr>
              <w:jc w:val="right"/>
              <w:rPr>
                <w:rFonts w:ascii="Times New Roman" w:eastAsia="Times New Roman" w:hAnsi="Times New Roman" w:cs="Times New Roman"/>
                <w:color w:val="000000"/>
                <w:sz w:val="24"/>
                <w:szCs w:val="24"/>
                <w:lang w:eastAsia="ru-RU"/>
              </w:rPr>
            </w:pPr>
            <w:r w:rsidRPr="00641B84">
              <w:rPr>
                <w:rFonts w:ascii="Times New Roman" w:eastAsia="Times New Roman" w:hAnsi="Times New Roman" w:cs="Times New Roman"/>
                <w:color w:val="000000"/>
                <w:sz w:val="24"/>
                <w:szCs w:val="24"/>
                <w:lang w:eastAsia="ru-RU"/>
              </w:rPr>
              <w:t>0,0</w:t>
            </w:r>
          </w:p>
        </w:tc>
        <w:tc>
          <w:tcPr>
            <w:tcW w:w="1282" w:type="dxa"/>
            <w:gridSpan w:val="7"/>
            <w:tcBorders>
              <w:top w:val="single" w:sz="4" w:space="0" w:color="auto"/>
              <w:bottom w:val="single" w:sz="4" w:space="0" w:color="auto"/>
            </w:tcBorders>
            <w:vAlign w:val="bottom"/>
          </w:tcPr>
          <w:p w:rsidR="002B1B22" w:rsidRPr="00641B84" w:rsidRDefault="002B1B22" w:rsidP="00195EAA">
            <w:pPr>
              <w:jc w:val="right"/>
              <w:rPr>
                <w:rFonts w:ascii="Times New Roman" w:eastAsia="Times New Roman" w:hAnsi="Times New Roman" w:cs="Times New Roman"/>
                <w:color w:val="000000"/>
                <w:sz w:val="24"/>
                <w:szCs w:val="24"/>
                <w:lang w:eastAsia="ru-RU"/>
              </w:rPr>
            </w:pPr>
            <w:r w:rsidRPr="00641B84">
              <w:rPr>
                <w:rFonts w:ascii="Times New Roman" w:eastAsia="Times New Roman" w:hAnsi="Times New Roman" w:cs="Times New Roman"/>
                <w:color w:val="000000"/>
                <w:sz w:val="24"/>
                <w:szCs w:val="24"/>
                <w:lang w:eastAsia="ru-RU"/>
              </w:rPr>
              <w:t>50,0</w:t>
            </w:r>
          </w:p>
        </w:tc>
        <w:tc>
          <w:tcPr>
            <w:tcW w:w="1428" w:type="dxa"/>
            <w:gridSpan w:val="5"/>
            <w:tcBorders>
              <w:top w:val="single" w:sz="4" w:space="0" w:color="auto"/>
              <w:bottom w:val="single" w:sz="4" w:space="0" w:color="auto"/>
            </w:tcBorders>
            <w:vAlign w:val="bottom"/>
          </w:tcPr>
          <w:p w:rsidR="002B1B22" w:rsidRPr="00641B84" w:rsidRDefault="002B1B22" w:rsidP="00195EAA">
            <w:pPr>
              <w:jc w:val="right"/>
              <w:rPr>
                <w:rFonts w:ascii="Times New Roman" w:eastAsia="Times New Roman" w:hAnsi="Times New Roman" w:cs="Times New Roman"/>
                <w:color w:val="000000"/>
                <w:sz w:val="24"/>
                <w:szCs w:val="24"/>
                <w:lang w:eastAsia="ru-RU"/>
              </w:rPr>
            </w:pPr>
            <w:r w:rsidRPr="00641B84">
              <w:rPr>
                <w:rFonts w:ascii="Times New Roman" w:eastAsia="Times New Roman" w:hAnsi="Times New Roman" w:cs="Times New Roman"/>
                <w:color w:val="000000"/>
                <w:sz w:val="24"/>
                <w:szCs w:val="24"/>
                <w:lang w:eastAsia="ru-RU"/>
              </w:rPr>
              <w:t>50,0</w:t>
            </w:r>
          </w:p>
        </w:tc>
        <w:tc>
          <w:tcPr>
            <w:tcW w:w="1274" w:type="dxa"/>
            <w:gridSpan w:val="7"/>
            <w:tcBorders>
              <w:top w:val="single" w:sz="4" w:space="0" w:color="auto"/>
              <w:bottom w:val="single" w:sz="4" w:space="0" w:color="auto"/>
            </w:tcBorders>
            <w:vAlign w:val="bottom"/>
          </w:tcPr>
          <w:p w:rsidR="002B1B22" w:rsidRPr="00641B84" w:rsidRDefault="002B1B22" w:rsidP="00195EAA">
            <w:pPr>
              <w:jc w:val="right"/>
              <w:rPr>
                <w:rFonts w:ascii="Times New Roman" w:eastAsia="Times New Roman" w:hAnsi="Times New Roman" w:cs="Times New Roman"/>
                <w:color w:val="000000"/>
                <w:sz w:val="24"/>
                <w:szCs w:val="24"/>
                <w:lang w:eastAsia="ru-RU"/>
              </w:rPr>
            </w:pPr>
            <w:r w:rsidRPr="00641B84">
              <w:rPr>
                <w:rFonts w:ascii="Times New Roman" w:eastAsia="Times New Roman" w:hAnsi="Times New Roman" w:cs="Times New Roman"/>
                <w:color w:val="000000"/>
                <w:sz w:val="24"/>
                <w:szCs w:val="24"/>
                <w:lang w:eastAsia="ru-RU"/>
              </w:rPr>
              <w:t>52,5</w:t>
            </w:r>
          </w:p>
        </w:tc>
        <w:tc>
          <w:tcPr>
            <w:tcW w:w="1193" w:type="dxa"/>
            <w:gridSpan w:val="7"/>
            <w:tcBorders>
              <w:top w:val="single" w:sz="4" w:space="0" w:color="auto"/>
              <w:bottom w:val="single" w:sz="4" w:space="0" w:color="auto"/>
            </w:tcBorders>
            <w:vAlign w:val="bottom"/>
          </w:tcPr>
          <w:p w:rsidR="002B1B22" w:rsidRPr="00641B84" w:rsidRDefault="002B1B22" w:rsidP="00195EAA">
            <w:pPr>
              <w:jc w:val="right"/>
              <w:rPr>
                <w:rFonts w:ascii="Times New Roman" w:eastAsia="Times New Roman" w:hAnsi="Times New Roman" w:cs="Times New Roman"/>
                <w:color w:val="000000"/>
                <w:sz w:val="24"/>
                <w:szCs w:val="24"/>
                <w:lang w:eastAsia="ru-RU"/>
              </w:rPr>
            </w:pPr>
            <w:r w:rsidRPr="00641B84">
              <w:rPr>
                <w:rFonts w:ascii="Times New Roman" w:eastAsia="Times New Roman" w:hAnsi="Times New Roman" w:cs="Times New Roman"/>
                <w:color w:val="000000"/>
                <w:sz w:val="24"/>
                <w:szCs w:val="24"/>
                <w:lang w:eastAsia="ru-RU"/>
              </w:rPr>
              <w:t>55,1</w:t>
            </w: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209.</w:t>
            </w:r>
          </w:p>
        </w:tc>
        <w:tc>
          <w:tcPr>
            <w:tcW w:w="4510" w:type="dxa"/>
            <w:gridSpan w:val="8"/>
          </w:tcPr>
          <w:p w:rsidR="002B1B22" w:rsidRPr="008A4512" w:rsidRDefault="002B1B22" w:rsidP="00195EAA">
            <w:pPr>
              <w:rPr>
                <w:rFonts w:ascii="Times New Roman" w:hAnsi="Times New Roman" w:cs="Times New Roman"/>
                <w:sz w:val="24"/>
                <w:szCs w:val="24"/>
              </w:rPr>
            </w:pPr>
            <w:r w:rsidRPr="008A4512">
              <w:rPr>
                <w:rFonts w:ascii="Times New Roman" w:eastAsia="Times New Roman" w:hAnsi="Times New Roman"/>
                <w:color w:val="000000"/>
                <w:sz w:val="24"/>
                <w:szCs w:val="24"/>
                <w:lang w:eastAsia="ru-RU"/>
              </w:rPr>
              <w:t xml:space="preserve">Осуществление гос. полномочия Свердловской области по предоставлению гражданам, проживающим на территории СО, меры социальной поддержки по частичному освобождению от платы за ком. услуги  </w:t>
            </w:r>
          </w:p>
        </w:tc>
        <w:tc>
          <w:tcPr>
            <w:tcW w:w="1554" w:type="dxa"/>
            <w:gridSpan w:val="8"/>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vAlign w:val="center"/>
          </w:tcPr>
          <w:p w:rsidR="002B1B22" w:rsidRPr="00641B84" w:rsidRDefault="002B1B22" w:rsidP="00195EAA">
            <w:pPr>
              <w:jc w:val="center"/>
              <w:rPr>
                <w:rFonts w:ascii="Times New Roman" w:eastAsia="Times New Roman" w:hAnsi="Times New Roman" w:cs="Times New Roman"/>
                <w:color w:val="000000"/>
                <w:sz w:val="24"/>
                <w:szCs w:val="24"/>
                <w:lang w:eastAsia="ru-RU"/>
              </w:rPr>
            </w:pPr>
          </w:p>
        </w:tc>
        <w:tc>
          <w:tcPr>
            <w:tcW w:w="1282" w:type="dxa"/>
            <w:gridSpan w:val="7"/>
            <w:tcBorders>
              <w:top w:val="single" w:sz="4" w:space="0" w:color="auto"/>
              <w:bottom w:val="single" w:sz="4" w:space="0" w:color="auto"/>
            </w:tcBorders>
            <w:vAlign w:val="center"/>
          </w:tcPr>
          <w:p w:rsidR="002B1B22" w:rsidRPr="00641B84" w:rsidRDefault="002B1B22" w:rsidP="00195EAA">
            <w:pPr>
              <w:jc w:val="center"/>
              <w:rPr>
                <w:rFonts w:ascii="Times New Roman" w:eastAsia="Times New Roman" w:hAnsi="Times New Roman" w:cs="Times New Roman"/>
                <w:color w:val="000000"/>
                <w:sz w:val="24"/>
                <w:szCs w:val="24"/>
                <w:lang w:eastAsia="ru-RU"/>
              </w:rPr>
            </w:pPr>
          </w:p>
        </w:tc>
        <w:tc>
          <w:tcPr>
            <w:tcW w:w="1428" w:type="dxa"/>
            <w:gridSpan w:val="5"/>
            <w:tcBorders>
              <w:top w:val="single" w:sz="4" w:space="0" w:color="auto"/>
              <w:bottom w:val="single" w:sz="4" w:space="0" w:color="auto"/>
            </w:tcBorders>
            <w:vAlign w:val="bottom"/>
          </w:tcPr>
          <w:p w:rsidR="002B1B22" w:rsidRPr="00641B84" w:rsidRDefault="002B1B22" w:rsidP="00195EAA">
            <w:pPr>
              <w:jc w:val="right"/>
              <w:rPr>
                <w:rFonts w:ascii="Times New Roman" w:eastAsia="Times New Roman" w:hAnsi="Times New Roman" w:cs="Times New Roman"/>
                <w:color w:val="000000"/>
                <w:sz w:val="24"/>
                <w:szCs w:val="24"/>
                <w:lang w:eastAsia="ru-RU"/>
              </w:rPr>
            </w:pPr>
          </w:p>
        </w:tc>
        <w:tc>
          <w:tcPr>
            <w:tcW w:w="1274" w:type="dxa"/>
            <w:gridSpan w:val="7"/>
            <w:tcBorders>
              <w:top w:val="single" w:sz="4" w:space="0" w:color="auto"/>
              <w:bottom w:val="single" w:sz="4" w:space="0" w:color="auto"/>
            </w:tcBorders>
            <w:vAlign w:val="bottom"/>
          </w:tcPr>
          <w:p w:rsidR="002B1B22" w:rsidRPr="00641B84" w:rsidRDefault="002B1B22" w:rsidP="00195EAA">
            <w:pPr>
              <w:jc w:val="right"/>
              <w:rPr>
                <w:rFonts w:ascii="Times New Roman" w:eastAsia="Times New Roman" w:hAnsi="Times New Roman" w:cs="Times New Roman"/>
                <w:color w:val="000000"/>
                <w:sz w:val="24"/>
                <w:szCs w:val="24"/>
                <w:lang w:eastAsia="ru-RU"/>
              </w:rPr>
            </w:pPr>
          </w:p>
        </w:tc>
        <w:tc>
          <w:tcPr>
            <w:tcW w:w="1193" w:type="dxa"/>
            <w:gridSpan w:val="7"/>
            <w:tcBorders>
              <w:top w:val="single" w:sz="4" w:space="0" w:color="auto"/>
              <w:bottom w:val="single" w:sz="4" w:space="0" w:color="auto"/>
            </w:tcBorders>
            <w:vAlign w:val="bottom"/>
          </w:tcPr>
          <w:p w:rsidR="002B1B22" w:rsidRPr="00641B84" w:rsidRDefault="002B1B22" w:rsidP="00195EAA">
            <w:pPr>
              <w:jc w:val="right"/>
              <w:rPr>
                <w:rFonts w:ascii="Times New Roman" w:eastAsia="Times New Roman" w:hAnsi="Times New Roman" w:cs="Times New Roman"/>
                <w:color w:val="000000"/>
                <w:sz w:val="24"/>
                <w:szCs w:val="24"/>
                <w:lang w:eastAsia="ru-RU"/>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56</w:t>
            </w:r>
          </w:p>
        </w:tc>
      </w:tr>
      <w:tr w:rsidR="002B1B22" w:rsidTr="002800E4">
        <w:trPr>
          <w:gridAfter w:val="7"/>
          <w:wAfter w:w="7357" w:type="dxa"/>
          <w:trHeight w:val="519"/>
        </w:trPr>
        <w:tc>
          <w:tcPr>
            <w:tcW w:w="643" w:type="dxa"/>
            <w:gridSpan w:val="3"/>
          </w:tcPr>
          <w:p w:rsidR="002B1B22" w:rsidRPr="00954DB8" w:rsidRDefault="002B1B22" w:rsidP="00195EAA">
            <w:pPr>
              <w:tabs>
                <w:tab w:val="left" w:pos="2190"/>
              </w:tabs>
              <w:jc w:val="center"/>
              <w:rPr>
                <w:rFonts w:ascii="Times New Roman" w:hAnsi="Times New Roman" w:cs="Times New Roman"/>
                <w:sz w:val="20"/>
                <w:szCs w:val="20"/>
              </w:rPr>
            </w:pPr>
            <w:r>
              <w:rPr>
                <w:rFonts w:ascii="Times New Roman" w:hAnsi="Times New Roman" w:cs="Times New Roman"/>
                <w:sz w:val="20"/>
                <w:szCs w:val="20"/>
              </w:rPr>
              <w:t>210.</w:t>
            </w:r>
          </w:p>
        </w:tc>
        <w:tc>
          <w:tcPr>
            <w:tcW w:w="4510" w:type="dxa"/>
            <w:gridSpan w:val="8"/>
          </w:tcPr>
          <w:p w:rsidR="002B1B22" w:rsidRPr="008A4512" w:rsidRDefault="002B1B22" w:rsidP="00195EA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Областной бюджет</w:t>
            </w:r>
          </w:p>
        </w:tc>
        <w:tc>
          <w:tcPr>
            <w:tcW w:w="1554" w:type="dxa"/>
            <w:gridSpan w:val="8"/>
            <w:tcBorders>
              <w:top w:val="single" w:sz="4" w:space="0" w:color="auto"/>
              <w:bottom w:val="single" w:sz="4" w:space="0" w:color="auto"/>
            </w:tcBorders>
            <w:vAlign w:val="center"/>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229,8</w:t>
            </w:r>
          </w:p>
        </w:tc>
        <w:tc>
          <w:tcPr>
            <w:tcW w:w="1278" w:type="dxa"/>
            <w:gridSpan w:val="6"/>
            <w:tcBorders>
              <w:top w:val="single" w:sz="4" w:space="0" w:color="auto"/>
              <w:bottom w:val="single" w:sz="4" w:space="0" w:color="auto"/>
            </w:tcBorders>
            <w:vAlign w:val="center"/>
          </w:tcPr>
          <w:p w:rsidR="002B1B22" w:rsidRDefault="002B1B22" w:rsidP="00195E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229,8</w:t>
            </w:r>
          </w:p>
        </w:tc>
        <w:tc>
          <w:tcPr>
            <w:tcW w:w="1282" w:type="dxa"/>
            <w:gridSpan w:val="7"/>
            <w:tcBorders>
              <w:top w:val="single" w:sz="4" w:space="0" w:color="auto"/>
              <w:bottom w:val="single" w:sz="4" w:space="0" w:color="auto"/>
            </w:tcBorders>
            <w:vAlign w:val="center"/>
          </w:tcPr>
          <w:p w:rsidR="002B1B22" w:rsidRPr="00641B84" w:rsidRDefault="002B1B22" w:rsidP="00195EAA">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28" w:type="dxa"/>
            <w:gridSpan w:val="5"/>
            <w:tcBorders>
              <w:top w:val="single" w:sz="4" w:space="0" w:color="auto"/>
              <w:bottom w:val="single" w:sz="4" w:space="0" w:color="auto"/>
            </w:tcBorders>
            <w:vAlign w:val="bottom"/>
          </w:tcPr>
          <w:p w:rsidR="002B1B22" w:rsidRPr="00641B84" w:rsidRDefault="002B1B22" w:rsidP="00195EAA">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274" w:type="dxa"/>
            <w:gridSpan w:val="7"/>
            <w:tcBorders>
              <w:top w:val="single" w:sz="4" w:space="0" w:color="auto"/>
              <w:bottom w:val="single" w:sz="4" w:space="0" w:color="auto"/>
            </w:tcBorders>
            <w:vAlign w:val="bottom"/>
          </w:tcPr>
          <w:p w:rsidR="002B1B22" w:rsidRPr="00641B84" w:rsidRDefault="002B1B22" w:rsidP="00195EAA">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193" w:type="dxa"/>
            <w:gridSpan w:val="7"/>
            <w:tcBorders>
              <w:top w:val="single" w:sz="4" w:space="0" w:color="auto"/>
              <w:bottom w:val="single" w:sz="4" w:space="0" w:color="auto"/>
            </w:tcBorders>
            <w:vAlign w:val="bottom"/>
          </w:tcPr>
          <w:p w:rsidR="002B1B22" w:rsidRPr="00641B84" w:rsidRDefault="002B1B22" w:rsidP="00195EAA">
            <w:pPr>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DC2942">
        <w:trPr>
          <w:gridAfter w:val="7"/>
          <w:wAfter w:w="7357" w:type="dxa"/>
          <w:trHeight w:val="519"/>
        </w:trPr>
        <w:tc>
          <w:tcPr>
            <w:tcW w:w="15276" w:type="dxa"/>
            <w:gridSpan w:val="55"/>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Задача 2. Создание условий для газификации объектов социальной и жилищно-коммунальной сферы</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211.</w:t>
            </w:r>
          </w:p>
        </w:tc>
        <w:tc>
          <w:tcPr>
            <w:tcW w:w="4358" w:type="dxa"/>
            <w:gridSpan w:val="5"/>
          </w:tcPr>
          <w:p w:rsidR="002B1B22" w:rsidRDefault="002B1B22" w:rsidP="00AE5E6F">
            <w:pPr>
              <w:rPr>
                <w:rFonts w:ascii="Times New Roman" w:hAnsi="Times New Roman" w:cs="Times New Roman"/>
                <w:sz w:val="24"/>
                <w:szCs w:val="24"/>
              </w:rPr>
            </w:pPr>
            <w:r>
              <w:rPr>
                <w:rFonts w:ascii="Times New Roman" w:hAnsi="Times New Roman" w:cs="Times New Roman"/>
                <w:sz w:val="24"/>
                <w:szCs w:val="24"/>
              </w:rPr>
              <w:t>Реализация проектов капитального строительства муниципального значения по развитию газификации населённых пунктов городского типа</w:t>
            </w:r>
          </w:p>
        </w:tc>
        <w:tc>
          <w:tcPr>
            <w:tcW w:w="1706" w:type="dxa"/>
            <w:gridSpan w:val="11"/>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62</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212.</w:t>
            </w:r>
          </w:p>
        </w:tc>
        <w:tc>
          <w:tcPr>
            <w:tcW w:w="4358" w:type="dxa"/>
            <w:gridSpan w:val="5"/>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501,0</w:t>
            </w: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501,0</w:t>
            </w: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213.</w:t>
            </w:r>
          </w:p>
        </w:tc>
        <w:tc>
          <w:tcPr>
            <w:tcW w:w="4358" w:type="dxa"/>
            <w:gridSpan w:val="5"/>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Создание технической возможности для сетевого газоснабжения и развития газификации населённых пунктов в Махнёвском муниципальном образовании</w:t>
            </w:r>
          </w:p>
        </w:tc>
        <w:tc>
          <w:tcPr>
            <w:tcW w:w="1706" w:type="dxa"/>
            <w:gridSpan w:val="11"/>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62</w:t>
            </w:r>
          </w:p>
        </w:tc>
      </w:tr>
      <w:tr w:rsidR="002B1B22" w:rsidTr="002800E4">
        <w:trPr>
          <w:gridAfter w:val="7"/>
          <w:wAfter w:w="7357" w:type="dxa"/>
          <w:trHeight w:val="519"/>
        </w:trPr>
        <w:tc>
          <w:tcPr>
            <w:tcW w:w="643" w:type="dxa"/>
            <w:gridSpan w:val="3"/>
          </w:tcPr>
          <w:p w:rsidR="002B1B22" w:rsidRPr="005D74A4" w:rsidRDefault="002B1B22" w:rsidP="00195EAA">
            <w:pPr>
              <w:tabs>
                <w:tab w:val="left" w:pos="2190"/>
              </w:tabs>
              <w:jc w:val="center"/>
              <w:rPr>
                <w:rFonts w:ascii="Times New Roman" w:hAnsi="Times New Roman" w:cs="Times New Roman"/>
                <w:sz w:val="24"/>
                <w:szCs w:val="24"/>
              </w:rPr>
            </w:pPr>
            <w:r w:rsidRPr="005D74A4">
              <w:rPr>
                <w:rFonts w:ascii="Times New Roman" w:hAnsi="Times New Roman" w:cs="Times New Roman"/>
                <w:sz w:val="24"/>
                <w:szCs w:val="24"/>
              </w:rPr>
              <w:t>2</w:t>
            </w:r>
            <w:r>
              <w:rPr>
                <w:rFonts w:ascii="Times New Roman" w:hAnsi="Times New Roman" w:cs="Times New Roman"/>
                <w:sz w:val="24"/>
                <w:szCs w:val="24"/>
              </w:rPr>
              <w:t>14</w:t>
            </w:r>
            <w:r w:rsidRPr="005D74A4">
              <w:rPr>
                <w:rFonts w:ascii="Times New Roman" w:hAnsi="Times New Roman" w:cs="Times New Roman"/>
                <w:sz w:val="24"/>
                <w:szCs w:val="24"/>
              </w:rPr>
              <w:t>.</w:t>
            </w:r>
          </w:p>
        </w:tc>
        <w:tc>
          <w:tcPr>
            <w:tcW w:w="4358" w:type="dxa"/>
            <w:gridSpan w:val="5"/>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353,8</w:t>
            </w: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353,8</w:t>
            </w: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215.</w:t>
            </w:r>
          </w:p>
        </w:tc>
        <w:tc>
          <w:tcPr>
            <w:tcW w:w="4358" w:type="dxa"/>
            <w:gridSpan w:val="5"/>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Реализация мероприятий федеральной целевой программы «Устойчивое развитие сельских территорий на 2014-2017 годы и на период до 2020 года (газификация с.Измоденово)</w:t>
            </w:r>
          </w:p>
        </w:tc>
        <w:tc>
          <w:tcPr>
            <w:tcW w:w="1706" w:type="dxa"/>
            <w:gridSpan w:val="11"/>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62</w:t>
            </w:r>
          </w:p>
        </w:tc>
      </w:tr>
      <w:tr w:rsidR="002B1B22" w:rsidTr="002800E4">
        <w:trPr>
          <w:gridAfter w:val="7"/>
          <w:wAfter w:w="7357" w:type="dxa"/>
          <w:trHeight w:val="519"/>
        </w:trPr>
        <w:tc>
          <w:tcPr>
            <w:tcW w:w="643" w:type="dxa"/>
            <w:gridSpan w:val="3"/>
          </w:tcPr>
          <w:p w:rsidR="002B1B22" w:rsidRPr="00FA4F45" w:rsidRDefault="002B1B22" w:rsidP="00195EAA">
            <w:pPr>
              <w:tabs>
                <w:tab w:val="left" w:pos="2190"/>
              </w:tabs>
              <w:jc w:val="center"/>
              <w:rPr>
                <w:rFonts w:ascii="Times New Roman" w:hAnsi="Times New Roman" w:cs="Times New Roman"/>
                <w:sz w:val="20"/>
                <w:szCs w:val="20"/>
              </w:rPr>
            </w:pPr>
            <w:r>
              <w:rPr>
                <w:rFonts w:ascii="Times New Roman" w:hAnsi="Times New Roman" w:cs="Times New Roman"/>
                <w:sz w:val="20"/>
                <w:szCs w:val="20"/>
              </w:rPr>
              <w:t>216.</w:t>
            </w:r>
          </w:p>
        </w:tc>
        <w:tc>
          <w:tcPr>
            <w:tcW w:w="4358" w:type="dxa"/>
            <w:gridSpan w:val="5"/>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1706" w:type="dxa"/>
            <w:gridSpan w:val="11"/>
            <w:tcBorders>
              <w:top w:val="single" w:sz="4" w:space="0" w:color="auto"/>
              <w:bottom w:val="single" w:sz="4" w:space="0" w:color="auto"/>
            </w:tcBorders>
          </w:tcPr>
          <w:p w:rsidR="002B1B22" w:rsidRDefault="002B1B22" w:rsidP="00A14A7D">
            <w:pPr>
              <w:tabs>
                <w:tab w:val="left" w:pos="2190"/>
              </w:tabs>
              <w:jc w:val="center"/>
              <w:rPr>
                <w:rFonts w:ascii="Times New Roman" w:hAnsi="Times New Roman" w:cs="Times New Roman"/>
                <w:sz w:val="24"/>
                <w:szCs w:val="24"/>
              </w:rPr>
            </w:pPr>
            <w:r>
              <w:rPr>
                <w:rFonts w:ascii="Times New Roman" w:hAnsi="Times New Roman" w:cs="Times New Roman"/>
                <w:sz w:val="24"/>
                <w:szCs w:val="24"/>
              </w:rPr>
              <w:t>1568,4</w:t>
            </w:r>
          </w:p>
        </w:tc>
        <w:tc>
          <w:tcPr>
            <w:tcW w:w="1278" w:type="dxa"/>
            <w:gridSpan w:val="6"/>
            <w:tcBorders>
              <w:top w:val="single" w:sz="4" w:space="0" w:color="auto"/>
              <w:bottom w:val="single" w:sz="4" w:space="0" w:color="auto"/>
            </w:tcBorders>
          </w:tcPr>
          <w:p w:rsidR="002B1B22" w:rsidRDefault="002B1B22" w:rsidP="00A14A7D">
            <w:pPr>
              <w:tabs>
                <w:tab w:val="left" w:pos="2190"/>
              </w:tabs>
              <w:jc w:val="center"/>
              <w:rPr>
                <w:rFonts w:ascii="Times New Roman" w:hAnsi="Times New Roman" w:cs="Times New Roman"/>
                <w:sz w:val="24"/>
                <w:szCs w:val="24"/>
              </w:rPr>
            </w:pPr>
            <w:r>
              <w:rPr>
                <w:rFonts w:ascii="Times New Roman" w:hAnsi="Times New Roman" w:cs="Times New Roman"/>
                <w:sz w:val="24"/>
                <w:szCs w:val="24"/>
              </w:rPr>
              <w:t>1568,4</w:t>
            </w: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Pr="00FA4F45" w:rsidRDefault="002B1B22" w:rsidP="00195EAA">
            <w:pPr>
              <w:tabs>
                <w:tab w:val="left" w:pos="2190"/>
              </w:tabs>
              <w:jc w:val="center"/>
              <w:rPr>
                <w:rFonts w:ascii="Times New Roman" w:hAnsi="Times New Roman" w:cs="Times New Roman"/>
                <w:sz w:val="20"/>
                <w:szCs w:val="20"/>
              </w:rPr>
            </w:pPr>
            <w:r w:rsidRPr="00FA4F45">
              <w:rPr>
                <w:rFonts w:ascii="Times New Roman" w:hAnsi="Times New Roman" w:cs="Times New Roman"/>
                <w:sz w:val="20"/>
                <w:szCs w:val="20"/>
              </w:rPr>
              <w:t>2</w:t>
            </w:r>
            <w:r>
              <w:rPr>
                <w:rFonts w:ascii="Times New Roman" w:hAnsi="Times New Roman" w:cs="Times New Roman"/>
                <w:sz w:val="20"/>
                <w:szCs w:val="20"/>
              </w:rPr>
              <w:t>17.</w:t>
            </w:r>
          </w:p>
        </w:tc>
        <w:tc>
          <w:tcPr>
            <w:tcW w:w="4358" w:type="dxa"/>
            <w:gridSpan w:val="5"/>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3332,8</w:t>
            </w: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3332,8</w:t>
            </w: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218.</w:t>
            </w:r>
          </w:p>
        </w:tc>
        <w:tc>
          <w:tcPr>
            <w:tcW w:w="4358" w:type="dxa"/>
            <w:gridSpan w:val="5"/>
            <w:vAlign w:val="bottom"/>
          </w:tcPr>
          <w:p w:rsidR="002B1B22" w:rsidRPr="00FA4F45" w:rsidRDefault="002B1B22" w:rsidP="00195EAA">
            <w:pPr>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Разработка расчётной схемы, проектные (изыскательские) работы, прохождение государственной экспертизы, получение положительных заключений о достоверности и эффективности сметной стоимости объекта капитального строительства газопровод среднего и низкого давления п.г.т. Махнёво (вторая очередь);</w:t>
            </w:r>
          </w:p>
        </w:tc>
        <w:tc>
          <w:tcPr>
            <w:tcW w:w="1706" w:type="dxa"/>
            <w:gridSpan w:val="11"/>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p>
        </w:tc>
        <w:tc>
          <w:tcPr>
            <w:tcW w:w="1278" w:type="dxa"/>
            <w:gridSpan w:val="6"/>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p>
        </w:tc>
        <w:tc>
          <w:tcPr>
            <w:tcW w:w="1282" w:type="dxa"/>
            <w:gridSpan w:val="7"/>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p>
        </w:tc>
        <w:tc>
          <w:tcPr>
            <w:tcW w:w="1428" w:type="dxa"/>
            <w:gridSpan w:val="5"/>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p>
        </w:tc>
        <w:tc>
          <w:tcPr>
            <w:tcW w:w="1274" w:type="dxa"/>
            <w:gridSpan w:val="7"/>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p>
        </w:tc>
        <w:tc>
          <w:tcPr>
            <w:tcW w:w="1193" w:type="dxa"/>
            <w:gridSpan w:val="7"/>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p>
        </w:tc>
        <w:tc>
          <w:tcPr>
            <w:tcW w:w="2114" w:type="dxa"/>
            <w:gridSpan w:val="4"/>
          </w:tcPr>
          <w:p w:rsidR="002B1B22" w:rsidRPr="00FA4F45" w:rsidRDefault="002B1B22" w:rsidP="00195EA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w:t>
            </w:r>
          </w:p>
        </w:tc>
      </w:tr>
      <w:tr w:rsidR="002B1B22" w:rsidTr="002800E4">
        <w:trPr>
          <w:gridAfter w:val="7"/>
          <w:wAfter w:w="7357" w:type="dxa"/>
          <w:trHeight w:val="519"/>
        </w:trPr>
        <w:tc>
          <w:tcPr>
            <w:tcW w:w="643" w:type="dxa"/>
            <w:gridSpan w:val="3"/>
          </w:tcPr>
          <w:p w:rsidR="002B1B22" w:rsidRPr="00800D18" w:rsidRDefault="002B1B22" w:rsidP="00195EAA">
            <w:pPr>
              <w:tabs>
                <w:tab w:val="left" w:pos="2190"/>
              </w:tabs>
              <w:jc w:val="center"/>
              <w:rPr>
                <w:rFonts w:ascii="Times New Roman" w:hAnsi="Times New Roman" w:cs="Times New Roman"/>
                <w:sz w:val="18"/>
                <w:szCs w:val="18"/>
              </w:rPr>
            </w:pPr>
            <w:r w:rsidRPr="00800D18">
              <w:rPr>
                <w:rFonts w:ascii="Times New Roman" w:hAnsi="Times New Roman" w:cs="Times New Roman"/>
                <w:sz w:val="18"/>
                <w:szCs w:val="18"/>
              </w:rPr>
              <w:t>218.1</w:t>
            </w:r>
          </w:p>
        </w:tc>
        <w:tc>
          <w:tcPr>
            <w:tcW w:w="4358" w:type="dxa"/>
            <w:gridSpan w:val="5"/>
          </w:tcPr>
          <w:p w:rsidR="002B1B22" w:rsidRPr="00FA4F45" w:rsidRDefault="002B1B22" w:rsidP="00195EA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706" w:type="dxa"/>
            <w:gridSpan w:val="11"/>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578,0</w:t>
            </w:r>
          </w:p>
        </w:tc>
        <w:tc>
          <w:tcPr>
            <w:tcW w:w="1278" w:type="dxa"/>
            <w:gridSpan w:val="6"/>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0</w:t>
            </w:r>
          </w:p>
        </w:tc>
        <w:tc>
          <w:tcPr>
            <w:tcW w:w="1282" w:type="dxa"/>
            <w:gridSpan w:val="7"/>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275,0</w:t>
            </w:r>
          </w:p>
        </w:tc>
        <w:tc>
          <w:tcPr>
            <w:tcW w:w="1428" w:type="dxa"/>
            <w:gridSpan w:val="5"/>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303,0</w:t>
            </w:r>
          </w:p>
        </w:tc>
        <w:tc>
          <w:tcPr>
            <w:tcW w:w="1274" w:type="dxa"/>
            <w:gridSpan w:val="7"/>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0</w:t>
            </w:r>
          </w:p>
        </w:tc>
        <w:tc>
          <w:tcPr>
            <w:tcW w:w="1193" w:type="dxa"/>
            <w:gridSpan w:val="7"/>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0</w:t>
            </w:r>
          </w:p>
        </w:tc>
        <w:tc>
          <w:tcPr>
            <w:tcW w:w="2114" w:type="dxa"/>
            <w:gridSpan w:val="4"/>
          </w:tcPr>
          <w:p w:rsidR="002B1B22" w:rsidRDefault="002B1B22" w:rsidP="00195EAA">
            <w:pPr>
              <w:jc w:val="center"/>
              <w:rPr>
                <w:rFonts w:ascii="Times New Roman" w:eastAsia="Times New Roman" w:hAnsi="Times New Roman"/>
                <w:color w:val="000000"/>
                <w:sz w:val="24"/>
                <w:szCs w:val="24"/>
                <w:lang w:eastAsia="ru-RU"/>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219.</w:t>
            </w:r>
          </w:p>
        </w:tc>
        <w:tc>
          <w:tcPr>
            <w:tcW w:w="4358" w:type="dxa"/>
            <w:gridSpan w:val="5"/>
            <w:vAlign w:val="bottom"/>
          </w:tcPr>
          <w:p w:rsidR="002B1B22" w:rsidRPr="00FA4F45" w:rsidRDefault="002B1B22" w:rsidP="00195EAA">
            <w:pPr>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Строительство « Газопровода среднего и низкого давления п.г.т. Махнёво (вторая очередь)»;</w:t>
            </w:r>
          </w:p>
        </w:tc>
        <w:tc>
          <w:tcPr>
            <w:tcW w:w="1706" w:type="dxa"/>
            <w:gridSpan w:val="11"/>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p>
        </w:tc>
        <w:tc>
          <w:tcPr>
            <w:tcW w:w="1278" w:type="dxa"/>
            <w:gridSpan w:val="6"/>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p>
        </w:tc>
        <w:tc>
          <w:tcPr>
            <w:tcW w:w="1282" w:type="dxa"/>
            <w:gridSpan w:val="7"/>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p>
        </w:tc>
        <w:tc>
          <w:tcPr>
            <w:tcW w:w="1428" w:type="dxa"/>
            <w:gridSpan w:val="5"/>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p>
        </w:tc>
        <w:tc>
          <w:tcPr>
            <w:tcW w:w="1274" w:type="dxa"/>
            <w:gridSpan w:val="7"/>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p>
        </w:tc>
        <w:tc>
          <w:tcPr>
            <w:tcW w:w="1193" w:type="dxa"/>
            <w:gridSpan w:val="7"/>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p>
        </w:tc>
        <w:tc>
          <w:tcPr>
            <w:tcW w:w="2114" w:type="dxa"/>
            <w:gridSpan w:val="4"/>
            <w:vAlign w:val="bottom"/>
          </w:tcPr>
          <w:p w:rsidR="002B1B22" w:rsidRPr="00FA4F45" w:rsidRDefault="002B1B22" w:rsidP="00195EA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w:t>
            </w:r>
          </w:p>
        </w:tc>
      </w:tr>
      <w:tr w:rsidR="002B1B22" w:rsidTr="002800E4">
        <w:trPr>
          <w:gridAfter w:val="7"/>
          <w:wAfter w:w="7357" w:type="dxa"/>
          <w:trHeight w:val="519"/>
        </w:trPr>
        <w:tc>
          <w:tcPr>
            <w:tcW w:w="643" w:type="dxa"/>
            <w:gridSpan w:val="3"/>
          </w:tcPr>
          <w:p w:rsidR="002B1B22" w:rsidRPr="00800D18" w:rsidRDefault="002B1B22" w:rsidP="00195EAA">
            <w:pPr>
              <w:tabs>
                <w:tab w:val="left" w:pos="2190"/>
              </w:tabs>
              <w:jc w:val="center"/>
              <w:rPr>
                <w:rFonts w:ascii="Times New Roman" w:hAnsi="Times New Roman" w:cs="Times New Roman"/>
                <w:sz w:val="18"/>
                <w:szCs w:val="18"/>
              </w:rPr>
            </w:pPr>
            <w:r w:rsidRPr="00800D18">
              <w:rPr>
                <w:rFonts w:ascii="Times New Roman" w:hAnsi="Times New Roman" w:cs="Times New Roman"/>
                <w:sz w:val="18"/>
                <w:szCs w:val="18"/>
              </w:rPr>
              <w:t>219.1</w:t>
            </w:r>
          </w:p>
        </w:tc>
        <w:tc>
          <w:tcPr>
            <w:tcW w:w="4358" w:type="dxa"/>
            <w:gridSpan w:val="5"/>
            <w:vAlign w:val="bottom"/>
          </w:tcPr>
          <w:p w:rsidR="002B1B22" w:rsidRPr="00FA4F45" w:rsidRDefault="002B1B22" w:rsidP="00195EAA">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706" w:type="dxa"/>
            <w:gridSpan w:val="11"/>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519,8</w:t>
            </w:r>
          </w:p>
        </w:tc>
        <w:tc>
          <w:tcPr>
            <w:tcW w:w="1278" w:type="dxa"/>
            <w:gridSpan w:val="6"/>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0</w:t>
            </w:r>
          </w:p>
        </w:tc>
        <w:tc>
          <w:tcPr>
            <w:tcW w:w="1282" w:type="dxa"/>
            <w:gridSpan w:val="7"/>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0</w:t>
            </w:r>
          </w:p>
        </w:tc>
        <w:tc>
          <w:tcPr>
            <w:tcW w:w="1428" w:type="dxa"/>
            <w:gridSpan w:val="5"/>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0</w:t>
            </w:r>
          </w:p>
        </w:tc>
        <w:tc>
          <w:tcPr>
            <w:tcW w:w="1274" w:type="dxa"/>
            <w:gridSpan w:val="7"/>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519,8</w:t>
            </w:r>
          </w:p>
        </w:tc>
        <w:tc>
          <w:tcPr>
            <w:tcW w:w="1193" w:type="dxa"/>
            <w:gridSpan w:val="7"/>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0</w:t>
            </w:r>
          </w:p>
        </w:tc>
        <w:tc>
          <w:tcPr>
            <w:tcW w:w="2114" w:type="dxa"/>
            <w:gridSpan w:val="4"/>
            <w:vAlign w:val="bottom"/>
          </w:tcPr>
          <w:p w:rsidR="002B1B22" w:rsidRDefault="002B1B22" w:rsidP="00195EAA">
            <w:pPr>
              <w:jc w:val="center"/>
              <w:rPr>
                <w:rFonts w:ascii="Times New Roman" w:eastAsia="Times New Roman" w:hAnsi="Times New Roman"/>
                <w:color w:val="000000"/>
                <w:sz w:val="24"/>
                <w:szCs w:val="24"/>
                <w:lang w:eastAsia="ru-RU"/>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220.</w:t>
            </w:r>
          </w:p>
        </w:tc>
        <w:tc>
          <w:tcPr>
            <w:tcW w:w="4358" w:type="dxa"/>
            <w:gridSpan w:val="5"/>
            <w:vAlign w:val="bottom"/>
          </w:tcPr>
          <w:p w:rsidR="002B1B22" w:rsidRPr="00FA4F45" w:rsidRDefault="002B1B22" w:rsidP="00195EAA">
            <w:pPr>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Разработка расчётной схемы, проектные (изыскательские) работы, прохождение государственной экспертизы, получение положительных заключений о достоверности и эффективности сметной стоимости объекта капитального строительства «Газоснабжение жилых домов с. Мугай»;</w:t>
            </w:r>
          </w:p>
        </w:tc>
        <w:tc>
          <w:tcPr>
            <w:tcW w:w="1706" w:type="dxa"/>
            <w:gridSpan w:val="11"/>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545,9</w:t>
            </w:r>
          </w:p>
        </w:tc>
        <w:tc>
          <w:tcPr>
            <w:tcW w:w="1278" w:type="dxa"/>
            <w:gridSpan w:val="6"/>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0</w:t>
            </w:r>
          </w:p>
        </w:tc>
        <w:tc>
          <w:tcPr>
            <w:tcW w:w="1282" w:type="dxa"/>
            <w:gridSpan w:val="7"/>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0</w:t>
            </w:r>
          </w:p>
        </w:tc>
        <w:tc>
          <w:tcPr>
            <w:tcW w:w="1428" w:type="dxa"/>
            <w:gridSpan w:val="5"/>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0</w:t>
            </w:r>
          </w:p>
        </w:tc>
        <w:tc>
          <w:tcPr>
            <w:tcW w:w="1274" w:type="dxa"/>
            <w:gridSpan w:val="7"/>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0</w:t>
            </w:r>
          </w:p>
        </w:tc>
        <w:tc>
          <w:tcPr>
            <w:tcW w:w="1193" w:type="dxa"/>
            <w:gridSpan w:val="7"/>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545,9</w:t>
            </w:r>
          </w:p>
        </w:tc>
        <w:tc>
          <w:tcPr>
            <w:tcW w:w="2114" w:type="dxa"/>
            <w:gridSpan w:val="4"/>
            <w:vAlign w:val="bottom"/>
          </w:tcPr>
          <w:p w:rsidR="002B1B22" w:rsidRPr="00FA4F45" w:rsidRDefault="002B1B22" w:rsidP="00195EAA">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w:t>
            </w:r>
          </w:p>
        </w:tc>
      </w:tr>
      <w:tr w:rsidR="002B1B22" w:rsidTr="002800E4">
        <w:trPr>
          <w:gridAfter w:val="7"/>
          <w:wAfter w:w="7357" w:type="dxa"/>
          <w:trHeight w:val="519"/>
        </w:trPr>
        <w:tc>
          <w:tcPr>
            <w:tcW w:w="643" w:type="dxa"/>
            <w:gridSpan w:val="3"/>
          </w:tcPr>
          <w:p w:rsidR="002B1B22" w:rsidRPr="00800D18" w:rsidRDefault="002B1B22" w:rsidP="00195EAA">
            <w:pPr>
              <w:tabs>
                <w:tab w:val="left" w:pos="2190"/>
              </w:tabs>
              <w:jc w:val="center"/>
              <w:rPr>
                <w:rFonts w:ascii="Times New Roman" w:hAnsi="Times New Roman" w:cs="Times New Roman"/>
                <w:sz w:val="18"/>
                <w:szCs w:val="18"/>
              </w:rPr>
            </w:pPr>
            <w:r w:rsidRPr="00800D18">
              <w:rPr>
                <w:rFonts w:ascii="Times New Roman" w:hAnsi="Times New Roman" w:cs="Times New Roman"/>
                <w:sz w:val="18"/>
                <w:szCs w:val="18"/>
              </w:rPr>
              <w:lastRenderedPageBreak/>
              <w:t>221</w:t>
            </w:r>
          </w:p>
        </w:tc>
        <w:tc>
          <w:tcPr>
            <w:tcW w:w="4358" w:type="dxa"/>
            <w:gridSpan w:val="5"/>
            <w:vAlign w:val="bottom"/>
          </w:tcPr>
          <w:p w:rsidR="002B1B22" w:rsidRPr="00FA4F45" w:rsidRDefault="002B1B22" w:rsidP="00195EAA">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Местный бюджет</w:t>
            </w:r>
          </w:p>
        </w:tc>
        <w:tc>
          <w:tcPr>
            <w:tcW w:w="1706" w:type="dxa"/>
            <w:gridSpan w:val="11"/>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545,9</w:t>
            </w:r>
          </w:p>
        </w:tc>
        <w:tc>
          <w:tcPr>
            <w:tcW w:w="1278" w:type="dxa"/>
            <w:gridSpan w:val="6"/>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0</w:t>
            </w:r>
          </w:p>
        </w:tc>
        <w:tc>
          <w:tcPr>
            <w:tcW w:w="1282" w:type="dxa"/>
            <w:gridSpan w:val="7"/>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0</w:t>
            </w:r>
          </w:p>
        </w:tc>
        <w:tc>
          <w:tcPr>
            <w:tcW w:w="1428" w:type="dxa"/>
            <w:gridSpan w:val="5"/>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0</w:t>
            </w:r>
          </w:p>
        </w:tc>
        <w:tc>
          <w:tcPr>
            <w:tcW w:w="1274" w:type="dxa"/>
            <w:gridSpan w:val="7"/>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0</w:t>
            </w:r>
          </w:p>
        </w:tc>
        <w:tc>
          <w:tcPr>
            <w:tcW w:w="1193" w:type="dxa"/>
            <w:gridSpan w:val="7"/>
            <w:tcBorders>
              <w:top w:val="single" w:sz="4" w:space="0" w:color="auto"/>
              <w:bottom w:val="single" w:sz="4" w:space="0" w:color="auto"/>
            </w:tcBorders>
            <w:vAlign w:val="bottom"/>
          </w:tcPr>
          <w:p w:rsidR="002B1B22" w:rsidRPr="00FA4F45" w:rsidRDefault="002B1B22" w:rsidP="00195EAA">
            <w:pPr>
              <w:jc w:val="right"/>
              <w:rPr>
                <w:rFonts w:ascii="Times New Roman" w:eastAsia="Times New Roman" w:hAnsi="Times New Roman"/>
                <w:color w:val="000000"/>
                <w:sz w:val="24"/>
                <w:szCs w:val="24"/>
                <w:lang w:eastAsia="ru-RU"/>
              </w:rPr>
            </w:pPr>
            <w:r w:rsidRPr="00FA4F45">
              <w:rPr>
                <w:rFonts w:ascii="Times New Roman" w:eastAsia="Times New Roman" w:hAnsi="Times New Roman"/>
                <w:color w:val="000000"/>
                <w:sz w:val="24"/>
                <w:szCs w:val="24"/>
                <w:lang w:eastAsia="ru-RU"/>
              </w:rPr>
              <w:t>545,9</w:t>
            </w:r>
          </w:p>
        </w:tc>
        <w:tc>
          <w:tcPr>
            <w:tcW w:w="2114" w:type="dxa"/>
            <w:gridSpan w:val="4"/>
            <w:vAlign w:val="bottom"/>
          </w:tcPr>
          <w:p w:rsidR="002B1B22" w:rsidRDefault="002B1B22" w:rsidP="00195EAA">
            <w:pPr>
              <w:jc w:val="center"/>
              <w:rPr>
                <w:rFonts w:ascii="Times New Roman" w:eastAsia="Times New Roman" w:hAnsi="Times New Roman"/>
                <w:color w:val="000000"/>
                <w:sz w:val="24"/>
                <w:szCs w:val="24"/>
                <w:lang w:eastAsia="ru-RU"/>
              </w:rPr>
            </w:pPr>
          </w:p>
        </w:tc>
      </w:tr>
      <w:tr w:rsidR="002B1B22" w:rsidTr="00DC2942">
        <w:trPr>
          <w:gridAfter w:val="7"/>
          <w:wAfter w:w="7357" w:type="dxa"/>
          <w:trHeight w:val="519"/>
        </w:trPr>
        <w:tc>
          <w:tcPr>
            <w:tcW w:w="15276" w:type="dxa"/>
            <w:gridSpan w:val="55"/>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Цель 4. Развитие современной транспортно-логистической системы в Махнёвском муниципальном образовании, улучшение качества транспортных услуг и услуг связи предоставляемых населению Махнёвского муниципального образования</w:t>
            </w:r>
          </w:p>
        </w:tc>
      </w:tr>
      <w:tr w:rsidR="002B1B22" w:rsidTr="00DC2942">
        <w:trPr>
          <w:gridAfter w:val="7"/>
          <w:wAfter w:w="7357" w:type="dxa"/>
          <w:trHeight w:val="519"/>
        </w:trPr>
        <w:tc>
          <w:tcPr>
            <w:tcW w:w="15276" w:type="dxa"/>
            <w:gridSpan w:val="55"/>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Задача 1. Развитие и обеспечение сохранности сети автомобильных дорог общего пользования местного значения на территории Махнёвского муниципального образования</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222.</w:t>
            </w:r>
          </w:p>
        </w:tc>
        <w:tc>
          <w:tcPr>
            <w:tcW w:w="4358" w:type="dxa"/>
            <w:gridSpan w:val="5"/>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Капитальный ремонт автомобильных дорог общего пользования местного значения</w:t>
            </w:r>
          </w:p>
        </w:tc>
        <w:tc>
          <w:tcPr>
            <w:tcW w:w="1706" w:type="dxa"/>
            <w:gridSpan w:val="11"/>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63-64</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223.</w:t>
            </w:r>
          </w:p>
        </w:tc>
        <w:tc>
          <w:tcPr>
            <w:tcW w:w="4358" w:type="dxa"/>
            <w:gridSpan w:val="5"/>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2B1B22" w:rsidRDefault="002B1B22" w:rsidP="00345E22">
            <w:pPr>
              <w:tabs>
                <w:tab w:val="left" w:pos="2190"/>
              </w:tabs>
              <w:jc w:val="center"/>
              <w:rPr>
                <w:rFonts w:ascii="Times New Roman" w:hAnsi="Times New Roman" w:cs="Times New Roman"/>
                <w:sz w:val="24"/>
                <w:szCs w:val="24"/>
              </w:rPr>
            </w:pPr>
            <w:r>
              <w:rPr>
                <w:rFonts w:ascii="Times New Roman" w:hAnsi="Times New Roman" w:cs="Times New Roman"/>
                <w:sz w:val="24"/>
                <w:szCs w:val="24"/>
              </w:rPr>
              <w:t>27411,6</w:t>
            </w:r>
          </w:p>
        </w:tc>
        <w:tc>
          <w:tcPr>
            <w:tcW w:w="1278" w:type="dxa"/>
            <w:gridSpan w:val="6"/>
            <w:tcBorders>
              <w:top w:val="single" w:sz="4" w:space="0" w:color="auto"/>
              <w:bottom w:val="single" w:sz="4" w:space="0" w:color="auto"/>
            </w:tcBorders>
          </w:tcPr>
          <w:p w:rsidR="002B1B22" w:rsidRDefault="002B1B22" w:rsidP="00345E22">
            <w:pPr>
              <w:tabs>
                <w:tab w:val="left" w:pos="2190"/>
              </w:tabs>
              <w:jc w:val="center"/>
              <w:rPr>
                <w:rFonts w:ascii="Times New Roman" w:hAnsi="Times New Roman" w:cs="Times New Roman"/>
                <w:sz w:val="24"/>
                <w:szCs w:val="24"/>
              </w:rPr>
            </w:pPr>
            <w:r>
              <w:rPr>
                <w:rFonts w:ascii="Times New Roman" w:hAnsi="Times New Roman" w:cs="Times New Roman"/>
                <w:sz w:val="24"/>
                <w:szCs w:val="24"/>
              </w:rPr>
              <w:t>4527,6</w:t>
            </w: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5722,0</w:t>
            </w: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5718,0</w:t>
            </w: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5722,0</w:t>
            </w: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5722,0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224.</w:t>
            </w:r>
          </w:p>
        </w:tc>
        <w:tc>
          <w:tcPr>
            <w:tcW w:w="4358" w:type="dxa"/>
            <w:gridSpan w:val="5"/>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Ремонт автомобильных дорого общего пользования местного значения</w:t>
            </w:r>
          </w:p>
        </w:tc>
        <w:tc>
          <w:tcPr>
            <w:tcW w:w="1706" w:type="dxa"/>
            <w:gridSpan w:val="11"/>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63-64</w:t>
            </w:r>
          </w:p>
        </w:tc>
      </w:tr>
      <w:tr w:rsidR="002B1B22" w:rsidTr="002800E4">
        <w:trPr>
          <w:gridAfter w:val="7"/>
          <w:wAfter w:w="7357" w:type="dxa"/>
          <w:trHeight w:val="3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225.</w:t>
            </w:r>
          </w:p>
        </w:tc>
        <w:tc>
          <w:tcPr>
            <w:tcW w:w="4358" w:type="dxa"/>
            <w:gridSpan w:val="5"/>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9979,7</w:t>
            </w:r>
          </w:p>
        </w:tc>
        <w:tc>
          <w:tcPr>
            <w:tcW w:w="1278" w:type="dxa"/>
            <w:gridSpan w:val="6"/>
            <w:tcBorders>
              <w:top w:val="single" w:sz="4" w:space="0" w:color="auto"/>
              <w:bottom w:val="single" w:sz="4" w:space="0" w:color="auto"/>
            </w:tcBorders>
          </w:tcPr>
          <w:p w:rsidR="002B1B22" w:rsidRDefault="002B1B22" w:rsidP="00345E22">
            <w:pPr>
              <w:tabs>
                <w:tab w:val="left" w:pos="2190"/>
              </w:tabs>
              <w:jc w:val="center"/>
              <w:rPr>
                <w:rFonts w:ascii="Times New Roman" w:hAnsi="Times New Roman" w:cs="Times New Roman"/>
                <w:sz w:val="24"/>
                <w:szCs w:val="24"/>
              </w:rPr>
            </w:pPr>
            <w:r>
              <w:rPr>
                <w:rFonts w:ascii="Times New Roman" w:hAnsi="Times New Roman" w:cs="Times New Roman"/>
                <w:sz w:val="24"/>
                <w:szCs w:val="24"/>
              </w:rPr>
              <w:t>1699,7</w:t>
            </w: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2070,0</w:t>
            </w: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2070,0</w:t>
            </w: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2070,0</w:t>
            </w: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2070,0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226.</w:t>
            </w:r>
          </w:p>
        </w:tc>
        <w:tc>
          <w:tcPr>
            <w:tcW w:w="4358" w:type="dxa"/>
            <w:gridSpan w:val="5"/>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Содержание автомобильных дорог общего пользования местного значения</w:t>
            </w:r>
          </w:p>
        </w:tc>
        <w:tc>
          <w:tcPr>
            <w:tcW w:w="1706" w:type="dxa"/>
            <w:gridSpan w:val="11"/>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63-64</w:t>
            </w:r>
          </w:p>
        </w:tc>
      </w:tr>
      <w:tr w:rsidR="002B1B22" w:rsidTr="002800E4">
        <w:trPr>
          <w:gridAfter w:val="7"/>
          <w:wAfter w:w="7357" w:type="dxa"/>
          <w:trHeight w:val="221"/>
        </w:trPr>
        <w:tc>
          <w:tcPr>
            <w:tcW w:w="643" w:type="dxa"/>
            <w:gridSpan w:val="3"/>
          </w:tcPr>
          <w:p w:rsidR="002B1B22" w:rsidRPr="004E2331" w:rsidRDefault="002B1B22" w:rsidP="004E2331">
            <w:pPr>
              <w:tabs>
                <w:tab w:val="left" w:pos="2190"/>
              </w:tabs>
              <w:jc w:val="center"/>
              <w:rPr>
                <w:rFonts w:ascii="Times New Roman" w:hAnsi="Times New Roman" w:cs="Times New Roman"/>
                <w:sz w:val="18"/>
                <w:szCs w:val="18"/>
              </w:rPr>
            </w:pPr>
            <w:r w:rsidRPr="004E2331">
              <w:rPr>
                <w:rFonts w:ascii="Times New Roman" w:hAnsi="Times New Roman" w:cs="Times New Roman"/>
                <w:sz w:val="18"/>
                <w:szCs w:val="18"/>
              </w:rPr>
              <w:t>226.1</w:t>
            </w:r>
          </w:p>
        </w:tc>
        <w:tc>
          <w:tcPr>
            <w:tcW w:w="4358" w:type="dxa"/>
            <w:gridSpan w:val="5"/>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6493,7</w:t>
            </w:r>
          </w:p>
        </w:tc>
        <w:tc>
          <w:tcPr>
            <w:tcW w:w="1278" w:type="dxa"/>
            <w:gridSpan w:val="6"/>
            <w:tcBorders>
              <w:top w:val="single" w:sz="4" w:space="0" w:color="auto"/>
              <w:bottom w:val="single" w:sz="4" w:space="0" w:color="auto"/>
            </w:tcBorders>
          </w:tcPr>
          <w:p w:rsidR="002B1B22" w:rsidRDefault="002B1B22" w:rsidP="00345E22">
            <w:pPr>
              <w:tabs>
                <w:tab w:val="left" w:pos="2190"/>
              </w:tabs>
              <w:jc w:val="center"/>
              <w:rPr>
                <w:rFonts w:ascii="Times New Roman" w:hAnsi="Times New Roman" w:cs="Times New Roman"/>
                <w:sz w:val="24"/>
                <w:szCs w:val="24"/>
              </w:rPr>
            </w:pPr>
            <w:r>
              <w:rPr>
                <w:rFonts w:ascii="Times New Roman" w:hAnsi="Times New Roman" w:cs="Times New Roman"/>
                <w:sz w:val="24"/>
                <w:szCs w:val="24"/>
              </w:rPr>
              <w:t>2393,7</w:t>
            </w: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1025,0</w:t>
            </w: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1025,0</w:t>
            </w: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1025,0</w:t>
            </w: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1025,0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221"/>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227</w:t>
            </w:r>
          </w:p>
        </w:tc>
        <w:tc>
          <w:tcPr>
            <w:tcW w:w="4358" w:type="dxa"/>
            <w:gridSpan w:val="5"/>
          </w:tcPr>
          <w:p w:rsidR="002B1B22" w:rsidRDefault="002B1B22" w:rsidP="004E2331">
            <w:pPr>
              <w:rPr>
                <w:rFonts w:ascii="Times New Roman" w:hAnsi="Times New Roman" w:cs="Times New Roman"/>
                <w:sz w:val="24"/>
                <w:szCs w:val="24"/>
              </w:rPr>
            </w:pPr>
            <w:r>
              <w:rPr>
                <w:rFonts w:ascii="Times New Roman" w:hAnsi="Times New Roman" w:cs="Times New Roman"/>
                <w:sz w:val="24"/>
                <w:szCs w:val="24"/>
              </w:rPr>
              <w:t xml:space="preserve">Выполнение работ по обустройству и содержанию грунтовых дорог и дорог без покрытия </w:t>
            </w:r>
            <w:r w:rsidRPr="004E0EB1">
              <w:rPr>
                <w:rFonts w:ascii="Times New Roman" w:eastAsia="Times New Roman" w:hAnsi="Times New Roman"/>
                <w:color w:val="000000"/>
                <w:sz w:val="24"/>
                <w:szCs w:val="24"/>
                <w:lang w:eastAsia="ru-RU"/>
              </w:rPr>
              <w:t>Махнёвского муниципального образования</w:t>
            </w:r>
            <w:r>
              <w:rPr>
                <w:rFonts w:ascii="Times New Roman" w:eastAsia="Times New Roman" w:hAnsi="Times New Roman"/>
                <w:color w:val="000000"/>
                <w:sz w:val="24"/>
                <w:szCs w:val="24"/>
                <w:lang w:eastAsia="ru-RU"/>
              </w:rPr>
              <w:t xml:space="preserve"> в зимний период</w:t>
            </w:r>
          </w:p>
        </w:tc>
        <w:tc>
          <w:tcPr>
            <w:tcW w:w="1706" w:type="dxa"/>
            <w:gridSpan w:val="11"/>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B1B22" w:rsidRDefault="002B1B22" w:rsidP="00345E22">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63-64</w:t>
            </w:r>
          </w:p>
        </w:tc>
      </w:tr>
      <w:tr w:rsidR="002B1B22" w:rsidTr="002800E4">
        <w:trPr>
          <w:gridAfter w:val="7"/>
          <w:wAfter w:w="7357" w:type="dxa"/>
          <w:trHeight w:val="221"/>
        </w:trPr>
        <w:tc>
          <w:tcPr>
            <w:tcW w:w="643" w:type="dxa"/>
            <w:gridSpan w:val="3"/>
          </w:tcPr>
          <w:p w:rsidR="002B1B22" w:rsidRPr="004E2331" w:rsidRDefault="002B1B22" w:rsidP="00195EAA">
            <w:pPr>
              <w:tabs>
                <w:tab w:val="left" w:pos="2190"/>
              </w:tabs>
              <w:jc w:val="center"/>
              <w:rPr>
                <w:rFonts w:ascii="Times New Roman" w:hAnsi="Times New Roman" w:cs="Times New Roman"/>
                <w:sz w:val="18"/>
                <w:szCs w:val="18"/>
              </w:rPr>
            </w:pPr>
            <w:r w:rsidRPr="004E2331">
              <w:rPr>
                <w:rFonts w:ascii="Times New Roman" w:hAnsi="Times New Roman" w:cs="Times New Roman"/>
                <w:sz w:val="18"/>
                <w:szCs w:val="18"/>
              </w:rPr>
              <w:t>227.1</w:t>
            </w:r>
          </w:p>
        </w:tc>
        <w:tc>
          <w:tcPr>
            <w:tcW w:w="4358" w:type="dxa"/>
            <w:gridSpan w:val="5"/>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200,0</w:t>
            </w:r>
          </w:p>
        </w:tc>
        <w:tc>
          <w:tcPr>
            <w:tcW w:w="1278" w:type="dxa"/>
            <w:gridSpan w:val="6"/>
            <w:tcBorders>
              <w:top w:val="single" w:sz="4" w:space="0" w:color="auto"/>
              <w:bottom w:val="single" w:sz="4" w:space="0" w:color="auto"/>
            </w:tcBorders>
          </w:tcPr>
          <w:p w:rsidR="002B1B22" w:rsidRDefault="002B1B22" w:rsidP="00345E22">
            <w:pPr>
              <w:tabs>
                <w:tab w:val="left" w:pos="2190"/>
              </w:tabs>
              <w:jc w:val="center"/>
              <w:rPr>
                <w:rFonts w:ascii="Times New Roman" w:hAnsi="Times New Roman" w:cs="Times New Roman"/>
                <w:sz w:val="24"/>
                <w:szCs w:val="24"/>
              </w:rPr>
            </w:pPr>
            <w:r>
              <w:rPr>
                <w:rFonts w:ascii="Times New Roman" w:hAnsi="Times New Roman" w:cs="Times New Roman"/>
                <w:sz w:val="24"/>
                <w:szCs w:val="24"/>
              </w:rPr>
              <w:t>200,0</w:t>
            </w: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228.</w:t>
            </w:r>
          </w:p>
        </w:tc>
        <w:tc>
          <w:tcPr>
            <w:tcW w:w="4358" w:type="dxa"/>
            <w:gridSpan w:val="5"/>
          </w:tcPr>
          <w:p w:rsidR="002B1B22" w:rsidRPr="004E0EB1" w:rsidRDefault="002B1B22" w:rsidP="00195EAA">
            <w:pPr>
              <w:rPr>
                <w:rFonts w:ascii="Times New Roman" w:hAnsi="Times New Roman" w:cs="Times New Roman"/>
                <w:sz w:val="24"/>
                <w:szCs w:val="24"/>
              </w:rPr>
            </w:pPr>
            <w:r w:rsidRPr="004E0EB1">
              <w:rPr>
                <w:rFonts w:ascii="Times New Roman" w:eastAsia="Times New Roman" w:hAnsi="Times New Roman"/>
                <w:color w:val="000000"/>
                <w:sz w:val="24"/>
                <w:szCs w:val="24"/>
                <w:lang w:eastAsia="ru-RU"/>
              </w:rPr>
              <w:t>Строительство и реконструкция дворовых территорий многоквартирных домов, проездов к дворовым территориям  МКД населённых пунктов Махнёвского муниципального образования</w:t>
            </w:r>
          </w:p>
        </w:tc>
        <w:tc>
          <w:tcPr>
            <w:tcW w:w="1706" w:type="dxa"/>
            <w:gridSpan w:val="11"/>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63-64</w:t>
            </w:r>
          </w:p>
        </w:tc>
      </w:tr>
      <w:tr w:rsidR="002B1B22" w:rsidTr="002800E4">
        <w:trPr>
          <w:gridAfter w:val="7"/>
          <w:wAfter w:w="7357" w:type="dxa"/>
          <w:trHeight w:val="295"/>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229.</w:t>
            </w:r>
          </w:p>
        </w:tc>
        <w:tc>
          <w:tcPr>
            <w:tcW w:w="4358" w:type="dxa"/>
            <w:gridSpan w:val="5"/>
          </w:tcPr>
          <w:p w:rsidR="002B1B22" w:rsidRDefault="002B1B22" w:rsidP="00195EAA">
            <w:pPr>
              <w:rPr>
                <w:rFonts w:ascii="Times New Roman" w:eastAsia="Times New Roman" w:hAnsi="Times New Roman"/>
                <w:color w:val="000000"/>
                <w:lang w:eastAsia="ru-RU"/>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129,0</w:t>
            </w: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39,0</w:t>
            </w: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43,0</w:t>
            </w: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47,0</w:t>
            </w:r>
          </w:p>
        </w:tc>
        <w:tc>
          <w:tcPr>
            <w:tcW w:w="1274" w:type="dxa"/>
            <w:gridSpan w:val="7"/>
            <w:tcBorders>
              <w:top w:val="single" w:sz="4" w:space="0" w:color="auto"/>
              <w:bottom w:val="single" w:sz="4" w:space="0" w:color="auto"/>
            </w:tcBorders>
          </w:tcPr>
          <w:p w:rsidR="002B1B22" w:rsidRPr="00E463CB" w:rsidRDefault="002B1B22" w:rsidP="00195EA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DC2942">
        <w:trPr>
          <w:gridAfter w:val="7"/>
          <w:wAfter w:w="7357" w:type="dxa"/>
          <w:trHeight w:val="519"/>
        </w:trPr>
        <w:tc>
          <w:tcPr>
            <w:tcW w:w="15276" w:type="dxa"/>
            <w:gridSpan w:val="55"/>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 xml:space="preserve">Цель 5. Максимально полное удовлетворение потребностей населения в сфере торговли, питания и услуг </w:t>
            </w:r>
          </w:p>
        </w:tc>
      </w:tr>
      <w:tr w:rsidR="002B1B22" w:rsidTr="00DC2942">
        <w:trPr>
          <w:gridAfter w:val="7"/>
          <w:wAfter w:w="7357" w:type="dxa"/>
          <w:trHeight w:val="519"/>
        </w:trPr>
        <w:tc>
          <w:tcPr>
            <w:tcW w:w="15276" w:type="dxa"/>
            <w:gridSpan w:val="55"/>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 xml:space="preserve">Задача 1. Развитие инфраструктуры торговли, общественного питания и бытового обслуживания населения, отвечающей современным требованиям развития потребительского рынка </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230.</w:t>
            </w:r>
          </w:p>
        </w:tc>
        <w:tc>
          <w:tcPr>
            <w:tcW w:w="4358" w:type="dxa"/>
            <w:gridSpan w:val="5"/>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Совершенствование нормативной базы, регулирующей торговую деятельность</w:t>
            </w:r>
          </w:p>
        </w:tc>
        <w:tc>
          <w:tcPr>
            <w:tcW w:w="1706" w:type="dxa"/>
            <w:gridSpan w:val="11"/>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65-68</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231.</w:t>
            </w:r>
          </w:p>
        </w:tc>
        <w:tc>
          <w:tcPr>
            <w:tcW w:w="4358" w:type="dxa"/>
            <w:gridSpan w:val="5"/>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Повышение правовой грамотности и информированности населения по актуальным вопросам защиты прав потребителей (размещение информации по защите прав потребителей на официальном сайте Махнёвского муниципального образования)</w:t>
            </w:r>
          </w:p>
        </w:tc>
        <w:tc>
          <w:tcPr>
            <w:tcW w:w="1706" w:type="dxa"/>
            <w:gridSpan w:val="11"/>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65-68</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232.</w:t>
            </w:r>
          </w:p>
        </w:tc>
        <w:tc>
          <w:tcPr>
            <w:tcW w:w="4358" w:type="dxa"/>
            <w:gridSpan w:val="5"/>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 xml:space="preserve">При проведении проверок предприятий торговли контролирующими органами привлекать участников районных обществ по защите прав потребителей </w:t>
            </w:r>
          </w:p>
        </w:tc>
        <w:tc>
          <w:tcPr>
            <w:tcW w:w="1706" w:type="dxa"/>
            <w:gridSpan w:val="11"/>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2114" w:type="dxa"/>
            <w:gridSpan w:val="4"/>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65-68</w:t>
            </w:r>
          </w:p>
        </w:tc>
      </w:tr>
      <w:tr w:rsidR="002B1B22" w:rsidTr="00DC2942">
        <w:trPr>
          <w:gridAfter w:val="7"/>
          <w:wAfter w:w="7357" w:type="dxa"/>
          <w:trHeight w:val="519"/>
        </w:trPr>
        <w:tc>
          <w:tcPr>
            <w:tcW w:w="15276" w:type="dxa"/>
            <w:gridSpan w:val="55"/>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 xml:space="preserve">Цель 6. Повышение качества и доступности государственных  и муниципальных услуг в Махнёвском муниципальном образовании, в том числе путём создания сети многофункциональных центров предоставления услуг и перевода услуг в электронную форму </w:t>
            </w:r>
          </w:p>
        </w:tc>
      </w:tr>
      <w:tr w:rsidR="002B1B22" w:rsidTr="00DC2942">
        <w:trPr>
          <w:gridAfter w:val="7"/>
          <w:wAfter w:w="7357" w:type="dxa"/>
          <w:trHeight w:val="519"/>
        </w:trPr>
        <w:tc>
          <w:tcPr>
            <w:tcW w:w="15276" w:type="dxa"/>
            <w:gridSpan w:val="55"/>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Задача 1. Обеспечение доступа граждан для получения государственных  и муниципальных услуг по принципу «одного окна» в многофункциональных центрах в Махнёвском муниципальном образовании</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233.</w:t>
            </w:r>
          </w:p>
        </w:tc>
        <w:tc>
          <w:tcPr>
            <w:tcW w:w="4358" w:type="dxa"/>
            <w:gridSpan w:val="5"/>
          </w:tcPr>
          <w:p w:rsidR="002B1B22" w:rsidRDefault="002B1B22" w:rsidP="00195EAA">
            <w:pPr>
              <w:rPr>
                <w:rFonts w:ascii="Times New Roman" w:hAnsi="Times New Roman" w:cs="Times New Roman"/>
                <w:sz w:val="24"/>
                <w:szCs w:val="24"/>
              </w:rPr>
            </w:pPr>
            <w:r w:rsidRPr="00084CF0">
              <w:rPr>
                <w:rFonts w:ascii="Times New Roman" w:eastAsia="Calibri" w:hAnsi="Times New Roman" w:cs="Times New Roman"/>
                <w:bCs/>
                <w:sz w:val="24"/>
                <w:szCs w:val="24"/>
                <w:lang w:eastAsia="ru-RU"/>
              </w:rPr>
              <w:t>Подключение пользователей к системе электронного документооборота исполнительных органов гос</w:t>
            </w:r>
            <w:r>
              <w:rPr>
                <w:rFonts w:ascii="Times New Roman" w:eastAsia="Calibri" w:hAnsi="Times New Roman" w:cs="Times New Roman"/>
                <w:bCs/>
                <w:sz w:val="24"/>
                <w:szCs w:val="24"/>
                <w:lang w:eastAsia="ru-RU"/>
              </w:rPr>
              <w:t>.</w:t>
            </w:r>
            <w:r w:rsidRPr="00084CF0">
              <w:rPr>
                <w:rFonts w:ascii="Times New Roman" w:eastAsia="Calibri" w:hAnsi="Times New Roman" w:cs="Times New Roman"/>
                <w:bCs/>
                <w:sz w:val="24"/>
                <w:szCs w:val="24"/>
                <w:lang w:eastAsia="ru-RU"/>
              </w:rPr>
              <w:t xml:space="preserve"> власти </w:t>
            </w:r>
            <w:r>
              <w:rPr>
                <w:rFonts w:ascii="Times New Roman" w:eastAsia="Calibri" w:hAnsi="Times New Roman" w:cs="Times New Roman"/>
                <w:bCs/>
                <w:sz w:val="24"/>
                <w:szCs w:val="24"/>
                <w:lang w:eastAsia="ru-RU"/>
              </w:rPr>
              <w:t>СО</w:t>
            </w:r>
          </w:p>
        </w:tc>
        <w:tc>
          <w:tcPr>
            <w:tcW w:w="1706" w:type="dxa"/>
            <w:gridSpan w:val="11"/>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p>
        </w:tc>
        <w:tc>
          <w:tcPr>
            <w:tcW w:w="1278" w:type="dxa"/>
            <w:gridSpan w:val="6"/>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p>
        </w:tc>
        <w:tc>
          <w:tcPr>
            <w:tcW w:w="1282" w:type="dxa"/>
            <w:gridSpan w:val="7"/>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p>
        </w:tc>
        <w:tc>
          <w:tcPr>
            <w:tcW w:w="1428" w:type="dxa"/>
            <w:gridSpan w:val="5"/>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p>
        </w:tc>
        <w:tc>
          <w:tcPr>
            <w:tcW w:w="1274" w:type="dxa"/>
            <w:gridSpan w:val="7"/>
            <w:tcBorders>
              <w:top w:val="single" w:sz="4" w:space="0" w:color="auto"/>
              <w:bottom w:val="single" w:sz="4" w:space="0" w:color="auto"/>
            </w:tcBorders>
          </w:tcPr>
          <w:p w:rsidR="002B1B22" w:rsidRDefault="002B1B22" w:rsidP="00195EAA">
            <w:pPr>
              <w:ind w:left="-57" w:right="-57"/>
              <w:jc w:val="center"/>
              <w:rPr>
                <w:rFonts w:ascii="Times New Roman" w:hAnsi="Times New Roman"/>
                <w:sz w:val="24"/>
                <w:szCs w:val="24"/>
                <w:lang w:eastAsia="ru-RU"/>
              </w:rPr>
            </w:pPr>
          </w:p>
        </w:tc>
        <w:tc>
          <w:tcPr>
            <w:tcW w:w="1193" w:type="dxa"/>
            <w:gridSpan w:val="7"/>
            <w:tcBorders>
              <w:top w:val="single" w:sz="4" w:space="0" w:color="auto"/>
              <w:bottom w:val="single" w:sz="4" w:space="0" w:color="auto"/>
            </w:tcBorders>
          </w:tcPr>
          <w:p w:rsidR="002B1B22" w:rsidRDefault="002B1B22" w:rsidP="00195EAA">
            <w:pPr>
              <w:ind w:left="-57" w:right="-57"/>
              <w:jc w:val="center"/>
              <w:rPr>
                <w:rFonts w:ascii="Times New Roman" w:hAnsi="Times New Roman"/>
                <w:sz w:val="24"/>
                <w:szCs w:val="24"/>
                <w:lang w:eastAsia="ru-RU"/>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69</w:t>
            </w:r>
          </w:p>
        </w:tc>
      </w:tr>
      <w:tr w:rsidR="002B1B22" w:rsidTr="002800E4">
        <w:trPr>
          <w:gridAfter w:val="7"/>
          <w:wAfter w:w="7357" w:type="dxa"/>
          <w:trHeight w:val="519"/>
        </w:trPr>
        <w:tc>
          <w:tcPr>
            <w:tcW w:w="643" w:type="dxa"/>
            <w:gridSpan w:val="3"/>
          </w:tcPr>
          <w:p w:rsidR="002B1B22" w:rsidRPr="005D4CCC" w:rsidRDefault="002B1B22" w:rsidP="00195EAA">
            <w:pPr>
              <w:tabs>
                <w:tab w:val="left" w:pos="2190"/>
              </w:tabs>
              <w:jc w:val="center"/>
              <w:rPr>
                <w:rFonts w:ascii="Times New Roman" w:hAnsi="Times New Roman" w:cs="Times New Roman"/>
                <w:sz w:val="20"/>
                <w:szCs w:val="20"/>
              </w:rPr>
            </w:pPr>
            <w:r>
              <w:rPr>
                <w:rFonts w:ascii="Times New Roman" w:hAnsi="Times New Roman" w:cs="Times New Roman"/>
                <w:sz w:val="20"/>
                <w:szCs w:val="20"/>
              </w:rPr>
              <w:t>234.</w:t>
            </w:r>
          </w:p>
        </w:tc>
        <w:tc>
          <w:tcPr>
            <w:tcW w:w="4358" w:type="dxa"/>
            <w:gridSpan w:val="5"/>
          </w:tcPr>
          <w:p w:rsidR="002B1B22" w:rsidRPr="00084CF0" w:rsidRDefault="002B1B22" w:rsidP="00195EAA">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местный бюджет</w:t>
            </w:r>
          </w:p>
        </w:tc>
        <w:tc>
          <w:tcPr>
            <w:tcW w:w="1706" w:type="dxa"/>
            <w:gridSpan w:val="11"/>
            <w:tcBorders>
              <w:top w:val="single" w:sz="4" w:space="0" w:color="auto"/>
              <w:bottom w:val="single" w:sz="4" w:space="0" w:color="auto"/>
            </w:tcBorders>
          </w:tcPr>
          <w:p w:rsidR="002B1B22" w:rsidRPr="00C92BEA" w:rsidRDefault="002B1B22" w:rsidP="000F7078">
            <w:pPr>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417,8</w:t>
            </w:r>
          </w:p>
        </w:tc>
        <w:tc>
          <w:tcPr>
            <w:tcW w:w="1278" w:type="dxa"/>
            <w:gridSpan w:val="6"/>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84,8</w:t>
            </w:r>
          </w:p>
        </w:tc>
        <w:tc>
          <w:tcPr>
            <w:tcW w:w="1282" w:type="dxa"/>
            <w:gridSpan w:val="7"/>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100,0</w:t>
            </w:r>
          </w:p>
        </w:tc>
        <w:tc>
          <w:tcPr>
            <w:tcW w:w="1428" w:type="dxa"/>
            <w:gridSpan w:val="5"/>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150,0</w:t>
            </w:r>
          </w:p>
        </w:tc>
        <w:tc>
          <w:tcPr>
            <w:tcW w:w="1274" w:type="dxa"/>
            <w:gridSpan w:val="7"/>
            <w:tcBorders>
              <w:top w:val="single" w:sz="4" w:space="0" w:color="auto"/>
              <w:bottom w:val="single" w:sz="4" w:space="0" w:color="auto"/>
            </w:tcBorders>
          </w:tcPr>
          <w:p w:rsidR="002B1B22" w:rsidRDefault="002B1B22" w:rsidP="00195EAA">
            <w:pPr>
              <w:ind w:left="-57" w:right="-57"/>
              <w:jc w:val="center"/>
              <w:rPr>
                <w:rFonts w:ascii="Times New Roman" w:hAnsi="Times New Roman"/>
                <w:sz w:val="24"/>
                <w:szCs w:val="24"/>
                <w:lang w:eastAsia="ru-RU"/>
              </w:rPr>
            </w:pPr>
            <w:r>
              <w:rPr>
                <w:rFonts w:ascii="Times New Roman" w:hAnsi="Times New Roman"/>
                <w:sz w:val="24"/>
                <w:szCs w:val="24"/>
                <w:lang w:eastAsia="ru-RU"/>
              </w:rPr>
              <w:t>40,5</w:t>
            </w:r>
          </w:p>
        </w:tc>
        <w:tc>
          <w:tcPr>
            <w:tcW w:w="1193" w:type="dxa"/>
            <w:gridSpan w:val="7"/>
            <w:tcBorders>
              <w:top w:val="single" w:sz="4" w:space="0" w:color="auto"/>
              <w:bottom w:val="single" w:sz="4" w:space="0" w:color="auto"/>
            </w:tcBorders>
          </w:tcPr>
          <w:p w:rsidR="002B1B22" w:rsidRDefault="002B1B22" w:rsidP="00195EAA">
            <w:pPr>
              <w:ind w:left="-57" w:right="-57"/>
              <w:jc w:val="center"/>
              <w:rPr>
                <w:rFonts w:ascii="Times New Roman" w:hAnsi="Times New Roman"/>
                <w:sz w:val="24"/>
                <w:szCs w:val="24"/>
                <w:lang w:eastAsia="ru-RU"/>
              </w:rPr>
            </w:pPr>
            <w:r>
              <w:rPr>
                <w:rFonts w:ascii="Times New Roman" w:hAnsi="Times New Roman"/>
                <w:sz w:val="24"/>
                <w:szCs w:val="24"/>
                <w:lang w:eastAsia="ru-RU"/>
              </w:rPr>
              <w:t>42,5</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235.</w:t>
            </w:r>
          </w:p>
        </w:tc>
        <w:tc>
          <w:tcPr>
            <w:tcW w:w="4358" w:type="dxa"/>
            <w:gridSpan w:val="5"/>
          </w:tcPr>
          <w:p w:rsidR="002B1B22" w:rsidRDefault="002B1B22" w:rsidP="00195EAA">
            <w:pPr>
              <w:rPr>
                <w:rFonts w:ascii="Times New Roman" w:hAnsi="Times New Roman" w:cs="Times New Roman"/>
                <w:sz w:val="24"/>
                <w:szCs w:val="24"/>
              </w:rPr>
            </w:pPr>
            <w:r w:rsidRPr="00084CF0">
              <w:rPr>
                <w:rFonts w:ascii="Times New Roman" w:eastAsia="Calibri" w:hAnsi="Times New Roman" w:cs="Times New Roman"/>
                <w:bCs/>
                <w:sz w:val="24"/>
                <w:szCs w:val="24"/>
                <w:lang w:eastAsia="ru-RU"/>
              </w:rPr>
              <w:t>Совершенствование информационно-технической инфраструктуры</w:t>
            </w:r>
          </w:p>
        </w:tc>
        <w:tc>
          <w:tcPr>
            <w:tcW w:w="1706" w:type="dxa"/>
            <w:gridSpan w:val="11"/>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p>
        </w:tc>
        <w:tc>
          <w:tcPr>
            <w:tcW w:w="1278" w:type="dxa"/>
            <w:gridSpan w:val="6"/>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p>
        </w:tc>
        <w:tc>
          <w:tcPr>
            <w:tcW w:w="1282" w:type="dxa"/>
            <w:gridSpan w:val="7"/>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p>
        </w:tc>
        <w:tc>
          <w:tcPr>
            <w:tcW w:w="1428" w:type="dxa"/>
            <w:gridSpan w:val="5"/>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p>
        </w:tc>
        <w:tc>
          <w:tcPr>
            <w:tcW w:w="1274" w:type="dxa"/>
            <w:gridSpan w:val="7"/>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p>
        </w:tc>
        <w:tc>
          <w:tcPr>
            <w:tcW w:w="1193" w:type="dxa"/>
            <w:gridSpan w:val="7"/>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69</w:t>
            </w:r>
          </w:p>
        </w:tc>
      </w:tr>
      <w:tr w:rsidR="002B1B22" w:rsidTr="002800E4">
        <w:trPr>
          <w:gridAfter w:val="7"/>
          <w:wAfter w:w="7357" w:type="dxa"/>
          <w:trHeight w:val="519"/>
        </w:trPr>
        <w:tc>
          <w:tcPr>
            <w:tcW w:w="643" w:type="dxa"/>
            <w:gridSpan w:val="3"/>
          </w:tcPr>
          <w:p w:rsidR="002B1B22" w:rsidRPr="005D4CCC" w:rsidRDefault="002B1B22" w:rsidP="00195EAA">
            <w:pPr>
              <w:tabs>
                <w:tab w:val="left" w:pos="2190"/>
              </w:tabs>
              <w:jc w:val="center"/>
              <w:rPr>
                <w:rFonts w:ascii="Times New Roman" w:hAnsi="Times New Roman" w:cs="Times New Roman"/>
                <w:sz w:val="20"/>
                <w:szCs w:val="20"/>
              </w:rPr>
            </w:pPr>
            <w:r w:rsidRPr="005D4CCC">
              <w:rPr>
                <w:rFonts w:ascii="Times New Roman" w:hAnsi="Times New Roman" w:cs="Times New Roman"/>
                <w:sz w:val="20"/>
                <w:szCs w:val="20"/>
              </w:rPr>
              <w:t>2</w:t>
            </w:r>
            <w:r>
              <w:rPr>
                <w:rFonts w:ascii="Times New Roman" w:hAnsi="Times New Roman" w:cs="Times New Roman"/>
                <w:sz w:val="20"/>
                <w:szCs w:val="20"/>
              </w:rPr>
              <w:t>36.</w:t>
            </w:r>
          </w:p>
        </w:tc>
        <w:tc>
          <w:tcPr>
            <w:tcW w:w="4358" w:type="dxa"/>
            <w:gridSpan w:val="5"/>
          </w:tcPr>
          <w:p w:rsidR="002B1B22" w:rsidRPr="00084CF0" w:rsidRDefault="002B1B22" w:rsidP="00195EAA">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местный бюджет</w:t>
            </w:r>
          </w:p>
        </w:tc>
        <w:tc>
          <w:tcPr>
            <w:tcW w:w="1706" w:type="dxa"/>
            <w:gridSpan w:val="11"/>
            <w:tcBorders>
              <w:top w:val="single" w:sz="4" w:space="0" w:color="auto"/>
              <w:bottom w:val="single" w:sz="4" w:space="0" w:color="auto"/>
            </w:tcBorders>
          </w:tcPr>
          <w:p w:rsidR="002B1B22" w:rsidRPr="00C92BEA" w:rsidRDefault="002B1B22" w:rsidP="000F7078">
            <w:pPr>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835,3</w:t>
            </w:r>
          </w:p>
        </w:tc>
        <w:tc>
          <w:tcPr>
            <w:tcW w:w="1278" w:type="dxa"/>
            <w:gridSpan w:val="6"/>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99,1</w:t>
            </w:r>
          </w:p>
        </w:tc>
        <w:tc>
          <w:tcPr>
            <w:tcW w:w="1282" w:type="dxa"/>
            <w:gridSpan w:val="7"/>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75,6</w:t>
            </w:r>
          </w:p>
        </w:tc>
        <w:tc>
          <w:tcPr>
            <w:tcW w:w="1428" w:type="dxa"/>
            <w:gridSpan w:val="5"/>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r w:rsidRPr="00C92BEA">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9</w:t>
            </w:r>
            <w:r w:rsidRPr="00C92BEA">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6</w:t>
            </w:r>
          </w:p>
        </w:tc>
        <w:tc>
          <w:tcPr>
            <w:tcW w:w="1274" w:type="dxa"/>
            <w:gridSpan w:val="7"/>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219,1</w:t>
            </w:r>
          </w:p>
        </w:tc>
        <w:tc>
          <w:tcPr>
            <w:tcW w:w="1193" w:type="dxa"/>
            <w:gridSpan w:val="7"/>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r w:rsidRPr="00C92BEA">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9</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237.</w:t>
            </w:r>
          </w:p>
        </w:tc>
        <w:tc>
          <w:tcPr>
            <w:tcW w:w="4358" w:type="dxa"/>
            <w:gridSpan w:val="5"/>
          </w:tcPr>
          <w:p w:rsidR="002B1B22" w:rsidRPr="00084CF0" w:rsidRDefault="002B1B22" w:rsidP="00195EAA">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Организация мероприятий по информатизации муниципального образования</w:t>
            </w:r>
          </w:p>
        </w:tc>
        <w:tc>
          <w:tcPr>
            <w:tcW w:w="1706" w:type="dxa"/>
            <w:gridSpan w:val="11"/>
            <w:tcBorders>
              <w:top w:val="single" w:sz="4" w:space="0" w:color="auto"/>
              <w:bottom w:val="single" w:sz="4" w:space="0" w:color="auto"/>
            </w:tcBorders>
          </w:tcPr>
          <w:p w:rsidR="002B1B22" w:rsidRDefault="002B1B22" w:rsidP="00195EAA">
            <w:pPr>
              <w:ind w:left="-57" w:right="-57"/>
              <w:jc w:val="center"/>
              <w:rPr>
                <w:rFonts w:ascii="Times New Roman" w:eastAsia="Calibri" w:hAnsi="Times New Roman" w:cs="Times New Roman"/>
                <w:sz w:val="24"/>
                <w:szCs w:val="24"/>
                <w:lang w:eastAsia="ru-RU"/>
              </w:rPr>
            </w:pPr>
          </w:p>
        </w:tc>
        <w:tc>
          <w:tcPr>
            <w:tcW w:w="1278" w:type="dxa"/>
            <w:gridSpan w:val="6"/>
            <w:tcBorders>
              <w:top w:val="single" w:sz="4" w:space="0" w:color="auto"/>
              <w:bottom w:val="single" w:sz="4" w:space="0" w:color="auto"/>
            </w:tcBorders>
          </w:tcPr>
          <w:p w:rsidR="002B1B22" w:rsidRDefault="002B1B22" w:rsidP="00195EAA">
            <w:pPr>
              <w:ind w:left="-57" w:right="-57"/>
              <w:jc w:val="center"/>
              <w:rPr>
                <w:rFonts w:ascii="Times New Roman" w:eastAsia="Calibri" w:hAnsi="Times New Roman" w:cs="Times New Roman"/>
                <w:sz w:val="24"/>
                <w:szCs w:val="24"/>
                <w:lang w:eastAsia="ru-RU"/>
              </w:rPr>
            </w:pPr>
          </w:p>
        </w:tc>
        <w:tc>
          <w:tcPr>
            <w:tcW w:w="1282" w:type="dxa"/>
            <w:gridSpan w:val="7"/>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p>
        </w:tc>
        <w:tc>
          <w:tcPr>
            <w:tcW w:w="1428" w:type="dxa"/>
            <w:gridSpan w:val="5"/>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p>
        </w:tc>
        <w:tc>
          <w:tcPr>
            <w:tcW w:w="1274" w:type="dxa"/>
            <w:gridSpan w:val="7"/>
            <w:tcBorders>
              <w:top w:val="single" w:sz="4" w:space="0" w:color="auto"/>
              <w:bottom w:val="single" w:sz="4" w:space="0" w:color="auto"/>
            </w:tcBorders>
          </w:tcPr>
          <w:p w:rsidR="002B1B22" w:rsidRDefault="002B1B22" w:rsidP="00195EAA">
            <w:pPr>
              <w:ind w:left="-57" w:right="-57"/>
              <w:jc w:val="center"/>
              <w:rPr>
                <w:rFonts w:ascii="Times New Roman" w:eastAsia="Calibri" w:hAnsi="Times New Roman" w:cs="Times New Roman"/>
                <w:sz w:val="24"/>
                <w:szCs w:val="24"/>
                <w:lang w:eastAsia="ru-RU"/>
              </w:rPr>
            </w:pPr>
          </w:p>
        </w:tc>
        <w:tc>
          <w:tcPr>
            <w:tcW w:w="1193" w:type="dxa"/>
            <w:gridSpan w:val="7"/>
            <w:tcBorders>
              <w:top w:val="single" w:sz="4" w:space="0" w:color="auto"/>
              <w:bottom w:val="single" w:sz="4" w:space="0" w:color="auto"/>
            </w:tcBorders>
          </w:tcPr>
          <w:p w:rsidR="002B1B22" w:rsidRDefault="002B1B22" w:rsidP="00195EAA">
            <w:pPr>
              <w:ind w:left="-57" w:right="-57"/>
              <w:jc w:val="center"/>
              <w:rPr>
                <w:rFonts w:ascii="Times New Roman" w:eastAsia="Calibri" w:hAnsi="Times New Roman" w:cs="Times New Roman"/>
                <w:sz w:val="24"/>
                <w:szCs w:val="24"/>
                <w:lang w:eastAsia="ru-RU"/>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69</w:t>
            </w:r>
          </w:p>
        </w:tc>
      </w:tr>
      <w:tr w:rsidR="002B1B22" w:rsidTr="002800E4">
        <w:trPr>
          <w:gridAfter w:val="7"/>
          <w:wAfter w:w="7357" w:type="dxa"/>
          <w:trHeight w:val="519"/>
        </w:trPr>
        <w:tc>
          <w:tcPr>
            <w:tcW w:w="643" w:type="dxa"/>
            <w:gridSpan w:val="3"/>
          </w:tcPr>
          <w:p w:rsidR="002B1B22" w:rsidRPr="008C7B0E" w:rsidRDefault="002B1B22" w:rsidP="00195EAA">
            <w:pPr>
              <w:tabs>
                <w:tab w:val="left" w:pos="2190"/>
              </w:tabs>
              <w:jc w:val="center"/>
              <w:rPr>
                <w:rFonts w:ascii="Times New Roman" w:hAnsi="Times New Roman" w:cs="Times New Roman"/>
                <w:sz w:val="20"/>
                <w:szCs w:val="20"/>
              </w:rPr>
            </w:pPr>
            <w:r>
              <w:rPr>
                <w:rFonts w:ascii="Times New Roman" w:hAnsi="Times New Roman" w:cs="Times New Roman"/>
                <w:sz w:val="20"/>
                <w:szCs w:val="20"/>
              </w:rPr>
              <w:t>238.</w:t>
            </w:r>
          </w:p>
        </w:tc>
        <w:tc>
          <w:tcPr>
            <w:tcW w:w="4358" w:type="dxa"/>
            <w:gridSpan w:val="5"/>
          </w:tcPr>
          <w:p w:rsidR="002B1B22" w:rsidRDefault="002B1B22" w:rsidP="00195EAA">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областной бюджет</w:t>
            </w:r>
          </w:p>
        </w:tc>
        <w:tc>
          <w:tcPr>
            <w:tcW w:w="1706" w:type="dxa"/>
            <w:gridSpan w:val="11"/>
            <w:tcBorders>
              <w:top w:val="single" w:sz="4" w:space="0" w:color="auto"/>
              <w:bottom w:val="single" w:sz="4" w:space="0" w:color="auto"/>
            </w:tcBorders>
          </w:tcPr>
          <w:p w:rsidR="002B1B22" w:rsidRDefault="002B1B22" w:rsidP="00195EAA">
            <w:pPr>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257,6</w:t>
            </w:r>
          </w:p>
        </w:tc>
        <w:tc>
          <w:tcPr>
            <w:tcW w:w="1278" w:type="dxa"/>
            <w:gridSpan w:val="6"/>
            <w:tcBorders>
              <w:top w:val="single" w:sz="4" w:space="0" w:color="auto"/>
              <w:bottom w:val="single" w:sz="4" w:space="0" w:color="auto"/>
            </w:tcBorders>
          </w:tcPr>
          <w:p w:rsidR="002B1B22" w:rsidRDefault="002B1B22" w:rsidP="00195EAA">
            <w:pPr>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257,6</w:t>
            </w:r>
          </w:p>
        </w:tc>
        <w:tc>
          <w:tcPr>
            <w:tcW w:w="1282" w:type="dxa"/>
            <w:gridSpan w:val="7"/>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1428" w:type="dxa"/>
            <w:gridSpan w:val="5"/>
            <w:tcBorders>
              <w:top w:val="single" w:sz="4" w:space="0" w:color="auto"/>
              <w:bottom w:val="single" w:sz="4" w:space="0" w:color="auto"/>
            </w:tcBorders>
          </w:tcPr>
          <w:p w:rsidR="002B1B22" w:rsidRPr="00C92BEA" w:rsidRDefault="002B1B22" w:rsidP="00195EAA">
            <w:pPr>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1274" w:type="dxa"/>
            <w:gridSpan w:val="7"/>
            <w:tcBorders>
              <w:top w:val="single" w:sz="4" w:space="0" w:color="auto"/>
              <w:bottom w:val="single" w:sz="4" w:space="0" w:color="auto"/>
            </w:tcBorders>
          </w:tcPr>
          <w:p w:rsidR="002B1B22" w:rsidRDefault="002B1B22" w:rsidP="00195EAA">
            <w:pPr>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1193" w:type="dxa"/>
            <w:gridSpan w:val="7"/>
            <w:tcBorders>
              <w:top w:val="single" w:sz="4" w:space="0" w:color="auto"/>
              <w:bottom w:val="single" w:sz="4" w:space="0" w:color="auto"/>
            </w:tcBorders>
          </w:tcPr>
          <w:p w:rsidR="002B1B22" w:rsidRDefault="002B1B22" w:rsidP="00195EAA">
            <w:pPr>
              <w:ind w:left="-57" w:right="-5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Pr="008C7B0E" w:rsidRDefault="002B1B22" w:rsidP="00195EAA">
            <w:pPr>
              <w:tabs>
                <w:tab w:val="left" w:pos="2190"/>
              </w:tabs>
              <w:jc w:val="center"/>
              <w:rPr>
                <w:rFonts w:ascii="Times New Roman" w:hAnsi="Times New Roman" w:cs="Times New Roman"/>
                <w:sz w:val="20"/>
                <w:szCs w:val="20"/>
              </w:rPr>
            </w:pPr>
            <w:r>
              <w:rPr>
                <w:rFonts w:ascii="Times New Roman" w:hAnsi="Times New Roman" w:cs="Times New Roman"/>
                <w:sz w:val="20"/>
                <w:szCs w:val="20"/>
              </w:rPr>
              <w:t>239.</w:t>
            </w:r>
          </w:p>
        </w:tc>
        <w:tc>
          <w:tcPr>
            <w:tcW w:w="4358" w:type="dxa"/>
            <w:gridSpan w:val="5"/>
          </w:tcPr>
          <w:p w:rsidR="002B1B22" w:rsidRDefault="002B1B22" w:rsidP="00195EAA">
            <w:pPr>
              <w:rPr>
                <w:rFonts w:ascii="Times New Roman" w:eastAsia="Calibri" w:hAnsi="Times New Roman" w:cs="Times New Roman"/>
                <w:bCs/>
                <w:sz w:val="24"/>
                <w:szCs w:val="24"/>
                <w:lang w:eastAsia="ru-RU"/>
              </w:rPr>
            </w:pPr>
            <w:r w:rsidRPr="007623BA">
              <w:rPr>
                <w:rFonts w:ascii="Times New Roman" w:hAnsi="Times New Roman"/>
                <w:bCs/>
                <w:sz w:val="24"/>
                <w:szCs w:val="24"/>
                <w:lang w:eastAsia="ru-RU"/>
              </w:rPr>
              <w:t xml:space="preserve">Подключение к единой сети передачи данных Правительства Свердловской области муниципальных учреждений  и </w:t>
            </w:r>
            <w:r w:rsidRPr="007623BA">
              <w:rPr>
                <w:rFonts w:ascii="Times New Roman" w:hAnsi="Times New Roman"/>
                <w:bCs/>
                <w:sz w:val="24"/>
                <w:szCs w:val="24"/>
                <w:lang w:eastAsia="ru-RU"/>
              </w:rPr>
              <w:lastRenderedPageBreak/>
              <w:t>территориальных администраций муниципальных образований</w:t>
            </w:r>
          </w:p>
        </w:tc>
        <w:tc>
          <w:tcPr>
            <w:tcW w:w="1706" w:type="dxa"/>
            <w:gridSpan w:val="11"/>
            <w:tcBorders>
              <w:top w:val="single" w:sz="4" w:space="0" w:color="auto"/>
              <w:bottom w:val="single" w:sz="4" w:space="0" w:color="auto"/>
            </w:tcBorders>
          </w:tcPr>
          <w:p w:rsidR="002B1B22" w:rsidRDefault="002B1B22" w:rsidP="00195EAA">
            <w:pPr>
              <w:ind w:left="-57" w:right="-57"/>
              <w:jc w:val="center"/>
              <w:rPr>
                <w:rFonts w:ascii="Times New Roman" w:eastAsia="Calibri" w:hAnsi="Times New Roman" w:cs="Times New Roman"/>
                <w:sz w:val="24"/>
                <w:szCs w:val="24"/>
                <w:lang w:eastAsia="ru-RU"/>
              </w:rPr>
            </w:pPr>
          </w:p>
        </w:tc>
        <w:tc>
          <w:tcPr>
            <w:tcW w:w="1278" w:type="dxa"/>
            <w:gridSpan w:val="6"/>
            <w:tcBorders>
              <w:top w:val="single" w:sz="4" w:space="0" w:color="auto"/>
              <w:bottom w:val="single" w:sz="4" w:space="0" w:color="auto"/>
            </w:tcBorders>
          </w:tcPr>
          <w:p w:rsidR="002B1B22" w:rsidRDefault="002B1B22" w:rsidP="00195EAA">
            <w:pPr>
              <w:ind w:left="-57" w:right="-57"/>
              <w:jc w:val="center"/>
              <w:rPr>
                <w:rFonts w:ascii="Times New Roman" w:eastAsia="Calibri" w:hAnsi="Times New Roman" w:cs="Times New Roman"/>
                <w:sz w:val="24"/>
                <w:szCs w:val="24"/>
                <w:lang w:eastAsia="ru-RU"/>
              </w:rPr>
            </w:pPr>
          </w:p>
        </w:tc>
        <w:tc>
          <w:tcPr>
            <w:tcW w:w="1282" w:type="dxa"/>
            <w:gridSpan w:val="7"/>
            <w:tcBorders>
              <w:top w:val="single" w:sz="4" w:space="0" w:color="auto"/>
              <w:bottom w:val="single" w:sz="4" w:space="0" w:color="auto"/>
            </w:tcBorders>
          </w:tcPr>
          <w:p w:rsidR="002B1B22" w:rsidRDefault="002B1B22" w:rsidP="00195EAA">
            <w:pPr>
              <w:ind w:left="-57" w:right="-57"/>
              <w:jc w:val="center"/>
              <w:rPr>
                <w:rFonts w:ascii="Times New Roman" w:eastAsia="Calibri" w:hAnsi="Times New Roman" w:cs="Times New Roman"/>
                <w:sz w:val="24"/>
                <w:szCs w:val="24"/>
                <w:lang w:eastAsia="ru-RU"/>
              </w:rPr>
            </w:pPr>
          </w:p>
        </w:tc>
        <w:tc>
          <w:tcPr>
            <w:tcW w:w="1428" w:type="dxa"/>
            <w:gridSpan w:val="5"/>
            <w:tcBorders>
              <w:top w:val="single" w:sz="4" w:space="0" w:color="auto"/>
              <w:bottom w:val="single" w:sz="4" w:space="0" w:color="auto"/>
            </w:tcBorders>
          </w:tcPr>
          <w:p w:rsidR="002B1B22" w:rsidRDefault="002B1B22" w:rsidP="00195EAA">
            <w:pPr>
              <w:ind w:left="-57" w:right="-57"/>
              <w:jc w:val="center"/>
              <w:rPr>
                <w:rFonts w:ascii="Times New Roman" w:eastAsia="Calibri" w:hAnsi="Times New Roman" w:cs="Times New Roman"/>
                <w:sz w:val="24"/>
                <w:szCs w:val="24"/>
                <w:lang w:eastAsia="ru-RU"/>
              </w:rPr>
            </w:pPr>
          </w:p>
        </w:tc>
        <w:tc>
          <w:tcPr>
            <w:tcW w:w="1274" w:type="dxa"/>
            <w:gridSpan w:val="7"/>
            <w:tcBorders>
              <w:top w:val="single" w:sz="4" w:space="0" w:color="auto"/>
              <w:bottom w:val="single" w:sz="4" w:space="0" w:color="auto"/>
            </w:tcBorders>
          </w:tcPr>
          <w:p w:rsidR="002B1B22" w:rsidRDefault="002B1B22" w:rsidP="00195EAA">
            <w:pPr>
              <w:ind w:left="-57" w:right="-57"/>
              <w:jc w:val="center"/>
              <w:rPr>
                <w:rFonts w:ascii="Times New Roman" w:eastAsia="Calibri" w:hAnsi="Times New Roman" w:cs="Times New Roman"/>
                <w:sz w:val="24"/>
                <w:szCs w:val="24"/>
                <w:lang w:eastAsia="ru-RU"/>
              </w:rPr>
            </w:pPr>
          </w:p>
        </w:tc>
        <w:tc>
          <w:tcPr>
            <w:tcW w:w="1193" w:type="dxa"/>
            <w:gridSpan w:val="7"/>
            <w:tcBorders>
              <w:top w:val="single" w:sz="4" w:space="0" w:color="auto"/>
              <w:bottom w:val="single" w:sz="4" w:space="0" w:color="auto"/>
            </w:tcBorders>
          </w:tcPr>
          <w:p w:rsidR="002B1B22" w:rsidRDefault="002B1B22" w:rsidP="00195EAA">
            <w:pPr>
              <w:ind w:left="-57" w:right="-57"/>
              <w:jc w:val="center"/>
              <w:rPr>
                <w:rFonts w:ascii="Times New Roman" w:eastAsia="Calibri" w:hAnsi="Times New Roman" w:cs="Times New Roman"/>
                <w:sz w:val="24"/>
                <w:szCs w:val="24"/>
                <w:lang w:eastAsia="ru-RU"/>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69</w:t>
            </w:r>
          </w:p>
        </w:tc>
      </w:tr>
      <w:tr w:rsidR="002B1B22" w:rsidTr="002800E4">
        <w:trPr>
          <w:gridAfter w:val="7"/>
          <w:wAfter w:w="7357" w:type="dxa"/>
          <w:trHeight w:val="519"/>
        </w:trPr>
        <w:tc>
          <w:tcPr>
            <w:tcW w:w="643" w:type="dxa"/>
            <w:gridSpan w:val="3"/>
          </w:tcPr>
          <w:p w:rsidR="002B1B22" w:rsidRPr="008C7B0E" w:rsidRDefault="002B1B22" w:rsidP="00195EAA">
            <w:pPr>
              <w:tabs>
                <w:tab w:val="left" w:pos="2190"/>
              </w:tabs>
              <w:jc w:val="center"/>
              <w:rPr>
                <w:rFonts w:ascii="Times New Roman" w:hAnsi="Times New Roman" w:cs="Times New Roman"/>
                <w:sz w:val="20"/>
                <w:szCs w:val="20"/>
              </w:rPr>
            </w:pPr>
            <w:r>
              <w:rPr>
                <w:rFonts w:ascii="Times New Roman" w:hAnsi="Times New Roman" w:cs="Times New Roman"/>
                <w:sz w:val="20"/>
                <w:szCs w:val="20"/>
              </w:rPr>
              <w:lastRenderedPageBreak/>
              <w:t>240.</w:t>
            </w:r>
          </w:p>
        </w:tc>
        <w:tc>
          <w:tcPr>
            <w:tcW w:w="4358" w:type="dxa"/>
            <w:gridSpan w:val="5"/>
          </w:tcPr>
          <w:p w:rsidR="002B1B22" w:rsidRPr="00084CF0" w:rsidRDefault="002B1B22" w:rsidP="00195EAA">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областной бюджет</w:t>
            </w:r>
          </w:p>
        </w:tc>
        <w:tc>
          <w:tcPr>
            <w:tcW w:w="1706" w:type="dxa"/>
            <w:gridSpan w:val="11"/>
            <w:tcBorders>
              <w:top w:val="single" w:sz="4" w:space="0" w:color="auto"/>
              <w:bottom w:val="single" w:sz="4" w:space="0" w:color="auto"/>
            </w:tcBorders>
          </w:tcPr>
          <w:p w:rsidR="002B1B22" w:rsidRDefault="002B1B22" w:rsidP="00195EAA">
            <w:pPr>
              <w:ind w:left="-57" w:right="-57"/>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350,0</w:t>
            </w:r>
          </w:p>
        </w:tc>
        <w:tc>
          <w:tcPr>
            <w:tcW w:w="1278" w:type="dxa"/>
            <w:gridSpan w:val="6"/>
            <w:tcBorders>
              <w:top w:val="single" w:sz="4" w:space="0" w:color="auto"/>
              <w:bottom w:val="single" w:sz="4" w:space="0" w:color="auto"/>
            </w:tcBorders>
          </w:tcPr>
          <w:p w:rsidR="002B1B22" w:rsidRDefault="002B1B22" w:rsidP="00195EAA">
            <w:pPr>
              <w:ind w:left="-57" w:right="-57"/>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1282" w:type="dxa"/>
            <w:gridSpan w:val="7"/>
            <w:tcBorders>
              <w:top w:val="single" w:sz="4" w:space="0" w:color="auto"/>
              <w:bottom w:val="single" w:sz="4" w:space="0" w:color="auto"/>
            </w:tcBorders>
          </w:tcPr>
          <w:p w:rsidR="002B1B22" w:rsidRDefault="002B1B22" w:rsidP="00195EAA">
            <w:pPr>
              <w:ind w:left="-57" w:right="-57"/>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350,0</w:t>
            </w:r>
          </w:p>
        </w:tc>
        <w:tc>
          <w:tcPr>
            <w:tcW w:w="1428" w:type="dxa"/>
            <w:gridSpan w:val="5"/>
            <w:tcBorders>
              <w:top w:val="single" w:sz="4" w:space="0" w:color="auto"/>
              <w:bottom w:val="single" w:sz="4" w:space="0" w:color="auto"/>
            </w:tcBorders>
          </w:tcPr>
          <w:p w:rsidR="002B1B22" w:rsidRDefault="002B1B22" w:rsidP="00195EAA">
            <w:pPr>
              <w:ind w:left="-57" w:right="-57"/>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p>
        </w:tc>
        <w:tc>
          <w:tcPr>
            <w:tcW w:w="1274" w:type="dxa"/>
            <w:gridSpan w:val="7"/>
            <w:tcBorders>
              <w:top w:val="single" w:sz="4" w:space="0" w:color="auto"/>
              <w:bottom w:val="single" w:sz="4" w:space="0" w:color="auto"/>
            </w:tcBorders>
          </w:tcPr>
          <w:p w:rsidR="002B1B22" w:rsidRDefault="002B1B22" w:rsidP="00195EAA">
            <w:pPr>
              <w:ind w:left="-57" w:right="-57"/>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p>
        </w:tc>
        <w:tc>
          <w:tcPr>
            <w:tcW w:w="1193" w:type="dxa"/>
            <w:gridSpan w:val="7"/>
            <w:tcBorders>
              <w:top w:val="single" w:sz="4" w:space="0" w:color="auto"/>
              <w:bottom w:val="single" w:sz="4" w:space="0" w:color="auto"/>
            </w:tcBorders>
          </w:tcPr>
          <w:p w:rsidR="002B1B22" w:rsidRDefault="002B1B22" w:rsidP="00195EAA">
            <w:pPr>
              <w:ind w:left="-57" w:right="-57"/>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Pr="008C7B0E" w:rsidRDefault="002B1B22" w:rsidP="00195EAA">
            <w:pPr>
              <w:tabs>
                <w:tab w:val="left" w:pos="2190"/>
              </w:tabs>
              <w:jc w:val="center"/>
              <w:rPr>
                <w:rFonts w:ascii="Times New Roman" w:hAnsi="Times New Roman" w:cs="Times New Roman"/>
                <w:sz w:val="20"/>
                <w:szCs w:val="20"/>
              </w:rPr>
            </w:pPr>
            <w:r>
              <w:rPr>
                <w:rFonts w:ascii="Times New Roman" w:hAnsi="Times New Roman" w:cs="Times New Roman"/>
                <w:sz w:val="20"/>
                <w:szCs w:val="20"/>
              </w:rPr>
              <w:t>241.</w:t>
            </w:r>
          </w:p>
        </w:tc>
        <w:tc>
          <w:tcPr>
            <w:tcW w:w="4358" w:type="dxa"/>
            <w:gridSpan w:val="5"/>
          </w:tcPr>
          <w:p w:rsidR="002B1B22" w:rsidRPr="00084CF0" w:rsidRDefault="002B1B22" w:rsidP="00195EAA">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местный бюджет</w:t>
            </w:r>
          </w:p>
        </w:tc>
        <w:tc>
          <w:tcPr>
            <w:tcW w:w="1706" w:type="dxa"/>
            <w:gridSpan w:val="11"/>
            <w:tcBorders>
              <w:top w:val="single" w:sz="4" w:space="0" w:color="auto"/>
              <w:bottom w:val="single" w:sz="4" w:space="0" w:color="auto"/>
            </w:tcBorders>
          </w:tcPr>
          <w:p w:rsidR="002B1B22" w:rsidRDefault="002B1B22" w:rsidP="00195EAA">
            <w:pPr>
              <w:ind w:left="-57" w:right="-57"/>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250,0</w:t>
            </w:r>
          </w:p>
        </w:tc>
        <w:tc>
          <w:tcPr>
            <w:tcW w:w="1278" w:type="dxa"/>
            <w:gridSpan w:val="6"/>
            <w:tcBorders>
              <w:top w:val="single" w:sz="4" w:space="0" w:color="auto"/>
              <w:bottom w:val="single" w:sz="4" w:space="0" w:color="auto"/>
            </w:tcBorders>
          </w:tcPr>
          <w:p w:rsidR="002B1B22" w:rsidRDefault="002B1B22" w:rsidP="00195EAA">
            <w:pPr>
              <w:ind w:left="-57" w:right="-57"/>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1282" w:type="dxa"/>
            <w:gridSpan w:val="7"/>
            <w:tcBorders>
              <w:top w:val="single" w:sz="4" w:space="0" w:color="auto"/>
              <w:bottom w:val="single" w:sz="4" w:space="0" w:color="auto"/>
            </w:tcBorders>
          </w:tcPr>
          <w:p w:rsidR="002B1B22" w:rsidRDefault="002B1B22" w:rsidP="00195EAA">
            <w:pPr>
              <w:ind w:left="-57" w:right="-57"/>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150,0</w:t>
            </w:r>
          </w:p>
        </w:tc>
        <w:tc>
          <w:tcPr>
            <w:tcW w:w="1428" w:type="dxa"/>
            <w:gridSpan w:val="5"/>
            <w:tcBorders>
              <w:top w:val="single" w:sz="4" w:space="0" w:color="auto"/>
              <w:bottom w:val="single" w:sz="4" w:space="0" w:color="auto"/>
            </w:tcBorders>
          </w:tcPr>
          <w:p w:rsidR="002B1B22" w:rsidRDefault="002B1B22" w:rsidP="00195EAA">
            <w:pPr>
              <w:ind w:left="-57" w:right="-57"/>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100,0</w:t>
            </w:r>
          </w:p>
        </w:tc>
        <w:tc>
          <w:tcPr>
            <w:tcW w:w="1274" w:type="dxa"/>
            <w:gridSpan w:val="7"/>
            <w:tcBorders>
              <w:top w:val="single" w:sz="4" w:space="0" w:color="auto"/>
              <w:bottom w:val="single" w:sz="4" w:space="0" w:color="auto"/>
            </w:tcBorders>
          </w:tcPr>
          <w:p w:rsidR="002B1B22" w:rsidRDefault="002B1B22" w:rsidP="00195EAA">
            <w:pPr>
              <w:ind w:left="-57" w:right="-57"/>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p>
        </w:tc>
        <w:tc>
          <w:tcPr>
            <w:tcW w:w="1193" w:type="dxa"/>
            <w:gridSpan w:val="7"/>
            <w:tcBorders>
              <w:top w:val="single" w:sz="4" w:space="0" w:color="auto"/>
              <w:bottom w:val="single" w:sz="4" w:space="0" w:color="auto"/>
            </w:tcBorders>
          </w:tcPr>
          <w:p w:rsidR="002B1B22" w:rsidRDefault="002B1B22" w:rsidP="00195EAA">
            <w:pPr>
              <w:ind w:left="-57" w:right="-57"/>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DC2942">
        <w:trPr>
          <w:gridAfter w:val="7"/>
          <w:wAfter w:w="7357" w:type="dxa"/>
          <w:trHeight w:val="519"/>
        </w:trPr>
        <w:tc>
          <w:tcPr>
            <w:tcW w:w="15276" w:type="dxa"/>
            <w:gridSpan w:val="55"/>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Задача 2. Унификация административных регламентов, сокращение перечня запрашиваемых документов при предоставлении государственных  и муниципальных услуг</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242.</w:t>
            </w:r>
          </w:p>
        </w:tc>
        <w:tc>
          <w:tcPr>
            <w:tcW w:w="4358" w:type="dxa"/>
            <w:gridSpan w:val="5"/>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Мониторинг реализации Указа Президента РФ от 07.05.2012 года №601 «Об основных направлениях совершенствования системы государственного управления»</w:t>
            </w:r>
          </w:p>
        </w:tc>
        <w:tc>
          <w:tcPr>
            <w:tcW w:w="1706" w:type="dxa"/>
            <w:gridSpan w:val="11"/>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70</w:t>
            </w:r>
          </w:p>
        </w:tc>
      </w:tr>
      <w:tr w:rsidR="002B1B22" w:rsidTr="00DC2942">
        <w:trPr>
          <w:gridAfter w:val="7"/>
          <w:wAfter w:w="7357" w:type="dxa"/>
          <w:trHeight w:val="519"/>
        </w:trPr>
        <w:tc>
          <w:tcPr>
            <w:tcW w:w="15276" w:type="dxa"/>
            <w:gridSpan w:val="55"/>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Цель 7. Сохранение и восстановление природных систем, формирование экологической культуры населения в  Махнёвском муниципальном образовании</w:t>
            </w:r>
          </w:p>
        </w:tc>
      </w:tr>
      <w:tr w:rsidR="002B1B22" w:rsidTr="00DC2942">
        <w:trPr>
          <w:gridAfter w:val="7"/>
          <w:wAfter w:w="7357" w:type="dxa"/>
          <w:trHeight w:val="519"/>
        </w:trPr>
        <w:tc>
          <w:tcPr>
            <w:tcW w:w="15276" w:type="dxa"/>
            <w:gridSpan w:val="55"/>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 xml:space="preserve">Задача 1. Рациональное использование природных ресурсов </w:t>
            </w:r>
          </w:p>
        </w:tc>
      </w:tr>
      <w:tr w:rsidR="002B1B22" w:rsidTr="002800E4">
        <w:trPr>
          <w:gridAfter w:val="7"/>
          <w:wAfter w:w="7357" w:type="dxa"/>
          <w:trHeight w:val="100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243.</w:t>
            </w:r>
          </w:p>
        </w:tc>
        <w:tc>
          <w:tcPr>
            <w:tcW w:w="4358" w:type="dxa"/>
            <w:gridSpan w:val="5"/>
          </w:tcPr>
          <w:p w:rsidR="002B1B22" w:rsidRPr="005F3A81" w:rsidRDefault="002B1B22" w:rsidP="00195EAA">
            <w:pPr>
              <w:rPr>
                <w:rFonts w:ascii="Times New Roman" w:hAnsi="Times New Roman" w:cs="Times New Roman"/>
                <w:sz w:val="24"/>
                <w:szCs w:val="24"/>
              </w:rPr>
            </w:pPr>
            <w:r w:rsidRPr="005F3A81">
              <w:rPr>
                <w:rFonts w:ascii="Times New Roman" w:eastAsia="Calibri" w:hAnsi="Times New Roman" w:cs="Times New Roman"/>
                <w:bCs/>
                <w:color w:val="000000"/>
                <w:sz w:val="24"/>
                <w:szCs w:val="24"/>
              </w:rPr>
              <w:t>Разработка проекта строительства полигона твердых бытовых отходов в п.г.т. Махнёво</w:t>
            </w:r>
          </w:p>
        </w:tc>
        <w:tc>
          <w:tcPr>
            <w:tcW w:w="1706" w:type="dxa"/>
            <w:gridSpan w:val="11"/>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2B1B22" w:rsidRDefault="002B1B22" w:rsidP="00195EAA">
            <w:pPr>
              <w:tabs>
                <w:tab w:val="left" w:pos="2190"/>
              </w:tabs>
              <w:jc w:val="center"/>
              <w:rPr>
                <w:rFonts w:ascii="Times New Roman" w:hAnsi="Times New Roman" w:cs="Times New Roman"/>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71</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244.</w:t>
            </w:r>
          </w:p>
        </w:tc>
        <w:tc>
          <w:tcPr>
            <w:tcW w:w="4358" w:type="dxa"/>
            <w:gridSpan w:val="5"/>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2B1B22" w:rsidRPr="005D4CCC" w:rsidRDefault="002B1B22" w:rsidP="00195EAA">
            <w:pPr>
              <w:tabs>
                <w:tab w:val="left" w:pos="2190"/>
              </w:tabs>
              <w:jc w:val="center"/>
              <w:rPr>
                <w:rFonts w:ascii="Times New Roman" w:hAnsi="Times New Roman" w:cs="Times New Roman"/>
                <w:sz w:val="24"/>
                <w:szCs w:val="24"/>
              </w:rPr>
            </w:pPr>
          </w:p>
          <w:p w:rsidR="002B1B22" w:rsidRPr="005D4CCC" w:rsidRDefault="002B1B22" w:rsidP="00195EAA">
            <w:pPr>
              <w:tabs>
                <w:tab w:val="left" w:pos="2190"/>
              </w:tabs>
              <w:jc w:val="center"/>
              <w:rPr>
                <w:rFonts w:ascii="Times New Roman" w:hAnsi="Times New Roman" w:cs="Times New Roman"/>
                <w:sz w:val="24"/>
                <w:szCs w:val="24"/>
              </w:rPr>
            </w:pPr>
            <w:r w:rsidRPr="005D4CCC">
              <w:rPr>
                <w:rFonts w:ascii="Times New Roman" w:hAnsi="Times New Roman" w:cs="Times New Roman"/>
                <w:sz w:val="24"/>
                <w:szCs w:val="24"/>
              </w:rPr>
              <w:t>1000,0</w:t>
            </w: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0,0</w:t>
            </w: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1000,0</w:t>
            </w: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0,0</w:t>
            </w: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0,0</w:t>
            </w: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0,0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245.</w:t>
            </w:r>
          </w:p>
        </w:tc>
        <w:tc>
          <w:tcPr>
            <w:tcW w:w="4358" w:type="dxa"/>
            <w:gridSpan w:val="5"/>
          </w:tcPr>
          <w:p w:rsidR="002B1B22" w:rsidRPr="005F3A81" w:rsidRDefault="002B1B22" w:rsidP="00195EAA">
            <w:pPr>
              <w:rPr>
                <w:rFonts w:ascii="Times New Roman" w:hAnsi="Times New Roman" w:cs="Times New Roman"/>
                <w:sz w:val="24"/>
                <w:szCs w:val="24"/>
              </w:rPr>
            </w:pPr>
            <w:r w:rsidRPr="005F3A81">
              <w:rPr>
                <w:rFonts w:ascii="Times New Roman" w:eastAsia="Calibri" w:hAnsi="Times New Roman" w:cs="Times New Roman"/>
                <w:bCs/>
                <w:color w:val="000000"/>
                <w:sz w:val="24"/>
                <w:szCs w:val="24"/>
              </w:rPr>
              <w:t>Строительство полигона твердых бытовых отходов</w:t>
            </w:r>
          </w:p>
        </w:tc>
        <w:tc>
          <w:tcPr>
            <w:tcW w:w="1706" w:type="dxa"/>
            <w:gridSpan w:val="11"/>
            <w:tcBorders>
              <w:top w:val="single" w:sz="4" w:space="0" w:color="auto"/>
              <w:bottom w:val="single" w:sz="4" w:space="0" w:color="auto"/>
            </w:tcBorders>
          </w:tcPr>
          <w:p w:rsidR="002B1B22" w:rsidRPr="005D4CCC" w:rsidRDefault="002B1B22"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2B1B22" w:rsidRPr="005D4CCC" w:rsidRDefault="002B1B22"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2B1B22" w:rsidRPr="005D4CCC" w:rsidRDefault="002B1B22"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2B1B22" w:rsidRPr="005D4CCC" w:rsidRDefault="002B1B22"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2B1B22" w:rsidRPr="005D4CCC" w:rsidRDefault="002B1B22"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2B1B22" w:rsidRPr="005D4CCC" w:rsidRDefault="002B1B22" w:rsidP="00195EAA">
            <w:pPr>
              <w:tabs>
                <w:tab w:val="left" w:pos="2190"/>
              </w:tabs>
              <w:jc w:val="center"/>
              <w:rPr>
                <w:rFonts w:ascii="Times New Roman" w:hAnsi="Times New Roman" w:cs="Times New Roman"/>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71</w:t>
            </w:r>
          </w:p>
        </w:tc>
      </w:tr>
      <w:tr w:rsidR="002B1B22" w:rsidTr="002800E4">
        <w:trPr>
          <w:gridAfter w:val="7"/>
          <w:wAfter w:w="7357" w:type="dxa"/>
          <w:trHeight w:val="519"/>
        </w:trPr>
        <w:tc>
          <w:tcPr>
            <w:tcW w:w="643" w:type="dxa"/>
            <w:gridSpan w:val="3"/>
          </w:tcPr>
          <w:p w:rsidR="002B1B22" w:rsidRPr="005D4CCC" w:rsidRDefault="002B1B22" w:rsidP="00195EAA">
            <w:pPr>
              <w:tabs>
                <w:tab w:val="left" w:pos="2190"/>
              </w:tabs>
              <w:jc w:val="center"/>
              <w:rPr>
                <w:rFonts w:ascii="Times New Roman" w:hAnsi="Times New Roman" w:cs="Times New Roman"/>
                <w:sz w:val="20"/>
                <w:szCs w:val="20"/>
              </w:rPr>
            </w:pPr>
            <w:r>
              <w:rPr>
                <w:rFonts w:ascii="Times New Roman" w:hAnsi="Times New Roman" w:cs="Times New Roman"/>
                <w:sz w:val="20"/>
                <w:szCs w:val="20"/>
              </w:rPr>
              <w:t>246.</w:t>
            </w:r>
          </w:p>
        </w:tc>
        <w:tc>
          <w:tcPr>
            <w:tcW w:w="4358" w:type="dxa"/>
            <w:gridSpan w:val="5"/>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19400,0</w:t>
            </w: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0,0</w:t>
            </w: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0,0</w:t>
            </w: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19400,0</w:t>
            </w: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0,0</w:t>
            </w: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0,0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247.</w:t>
            </w:r>
          </w:p>
        </w:tc>
        <w:tc>
          <w:tcPr>
            <w:tcW w:w="4358" w:type="dxa"/>
            <w:gridSpan w:val="5"/>
          </w:tcPr>
          <w:p w:rsidR="002B1B22" w:rsidRDefault="002B1B22"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600,0</w:t>
            </w: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0,0</w:t>
            </w: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0,0</w:t>
            </w: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600,0</w:t>
            </w: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0,0</w:t>
            </w: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0,0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248.</w:t>
            </w:r>
          </w:p>
        </w:tc>
        <w:tc>
          <w:tcPr>
            <w:tcW w:w="4358" w:type="dxa"/>
            <w:gridSpan w:val="5"/>
          </w:tcPr>
          <w:p w:rsidR="002B1B22" w:rsidRPr="005F3A81" w:rsidRDefault="002B1B22" w:rsidP="00195EAA">
            <w:pPr>
              <w:rPr>
                <w:rFonts w:ascii="Times New Roman" w:hAnsi="Times New Roman" w:cs="Times New Roman"/>
                <w:sz w:val="24"/>
                <w:szCs w:val="24"/>
              </w:rPr>
            </w:pPr>
            <w:r w:rsidRPr="005F3A81">
              <w:rPr>
                <w:rFonts w:ascii="Times New Roman" w:eastAsia="Calibri" w:hAnsi="Times New Roman" w:cs="Times New Roman"/>
                <w:bCs/>
                <w:color w:val="000000"/>
                <w:sz w:val="24"/>
                <w:szCs w:val="24"/>
              </w:rPr>
              <w:t>Разработка Генеральной   схемы   санитарной   очистки территорий населённых пунктов Махнёвского муниципального образования</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color w:val="000000"/>
                <w:sz w:val="24"/>
                <w:szCs w:val="24"/>
              </w:rPr>
            </w:pP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color w:val="000000"/>
                <w:sz w:val="24"/>
                <w:szCs w:val="24"/>
              </w:rPr>
            </w:pP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color w:val="000000"/>
                <w:sz w:val="24"/>
                <w:szCs w:val="24"/>
              </w:rPr>
            </w:pP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color w:val="000000"/>
                <w:sz w:val="24"/>
                <w:szCs w:val="24"/>
              </w:rPr>
            </w:pP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color w:val="000000"/>
                <w:sz w:val="24"/>
                <w:szCs w:val="24"/>
              </w:rPr>
            </w:pP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color w:val="000000"/>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71</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249.</w:t>
            </w:r>
          </w:p>
        </w:tc>
        <w:tc>
          <w:tcPr>
            <w:tcW w:w="4358" w:type="dxa"/>
            <w:gridSpan w:val="5"/>
          </w:tcPr>
          <w:p w:rsidR="002B1B22" w:rsidRPr="005F3A81" w:rsidRDefault="002B1B22" w:rsidP="00195EAA">
            <w:pPr>
              <w:rPr>
                <w:rFonts w:ascii="Times New Roman" w:hAnsi="Times New Roman" w:cs="Times New Roman"/>
                <w:sz w:val="24"/>
                <w:szCs w:val="24"/>
              </w:rPr>
            </w:pPr>
            <w:r w:rsidRPr="005F3A81">
              <w:rPr>
                <w:rFonts w:ascii="Times New Roman" w:eastAsia="Calibri" w:hAnsi="Times New Roman" w:cs="Times New Roman"/>
                <w:color w:val="000000"/>
                <w:sz w:val="24"/>
                <w:szCs w:val="24"/>
              </w:rPr>
              <w:t>местный бюджет</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300,0</w:t>
            </w: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300,0</w:t>
            </w: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0,0</w:t>
            </w: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0,0</w:t>
            </w: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0,0</w:t>
            </w: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0,0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250.</w:t>
            </w:r>
          </w:p>
        </w:tc>
        <w:tc>
          <w:tcPr>
            <w:tcW w:w="4358" w:type="dxa"/>
            <w:gridSpan w:val="5"/>
          </w:tcPr>
          <w:p w:rsidR="002B1B22" w:rsidRPr="005F3A81" w:rsidRDefault="002B1B22" w:rsidP="00195EAA">
            <w:pPr>
              <w:rPr>
                <w:rFonts w:ascii="Times New Roman" w:hAnsi="Times New Roman" w:cs="Times New Roman"/>
                <w:color w:val="000000"/>
                <w:sz w:val="24"/>
                <w:szCs w:val="24"/>
              </w:rPr>
            </w:pPr>
            <w:r w:rsidRPr="005F3A81">
              <w:rPr>
                <w:rFonts w:ascii="Times New Roman" w:eastAsia="Calibri" w:hAnsi="Times New Roman" w:cs="Times New Roman"/>
                <w:bCs/>
                <w:color w:val="000000"/>
                <w:sz w:val="24"/>
                <w:szCs w:val="24"/>
              </w:rPr>
              <w:t>Оформление документов на землепользование на объекты размещения твердых бытовых отходов</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color w:val="000000"/>
                <w:sz w:val="24"/>
                <w:szCs w:val="24"/>
              </w:rPr>
            </w:pP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color w:val="000000"/>
                <w:sz w:val="24"/>
                <w:szCs w:val="24"/>
              </w:rPr>
            </w:pP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color w:val="000000"/>
                <w:sz w:val="24"/>
                <w:szCs w:val="24"/>
              </w:rPr>
            </w:pP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color w:val="000000"/>
                <w:sz w:val="24"/>
                <w:szCs w:val="24"/>
              </w:rPr>
            </w:pP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color w:val="000000"/>
                <w:sz w:val="24"/>
                <w:szCs w:val="24"/>
              </w:rPr>
            </w:pP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color w:val="000000"/>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71</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251.</w:t>
            </w:r>
          </w:p>
        </w:tc>
        <w:tc>
          <w:tcPr>
            <w:tcW w:w="4358" w:type="dxa"/>
            <w:gridSpan w:val="5"/>
          </w:tcPr>
          <w:p w:rsidR="002B1B22" w:rsidRPr="005F3A81" w:rsidRDefault="002B1B22" w:rsidP="00195EAA">
            <w:pPr>
              <w:rPr>
                <w:rFonts w:ascii="Times New Roman" w:hAnsi="Times New Roman" w:cs="Times New Roman"/>
                <w:color w:val="000000"/>
                <w:sz w:val="24"/>
                <w:szCs w:val="24"/>
              </w:rPr>
            </w:pPr>
            <w:r w:rsidRPr="005F3A81">
              <w:rPr>
                <w:rFonts w:ascii="Times New Roman" w:eastAsia="Calibri" w:hAnsi="Times New Roman" w:cs="Times New Roman"/>
                <w:color w:val="000000"/>
                <w:sz w:val="24"/>
                <w:szCs w:val="24"/>
              </w:rPr>
              <w:t>местный бюджет</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161,0</w:t>
            </w: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161,0</w:t>
            </w: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252.</w:t>
            </w:r>
          </w:p>
        </w:tc>
        <w:tc>
          <w:tcPr>
            <w:tcW w:w="4358" w:type="dxa"/>
            <w:gridSpan w:val="5"/>
          </w:tcPr>
          <w:p w:rsidR="002B1B22" w:rsidRPr="005F3A81" w:rsidRDefault="002B1B22" w:rsidP="00195EAA">
            <w:pPr>
              <w:rPr>
                <w:rFonts w:ascii="Times New Roman" w:hAnsi="Times New Roman" w:cs="Times New Roman"/>
                <w:color w:val="000000"/>
                <w:sz w:val="24"/>
                <w:szCs w:val="24"/>
              </w:rPr>
            </w:pPr>
            <w:r w:rsidRPr="005F3A81">
              <w:rPr>
                <w:rFonts w:ascii="Times New Roman" w:eastAsia="Calibri" w:hAnsi="Times New Roman" w:cs="Times New Roman"/>
                <w:bCs/>
                <w:color w:val="000000"/>
                <w:sz w:val="24"/>
                <w:szCs w:val="24"/>
              </w:rPr>
              <w:t>Разработка проектов станций биологической очистки питьевой воды источников питьевого водоснабжения (9скважин) от железа, марганца, бора в     с. Мугай,        п.г.т. Махнёво,  с. Хабарчиха, с. Санкино,        с. Измоденово,   с. Кишкинское</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sz w:val="24"/>
                <w:szCs w:val="24"/>
              </w:rPr>
            </w:pP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sz w:val="24"/>
                <w:szCs w:val="24"/>
              </w:rPr>
            </w:pP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sz w:val="24"/>
                <w:szCs w:val="24"/>
              </w:rPr>
            </w:pP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sz w:val="24"/>
                <w:szCs w:val="24"/>
              </w:rPr>
            </w:pP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sz w:val="24"/>
                <w:szCs w:val="24"/>
              </w:rPr>
            </w:pP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71</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253.</w:t>
            </w:r>
          </w:p>
        </w:tc>
        <w:tc>
          <w:tcPr>
            <w:tcW w:w="4358" w:type="dxa"/>
            <w:gridSpan w:val="5"/>
          </w:tcPr>
          <w:p w:rsidR="002B1B22" w:rsidRPr="005F3A81" w:rsidRDefault="002B1B22" w:rsidP="00195EAA">
            <w:pPr>
              <w:rPr>
                <w:rFonts w:ascii="Times New Roman" w:hAnsi="Times New Roman" w:cs="Times New Roman"/>
                <w:color w:val="000000"/>
                <w:sz w:val="24"/>
                <w:szCs w:val="24"/>
              </w:rPr>
            </w:pPr>
            <w:r w:rsidRPr="005F3A81">
              <w:rPr>
                <w:rFonts w:ascii="Times New Roman" w:eastAsia="Calibri" w:hAnsi="Times New Roman" w:cs="Times New Roman"/>
                <w:color w:val="000000"/>
                <w:sz w:val="24"/>
                <w:szCs w:val="24"/>
              </w:rPr>
              <w:t>местный бюджет</w:t>
            </w:r>
          </w:p>
        </w:tc>
        <w:tc>
          <w:tcPr>
            <w:tcW w:w="1706" w:type="dxa"/>
            <w:gridSpan w:val="11"/>
            <w:tcBorders>
              <w:top w:val="single" w:sz="4" w:space="0" w:color="auto"/>
              <w:bottom w:val="single" w:sz="4" w:space="0" w:color="auto"/>
            </w:tcBorders>
            <w:vAlign w:val="bottom"/>
          </w:tcPr>
          <w:p w:rsidR="002B1B22" w:rsidRPr="005D4CCC" w:rsidRDefault="002B1B22" w:rsidP="00A83C2D">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 xml:space="preserve"> 8</w:t>
            </w:r>
            <w:r>
              <w:rPr>
                <w:rFonts w:ascii="Times New Roman" w:eastAsia="Calibri" w:hAnsi="Times New Roman" w:cs="Times New Roman"/>
                <w:sz w:val="24"/>
                <w:szCs w:val="24"/>
              </w:rPr>
              <w:t>4</w:t>
            </w:r>
            <w:r w:rsidRPr="005D4CCC">
              <w:rPr>
                <w:rFonts w:ascii="Times New Roman" w:eastAsia="Calibri" w:hAnsi="Times New Roman" w:cs="Times New Roman"/>
                <w:sz w:val="24"/>
                <w:szCs w:val="24"/>
              </w:rPr>
              <w:t>1,9</w:t>
            </w: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306,0</w:t>
            </w: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535,9</w:t>
            </w: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254.</w:t>
            </w:r>
          </w:p>
        </w:tc>
        <w:tc>
          <w:tcPr>
            <w:tcW w:w="4358" w:type="dxa"/>
            <w:gridSpan w:val="5"/>
          </w:tcPr>
          <w:p w:rsidR="002B1B22" w:rsidRPr="005F3A81" w:rsidRDefault="002B1B22" w:rsidP="00195EAA">
            <w:pPr>
              <w:rPr>
                <w:rFonts w:ascii="Times New Roman" w:hAnsi="Times New Roman" w:cs="Times New Roman"/>
                <w:color w:val="000000"/>
                <w:sz w:val="24"/>
                <w:szCs w:val="24"/>
              </w:rPr>
            </w:pPr>
            <w:r w:rsidRPr="005F3A81">
              <w:rPr>
                <w:rFonts w:ascii="Times New Roman" w:eastAsia="Calibri" w:hAnsi="Times New Roman" w:cs="Times New Roman"/>
                <w:bCs/>
                <w:color w:val="000000"/>
                <w:sz w:val="24"/>
                <w:szCs w:val="24"/>
              </w:rPr>
              <w:t>Строительство станций биологической очистки питьевой воды источников питьевого водоснабжения (9скважин)  от железа, марганца, бора в         с. Мугай,     п.г.т. Махнёво,   с. Хабарчиха,   с. Санкино,        с. Измоденово,  с. Кишкинское</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sz w:val="24"/>
                <w:szCs w:val="24"/>
              </w:rPr>
            </w:pP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sz w:val="24"/>
                <w:szCs w:val="24"/>
              </w:rPr>
            </w:pP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sz w:val="24"/>
                <w:szCs w:val="24"/>
              </w:rPr>
            </w:pP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sz w:val="24"/>
                <w:szCs w:val="24"/>
              </w:rPr>
            </w:pP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sz w:val="24"/>
                <w:szCs w:val="24"/>
              </w:rPr>
            </w:pP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71</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255.</w:t>
            </w:r>
          </w:p>
        </w:tc>
        <w:tc>
          <w:tcPr>
            <w:tcW w:w="4358" w:type="dxa"/>
            <w:gridSpan w:val="5"/>
          </w:tcPr>
          <w:p w:rsidR="002B1B22" w:rsidRPr="005F3A81" w:rsidRDefault="002B1B22" w:rsidP="00195EAA">
            <w:pPr>
              <w:rPr>
                <w:rFonts w:ascii="Times New Roman" w:hAnsi="Times New Roman" w:cs="Times New Roman"/>
                <w:color w:val="000000"/>
                <w:sz w:val="24"/>
                <w:szCs w:val="24"/>
              </w:rPr>
            </w:pPr>
            <w:r>
              <w:rPr>
                <w:rFonts w:ascii="Times New Roman" w:hAnsi="Times New Roman" w:cs="Times New Roman"/>
                <w:color w:val="000000"/>
                <w:sz w:val="24"/>
                <w:szCs w:val="24"/>
              </w:rPr>
              <w:t>областно</w:t>
            </w:r>
            <w:r w:rsidRPr="005F3A81">
              <w:rPr>
                <w:rFonts w:ascii="Times New Roman" w:eastAsia="Calibri" w:hAnsi="Times New Roman" w:cs="Times New Roman"/>
                <w:color w:val="000000"/>
                <w:sz w:val="24"/>
                <w:szCs w:val="24"/>
              </w:rPr>
              <w:t>й бюджет</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8346,0</w:t>
            </w: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0,0</w:t>
            </w: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1746,0</w:t>
            </w: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2749,9</w:t>
            </w: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3850,1</w:t>
            </w: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0,0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256.</w:t>
            </w:r>
          </w:p>
        </w:tc>
        <w:tc>
          <w:tcPr>
            <w:tcW w:w="4358" w:type="dxa"/>
            <w:gridSpan w:val="5"/>
          </w:tcPr>
          <w:p w:rsidR="002B1B22" w:rsidRPr="005F3A81" w:rsidRDefault="002B1B22" w:rsidP="00195EAA">
            <w:pPr>
              <w:rPr>
                <w:rFonts w:ascii="Times New Roman" w:hAnsi="Times New Roman" w:cs="Times New Roman"/>
                <w:color w:val="000000"/>
                <w:sz w:val="24"/>
                <w:szCs w:val="24"/>
              </w:rPr>
            </w:pPr>
            <w:r w:rsidRPr="005F3A81">
              <w:rPr>
                <w:rFonts w:ascii="Times New Roman" w:eastAsia="Calibri" w:hAnsi="Times New Roman" w:cs="Times New Roman"/>
                <w:color w:val="000000"/>
                <w:sz w:val="24"/>
                <w:szCs w:val="24"/>
              </w:rPr>
              <w:t>местный бюджет</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258,2</w:t>
            </w: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0,0</w:t>
            </w: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54,0</w:t>
            </w: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85,1</w:t>
            </w: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119,1</w:t>
            </w: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color w:val="000000"/>
                <w:sz w:val="24"/>
                <w:szCs w:val="24"/>
              </w:rPr>
            </w:pPr>
            <w:r w:rsidRPr="005D4CCC">
              <w:rPr>
                <w:rFonts w:ascii="Times New Roman" w:eastAsia="Calibri" w:hAnsi="Times New Roman" w:cs="Times New Roman"/>
                <w:color w:val="000000"/>
                <w:sz w:val="24"/>
                <w:szCs w:val="24"/>
              </w:rPr>
              <w:t>0,0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257.</w:t>
            </w:r>
          </w:p>
        </w:tc>
        <w:tc>
          <w:tcPr>
            <w:tcW w:w="4358" w:type="dxa"/>
            <w:gridSpan w:val="5"/>
          </w:tcPr>
          <w:p w:rsidR="002B1B22" w:rsidRPr="004D4B96" w:rsidRDefault="002B1B22" w:rsidP="00195EAA">
            <w:pPr>
              <w:rPr>
                <w:rFonts w:ascii="Times New Roman" w:hAnsi="Times New Roman" w:cs="Times New Roman"/>
                <w:color w:val="000000"/>
                <w:sz w:val="24"/>
                <w:szCs w:val="24"/>
              </w:rPr>
            </w:pPr>
            <w:r w:rsidRPr="004D4B96">
              <w:rPr>
                <w:rFonts w:ascii="Times New Roman" w:eastAsia="Calibri" w:hAnsi="Times New Roman" w:cs="Times New Roman"/>
                <w:bCs/>
                <w:color w:val="000000"/>
                <w:sz w:val="24"/>
                <w:szCs w:val="24"/>
              </w:rPr>
              <w:t>Разработка проекта организации зон санитарной охраны (ЗСО) источников питьевого водоснабжения (9скважин) и трубопроводов питьевого назначения</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color w:val="000000"/>
                <w:sz w:val="24"/>
                <w:szCs w:val="24"/>
              </w:rPr>
            </w:pP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color w:val="000000"/>
                <w:sz w:val="24"/>
                <w:szCs w:val="24"/>
              </w:rPr>
            </w:pP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color w:val="000000"/>
                <w:sz w:val="24"/>
                <w:szCs w:val="24"/>
              </w:rPr>
            </w:pP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color w:val="000000"/>
                <w:sz w:val="24"/>
                <w:szCs w:val="24"/>
              </w:rPr>
            </w:pP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color w:val="000000"/>
                <w:sz w:val="24"/>
                <w:szCs w:val="24"/>
              </w:rPr>
            </w:pP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hAnsi="Times New Roman" w:cs="Times New Roman"/>
                <w:color w:val="000000"/>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71</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258.</w:t>
            </w:r>
          </w:p>
        </w:tc>
        <w:tc>
          <w:tcPr>
            <w:tcW w:w="4358" w:type="dxa"/>
            <w:gridSpan w:val="5"/>
          </w:tcPr>
          <w:p w:rsidR="002B1B22" w:rsidRPr="005F3A81" w:rsidRDefault="002B1B22" w:rsidP="00195EAA">
            <w:pPr>
              <w:rPr>
                <w:rFonts w:ascii="Times New Roman" w:hAnsi="Times New Roman" w:cs="Times New Roman"/>
                <w:color w:val="000000"/>
                <w:sz w:val="24"/>
                <w:szCs w:val="24"/>
              </w:rPr>
            </w:pPr>
            <w:r w:rsidRPr="005F3A81">
              <w:rPr>
                <w:rFonts w:ascii="Times New Roman" w:eastAsia="Calibri" w:hAnsi="Times New Roman" w:cs="Times New Roman"/>
                <w:color w:val="000000"/>
                <w:sz w:val="24"/>
                <w:szCs w:val="24"/>
              </w:rPr>
              <w:t>местный бюджет</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1 418,7</w:t>
            </w: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450,0</w:t>
            </w: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472,5</w:t>
            </w: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496,2</w:t>
            </w: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259.</w:t>
            </w:r>
          </w:p>
        </w:tc>
        <w:tc>
          <w:tcPr>
            <w:tcW w:w="4358" w:type="dxa"/>
            <w:gridSpan w:val="5"/>
          </w:tcPr>
          <w:p w:rsidR="002B1B22" w:rsidRPr="004D4B96" w:rsidRDefault="002B1B22" w:rsidP="00195EAA">
            <w:pPr>
              <w:rPr>
                <w:rFonts w:ascii="Times New Roman" w:eastAsia="Calibri" w:hAnsi="Times New Roman" w:cs="Times New Roman"/>
                <w:bCs/>
                <w:color w:val="000000"/>
                <w:sz w:val="24"/>
                <w:szCs w:val="24"/>
              </w:rPr>
            </w:pPr>
            <w:r w:rsidRPr="004D4B96">
              <w:rPr>
                <w:rFonts w:ascii="Times New Roman" w:eastAsia="Calibri" w:hAnsi="Times New Roman" w:cs="Times New Roman"/>
                <w:bCs/>
                <w:color w:val="000000"/>
                <w:sz w:val="24"/>
                <w:szCs w:val="24"/>
              </w:rPr>
              <w:t>Обустройство зон санитарной охраны (ЗСО) источников питьевого водоснабжения (9скважин) и трубопроводов питьевого назначения</w:t>
            </w:r>
            <w:r w:rsidRPr="004D4B96">
              <w:rPr>
                <w:rFonts w:ascii="Times New Roman" w:eastAsia="Calibri" w:hAnsi="Times New Roman" w:cs="Times New Roman"/>
                <w:color w:val="000000"/>
                <w:sz w:val="24"/>
                <w:szCs w:val="24"/>
              </w:rPr>
              <w:t xml:space="preserve">  </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71</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260.</w:t>
            </w:r>
          </w:p>
        </w:tc>
        <w:tc>
          <w:tcPr>
            <w:tcW w:w="4358" w:type="dxa"/>
            <w:gridSpan w:val="5"/>
          </w:tcPr>
          <w:p w:rsidR="002B1B22" w:rsidRPr="004D4B96" w:rsidRDefault="002B1B22" w:rsidP="00195EAA">
            <w:pPr>
              <w:rPr>
                <w:rFonts w:ascii="Times New Roman" w:eastAsia="Calibri" w:hAnsi="Times New Roman" w:cs="Times New Roman"/>
                <w:color w:val="000000"/>
                <w:sz w:val="24"/>
                <w:szCs w:val="24"/>
              </w:rPr>
            </w:pPr>
            <w:r w:rsidRPr="004D4B96">
              <w:rPr>
                <w:rFonts w:ascii="Times New Roman" w:eastAsia="Calibri" w:hAnsi="Times New Roman" w:cs="Times New Roman"/>
                <w:color w:val="000000"/>
                <w:sz w:val="24"/>
                <w:szCs w:val="24"/>
              </w:rPr>
              <w:t>местный бюджет</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1 100,0</w:t>
            </w: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350,0</w:t>
            </w: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350,0</w:t>
            </w: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400,0</w:t>
            </w: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261.</w:t>
            </w:r>
          </w:p>
        </w:tc>
        <w:tc>
          <w:tcPr>
            <w:tcW w:w="4358" w:type="dxa"/>
            <w:gridSpan w:val="5"/>
          </w:tcPr>
          <w:p w:rsidR="002B1B22" w:rsidRPr="004D4B96" w:rsidRDefault="002B1B22" w:rsidP="00195EAA">
            <w:pPr>
              <w:rPr>
                <w:rFonts w:ascii="Times New Roman" w:eastAsia="Calibri" w:hAnsi="Times New Roman" w:cs="Times New Roman"/>
                <w:bCs/>
                <w:color w:val="000000"/>
                <w:sz w:val="24"/>
                <w:szCs w:val="24"/>
              </w:rPr>
            </w:pPr>
            <w:r w:rsidRPr="004D4B96">
              <w:rPr>
                <w:rFonts w:ascii="Times New Roman" w:eastAsia="Calibri" w:hAnsi="Times New Roman" w:cs="Times New Roman"/>
                <w:bCs/>
                <w:color w:val="000000"/>
                <w:sz w:val="24"/>
                <w:szCs w:val="24"/>
              </w:rPr>
              <w:t>Получение лицензий на право пользования недрами с целью добычи подземных вод  (на 9 скважин)</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71</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262.</w:t>
            </w:r>
          </w:p>
        </w:tc>
        <w:tc>
          <w:tcPr>
            <w:tcW w:w="4358" w:type="dxa"/>
            <w:gridSpan w:val="5"/>
          </w:tcPr>
          <w:p w:rsidR="002B1B22" w:rsidRPr="004D4B96" w:rsidRDefault="002B1B22" w:rsidP="00195EAA">
            <w:pPr>
              <w:rPr>
                <w:rFonts w:ascii="Times New Roman" w:eastAsia="Calibri" w:hAnsi="Times New Roman" w:cs="Times New Roman"/>
                <w:color w:val="000000"/>
                <w:sz w:val="24"/>
                <w:szCs w:val="24"/>
              </w:rPr>
            </w:pPr>
            <w:r w:rsidRPr="004D4B96">
              <w:rPr>
                <w:rFonts w:ascii="Times New Roman" w:eastAsia="Calibri" w:hAnsi="Times New Roman" w:cs="Times New Roman"/>
                <w:color w:val="000000"/>
                <w:sz w:val="24"/>
                <w:szCs w:val="24"/>
              </w:rPr>
              <w:t>местный бюджет</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1 135,0</w:t>
            </w: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360,0</w:t>
            </w: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378,0</w:t>
            </w: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397,0</w:t>
            </w: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263.</w:t>
            </w:r>
          </w:p>
        </w:tc>
        <w:tc>
          <w:tcPr>
            <w:tcW w:w="4358" w:type="dxa"/>
            <w:gridSpan w:val="5"/>
          </w:tcPr>
          <w:p w:rsidR="002B1B22" w:rsidRPr="004D4B96" w:rsidRDefault="002B1B22" w:rsidP="00195EAA">
            <w:pPr>
              <w:rPr>
                <w:rFonts w:ascii="Times New Roman" w:eastAsia="Calibri" w:hAnsi="Times New Roman" w:cs="Times New Roman"/>
                <w:bCs/>
                <w:color w:val="000000"/>
                <w:sz w:val="24"/>
                <w:szCs w:val="24"/>
              </w:rPr>
            </w:pPr>
            <w:r w:rsidRPr="004D4B96">
              <w:rPr>
                <w:rFonts w:ascii="Times New Roman" w:eastAsia="Calibri" w:hAnsi="Times New Roman" w:cs="Times New Roman"/>
                <w:bCs/>
                <w:color w:val="000000"/>
                <w:sz w:val="24"/>
                <w:szCs w:val="24"/>
              </w:rPr>
              <w:t>Получение санитарно-эпидемиологического заключения на источники питьевого водоснабжения (на 9 скважин)</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71</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264.</w:t>
            </w:r>
          </w:p>
        </w:tc>
        <w:tc>
          <w:tcPr>
            <w:tcW w:w="4358" w:type="dxa"/>
            <w:gridSpan w:val="5"/>
          </w:tcPr>
          <w:p w:rsidR="002B1B22" w:rsidRPr="004D4B96" w:rsidRDefault="002B1B22" w:rsidP="00195EAA">
            <w:pPr>
              <w:rPr>
                <w:rFonts w:ascii="Times New Roman" w:eastAsia="Calibri" w:hAnsi="Times New Roman" w:cs="Times New Roman"/>
                <w:color w:val="000000"/>
                <w:sz w:val="24"/>
                <w:szCs w:val="24"/>
              </w:rPr>
            </w:pPr>
            <w:r w:rsidRPr="004D4B96">
              <w:rPr>
                <w:rFonts w:ascii="Times New Roman" w:eastAsia="Calibri" w:hAnsi="Times New Roman" w:cs="Times New Roman"/>
                <w:color w:val="000000"/>
                <w:sz w:val="24"/>
                <w:szCs w:val="24"/>
              </w:rPr>
              <w:t>местный бюджет</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246,0</w:t>
            </w: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120,0</w:t>
            </w: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126,0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265.</w:t>
            </w:r>
          </w:p>
        </w:tc>
        <w:tc>
          <w:tcPr>
            <w:tcW w:w="4358" w:type="dxa"/>
            <w:gridSpan w:val="5"/>
          </w:tcPr>
          <w:p w:rsidR="002B1B22" w:rsidRPr="004D4B96" w:rsidRDefault="002B1B22" w:rsidP="00195EAA">
            <w:pPr>
              <w:rPr>
                <w:rFonts w:ascii="Times New Roman" w:eastAsia="Calibri" w:hAnsi="Times New Roman" w:cs="Times New Roman"/>
                <w:bCs/>
                <w:color w:val="000000"/>
                <w:sz w:val="24"/>
                <w:szCs w:val="24"/>
              </w:rPr>
            </w:pPr>
            <w:r w:rsidRPr="004D4B96">
              <w:rPr>
                <w:rFonts w:ascii="Times New Roman" w:eastAsia="Calibri" w:hAnsi="Times New Roman" w:cs="Times New Roman"/>
                <w:bCs/>
                <w:color w:val="000000"/>
                <w:sz w:val="24"/>
                <w:szCs w:val="24"/>
              </w:rPr>
              <w:t>Проведение лабораторных исследований (испытаний) воды в соответствии с программами производственного контроля качества воды</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71</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266.</w:t>
            </w:r>
          </w:p>
        </w:tc>
        <w:tc>
          <w:tcPr>
            <w:tcW w:w="4358" w:type="dxa"/>
            <w:gridSpan w:val="5"/>
          </w:tcPr>
          <w:p w:rsidR="002B1B22" w:rsidRPr="004D4B96" w:rsidRDefault="002B1B22" w:rsidP="00195EAA">
            <w:pPr>
              <w:rPr>
                <w:rFonts w:ascii="Times New Roman" w:eastAsia="Calibri" w:hAnsi="Times New Roman" w:cs="Times New Roman"/>
                <w:color w:val="000000"/>
                <w:sz w:val="24"/>
                <w:szCs w:val="24"/>
              </w:rPr>
            </w:pPr>
            <w:r w:rsidRPr="004D4B96">
              <w:rPr>
                <w:rFonts w:ascii="Times New Roman" w:eastAsia="Calibri" w:hAnsi="Times New Roman" w:cs="Times New Roman"/>
                <w:color w:val="000000"/>
                <w:sz w:val="24"/>
                <w:szCs w:val="24"/>
              </w:rPr>
              <w:t>местный бюджет</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5175,9</w:t>
            </w: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1 170,0</w:t>
            </w: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1 229,0</w:t>
            </w: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1 354,9</w:t>
            </w: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1 422,0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267.</w:t>
            </w:r>
          </w:p>
        </w:tc>
        <w:tc>
          <w:tcPr>
            <w:tcW w:w="4358" w:type="dxa"/>
            <w:gridSpan w:val="5"/>
            <w:vAlign w:val="bottom"/>
          </w:tcPr>
          <w:p w:rsidR="002B1B22" w:rsidRPr="004D4B96" w:rsidRDefault="002B1B22" w:rsidP="00195EAA">
            <w:pPr>
              <w:jc w:val="both"/>
              <w:rPr>
                <w:rFonts w:ascii="Times New Roman" w:eastAsia="Calibri" w:hAnsi="Times New Roman" w:cs="Times New Roman"/>
                <w:bCs/>
                <w:color w:val="000000"/>
                <w:sz w:val="24"/>
                <w:szCs w:val="24"/>
              </w:rPr>
            </w:pPr>
            <w:r w:rsidRPr="004D4B96">
              <w:rPr>
                <w:rFonts w:ascii="Times New Roman" w:eastAsia="Calibri" w:hAnsi="Times New Roman" w:cs="Times New Roman"/>
                <w:bCs/>
                <w:color w:val="000000"/>
                <w:sz w:val="24"/>
                <w:szCs w:val="24"/>
              </w:rPr>
              <w:t>Обустройство колодцев, родников, скважин, на территории Махнёвского муниципального образования</w:t>
            </w:r>
          </w:p>
        </w:tc>
        <w:tc>
          <w:tcPr>
            <w:tcW w:w="1706" w:type="dxa"/>
            <w:gridSpan w:val="11"/>
            <w:tcBorders>
              <w:top w:val="single" w:sz="4" w:space="0" w:color="auto"/>
              <w:bottom w:val="single" w:sz="4" w:space="0" w:color="auto"/>
            </w:tcBorders>
            <w:vAlign w:val="bottom"/>
          </w:tcPr>
          <w:p w:rsidR="002B1B22" w:rsidRDefault="002B1B22" w:rsidP="00195EAA">
            <w:pPr>
              <w:jc w:val="right"/>
            </w:pPr>
          </w:p>
        </w:tc>
        <w:tc>
          <w:tcPr>
            <w:tcW w:w="1278" w:type="dxa"/>
            <w:gridSpan w:val="6"/>
            <w:tcBorders>
              <w:top w:val="single" w:sz="4" w:space="0" w:color="auto"/>
              <w:bottom w:val="single" w:sz="4" w:space="0" w:color="auto"/>
            </w:tcBorders>
            <w:vAlign w:val="bottom"/>
          </w:tcPr>
          <w:p w:rsidR="002B1B22" w:rsidRDefault="002B1B22" w:rsidP="00195EAA">
            <w:pPr>
              <w:jc w:val="right"/>
            </w:pPr>
          </w:p>
        </w:tc>
        <w:tc>
          <w:tcPr>
            <w:tcW w:w="1282" w:type="dxa"/>
            <w:gridSpan w:val="7"/>
            <w:tcBorders>
              <w:top w:val="single" w:sz="4" w:space="0" w:color="auto"/>
              <w:bottom w:val="single" w:sz="4" w:space="0" w:color="auto"/>
            </w:tcBorders>
            <w:vAlign w:val="bottom"/>
          </w:tcPr>
          <w:p w:rsidR="002B1B22" w:rsidRDefault="002B1B22" w:rsidP="00195EAA">
            <w:pPr>
              <w:jc w:val="right"/>
            </w:pPr>
          </w:p>
        </w:tc>
        <w:tc>
          <w:tcPr>
            <w:tcW w:w="1428" w:type="dxa"/>
            <w:gridSpan w:val="5"/>
            <w:tcBorders>
              <w:top w:val="single" w:sz="4" w:space="0" w:color="auto"/>
              <w:bottom w:val="single" w:sz="4" w:space="0" w:color="auto"/>
            </w:tcBorders>
            <w:vAlign w:val="bottom"/>
          </w:tcPr>
          <w:p w:rsidR="002B1B22" w:rsidRDefault="002B1B22" w:rsidP="00195EAA">
            <w:pPr>
              <w:jc w:val="right"/>
            </w:pPr>
          </w:p>
        </w:tc>
        <w:tc>
          <w:tcPr>
            <w:tcW w:w="1274" w:type="dxa"/>
            <w:gridSpan w:val="7"/>
            <w:tcBorders>
              <w:top w:val="single" w:sz="4" w:space="0" w:color="auto"/>
              <w:bottom w:val="single" w:sz="4" w:space="0" w:color="auto"/>
            </w:tcBorders>
            <w:vAlign w:val="bottom"/>
          </w:tcPr>
          <w:p w:rsidR="002B1B22" w:rsidRDefault="002B1B22" w:rsidP="00195EAA">
            <w:pPr>
              <w:jc w:val="right"/>
            </w:pPr>
          </w:p>
        </w:tc>
        <w:tc>
          <w:tcPr>
            <w:tcW w:w="1193" w:type="dxa"/>
            <w:gridSpan w:val="7"/>
            <w:tcBorders>
              <w:top w:val="single" w:sz="4" w:space="0" w:color="auto"/>
              <w:bottom w:val="single" w:sz="4" w:space="0" w:color="auto"/>
            </w:tcBorders>
            <w:vAlign w:val="bottom"/>
          </w:tcPr>
          <w:p w:rsidR="002B1B22" w:rsidRDefault="002B1B22" w:rsidP="00195EAA">
            <w:pPr>
              <w:jc w:val="right"/>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71</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268.</w:t>
            </w:r>
          </w:p>
        </w:tc>
        <w:tc>
          <w:tcPr>
            <w:tcW w:w="4358" w:type="dxa"/>
            <w:gridSpan w:val="5"/>
          </w:tcPr>
          <w:p w:rsidR="002B1B22" w:rsidRPr="004D4B96" w:rsidRDefault="002B1B22" w:rsidP="00195EAA">
            <w:pPr>
              <w:rPr>
                <w:rFonts w:ascii="Times New Roman" w:eastAsia="Calibri" w:hAnsi="Times New Roman" w:cs="Times New Roman"/>
                <w:color w:val="000000"/>
                <w:sz w:val="24"/>
                <w:szCs w:val="24"/>
              </w:rPr>
            </w:pPr>
            <w:r w:rsidRPr="004D4B96">
              <w:rPr>
                <w:rFonts w:ascii="Times New Roman" w:eastAsia="Calibri" w:hAnsi="Times New Roman" w:cs="Times New Roman"/>
                <w:color w:val="000000"/>
                <w:sz w:val="24"/>
                <w:szCs w:val="24"/>
              </w:rPr>
              <w:t>областной бюджет</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340,0</w:t>
            </w: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60,0</w:t>
            </w: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80,0</w:t>
            </w: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80,0</w:t>
            </w: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120,0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269.</w:t>
            </w:r>
          </w:p>
        </w:tc>
        <w:tc>
          <w:tcPr>
            <w:tcW w:w="4358" w:type="dxa"/>
            <w:gridSpan w:val="5"/>
          </w:tcPr>
          <w:p w:rsidR="002B1B22" w:rsidRPr="004D4B96" w:rsidRDefault="002B1B22" w:rsidP="00195EAA">
            <w:pPr>
              <w:rPr>
                <w:rFonts w:ascii="Times New Roman" w:eastAsia="Calibri" w:hAnsi="Times New Roman" w:cs="Times New Roman"/>
                <w:color w:val="000000"/>
                <w:sz w:val="24"/>
                <w:szCs w:val="24"/>
              </w:rPr>
            </w:pPr>
            <w:r w:rsidRPr="004D4B96">
              <w:rPr>
                <w:rFonts w:ascii="Times New Roman" w:eastAsia="Calibri" w:hAnsi="Times New Roman" w:cs="Times New Roman"/>
                <w:color w:val="000000"/>
                <w:sz w:val="24"/>
                <w:szCs w:val="24"/>
              </w:rPr>
              <w:t>местный бюджет</w:t>
            </w:r>
          </w:p>
        </w:tc>
        <w:tc>
          <w:tcPr>
            <w:tcW w:w="1706" w:type="dxa"/>
            <w:gridSpan w:val="11"/>
            <w:tcBorders>
              <w:top w:val="single" w:sz="4" w:space="0" w:color="auto"/>
              <w:bottom w:val="single" w:sz="4" w:space="0" w:color="auto"/>
            </w:tcBorders>
            <w:vAlign w:val="bottom"/>
          </w:tcPr>
          <w:p w:rsidR="002B1B22" w:rsidRPr="005D4CCC" w:rsidRDefault="002B1B22" w:rsidP="00A83C2D">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24</w:t>
            </w:r>
            <w:r>
              <w:rPr>
                <w:rFonts w:ascii="Times New Roman" w:eastAsia="Calibri" w:hAnsi="Times New Roman" w:cs="Times New Roman"/>
                <w:sz w:val="24"/>
                <w:szCs w:val="24"/>
              </w:rPr>
              <w:t>5</w:t>
            </w:r>
            <w:r w:rsidRPr="005D4CCC">
              <w:rPr>
                <w:rFonts w:ascii="Times New Roman" w:eastAsia="Calibri" w:hAnsi="Times New Roman" w:cs="Times New Roman"/>
                <w:sz w:val="24"/>
                <w:szCs w:val="24"/>
              </w:rPr>
              <w:t>8,</w:t>
            </w:r>
            <w:r>
              <w:rPr>
                <w:rFonts w:ascii="Times New Roman" w:eastAsia="Calibri" w:hAnsi="Times New Roman" w:cs="Times New Roman"/>
                <w:sz w:val="24"/>
                <w:szCs w:val="24"/>
              </w:rPr>
              <w:t>2</w:t>
            </w:r>
          </w:p>
        </w:tc>
        <w:tc>
          <w:tcPr>
            <w:tcW w:w="1278" w:type="dxa"/>
            <w:gridSpan w:val="6"/>
            <w:tcBorders>
              <w:top w:val="single" w:sz="4" w:space="0" w:color="auto"/>
              <w:bottom w:val="single" w:sz="4" w:space="0" w:color="auto"/>
            </w:tcBorders>
            <w:vAlign w:val="bottom"/>
          </w:tcPr>
          <w:p w:rsidR="002B1B22" w:rsidRPr="005D4CCC" w:rsidRDefault="002B1B22" w:rsidP="00A83C2D">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1</w:t>
            </w:r>
            <w:r>
              <w:rPr>
                <w:rFonts w:ascii="Times New Roman" w:eastAsia="Calibri" w:hAnsi="Times New Roman" w:cs="Times New Roman"/>
                <w:sz w:val="24"/>
                <w:szCs w:val="24"/>
              </w:rPr>
              <w:t>4</w:t>
            </w:r>
            <w:r w:rsidRPr="005D4CCC">
              <w:rPr>
                <w:rFonts w:ascii="Times New Roman" w:eastAsia="Calibri" w:hAnsi="Times New Roman" w:cs="Times New Roman"/>
                <w:sz w:val="24"/>
                <w:szCs w:val="24"/>
              </w:rPr>
              <w:t>4,</w:t>
            </w:r>
            <w:r>
              <w:rPr>
                <w:rFonts w:ascii="Times New Roman" w:eastAsia="Calibri" w:hAnsi="Times New Roman" w:cs="Times New Roman"/>
                <w:sz w:val="24"/>
                <w:szCs w:val="24"/>
              </w:rPr>
              <w:t>2</w:t>
            </w: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549,0</w:t>
            </w: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560,0</w:t>
            </w: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588,0</w:t>
            </w: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617,0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270.</w:t>
            </w:r>
          </w:p>
        </w:tc>
        <w:tc>
          <w:tcPr>
            <w:tcW w:w="4358" w:type="dxa"/>
            <w:gridSpan w:val="5"/>
          </w:tcPr>
          <w:p w:rsidR="002B1B22" w:rsidRPr="004D4B96" w:rsidRDefault="002B1B22" w:rsidP="00195EAA">
            <w:pPr>
              <w:jc w:val="both"/>
              <w:rPr>
                <w:rFonts w:ascii="Times New Roman" w:eastAsia="Calibri" w:hAnsi="Times New Roman" w:cs="Times New Roman"/>
                <w:bCs/>
                <w:color w:val="000000"/>
                <w:sz w:val="24"/>
                <w:szCs w:val="24"/>
              </w:rPr>
            </w:pPr>
            <w:r w:rsidRPr="004D4B96">
              <w:rPr>
                <w:rFonts w:ascii="Times New Roman" w:eastAsia="Calibri" w:hAnsi="Times New Roman" w:cs="Times New Roman"/>
                <w:bCs/>
                <w:color w:val="000000"/>
                <w:sz w:val="24"/>
                <w:szCs w:val="24"/>
              </w:rPr>
              <w:t>Проведение исследований качества воды источников нецентрализованного водоснабж</w:t>
            </w:r>
            <w:r>
              <w:rPr>
                <w:rFonts w:ascii="Times New Roman" w:eastAsia="Calibri" w:hAnsi="Times New Roman" w:cs="Times New Roman"/>
                <w:bCs/>
                <w:color w:val="000000"/>
                <w:sz w:val="24"/>
                <w:szCs w:val="24"/>
              </w:rPr>
              <w:t>ения до и после их обустройства</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b/>
                <w:bCs/>
                <w:color w:val="000000"/>
                <w:sz w:val="24"/>
                <w:szCs w:val="24"/>
              </w:rPr>
            </w:pP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b/>
                <w:bCs/>
                <w:color w:val="000000"/>
                <w:sz w:val="24"/>
                <w:szCs w:val="24"/>
              </w:rPr>
            </w:pP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b/>
                <w:bCs/>
                <w:color w:val="000000"/>
                <w:sz w:val="24"/>
                <w:szCs w:val="24"/>
              </w:rPr>
            </w:pP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b/>
                <w:bCs/>
                <w:color w:val="000000"/>
                <w:sz w:val="24"/>
                <w:szCs w:val="24"/>
              </w:rPr>
            </w:pP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b/>
                <w:bCs/>
                <w:color w:val="000000"/>
                <w:sz w:val="24"/>
                <w:szCs w:val="24"/>
              </w:rPr>
            </w:pP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b/>
                <w:bCs/>
                <w:color w:val="000000"/>
                <w:sz w:val="24"/>
                <w:szCs w:val="24"/>
              </w:rPr>
            </w:pP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71</w:t>
            </w:r>
          </w:p>
        </w:tc>
      </w:tr>
      <w:tr w:rsidR="002B1B22" w:rsidTr="002800E4">
        <w:trPr>
          <w:gridAfter w:val="7"/>
          <w:wAfter w:w="7357" w:type="dxa"/>
          <w:trHeight w:val="519"/>
        </w:trPr>
        <w:tc>
          <w:tcPr>
            <w:tcW w:w="643" w:type="dxa"/>
            <w:gridSpan w:val="3"/>
          </w:tcPr>
          <w:p w:rsidR="002B1B22" w:rsidRDefault="002B1B22"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270.1.</w:t>
            </w:r>
          </w:p>
        </w:tc>
        <w:tc>
          <w:tcPr>
            <w:tcW w:w="4358" w:type="dxa"/>
            <w:gridSpan w:val="5"/>
          </w:tcPr>
          <w:p w:rsidR="002B1B22" w:rsidRPr="004D4B96" w:rsidRDefault="002B1B22" w:rsidP="00195EAA">
            <w:pPr>
              <w:rPr>
                <w:rFonts w:ascii="Times New Roman" w:eastAsia="Calibri" w:hAnsi="Times New Roman" w:cs="Times New Roman"/>
                <w:color w:val="000000"/>
                <w:sz w:val="24"/>
                <w:szCs w:val="24"/>
              </w:rPr>
            </w:pPr>
            <w:r w:rsidRPr="004D4B96">
              <w:rPr>
                <w:rFonts w:ascii="Times New Roman" w:eastAsia="Calibri" w:hAnsi="Times New Roman" w:cs="Times New Roman"/>
                <w:color w:val="000000"/>
                <w:sz w:val="24"/>
                <w:szCs w:val="24"/>
              </w:rPr>
              <w:t>местный бюджет</w:t>
            </w:r>
          </w:p>
        </w:tc>
        <w:tc>
          <w:tcPr>
            <w:tcW w:w="1706" w:type="dxa"/>
            <w:gridSpan w:val="11"/>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305,0</w:t>
            </w:r>
          </w:p>
        </w:tc>
        <w:tc>
          <w:tcPr>
            <w:tcW w:w="1278" w:type="dxa"/>
            <w:gridSpan w:val="6"/>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1282"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1428" w:type="dxa"/>
            <w:gridSpan w:val="5"/>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0,0</w:t>
            </w:r>
          </w:p>
        </w:tc>
        <w:tc>
          <w:tcPr>
            <w:tcW w:w="1274"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149,0</w:t>
            </w:r>
          </w:p>
        </w:tc>
        <w:tc>
          <w:tcPr>
            <w:tcW w:w="1193" w:type="dxa"/>
            <w:gridSpan w:val="7"/>
            <w:tcBorders>
              <w:top w:val="single" w:sz="4" w:space="0" w:color="auto"/>
              <w:bottom w:val="single" w:sz="4" w:space="0" w:color="auto"/>
            </w:tcBorders>
            <w:vAlign w:val="bottom"/>
          </w:tcPr>
          <w:p w:rsidR="002B1B22" w:rsidRPr="005D4CCC" w:rsidRDefault="002B1B22" w:rsidP="00195EAA">
            <w:pPr>
              <w:jc w:val="right"/>
              <w:rPr>
                <w:rFonts w:ascii="Times New Roman" w:eastAsia="Calibri" w:hAnsi="Times New Roman" w:cs="Times New Roman"/>
                <w:sz w:val="24"/>
                <w:szCs w:val="24"/>
              </w:rPr>
            </w:pPr>
            <w:r w:rsidRPr="005D4CCC">
              <w:rPr>
                <w:rFonts w:ascii="Times New Roman" w:eastAsia="Calibri" w:hAnsi="Times New Roman" w:cs="Times New Roman"/>
                <w:sz w:val="24"/>
                <w:szCs w:val="24"/>
              </w:rPr>
              <w:t>156,0</w:t>
            </w:r>
          </w:p>
        </w:tc>
        <w:tc>
          <w:tcPr>
            <w:tcW w:w="2114" w:type="dxa"/>
            <w:gridSpan w:val="4"/>
          </w:tcPr>
          <w:p w:rsidR="002B1B22" w:rsidRPr="00A019C6" w:rsidRDefault="002B1B22" w:rsidP="00195EAA">
            <w:pPr>
              <w:tabs>
                <w:tab w:val="left" w:pos="2190"/>
              </w:tabs>
              <w:jc w:val="center"/>
              <w:rPr>
                <w:rFonts w:ascii="Times New Roman" w:hAnsi="Times New Roman" w:cs="Times New Roman"/>
                <w:sz w:val="24"/>
                <w:szCs w:val="24"/>
              </w:rPr>
            </w:pPr>
          </w:p>
        </w:tc>
      </w:tr>
      <w:tr w:rsidR="002B1B22" w:rsidTr="000F4BEA">
        <w:trPr>
          <w:gridAfter w:val="7"/>
          <w:wAfter w:w="7357" w:type="dxa"/>
          <w:trHeight w:val="519"/>
        </w:trPr>
        <w:tc>
          <w:tcPr>
            <w:tcW w:w="15276" w:type="dxa"/>
            <w:gridSpan w:val="55"/>
          </w:tcPr>
          <w:p w:rsidR="002B1B22" w:rsidRPr="00A019C6" w:rsidRDefault="002B1B22" w:rsidP="00195EAA">
            <w:pPr>
              <w:tabs>
                <w:tab w:val="left" w:pos="2190"/>
              </w:tabs>
              <w:jc w:val="center"/>
              <w:rPr>
                <w:rFonts w:ascii="Times New Roman" w:hAnsi="Times New Roman" w:cs="Times New Roman"/>
                <w:sz w:val="24"/>
                <w:szCs w:val="24"/>
              </w:rPr>
            </w:pPr>
            <w:r w:rsidRPr="00FE342E">
              <w:rPr>
                <w:rFonts w:ascii="Times New Roman" w:hAnsi="Times New Roman" w:cs="Times New Roman"/>
                <w:b/>
                <w:i/>
                <w:sz w:val="24"/>
                <w:szCs w:val="24"/>
              </w:rPr>
              <w:t>Подпрограмма 4. Обеспечение безопасности жизнедеятельности населения  Махнёвского муниципального образования</w:t>
            </w: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271.</w:t>
            </w:r>
          </w:p>
        </w:tc>
        <w:tc>
          <w:tcPr>
            <w:tcW w:w="4358" w:type="dxa"/>
            <w:gridSpan w:val="5"/>
          </w:tcPr>
          <w:p w:rsidR="000F4BEA" w:rsidRPr="002800E4" w:rsidRDefault="000F4BEA" w:rsidP="002B1B22">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Всего по подпрограмме</w:t>
            </w:r>
            <w:r>
              <w:rPr>
                <w:rFonts w:ascii="Times New Roman" w:hAnsi="Times New Roman" w:cs="Times New Roman"/>
                <w:b/>
                <w:sz w:val="24"/>
                <w:szCs w:val="24"/>
              </w:rPr>
              <w:t xml:space="preserve"> 4</w:t>
            </w:r>
            <w:r w:rsidRPr="002800E4">
              <w:rPr>
                <w:rFonts w:ascii="Times New Roman" w:hAnsi="Times New Roman" w:cs="Times New Roman"/>
                <w:b/>
                <w:sz w:val="24"/>
                <w:szCs w:val="24"/>
              </w:rPr>
              <w:t>, в том числе:</w:t>
            </w:r>
          </w:p>
        </w:tc>
        <w:tc>
          <w:tcPr>
            <w:tcW w:w="1706" w:type="dxa"/>
            <w:gridSpan w:val="11"/>
            <w:tcBorders>
              <w:top w:val="single" w:sz="4" w:space="0" w:color="auto"/>
              <w:bottom w:val="single" w:sz="4" w:space="0" w:color="auto"/>
            </w:tcBorders>
            <w:vAlign w:val="bottom"/>
          </w:tcPr>
          <w:p w:rsidR="000F4BEA" w:rsidRPr="000F4BEA" w:rsidRDefault="000F4BEA" w:rsidP="000F4BE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9372,0</w:t>
            </w:r>
          </w:p>
        </w:tc>
        <w:tc>
          <w:tcPr>
            <w:tcW w:w="1278" w:type="dxa"/>
            <w:gridSpan w:val="6"/>
            <w:tcBorders>
              <w:top w:val="single" w:sz="4" w:space="0" w:color="auto"/>
              <w:bottom w:val="single" w:sz="4" w:space="0" w:color="auto"/>
            </w:tcBorders>
            <w:vAlign w:val="bottom"/>
          </w:tcPr>
          <w:p w:rsidR="000F4BEA" w:rsidRPr="000F4BEA" w:rsidRDefault="000F4BEA" w:rsidP="000F4BE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1707,7</w:t>
            </w:r>
          </w:p>
        </w:tc>
        <w:tc>
          <w:tcPr>
            <w:tcW w:w="1282" w:type="dxa"/>
            <w:gridSpan w:val="7"/>
            <w:tcBorders>
              <w:top w:val="single" w:sz="4" w:space="0" w:color="auto"/>
              <w:bottom w:val="single" w:sz="4" w:space="0" w:color="auto"/>
            </w:tcBorders>
            <w:vAlign w:val="bottom"/>
          </w:tcPr>
          <w:p w:rsidR="000F4BEA" w:rsidRPr="000F4BEA" w:rsidRDefault="000F4BEA" w:rsidP="000F4BE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1273,0</w:t>
            </w:r>
          </w:p>
        </w:tc>
        <w:tc>
          <w:tcPr>
            <w:tcW w:w="1428" w:type="dxa"/>
            <w:gridSpan w:val="5"/>
            <w:tcBorders>
              <w:top w:val="single" w:sz="4" w:space="0" w:color="auto"/>
              <w:bottom w:val="single" w:sz="4" w:space="0" w:color="auto"/>
            </w:tcBorders>
            <w:vAlign w:val="bottom"/>
          </w:tcPr>
          <w:p w:rsidR="000F4BEA" w:rsidRPr="000F4BEA" w:rsidRDefault="000F4BEA" w:rsidP="000F4BE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1273,0</w:t>
            </w:r>
          </w:p>
        </w:tc>
        <w:tc>
          <w:tcPr>
            <w:tcW w:w="1274" w:type="dxa"/>
            <w:gridSpan w:val="7"/>
            <w:tcBorders>
              <w:top w:val="single" w:sz="4" w:space="0" w:color="auto"/>
              <w:bottom w:val="single" w:sz="4" w:space="0" w:color="auto"/>
            </w:tcBorders>
            <w:vAlign w:val="bottom"/>
          </w:tcPr>
          <w:p w:rsidR="000F4BEA" w:rsidRPr="000F4BEA" w:rsidRDefault="000F4BEA" w:rsidP="000F4BE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2518,1</w:t>
            </w:r>
          </w:p>
        </w:tc>
        <w:tc>
          <w:tcPr>
            <w:tcW w:w="1193" w:type="dxa"/>
            <w:gridSpan w:val="7"/>
            <w:tcBorders>
              <w:top w:val="single" w:sz="4" w:space="0" w:color="auto"/>
              <w:bottom w:val="single" w:sz="4" w:space="0" w:color="auto"/>
            </w:tcBorders>
            <w:vAlign w:val="bottom"/>
          </w:tcPr>
          <w:p w:rsidR="000F4BEA" w:rsidRPr="000F4BEA" w:rsidRDefault="000F4BEA" w:rsidP="000F4BE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2600,2</w:t>
            </w:r>
          </w:p>
        </w:tc>
        <w:tc>
          <w:tcPr>
            <w:tcW w:w="2114" w:type="dxa"/>
            <w:gridSpan w:val="4"/>
          </w:tcPr>
          <w:p w:rsidR="000F4BEA" w:rsidRPr="00A019C6" w:rsidRDefault="000F4BEA" w:rsidP="00195EAA">
            <w:pPr>
              <w:tabs>
                <w:tab w:val="left" w:pos="2190"/>
              </w:tabs>
              <w:jc w:val="center"/>
              <w:rPr>
                <w:rFonts w:ascii="Times New Roman" w:hAnsi="Times New Roman" w:cs="Times New Roman"/>
                <w:sz w:val="24"/>
                <w:szCs w:val="24"/>
              </w:rPr>
            </w:pPr>
          </w:p>
        </w:tc>
      </w:tr>
      <w:tr w:rsidR="000F4BEA" w:rsidTr="002800E4">
        <w:trPr>
          <w:gridAfter w:val="7"/>
          <w:wAfter w:w="7357" w:type="dxa"/>
          <w:trHeight w:val="519"/>
        </w:trPr>
        <w:tc>
          <w:tcPr>
            <w:tcW w:w="643" w:type="dxa"/>
            <w:gridSpan w:val="3"/>
          </w:tcPr>
          <w:p w:rsidR="000F4BEA" w:rsidRPr="002B1B22" w:rsidRDefault="000F4BEA" w:rsidP="00195EAA">
            <w:pPr>
              <w:tabs>
                <w:tab w:val="left" w:pos="2190"/>
              </w:tabs>
              <w:jc w:val="center"/>
              <w:rPr>
                <w:rFonts w:ascii="Times New Roman" w:hAnsi="Times New Roman" w:cs="Times New Roman"/>
                <w:sz w:val="18"/>
                <w:szCs w:val="18"/>
              </w:rPr>
            </w:pPr>
            <w:r w:rsidRPr="002B1B22">
              <w:rPr>
                <w:rFonts w:ascii="Times New Roman" w:hAnsi="Times New Roman" w:cs="Times New Roman"/>
                <w:sz w:val="18"/>
                <w:szCs w:val="18"/>
              </w:rPr>
              <w:t>271.1</w:t>
            </w:r>
          </w:p>
        </w:tc>
        <w:tc>
          <w:tcPr>
            <w:tcW w:w="4358" w:type="dxa"/>
            <w:gridSpan w:val="5"/>
          </w:tcPr>
          <w:p w:rsidR="000F4BEA" w:rsidRPr="002800E4" w:rsidRDefault="000F4BEA" w:rsidP="000F4BEA">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Федеральный бюджет</w:t>
            </w:r>
          </w:p>
        </w:tc>
        <w:tc>
          <w:tcPr>
            <w:tcW w:w="1706" w:type="dxa"/>
            <w:gridSpan w:val="11"/>
            <w:tcBorders>
              <w:top w:val="single" w:sz="4" w:space="0" w:color="auto"/>
              <w:bottom w:val="single" w:sz="4" w:space="0" w:color="auto"/>
            </w:tcBorders>
            <w:vAlign w:val="bottom"/>
          </w:tcPr>
          <w:p w:rsidR="000F4BEA" w:rsidRPr="000F4BEA" w:rsidRDefault="000F4BEA" w:rsidP="00195EA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0</w:t>
            </w:r>
          </w:p>
        </w:tc>
        <w:tc>
          <w:tcPr>
            <w:tcW w:w="1278" w:type="dxa"/>
            <w:gridSpan w:val="6"/>
            <w:tcBorders>
              <w:top w:val="single" w:sz="4" w:space="0" w:color="auto"/>
              <w:bottom w:val="single" w:sz="4" w:space="0" w:color="auto"/>
            </w:tcBorders>
            <w:vAlign w:val="bottom"/>
          </w:tcPr>
          <w:p w:rsidR="000F4BEA" w:rsidRPr="000F4BEA" w:rsidRDefault="000F4BEA" w:rsidP="00195EA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0</w:t>
            </w:r>
          </w:p>
        </w:tc>
        <w:tc>
          <w:tcPr>
            <w:tcW w:w="1282" w:type="dxa"/>
            <w:gridSpan w:val="7"/>
            <w:tcBorders>
              <w:top w:val="single" w:sz="4" w:space="0" w:color="auto"/>
              <w:bottom w:val="single" w:sz="4" w:space="0" w:color="auto"/>
            </w:tcBorders>
            <w:vAlign w:val="bottom"/>
          </w:tcPr>
          <w:p w:rsidR="000F4BEA" w:rsidRPr="000F4BEA" w:rsidRDefault="000F4BEA" w:rsidP="00195EA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0</w:t>
            </w:r>
          </w:p>
        </w:tc>
        <w:tc>
          <w:tcPr>
            <w:tcW w:w="1428" w:type="dxa"/>
            <w:gridSpan w:val="5"/>
            <w:tcBorders>
              <w:top w:val="single" w:sz="4" w:space="0" w:color="auto"/>
              <w:bottom w:val="single" w:sz="4" w:space="0" w:color="auto"/>
            </w:tcBorders>
            <w:vAlign w:val="bottom"/>
          </w:tcPr>
          <w:p w:rsidR="000F4BEA" w:rsidRPr="000F4BEA" w:rsidRDefault="000F4BEA" w:rsidP="00195EA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0</w:t>
            </w:r>
          </w:p>
        </w:tc>
        <w:tc>
          <w:tcPr>
            <w:tcW w:w="1274" w:type="dxa"/>
            <w:gridSpan w:val="7"/>
            <w:tcBorders>
              <w:top w:val="single" w:sz="4" w:space="0" w:color="auto"/>
              <w:bottom w:val="single" w:sz="4" w:space="0" w:color="auto"/>
            </w:tcBorders>
            <w:vAlign w:val="bottom"/>
          </w:tcPr>
          <w:p w:rsidR="000F4BEA" w:rsidRPr="000F4BEA" w:rsidRDefault="000F4BEA" w:rsidP="00195EA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0</w:t>
            </w:r>
          </w:p>
        </w:tc>
        <w:tc>
          <w:tcPr>
            <w:tcW w:w="1193" w:type="dxa"/>
            <w:gridSpan w:val="7"/>
            <w:tcBorders>
              <w:top w:val="single" w:sz="4" w:space="0" w:color="auto"/>
              <w:bottom w:val="single" w:sz="4" w:space="0" w:color="auto"/>
            </w:tcBorders>
            <w:vAlign w:val="bottom"/>
          </w:tcPr>
          <w:p w:rsidR="000F4BEA" w:rsidRPr="000F4BEA" w:rsidRDefault="000F4BEA" w:rsidP="00195EA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0</w:t>
            </w:r>
          </w:p>
        </w:tc>
        <w:tc>
          <w:tcPr>
            <w:tcW w:w="2114" w:type="dxa"/>
            <w:gridSpan w:val="4"/>
          </w:tcPr>
          <w:p w:rsidR="000F4BEA" w:rsidRPr="00A019C6" w:rsidRDefault="000F4BEA" w:rsidP="00195EAA">
            <w:pPr>
              <w:tabs>
                <w:tab w:val="left" w:pos="2190"/>
              </w:tabs>
              <w:jc w:val="center"/>
              <w:rPr>
                <w:rFonts w:ascii="Times New Roman" w:hAnsi="Times New Roman" w:cs="Times New Roman"/>
                <w:sz w:val="24"/>
                <w:szCs w:val="24"/>
              </w:rPr>
            </w:pPr>
          </w:p>
        </w:tc>
      </w:tr>
      <w:tr w:rsidR="000F4BEA" w:rsidTr="002800E4">
        <w:trPr>
          <w:gridAfter w:val="7"/>
          <w:wAfter w:w="7357" w:type="dxa"/>
          <w:trHeight w:val="519"/>
        </w:trPr>
        <w:tc>
          <w:tcPr>
            <w:tcW w:w="643" w:type="dxa"/>
            <w:gridSpan w:val="3"/>
          </w:tcPr>
          <w:p w:rsidR="000F4BEA" w:rsidRPr="002B1B22" w:rsidRDefault="000F4BEA" w:rsidP="002B1B22">
            <w:pPr>
              <w:tabs>
                <w:tab w:val="left" w:pos="2190"/>
              </w:tabs>
              <w:jc w:val="center"/>
              <w:rPr>
                <w:rFonts w:ascii="Times New Roman" w:hAnsi="Times New Roman" w:cs="Times New Roman"/>
                <w:sz w:val="18"/>
                <w:szCs w:val="18"/>
              </w:rPr>
            </w:pPr>
            <w:r w:rsidRPr="002B1B22">
              <w:rPr>
                <w:rFonts w:ascii="Times New Roman" w:hAnsi="Times New Roman" w:cs="Times New Roman"/>
                <w:sz w:val="18"/>
                <w:szCs w:val="18"/>
              </w:rPr>
              <w:t>271.2</w:t>
            </w:r>
          </w:p>
        </w:tc>
        <w:tc>
          <w:tcPr>
            <w:tcW w:w="4358" w:type="dxa"/>
            <w:gridSpan w:val="5"/>
          </w:tcPr>
          <w:p w:rsidR="000F4BEA" w:rsidRPr="002800E4" w:rsidRDefault="000F4BEA" w:rsidP="000F4BEA">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Областной бюджет</w:t>
            </w:r>
          </w:p>
        </w:tc>
        <w:tc>
          <w:tcPr>
            <w:tcW w:w="1706" w:type="dxa"/>
            <w:gridSpan w:val="11"/>
            <w:tcBorders>
              <w:top w:val="single" w:sz="4" w:space="0" w:color="auto"/>
              <w:bottom w:val="single" w:sz="4" w:space="0" w:color="auto"/>
            </w:tcBorders>
            <w:vAlign w:val="bottom"/>
          </w:tcPr>
          <w:p w:rsidR="000F4BEA" w:rsidRPr="000F4BEA" w:rsidRDefault="000F4BEA" w:rsidP="00195EA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9372,0</w:t>
            </w:r>
          </w:p>
        </w:tc>
        <w:tc>
          <w:tcPr>
            <w:tcW w:w="1278" w:type="dxa"/>
            <w:gridSpan w:val="6"/>
            <w:tcBorders>
              <w:top w:val="single" w:sz="4" w:space="0" w:color="auto"/>
              <w:bottom w:val="single" w:sz="4" w:space="0" w:color="auto"/>
            </w:tcBorders>
            <w:vAlign w:val="bottom"/>
          </w:tcPr>
          <w:p w:rsidR="000F4BEA" w:rsidRPr="000F4BEA" w:rsidRDefault="000F4BEA" w:rsidP="00195EA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1707,7</w:t>
            </w:r>
          </w:p>
        </w:tc>
        <w:tc>
          <w:tcPr>
            <w:tcW w:w="1282" w:type="dxa"/>
            <w:gridSpan w:val="7"/>
            <w:tcBorders>
              <w:top w:val="single" w:sz="4" w:space="0" w:color="auto"/>
              <w:bottom w:val="single" w:sz="4" w:space="0" w:color="auto"/>
            </w:tcBorders>
            <w:vAlign w:val="bottom"/>
          </w:tcPr>
          <w:p w:rsidR="000F4BEA" w:rsidRPr="000F4BEA" w:rsidRDefault="000F4BEA" w:rsidP="00195EA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1273,0</w:t>
            </w:r>
          </w:p>
        </w:tc>
        <w:tc>
          <w:tcPr>
            <w:tcW w:w="1428" w:type="dxa"/>
            <w:gridSpan w:val="5"/>
            <w:tcBorders>
              <w:top w:val="single" w:sz="4" w:space="0" w:color="auto"/>
              <w:bottom w:val="single" w:sz="4" w:space="0" w:color="auto"/>
            </w:tcBorders>
            <w:vAlign w:val="bottom"/>
          </w:tcPr>
          <w:p w:rsidR="000F4BEA" w:rsidRPr="000F4BEA" w:rsidRDefault="000F4BEA" w:rsidP="00195EA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1273,0</w:t>
            </w:r>
          </w:p>
        </w:tc>
        <w:tc>
          <w:tcPr>
            <w:tcW w:w="1274" w:type="dxa"/>
            <w:gridSpan w:val="7"/>
            <w:tcBorders>
              <w:top w:val="single" w:sz="4" w:space="0" w:color="auto"/>
              <w:bottom w:val="single" w:sz="4" w:space="0" w:color="auto"/>
            </w:tcBorders>
            <w:vAlign w:val="bottom"/>
          </w:tcPr>
          <w:p w:rsidR="000F4BEA" w:rsidRPr="000F4BEA" w:rsidRDefault="000F4BEA" w:rsidP="00195EA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2518,1</w:t>
            </w:r>
          </w:p>
        </w:tc>
        <w:tc>
          <w:tcPr>
            <w:tcW w:w="1193" w:type="dxa"/>
            <w:gridSpan w:val="7"/>
            <w:tcBorders>
              <w:top w:val="single" w:sz="4" w:space="0" w:color="auto"/>
              <w:bottom w:val="single" w:sz="4" w:space="0" w:color="auto"/>
            </w:tcBorders>
            <w:vAlign w:val="bottom"/>
          </w:tcPr>
          <w:p w:rsidR="000F4BEA" w:rsidRPr="000F4BEA" w:rsidRDefault="000F4BEA" w:rsidP="00195EA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2600,2</w:t>
            </w:r>
          </w:p>
        </w:tc>
        <w:tc>
          <w:tcPr>
            <w:tcW w:w="2114" w:type="dxa"/>
            <w:gridSpan w:val="4"/>
          </w:tcPr>
          <w:p w:rsidR="000F4BEA" w:rsidRPr="00A019C6" w:rsidRDefault="000F4BEA" w:rsidP="00195EAA">
            <w:pPr>
              <w:tabs>
                <w:tab w:val="left" w:pos="2190"/>
              </w:tabs>
              <w:jc w:val="center"/>
              <w:rPr>
                <w:rFonts w:ascii="Times New Roman" w:hAnsi="Times New Roman" w:cs="Times New Roman"/>
                <w:sz w:val="24"/>
                <w:szCs w:val="24"/>
              </w:rPr>
            </w:pPr>
          </w:p>
        </w:tc>
      </w:tr>
      <w:tr w:rsidR="000F4BEA" w:rsidTr="002800E4">
        <w:trPr>
          <w:gridAfter w:val="7"/>
          <w:wAfter w:w="7357" w:type="dxa"/>
          <w:trHeight w:val="519"/>
        </w:trPr>
        <w:tc>
          <w:tcPr>
            <w:tcW w:w="643" w:type="dxa"/>
            <w:gridSpan w:val="3"/>
          </w:tcPr>
          <w:p w:rsidR="000F4BEA" w:rsidRPr="002B1B22" w:rsidRDefault="000F4BEA" w:rsidP="00195EAA">
            <w:pPr>
              <w:tabs>
                <w:tab w:val="left" w:pos="2190"/>
              </w:tabs>
              <w:jc w:val="center"/>
              <w:rPr>
                <w:rFonts w:ascii="Times New Roman" w:hAnsi="Times New Roman" w:cs="Times New Roman"/>
                <w:sz w:val="18"/>
                <w:szCs w:val="18"/>
              </w:rPr>
            </w:pPr>
            <w:r w:rsidRPr="002B1B22">
              <w:rPr>
                <w:rFonts w:ascii="Times New Roman" w:hAnsi="Times New Roman" w:cs="Times New Roman"/>
                <w:sz w:val="18"/>
                <w:szCs w:val="18"/>
              </w:rPr>
              <w:t>271.3</w:t>
            </w:r>
          </w:p>
        </w:tc>
        <w:tc>
          <w:tcPr>
            <w:tcW w:w="4358" w:type="dxa"/>
            <w:gridSpan w:val="5"/>
          </w:tcPr>
          <w:p w:rsidR="000F4BEA" w:rsidRPr="002800E4" w:rsidRDefault="000F4BEA" w:rsidP="000F4BEA">
            <w:pPr>
              <w:tabs>
                <w:tab w:val="left" w:pos="2190"/>
              </w:tabs>
              <w:jc w:val="center"/>
              <w:rPr>
                <w:rFonts w:ascii="Times New Roman" w:hAnsi="Times New Roman" w:cs="Times New Roman"/>
                <w:b/>
                <w:sz w:val="24"/>
                <w:szCs w:val="24"/>
              </w:rPr>
            </w:pPr>
            <w:r w:rsidRPr="002800E4">
              <w:rPr>
                <w:rFonts w:ascii="Times New Roman" w:hAnsi="Times New Roman" w:cs="Times New Roman"/>
                <w:b/>
                <w:sz w:val="24"/>
                <w:szCs w:val="24"/>
              </w:rPr>
              <w:t>Местный бюджет</w:t>
            </w:r>
          </w:p>
        </w:tc>
        <w:tc>
          <w:tcPr>
            <w:tcW w:w="1706" w:type="dxa"/>
            <w:gridSpan w:val="11"/>
            <w:tcBorders>
              <w:top w:val="single" w:sz="4" w:space="0" w:color="auto"/>
              <w:bottom w:val="single" w:sz="4" w:space="0" w:color="auto"/>
            </w:tcBorders>
            <w:vAlign w:val="bottom"/>
          </w:tcPr>
          <w:p w:rsidR="000F4BEA" w:rsidRPr="000F4BEA" w:rsidRDefault="000F4BEA" w:rsidP="000F4BE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0</w:t>
            </w:r>
          </w:p>
        </w:tc>
        <w:tc>
          <w:tcPr>
            <w:tcW w:w="1278" w:type="dxa"/>
            <w:gridSpan w:val="6"/>
            <w:tcBorders>
              <w:top w:val="single" w:sz="4" w:space="0" w:color="auto"/>
              <w:bottom w:val="single" w:sz="4" w:space="0" w:color="auto"/>
            </w:tcBorders>
            <w:vAlign w:val="bottom"/>
          </w:tcPr>
          <w:p w:rsidR="000F4BEA" w:rsidRPr="000F4BEA" w:rsidRDefault="000F4BEA" w:rsidP="000F4BE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0</w:t>
            </w:r>
          </w:p>
        </w:tc>
        <w:tc>
          <w:tcPr>
            <w:tcW w:w="1282" w:type="dxa"/>
            <w:gridSpan w:val="7"/>
            <w:tcBorders>
              <w:top w:val="single" w:sz="4" w:space="0" w:color="auto"/>
              <w:bottom w:val="single" w:sz="4" w:space="0" w:color="auto"/>
            </w:tcBorders>
            <w:vAlign w:val="bottom"/>
          </w:tcPr>
          <w:p w:rsidR="000F4BEA" w:rsidRPr="000F4BEA" w:rsidRDefault="000F4BEA" w:rsidP="000F4BE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0</w:t>
            </w:r>
          </w:p>
        </w:tc>
        <w:tc>
          <w:tcPr>
            <w:tcW w:w="1428" w:type="dxa"/>
            <w:gridSpan w:val="5"/>
            <w:tcBorders>
              <w:top w:val="single" w:sz="4" w:space="0" w:color="auto"/>
              <w:bottom w:val="single" w:sz="4" w:space="0" w:color="auto"/>
            </w:tcBorders>
            <w:vAlign w:val="bottom"/>
          </w:tcPr>
          <w:p w:rsidR="000F4BEA" w:rsidRPr="000F4BEA" w:rsidRDefault="000F4BEA" w:rsidP="000F4BE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0</w:t>
            </w:r>
          </w:p>
        </w:tc>
        <w:tc>
          <w:tcPr>
            <w:tcW w:w="1274" w:type="dxa"/>
            <w:gridSpan w:val="7"/>
            <w:tcBorders>
              <w:top w:val="single" w:sz="4" w:space="0" w:color="auto"/>
              <w:bottom w:val="single" w:sz="4" w:space="0" w:color="auto"/>
            </w:tcBorders>
            <w:vAlign w:val="bottom"/>
          </w:tcPr>
          <w:p w:rsidR="000F4BEA" w:rsidRPr="000F4BEA" w:rsidRDefault="000F4BEA" w:rsidP="000F4BE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0</w:t>
            </w:r>
          </w:p>
        </w:tc>
        <w:tc>
          <w:tcPr>
            <w:tcW w:w="1193" w:type="dxa"/>
            <w:gridSpan w:val="7"/>
            <w:tcBorders>
              <w:top w:val="single" w:sz="4" w:space="0" w:color="auto"/>
              <w:bottom w:val="single" w:sz="4" w:space="0" w:color="auto"/>
            </w:tcBorders>
            <w:vAlign w:val="bottom"/>
          </w:tcPr>
          <w:p w:rsidR="000F4BEA" w:rsidRPr="000F4BEA" w:rsidRDefault="000F4BEA" w:rsidP="000F4BE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0</w:t>
            </w:r>
          </w:p>
        </w:tc>
        <w:tc>
          <w:tcPr>
            <w:tcW w:w="2114" w:type="dxa"/>
            <w:gridSpan w:val="4"/>
          </w:tcPr>
          <w:p w:rsidR="000F4BEA" w:rsidRPr="00A019C6" w:rsidRDefault="000F4BEA" w:rsidP="00195EAA">
            <w:pPr>
              <w:tabs>
                <w:tab w:val="left" w:pos="2190"/>
              </w:tabs>
              <w:jc w:val="center"/>
              <w:rPr>
                <w:rFonts w:ascii="Times New Roman" w:hAnsi="Times New Roman" w:cs="Times New Roman"/>
                <w:sz w:val="24"/>
                <w:szCs w:val="24"/>
              </w:rPr>
            </w:pPr>
          </w:p>
        </w:tc>
      </w:tr>
      <w:tr w:rsidR="000F4BEA" w:rsidTr="002800E4">
        <w:trPr>
          <w:gridAfter w:val="7"/>
          <w:wAfter w:w="7357" w:type="dxa"/>
          <w:trHeight w:val="519"/>
        </w:trPr>
        <w:tc>
          <w:tcPr>
            <w:tcW w:w="643" w:type="dxa"/>
            <w:gridSpan w:val="3"/>
          </w:tcPr>
          <w:p w:rsidR="000F4BEA" w:rsidRPr="002B1B22" w:rsidRDefault="000F4BEA" w:rsidP="00195EAA">
            <w:pPr>
              <w:tabs>
                <w:tab w:val="left" w:pos="2190"/>
              </w:tabs>
              <w:jc w:val="center"/>
              <w:rPr>
                <w:rFonts w:ascii="Times New Roman" w:hAnsi="Times New Roman" w:cs="Times New Roman"/>
                <w:sz w:val="18"/>
                <w:szCs w:val="18"/>
              </w:rPr>
            </w:pPr>
            <w:r w:rsidRPr="002B1B22">
              <w:rPr>
                <w:rFonts w:ascii="Times New Roman" w:hAnsi="Times New Roman" w:cs="Times New Roman"/>
                <w:sz w:val="18"/>
                <w:szCs w:val="18"/>
              </w:rPr>
              <w:t>271.4</w:t>
            </w:r>
          </w:p>
        </w:tc>
        <w:tc>
          <w:tcPr>
            <w:tcW w:w="4358" w:type="dxa"/>
            <w:gridSpan w:val="5"/>
          </w:tcPr>
          <w:p w:rsidR="000F4BEA" w:rsidRPr="002800E4" w:rsidRDefault="000F4BEA" w:rsidP="000F4BEA">
            <w:pPr>
              <w:tabs>
                <w:tab w:val="left" w:pos="2190"/>
              </w:tabs>
              <w:jc w:val="center"/>
              <w:rPr>
                <w:rFonts w:ascii="Times New Roman" w:hAnsi="Times New Roman" w:cs="Times New Roman"/>
                <w:b/>
                <w:sz w:val="24"/>
                <w:szCs w:val="24"/>
              </w:rPr>
            </w:pPr>
            <w:r>
              <w:rPr>
                <w:rFonts w:ascii="Times New Roman" w:hAnsi="Times New Roman" w:cs="Times New Roman"/>
                <w:b/>
                <w:sz w:val="24"/>
                <w:szCs w:val="24"/>
              </w:rPr>
              <w:t>Внебюджетные средства</w:t>
            </w:r>
          </w:p>
        </w:tc>
        <w:tc>
          <w:tcPr>
            <w:tcW w:w="1706" w:type="dxa"/>
            <w:gridSpan w:val="11"/>
            <w:tcBorders>
              <w:top w:val="single" w:sz="4" w:space="0" w:color="auto"/>
              <w:bottom w:val="single" w:sz="4" w:space="0" w:color="auto"/>
            </w:tcBorders>
            <w:vAlign w:val="bottom"/>
          </w:tcPr>
          <w:p w:rsidR="000F4BEA" w:rsidRPr="000F4BEA" w:rsidRDefault="000F4BEA" w:rsidP="000F4BE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0</w:t>
            </w:r>
          </w:p>
        </w:tc>
        <w:tc>
          <w:tcPr>
            <w:tcW w:w="1278" w:type="dxa"/>
            <w:gridSpan w:val="6"/>
            <w:tcBorders>
              <w:top w:val="single" w:sz="4" w:space="0" w:color="auto"/>
              <w:bottom w:val="single" w:sz="4" w:space="0" w:color="auto"/>
            </w:tcBorders>
            <w:vAlign w:val="bottom"/>
          </w:tcPr>
          <w:p w:rsidR="000F4BEA" w:rsidRPr="000F4BEA" w:rsidRDefault="000F4BEA" w:rsidP="000F4BE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0</w:t>
            </w:r>
          </w:p>
        </w:tc>
        <w:tc>
          <w:tcPr>
            <w:tcW w:w="1282" w:type="dxa"/>
            <w:gridSpan w:val="7"/>
            <w:tcBorders>
              <w:top w:val="single" w:sz="4" w:space="0" w:color="auto"/>
              <w:bottom w:val="single" w:sz="4" w:space="0" w:color="auto"/>
            </w:tcBorders>
            <w:vAlign w:val="bottom"/>
          </w:tcPr>
          <w:p w:rsidR="000F4BEA" w:rsidRPr="000F4BEA" w:rsidRDefault="000F4BEA" w:rsidP="000F4BE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0</w:t>
            </w:r>
          </w:p>
        </w:tc>
        <w:tc>
          <w:tcPr>
            <w:tcW w:w="1428" w:type="dxa"/>
            <w:gridSpan w:val="5"/>
            <w:tcBorders>
              <w:top w:val="single" w:sz="4" w:space="0" w:color="auto"/>
              <w:bottom w:val="single" w:sz="4" w:space="0" w:color="auto"/>
            </w:tcBorders>
            <w:vAlign w:val="bottom"/>
          </w:tcPr>
          <w:p w:rsidR="000F4BEA" w:rsidRPr="000F4BEA" w:rsidRDefault="000F4BEA" w:rsidP="000F4BE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0</w:t>
            </w:r>
          </w:p>
        </w:tc>
        <w:tc>
          <w:tcPr>
            <w:tcW w:w="1274" w:type="dxa"/>
            <w:gridSpan w:val="7"/>
            <w:tcBorders>
              <w:top w:val="single" w:sz="4" w:space="0" w:color="auto"/>
              <w:bottom w:val="single" w:sz="4" w:space="0" w:color="auto"/>
            </w:tcBorders>
            <w:vAlign w:val="bottom"/>
          </w:tcPr>
          <w:p w:rsidR="000F4BEA" w:rsidRPr="000F4BEA" w:rsidRDefault="000F4BEA" w:rsidP="000F4BE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0</w:t>
            </w:r>
          </w:p>
        </w:tc>
        <w:tc>
          <w:tcPr>
            <w:tcW w:w="1193" w:type="dxa"/>
            <w:gridSpan w:val="7"/>
            <w:tcBorders>
              <w:top w:val="single" w:sz="4" w:space="0" w:color="auto"/>
              <w:bottom w:val="single" w:sz="4" w:space="0" w:color="auto"/>
            </w:tcBorders>
            <w:vAlign w:val="bottom"/>
          </w:tcPr>
          <w:p w:rsidR="000F4BEA" w:rsidRPr="000F4BEA" w:rsidRDefault="000F4BEA" w:rsidP="000F4BEA">
            <w:pPr>
              <w:jc w:val="right"/>
              <w:rPr>
                <w:rFonts w:ascii="Times New Roman" w:eastAsia="Calibri" w:hAnsi="Times New Roman" w:cs="Times New Roman"/>
                <w:b/>
                <w:sz w:val="24"/>
                <w:szCs w:val="24"/>
              </w:rPr>
            </w:pPr>
            <w:r w:rsidRPr="000F4BEA">
              <w:rPr>
                <w:rFonts w:ascii="Times New Roman" w:eastAsia="Calibri" w:hAnsi="Times New Roman" w:cs="Times New Roman"/>
                <w:b/>
                <w:sz w:val="24"/>
                <w:szCs w:val="24"/>
              </w:rPr>
              <w:t>0</w:t>
            </w:r>
          </w:p>
        </w:tc>
        <w:tc>
          <w:tcPr>
            <w:tcW w:w="2114" w:type="dxa"/>
            <w:gridSpan w:val="4"/>
          </w:tcPr>
          <w:p w:rsidR="000F4BEA" w:rsidRPr="00A019C6" w:rsidRDefault="000F4BEA" w:rsidP="00195EAA">
            <w:pPr>
              <w:tabs>
                <w:tab w:val="left" w:pos="2190"/>
              </w:tabs>
              <w:jc w:val="center"/>
              <w:rPr>
                <w:rFonts w:ascii="Times New Roman" w:hAnsi="Times New Roman" w:cs="Times New Roman"/>
                <w:sz w:val="24"/>
                <w:szCs w:val="24"/>
              </w:rPr>
            </w:pPr>
          </w:p>
        </w:tc>
      </w:tr>
      <w:tr w:rsidR="000F4BEA" w:rsidTr="00DC2942">
        <w:trPr>
          <w:gridAfter w:val="7"/>
          <w:wAfter w:w="7357" w:type="dxa"/>
          <w:trHeight w:val="519"/>
        </w:trPr>
        <w:tc>
          <w:tcPr>
            <w:tcW w:w="15276" w:type="dxa"/>
            <w:gridSpan w:val="55"/>
          </w:tcPr>
          <w:p w:rsidR="000F4BEA" w:rsidRDefault="000F4BEA" w:rsidP="00195EAA">
            <w:pPr>
              <w:tabs>
                <w:tab w:val="left" w:pos="1189"/>
                <w:tab w:val="left" w:pos="2190"/>
              </w:tabs>
              <w:rPr>
                <w:rFonts w:ascii="Times New Roman" w:hAnsi="Times New Roman" w:cs="Times New Roman"/>
                <w:sz w:val="24"/>
                <w:szCs w:val="24"/>
              </w:rPr>
            </w:pPr>
            <w:r>
              <w:rPr>
                <w:rFonts w:ascii="Times New Roman" w:hAnsi="Times New Roman" w:cs="Times New Roman"/>
                <w:sz w:val="24"/>
                <w:szCs w:val="24"/>
              </w:rPr>
              <w:tab/>
              <w:t>Цель 8.</w:t>
            </w:r>
            <w:r>
              <w:rPr>
                <w:rFonts w:ascii="Times New Roman" w:hAnsi="Times New Roman" w:cs="Times New Roman"/>
                <w:sz w:val="24"/>
                <w:szCs w:val="24"/>
              </w:rPr>
              <w:tab/>
            </w:r>
            <w:r w:rsidRPr="00ED7601">
              <w:rPr>
                <w:rFonts w:ascii="Times New Roman" w:hAnsi="Times New Roman" w:cs="Times New Roman"/>
                <w:sz w:val="24"/>
                <w:szCs w:val="24"/>
              </w:rPr>
              <w:t xml:space="preserve">Обеспечение безопасности жизнедеятельности населения  </w:t>
            </w:r>
          </w:p>
        </w:tc>
      </w:tr>
      <w:tr w:rsidR="000F4BEA" w:rsidTr="00DC2942">
        <w:trPr>
          <w:gridAfter w:val="7"/>
          <w:wAfter w:w="7357" w:type="dxa"/>
          <w:trHeight w:val="519"/>
        </w:trPr>
        <w:tc>
          <w:tcPr>
            <w:tcW w:w="15276" w:type="dxa"/>
            <w:gridSpan w:val="55"/>
          </w:tcPr>
          <w:p w:rsidR="000F4BEA" w:rsidRPr="00A019C6"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Задача 1. Снижение уровня преступности на территории Махнёвского муниципального образования</w:t>
            </w: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272.</w:t>
            </w:r>
          </w:p>
        </w:tc>
        <w:tc>
          <w:tcPr>
            <w:tcW w:w="4358" w:type="dxa"/>
            <w:gridSpan w:val="5"/>
          </w:tcPr>
          <w:p w:rsidR="000F4BEA" w:rsidRDefault="000F4BEA" w:rsidP="00195EAA">
            <w:pPr>
              <w:rPr>
                <w:rFonts w:ascii="Times New Roman" w:hAnsi="Times New Roman" w:cs="Times New Roman"/>
                <w:sz w:val="24"/>
                <w:szCs w:val="24"/>
              </w:rPr>
            </w:pPr>
            <w:r>
              <w:rPr>
                <w:rFonts w:ascii="Times New Roman" w:hAnsi="Times New Roman" w:cs="Times New Roman"/>
                <w:sz w:val="24"/>
                <w:szCs w:val="24"/>
              </w:rPr>
              <w:t>Проведение комплексных оперативно-профилактических мероприятий, операций и акций направленных на профилактику безнадзорности и правонарушений несовершеннолетних например: «Подросток-игла», «Безнадзорные дети» и др. в том числе:</w:t>
            </w:r>
          </w:p>
        </w:tc>
        <w:tc>
          <w:tcPr>
            <w:tcW w:w="1706" w:type="dxa"/>
            <w:gridSpan w:val="11"/>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2114" w:type="dxa"/>
            <w:gridSpan w:val="4"/>
          </w:tcPr>
          <w:p w:rsidR="000F4BEA" w:rsidRPr="00A019C6"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72-73</w:t>
            </w: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273.</w:t>
            </w:r>
          </w:p>
        </w:tc>
        <w:tc>
          <w:tcPr>
            <w:tcW w:w="4358" w:type="dxa"/>
            <w:gridSpan w:val="5"/>
          </w:tcPr>
          <w:p w:rsidR="000F4BEA" w:rsidRPr="004D4B96" w:rsidRDefault="000F4BEA" w:rsidP="00195EAA">
            <w:pPr>
              <w:rPr>
                <w:rFonts w:ascii="Times New Roman" w:hAnsi="Times New Roman" w:cs="Times New Roman"/>
                <w:sz w:val="24"/>
                <w:szCs w:val="24"/>
              </w:rPr>
            </w:pPr>
            <w:r w:rsidRPr="004D4B96">
              <w:rPr>
                <w:rFonts w:ascii="Times New Roman" w:eastAsia="Calibri" w:hAnsi="Times New Roman" w:cs="Times New Roman"/>
                <w:color w:val="000000"/>
                <w:sz w:val="24"/>
                <w:szCs w:val="24"/>
              </w:rPr>
              <w:t xml:space="preserve">Организация и проведение тренинга по профилактике наркомании для подростков «Твой </w:t>
            </w:r>
            <w:r w:rsidRPr="004D4B96">
              <w:rPr>
                <w:rFonts w:ascii="Times New Roman" w:eastAsia="Calibri" w:hAnsi="Times New Roman" w:cs="Times New Roman"/>
                <w:color w:val="000000"/>
                <w:spacing w:val="-3"/>
                <w:sz w:val="24"/>
                <w:szCs w:val="24"/>
              </w:rPr>
              <w:t>сверстник попал в беду»</w:t>
            </w:r>
          </w:p>
        </w:tc>
        <w:tc>
          <w:tcPr>
            <w:tcW w:w="1706" w:type="dxa"/>
            <w:gridSpan w:val="11"/>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72-73</w:t>
            </w: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274.</w:t>
            </w:r>
          </w:p>
        </w:tc>
        <w:tc>
          <w:tcPr>
            <w:tcW w:w="4358" w:type="dxa"/>
            <w:gridSpan w:val="5"/>
          </w:tcPr>
          <w:p w:rsidR="000F4BEA" w:rsidRDefault="000F4BEA"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0F4BEA" w:rsidRPr="005471C1" w:rsidRDefault="000F4BEA" w:rsidP="00195EAA">
            <w:pPr>
              <w:jc w:val="center"/>
              <w:rPr>
                <w:rFonts w:ascii="Calibri" w:eastAsia="Calibri" w:hAnsi="Calibri" w:cs="Times New Roman"/>
                <w:sz w:val="24"/>
                <w:szCs w:val="24"/>
              </w:rPr>
            </w:pPr>
            <w:r>
              <w:rPr>
                <w:rFonts w:ascii="Calibri" w:eastAsia="Calibri" w:hAnsi="Calibri" w:cs="Times New Roman"/>
                <w:sz w:val="24"/>
                <w:szCs w:val="24"/>
              </w:rPr>
              <w:t>1</w:t>
            </w:r>
            <w:r>
              <w:rPr>
                <w:sz w:val="24"/>
                <w:szCs w:val="24"/>
              </w:rPr>
              <w:t>2</w:t>
            </w:r>
            <w:r>
              <w:rPr>
                <w:rFonts w:ascii="Calibri" w:eastAsia="Calibri" w:hAnsi="Calibri" w:cs="Times New Roman"/>
                <w:sz w:val="24"/>
                <w:szCs w:val="24"/>
              </w:rPr>
              <w:t>,0</w:t>
            </w:r>
          </w:p>
        </w:tc>
        <w:tc>
          <w:tcPr>
            <w:tcW w:w="1278" w:type="dxa"/>
            <w:gridSpan w:val="6"/>
            <w:tcBorders>
              <w:top w:val="single" w:sz="4" w:space="0" w:color="auto"/>
              <w:bottom w:val="single" w:sz="4" w:space="0" w:color="auto"/>
            </w:tcBorders>
          </w:tcPr>
          <w:p w:rsidR="000F4BEA" w:rsidRPr="00BC57BE" w:rsidRDefault="000F4BEA" w:rsidP="00195EAA">
            <w:pPr>
              <w:jc w:val="center"/>
              <w:rPr>
                <w:rFonts w:ascii="Calibri" w:eastAsia="Calibri" w:hAnsi="Calibri" w:cs="Times New Roman"/>
                <w:sz w:val="24"/>
                <w:szCs w:val="24"/>
              </w:rPr>
            </w:pPr>
            <w:r>
              <w:rPr>
                <w:rFonts w:ascii="Calibri" w:eastAsia="Calibri" w:hAnsi="Calibri" w:cs="Times New Roman"/>
                <w:sz w:val="24"/>
                <w:szCs w:val="24"/>
              </w:rPr>
              <w:t>0,0</w:t>
            </w:r>
          </w:p>
        </w:tc>
        <w:tc>
          <w:tcPr>
            <w:tcW w:w="1282" w:type="dxa"/>
            <w:gridSpan w:val="7"/>
            <w:tcBorders>
              <w:top w:val="single" w:sz="4" w:space="0" w:color="auto"/>
              <w:bottom w:val="single" w:sz="4" w:space="0" w:color="auto"/>
            </w:tcBorders>
          </w:tcPr>
          <w:p w:rsidR="000F4BEA" w:rsidRPr="00BC57BE" w:rsidRDefault="000F4BEA" w:rsidP="00195EAA">
            <w:pPr>
              <w:jc w:val="center"/>
              <w:rPr>
                <w:rFonts w:ascii="Calibri" w:eastAsia="Calibri" w:hAnsi="Calibri" w:cs="Times New Roman"/>
                <w:sz w:val="24"/>
                <w:szCs w:val="24"/>
              </w:rPr>
            </w:pPr>
            <w:r>
              <w:rPr>
                <w:rFonts w:ascii="Calibri" w:eastAsia="Calibri" w:hAnsi="Calibri" w:cs="Times New Roman"/>
                <w:sz w:val="24"/>
                <w:szCs w:val="24"/>
              </w:rPr>
              <w:t>3,0</w:t>
            </w:r>
          </w:p>
        </w:tc>
        <w:tc>
          <w:tcPr>
            <w:tcW w:w="1428" w:type="dxa"/>
            <w:gridSpan w:val="5"/>
            <w:tcBorders>
              <w:top w:val="single" w:sz="4" w:space="0" w:color="auto"/>
              <w:bottom w:val="single" w:sz="4" w:space="0" w:color="auto"/>
            </w:tcBorders>
          </w:tcPr>
          <w:p w:rsidR="000F4BEA" w:rsidRPr="00BC57BE" w:rsidRDefault="000F4BEA" w:rsidP="00195EAA">
            <w:pPr>
              <w:jc w:val="center"/>
              <w:rPr>
                <w:rFonts w:ascii="Calibri" w:eastAsia="Calibri" w:hAnsi="Calibri" w:cs="Times New Roman"/>
                <w:sz w:val="24"/>
                <w:szCs w:val="24"/>
              </w:rPr>
            </w:pPr>
            <w:r>
              <w:rPr>
                <w:rFonts w:ascii="Calibri" w:eastAsia="Calibri" w:hAnsi="Calibri" w:cs="Times New Roman"/>
                <w:sz w:val="24"/>
                <w:szCs w:val="24"/>
              </w:rPr>
              <w:t>3,0</w:t>
            </w:r>
          </w:p>
        </w:tc>
        <w:tc>
          <w:tcPr>
            <w:tcW w:w="1274" w:type="dxa"/>
            <w:gridSpan w:val="7"/>
            <w:tcBorders>
              <w:top w:val="single" w:sz="4" w:space="0" w:color="auto"/>
              <w:bottom w:val="single" w:sz="4" w:space="0" w:color="auto"/>
            </w:tcBorders>
          </w:tcPr>
          <w:p w:rsidR="000F4BEA" w:rsidRPr="00BC57BE" w:rsidRDefault="000F4BEA" w:rsidP="00195EAA">
            <w:pPr>
              <w:jc w:val="center"/>
              <w:rPr>
                <w:rFonts w:ascii="Calibri" w:eastAsia="Calibri" w:hAnsi="Calibri" w:cs="Times New Roman"/>
                <w:sz w:val="24"/>
                <w:szCs w:val="24"/>
              </w:rPr>
            </w:pPr>
            <w:r>
              <w:rPr>
                <w:rFonts w:ascii="Calibri" w:eastAsia="Calibri" w:hAnsi="Calibri" w:cs="Times New Roman"/>
                <w:sz w:val="24"/>
                <w:szCs w:val="24"/>
              </w:rPr>
              <w:t>3,0</w:t>
            </w:r>
          </w:p>
        </w:tc>
        <w:tc>
          <w:tcPr>
            <w:tcW w:w="1193" w:type="dxa"/>
            <w:gridSpan w:val="7"/>
            <w:tcBorders>
              <w:top w:val="single" w:sz="4" w:space="0" w:color="auto"/>
              <w:bottom w:val="single" w:sz="4" w:space="0" w:color="auto"/>
            </w:tcBorders>
          </w:tcPr>
          <w:p w:rsidR="000F4BEA" w:rsidRPr="00BC57BE" w:rsidRDefault="000F4BEA" w:rsidP="00195EAA">
            <w:pPr>
              <w:jc w:val="center"/>
              <w:rPr>
                <w:rFonts w:ascii="Calibri" w:eastAsia="Calibri" w:hAnsi="Calibri" w:cs="Times New Roman"/>
                <w:sz w:val="24"/>
                <w:szCs w:val="24"/>
              </w:rPr>
            </w:pPr>
            <w:r>
              <w:rPr>
                <w:rFonts w:ascii="Calibri" w:eastAsia="Calibri" w:hAnsi="Calibri" w:cs="Times New Roman"/>
                <w:sz w:val="24"/>
                <w:szCs w:val="24"/>
              </w:rPr>
              <w:t>3,0</w:t>
            </w: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p>
        </w:tc>
      </w:tr>
      <w:tr w:rsidR="000F4BEA" w:rsidTr="00DC2942">
        <w:trPr>
          <w:trHeight w:val="519"/>
        </w:trPr>
        <w:tc>
          <w:tcPr>
            <w:tcW w:w="15276" w:type="dxa"/>
            <w:gridSpan w:val="55"/>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Задача 2. Обеспечение дорожной безопасности на территории Махнёвского муниципального образования</w:t>
            </w:r>
          </w:p>
        </w:tc>
        <w:tc>
          <w:tcPr>
            <w:tcW w:w="1051" w:type="dxa"/>
            <w:tcBorders>
              <w:top w:val="nil"/>
            </w:tcBorders>
          </w:tcPr>
          <w:p w:rsidR="000F4BEA" w:rsidRDefault="000F4BEA" w:rsidP="00195EAA"/>
        </w:tc>
        <w:tc>
          <w:tcPr>
            <w:tcW w:w="1051" w:type="dxa"/>
          </w:tcPr>
          <w:p w:rsidR="000F4BEA" w:rsidRPr="002E48F5" w:rsidRDefault="000F4BEA" w:rsidP="00195EAA">
            <w:pPr>
              <w:jc w:val="center"/>
              <w:rPr>
                <w:rFonts w:ascii="Calibri" w:eastAsia="Calibri" w:hAnsi="Calibri" w:cs="Times New Roman"/>
                <w:b/>
                <w:sz w:val="24"/>
                <w:szCs w:val="24"/>
              </w:rPr>
            </w:pPr>
          </w:p>
        </w:tc>
        <w:tc>
          <w:tcPr>
            <w:tcW w:w="1051" w:type="dxa"/>
          </w:tcPr>
          <w:p w:rsidR="000F4BEA" w:rsidRPr="002E48F5" w:rsidRDefault="000F4BEA" w:rsidP="00195EAA">
            <w:pPr>
              <w:jc w:val="center"/>
              <w:rPr>
                <w:rFonts w:ascii="Calibri" w:eastAsia="Calibri" w:hAnsi="Calibri" w:cs="Times New Roman"/>
                <w:b/>
                <w:sz w:val="24"/>
                <w:szCs w:val="24"/>
              </w:rPr>
            </w:pPr>
          </w:p>
        </w:tc>
        <w:tc>
          <w:tcPr>
            <w:tcW w:w="1051" w:type="dxa"/>
          </w:tcPr>
          <w:p w:rsidR="000F4BEA" w:rsidRPr="002E48F5" w:rsidRDefault="000F4BEA" w:rsidP="00195EAA">
            <w:pPr>
              <w:jc w:val="center"/>
              <w:rPr>
                <w:rFonts w:ascii="Calibri" w:eastAsia="Calibri" w:hAnsi="Calibri" w:cs="Times New Roman"/>
                <w:b/>
                <w:sz w:val="24"/>
                <w:szCs w:val="24"/>
              </w:rPr>
            </w:pPr>
          </w:p>
        </w:tc>
        <w:tc>
          <w:tcPr>
            <w:tcW w:w="1051" w:type="dxa"/>
          </w:tcPr>
          <w:p w:rsidR="000F4BEA" w:rsidRPr="002E48F5" w:rsidRDefault="000F4BEA" w:rsidP="00195EAA">
            <w:pPr>
              <w:jc w:val="center"/>
              <w:rPr>
                <w:rFonts w:ascii="Calibri" w:eastAsia="Calibri" w:hAnsi="Calibri" w:cs="Times New Roman"/>
                <w:b/>
                <w:sz w:val="24"/>
                <w:szCs w:val="24"/>
              </w:rPr>
            </w:pPr>
          </w:p>
        </w:tc>
        <w:tc>
          <w:tcPr>
            <w:tcW w:w="1051" w:type="dxa"/>
          </w:tcPr>
          <w:p w:rsidR="000F4BEA" w:rsidRPr="002E48F5" w:rsidRDefault="000F4BEA" w:rsidP="00195EAA">
            <w:pPr>
              <w:jc w:val="center"/>
              <w:rPr>
                <w:rFonts w:ascii="Calibri" w:eastAsia="Calibri" w:hAnsi="Calibri" w:cs="Times New Roman"/>
                <w:b/>
                <w:sz w:val="24"/>
                <w:szCs w:val="24"/>
              </w:rPr>
            </w:pPr>
          </w:p>
        </w:tc>
        <w:tc>
          <w:tcPr>
            <w:tcW w:w="1051" w:type="dxa"/>
          </w:tcPr>
          <w:p w:rsidR="000F4BEA" w:rsidRPr="002E48F5" w:rsidRDefault="000F4BEA" w:rsidP="00195EAA">
            <w:pPr>
              <w:jc w:val="center"/>
              <w:rPr>
                <w:rFonts w:ascii="Calibri" w:eastAsia="Calibri" w:hAnsi="Calibri" w:cs="Times New Roman"/>
                <w:b/>
                <w:sz w:val="24"/>
                <w:szCs w:val="24"/>
              </w:rPr>
            </w:pP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275.</w:t>
            </w:r>
          </w:p>
        </w:tc>
        <w:tc>
          <w:tcPr>
            <w:tcW w:w="4358" w:type="dxa"/>
            <w:gridSpan w:val="5"/>
          </w:tcPr>
          <w:p w:rsidR="000F4BEA" w:rsidRPr="00641A49" w:rsidRDefault="000F4BEA" w:rsidP="00195EAA">
            <w:pPr>
              <w:rPr>
                <w:rFonts w:ascii="Times New Roman" w:hAnsi="Times New Roman" w:cs="Times New Roman"/>
                <w:sz w:val="24"/>
                <w:szCs w:val="24"/>
              </w:rPr>
            </w:pPr>
            <w:r>
              <w:rPr>
                <w:rFonts w:ascii="Times New Roman" w:hAnsi="Times New Roman" w:cs="Times New Roman"/>
                <w:sz w:val="24"/>
                <w:szCs w:val="24"/>
              </w:rPr>
              <w:t>Профилактика дорожно-транспортных происшествий в рамках комиссии по безопасности дорожного движения</w:t>
            </w:r>
          </w:p>
        </w:tc>
        <w:tc>
          <w:tcPr>
            <w:tcW w:w="1706" w:type="dxa"/>
            <w:gridSpan w:val="11"/>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74</w:t>
            </w: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276.</w:t>
            </w:r>
          </w:p>
        </w:tc>
        <w:tc>
          <w:tcPr>
            <w:tcW w:w="4358" w:type="dxa"/>
            <w:gridSpan w:val="5"/>
          </w:tcPr>
          <w:p w:rsidR="000F4BEA" w:rsidRDefault="000F4BEA"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78" w:type="dxa"/>
            <w:gridSpan w:val="6"/>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82"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gridSpan w:val="5"/>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274"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1193"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0</w:t>
            </w: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p>
        </w:tc>
      </w:tr>
      <w:tr w:rsidR="000F4BEA" w:rsidTr="00DC2942">
        <w:trPr>
          <w:gridAfter w:val="7"/>
          <w:wAfter w:w="7357" w:type="dxa"/>
          <w:trHeight w:val="519"/>
        </w:trPr>
        <w:tc>
          <w:tcPr>
            <w:tcW w:w="15276" w:type="dxa"/>
            <w:gridSpan w:val="55"/>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Задача 3. Обеспечение профилактики, предупреждения и ликвидации чрезвычайных ситуаций</w:t>
            </w: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277.</w:t>
            </w:r>
          </w:p>
        </w:tc>
        <w:tc>
          <w:tcPr>
            <w:tcW w:w="4358" w:type="dxa"/>
            <w:gridSpan w:val="5"/>
          </w:tcPr>
          <w:p w:rsidR="000F4BEA" w:rsidRDefault="000F4BEA" w:rsidP="00195EAA">
            <w:pPr>
              <w:rPr>
                <w:rFonts w:ascii="Times New Roman" w:hAnsi="Times New Roman" w:cs="Times New Roman"/>
                <w:sz w:val="24"/>
                <w:szCs w:val="24"/>
              </w:rPr>
            </w:pPr>
            <w:r>
              <w:rPr>
                <w:rFonts w:ascii="Times New Roman" w:hAnsi="Times New Roman" w:cs="Times New Roman"/>
                <w:sz w:val="24"/>
                <w:szCs w:val="24"/>
              </w:rPr>
              <w:t xml:space="preserve">Деятельность общественных объединений пожарной охраны в сфере пожарной безопасности </w:t>
            </w:r>
          </w:p>
        </w:tc>
        <w:tc>
          <w:tcPr>
            <w:tcW w:w="1706" w:type="dxa"/>
            <w:gridSpan w:val="11"/>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75</w:t>
            </w: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278.</w:t>
            </w:r>
          </w:p>
        </w:tc>
        <w:tc>
          <w:tcPr>
            <w:tcW w:w="4358" w:type="dxa"/>
            <w:gridSpan w:val="5"/>
          </w:tcPr>
          <w:p w:rsidR="000F4BEA" w:rsidRDefault="000F4BEA"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705,9</w:t>
            </w:r>
          </w:p>
        </w:tc>
        <w:tc>
          <w:tcPr>
            <w:tcW w:w="1278" w:type="dxa"/>
            <w:gridSpan w:val="6"/>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100,0</w:t>
            </w:r>
          </w:p>
        </w:tc>
        <w:tc>
          <w:tcPr>
            <w:tcW w:w="1282"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150,0</w:t>
            </w:r>
          </w:p>
        </w:tc>
        <w:tc>
          <w:tcPr>
            <w:tcW w:w="1428" w:type="dxa"/>
            <w:gridSpan w:val="5"/>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150,0</w:t>
            </w:r>
          </w:p>
        </w:tc>
        <w:tc>
          <w:tcPr>
            <w:tcW w:w="1274"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150,0</w:t>
            </w:r>
          </w:p>
        </w:tc>
        <w:tc>
          <w:tcPr>
            <w:tcW w:w="1193"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155,9</w:t>
            </w: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279.</w:t>
            </w:r>
          </w:p>
        </w:tc>
        <w:tc>
          <w:tcPr>
            <w:tcW w:w="4358" w:type="dxa"/>
            <w:gridSpan w:val="5"/>
          </w:tcPr>
          <w:p w:rsidR="000F4BEA" w:rsidRDefault="000F4BEA" w:rsidP="00195EAA">
            <w:pPr>
              <w:ind w:firstLine="34"/>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Приобретение системы видео     </w:t>
            </w:r>
          </w:p>
          <w:p w:rsidR="000F4BEA" w:rsidRDefault="000F4BEA" w:rsidP="00195EAA">
            <w:pPr>
              <w:rPr>
                <w:rFonts w:ascii="Times New Roman" w:hAnsi="Times New Roman" w:cs="Times New Roman"/>
                <w:sz w:val="24"/>
                <w:szCs w:val="24"/>
              </w:rPr>
            </w:pPr>
            <w:r>
              <w:rPr>
                <w:rFonts w:ascii="Times New Roman" w:eastAsia="Times New Roman" w:hAnsi="Times New Roman"/>
                <w:color w:val="000000"/>
                <w:sz w:val="24"/>
                <w:szCs w:val="24"/>
              </w:rPr>
              <w:t>наблюдения</w:t>
            </w:r>
          </w:p>
        </w:tc>
        <w:tc>
          <w:tcPr>
            <w:tcW w:w="1706" w:type="dxa"/>
            <w:gridSpan w:val="11"/>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75</w:t>
            </w: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280.</w:t>
            </w:r>
          </w:p>
        </w:tc>
        <w:tc>
          <w:tcPr>
            <w:tcW w:w="4358" w:type="dxa"/>
            <w:gridSpan w:val="5"/>
          </w:tcPr>
          <w:p w:rsidR="000F4BEA" w:rsidRDefault="000F4BEA"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237,4</w:t>
            </w:r>
          </w:p>
        </w:tc>
        <w:tc>
          <w:tcPr>
            <w:tcW w:w="1278" w:type="dxa"/>
            <w:gridSpan w:val="6"/>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0,0</w:t>
            </w:r>
          </w:p>
        </w:tc>
        <w:tc>
          <w:tcPr>
            <w:tcW w:w="1282"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0</w:t>
            </w:r>
          </w:p>
        </w:tc>
        <w:tc>
          <w:tcPr>
            <w:tcW w:w="1428" w:type="dxa"/>
            <w:gridSpan w:val="5"/>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0</w:t>
            </w:r>
          </w:p>
        </w:tc>
        <w:tc>
          <w:tcPr>
            <w:tcW w:w="1274"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115,8</w:t>
            </w:r>
          </w:p>
        </w:tc>
        <w:tc>
          <w:tcPr>
            <w:tcW w:w="1193"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121,6</w:t>
            </w: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281.</w:t>
            </w:r>
          </w:p>
        </w:tc>
        <w:tc>
          <w:tcPr>
            <w:tcW w:w="4358" w:type="dxa"/>
            <w:gridSpan w:val="5"/>
          </w:tcPr>
          <w:p w:rsidR="000F4BEA" w:rsidRPr="00681A76" w:rsidRDefault="000F4BEA" w:rsidP="00195EAA">
            <w:pPr>
              <w:ind w:left="34"/>
              <w:rPr>
                <w:rFonts w:ascii="Times New Roman" w:eastAsia="Times New Roman" w:hAnsi="Times New Roman"/>
                <w:color w:val="000000"/>
                <w:sz w:val="24"/>
                <w:szCs w:val="24"/>
              </w:rPr>
            </w:pPr>
            <w:r w:rsidRPr="00681A76">
              <w:rPr>
                <w:rFonts w:ascii="Times New Roman" w:eastAsia="Times New Roman" w:hAnsi="Times New Roman"/>
                <w:color w:val="000000"/>
                <w:sz w:val="24"/>
                <w:szCs w:val="24"/>
              </w:rPr>
              <w:t xml:space="preserve">Обеспечение подвоза воды к очагам </w:t>
            </w:r>
          </w:p>
          <w:p w:rsidR="000F4BEA" w:rsidRDefault="000F4BEA" w:rsidP="00195EAA">
            <w:pPr>
              <w:rPr>
                <w:rFonts w:ascii="Times New Roman" w:hAnsi="Times New Roman" w:cs="Times New Roman"/>
                <w:sz w:val="24"/>
                <w:szCs w:val="24"/>
              </w:rPr>
            </w:pPr>
            <w:r w:rsidRPr="00681A76">
              <w:rPr>
                <w:rFonts w:ascii="Times New Roman" w:eastAsia="Times New Roman" w:hAnsi="Times New Roman"/>
                <w:color w:val="000000"/>
                <w:sz w:val="24"/>
                <w:szCs w:val="24"/>
              </w:rPr>
              <w:t>пожара</w:t>
            </w:r>
          </w:p>
        </w:tc>
        <w:tc>
          <w:tcPr>
            <w:tcW w:w="1706" w:type="dxa"/>
            <w:gridSpan w:val="11"/>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82"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428" w:type="dxa"/>
            <w:gridSpan w:val="5"/>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74"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193" w:type="dxa"/>
            <w:gridSpan w:val="7"/>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75</w:t>
            </w: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282.</w:t>
            </w:r>
          </w:p>
        </w:tc>
        <w:tc>
          <w:tcPr>
            <w:tcW w:w="4358" w:type="dxa"/>
            <w:gridSpan w:val="5"/>
          </w:tcPr>
          <w:p w:rsidR="000F4BEA" w:rsidRDefault="000F4BEA"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308,5</w:t>
            </w:r>
          </w:p>
        </w:tc>
        <w:tc>
          <w:tcPr>
            <w:tcW w:w="1278" w:type="dxa"/>
            <w:gridSpan w:val="6"/>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0</w:t>
            </w:r>
          </w:p>
        </w:tc>
        <w:tc>
          <w:tcPr>
            <w:tcW w:w="1282"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0</w:t>
            </w:r>
          </w:p>
        </w:tc>
        <w:tc>
          <w:tcPr>
            <w:tcW w:w="1428" w:type="dxa"/>
            <w:gridSpan w:val="5"/>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0</w:t>
            </w:r>
          </w:p>
        </w:tc>
        <w:tc>
          <w:tcPr>
            <w:tcW w:w="1274"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150,5</w:t>
            </w:r>
          </w:p>
        </w:tc>
        <w:tc>
          <w:tcPr>
            <w:tcW w:w="1193"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158,0</w:t>
            </w: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283.</w:t>
            </w:r>
          </w:p>
        </w:tc>
        <w:tc>
          <w:tcPr>
            <w:tcW w:w="4358" w:type="dxa"/>
            <w:gridSpan w:val="5"/>
          </w:tcPr>
          <w:p w:rsidR="000F4BEA" w:rsidRDefault="000F4BEA" w:rsidP="00195EAA">
            <w:pPr>
              <w:rPr>
                <w:rFonts w:ascii="Times New Roman" w:hAnsi="Times New Roman" w:cs="Times New Roman"/>
                <w:sz w:val="24"/>
                <w:szCs w:val="24"/>
              </w:rPr>
            </w:pPr>
            <w:r>
              <w:rPr>
                <w:rFonts w:ascii="Times New Roman" w:eastAsia="Times New Roman" w:hAnsi="Times New Roman"/>
                <w:color w:val="000000"/>
                <w:sz w:val="24"/>
                <w:szCs w:val="24"/>
              </w:rPr>
              <w:t xml:space="preserve">  Приобретение огнетушителей  (ОП-4 порошковые)</w:t>
            </w:r>
          </w:p>
        </w:tc>
        <w:tc>
          <w:tcPr>
            <w:tcW w:w="1706" w:type="dxa"/>
            <w:gridSpan w:val="11"/>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p>
        </w:tc>
        <w:tc>
          <w:tcPr>
            <w:tcW w:w="1282"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p>
        </w:tc>
        <w:tc>
          <w:tcPr>
            <w:tcW w:w="1428" w:type="dxa"/>
            <w:gridSpan w:val="5"/>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p>
        </w:tc>
        <w:tc>
          <w:tcPr>
            <w:tcW w:w="1274"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p>
        </w:tc>
        <w:tc>
          <w:tcPr>
            <w:tcW w:w="1193"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75</w:t>
            </w: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284.</w:t>
            </w:r>
          </w:p>
        </w:tc>
        <w:tc>
          <w:tcPr>
            <w:tcW w:w="4358" w:type="dxa"/>
            <w:gridSpan w:val="5"/>
          </w:tcPr>
          <w:p w:rsidR="000F4BEA" w:rsidRDefault="000F4BEA" w:rsidP="00195EAA">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37,9</w:t>
            </w:r>
          </w:p>
        </w:tc>
        <w:tc>
          <w:tcPr>
            <w:tcW w:w="1278" w:type="dxa"/>
            <w:gridSpan w:val="6"/>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0</w:t>
            </w:r>
          </w:p>
        </w:tc>
        <w:tc>
          <w:tcPr>
            <w:tcW w:w="1282"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0</w:t>
            </w:r>
          </w:p>
        </w:tc>
        <w:tc>
          <w:tcPr>
            <w:tcW w:w="1428" w:type="dxa"/>
            <w:gridSpan w:val="5"/>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0</w:t>
            </w:r>
          </w:p>
        </w:tc>
        <w:tc>
          <w:tcPr>
            <w:tcW w:w="1274"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18,5</w:t>
            </w:r>
          </w:p>
        </w:tc>
        <w:tc>
          <w:tcPr>
            <w:tcW w:w="1193"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19,4</w:t>
            </w: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285.</w:t>
            </w:r>
          </w:p>
        </w:tc>
        <w:tc>
          <w:tcPr>
            <w:tcW w:w="4358" w:type="dxa"/>
            <w:gridSpan w:val="5"/>
          </w:tcPr>
          <w:p w:rsidR="000F4BEA" w:rsidRPr="00681A76" w:rsidRDefault="000F4BEA" w:rsidP="00195EAA">
            <w:pPr>
              <w:rPr>
                <w:rFonts w:ascii="Times New Roman" w:hAnsi="Times New Roman" w:cs="Times New Roman"/>
                <w:sz w:val="24"/>
                <w:szCs w:val="24"/>
              </w:rPr>
            </w:pPr>
            <w:r w:rsidRPr="00681A76">
              <w:rPr>
                <w:rFonts w:ascii="Times New Roman" w:eastAsia="Times New Roman" w:hAnsi="Times New Roman"/>
                <w:color w:val="000000"/>
                <w:sz w:val="24"/>
                <w:szCs w:val="24"/>
              </w:rPr>
              <w:t>Выполнение работ в сфере обеспечения пожарной безопасности на территории Махнёвского МО</w:t>
            </w:r>
          </w:p>
        </w:tc>
        <w:tc>
          <w:tcPr>
            <w:tcW w:w="1706" w:type="dxa"/>
            <w:gridSpan w:val="11"/>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p>
        </w:tc>
        <w:tc>
          <w:tcPr>
            <w:tcW w:w="1282"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p>
        </w:tc>
        <w:tc>
          <w:tcPr>
            <w:tcW w:w="1428" w:type="dxa"/>
            <w:gridSpan w:val="5"/>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p>
        </w:tc>
        <w:tc>
          <w:tcPr>
            <w:tcW w:w="1274"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p>
        </w:tc>
        <w:tc>
          <w:tcPr>
            <w:tcW w:w="1193"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75</w:t>
            </w: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286.</w:t>
            </w:r>
          </w:p>
        </w:tc>
        <w:tc>
          <w:tcPr>
            <w:tcW w:w="4358" w:type="dxa"/>
            <w:gridSpan w:val="5"/>
          </w:tcPr>
          <w:p w:rsidR="000F4BEA" w:rsidRDefault="000F4BEA" w:rsidP="00195EAA">
            <w:pPr>
              <w:rPr>
                <w:rFonts w:ascii="Times New Roman" w:eastAsia="Times New Roman" w:hAnsi="Times New Roman"/>
                <w:color w:val="000000"/>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p w:rsidR="000F4BEA" w:rsidRDefault="000F4BEA" w:rsidP="00A83C2D">
            <w:pPr>
              <w:tabs>
                <w:tab w:val="left" w:pos="2190"/>
              </w:tabs>
              <w:jc w:val="center"/>
              <w:rPr>
                <w:rFonts w:ascii="Times New Roman" w:hAnsi="Times New Roman" w:cs="Times New Roman"/>
                <w:sz w:val="24"/>
                <w:szCs w:val="24"/>
              </w:rPr>
            </w:pPr>
            <w:r>
              <w:rPr>
                <w:rFonts w:ascii="Times New Roman" w:hAnsi="Times New Roman" w:cs="Times New Roman"/>
                <w:sz w:val="24"/>
                <w:szCs w:val="24"/>
              </w:rPr>
              <w:t>4603,3</w:t>
            </w:r>
          </w:p>
        </w:tc>
        <w:tc>
          <w:tcPr>
            <w:tcW w:w="1278" w:type="dxa"/>
            <w:gridSpan w:val="6"/>
            <w:tcBorders>
              <w:top w:val="single" w:sz="4" w:space="0" w:color="auto"/>
              <w:bottom w:val="single" w:sz="4" w:space="0" w:color="auto"/>
            </w:tcBorders>
            <w:vAlign w:val="bottom"/>
          </w:tcPr>
          <w:p w:rsidR="000F4BEA" w:rsidRDefault="000F4BEA" w:rsidP="00A83C2D">
            <w:pPr>
              <w:jc w:val="right"/>
              <w:rPr>
                <w:rFonts w:ascii="Times New Roman" w:eastAsia="Times New Roman" w:hAnsi="Times New Roman"/>
                <w:color w:val="000000"/>
              </w:rPr>
            </w:pPr>
            <w:r>
              <w:rPr>
                <w:rFonts w:ascii="Times New Roman" w:eastAsia="Times New Roman" w:hAnsi="Times New Roman"/>
                <w:color w:val="000000"/>
              </w:rPr>
              <w:t>1281,3</w:t>
            </w:r>
          </w:p>
        </w:tc>
        <w:tc>
          <w:tcPr>
            <w:tcW w:w="1282"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800,0</w:t>
            </w:r>
          </w:p>
        </w:tc>
        <w:tc>
          <w:tcPr>
            <w:tcW w:w="1428" w:type="dxa"/>
            <w:gridSpan w:val="5"/>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800,0</w:t>
            </w:r>
          </w:p>
        </w:tc>
        <w:tc>
          <w:tcPr>
            <w:tcW w:w="1274"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840,0</w:t>
            </w:r>
          </w:p>
        </w:tc>
        <w:tc>
          <w:tcPr>
            <w:tcW w:w="1193"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882,0</w:t>
            </w: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287.</w:t>
            </w:r>
          </w:p>
        </w:tc>
        <w:tc>
          <w:tcPr>
            <w:tcW w:w="4358" w:type="dxa"/>
            <w:gridSpan w:val="5"/>
          </w:tcPr>
          <w:p w:rsidR="000F4BEA" w:rsidRPr="00B33C28" w:rsidRDefault="000F4BEA" w:rsidP="00195EAA">
            <w:pPr>
              <w:rPr>
                <w:rFonts w:ascii="Times New Roman" w:hAnsi="Times New Roman" w:cs="Times New Roman"/>
                <w:sz w:val="24"/>
                <w:szCs w:val="24"/>
              </w:rPr>
            </w:pPr>
            <w:r w:rsidRPr="00B33C28">
              <w:rPr>
                <w:rFonts w:ascii="Times New Roman" w:eastAsia="Times New Roman" w:hAnsi="Times New Roman"/>
                <w:color w:val="000000"/>
                <w:sz w:val="24"/>
                <w:szCs w:val="24"/>
              </w:rPr>
              <w:t>Ремонт  гидротехнических сооружений</w:t>
            </w:r>
          </w:p>
        </w:tc>
        <w:tc>
          <w:tcPr>
            <w:tcW w:w="1706" w:type="dxa"/>
            <w:gridSpan w:val="11"/>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p>
        </w:tc>
        <w:tc>
          <w:tcPr>
            <w:tcW w:w="1282"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p>
        </w:tc>
        <w:tc>
          <w:tcPr>
            <w:tcW w:w="1428" w:type="dxa"/>
            <w:gridSpan w:val="5"/>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p>
        </w:tc>
        <w:tc>
          <w:tcPr>
            <w:tcW w:w="1274"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p>
        </w:tc>
        <w:tc>
          <w:tcPr>
            <w:tcW w:w="1193"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75</w:t>
            </w: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288.</w:t>
            </w:r>
          </w:p>
        </w:tc>
        <w:tc>
          <w:tcPr>
            <w:tcW w:w="4358" w:type="dxa"/>
            <w:gridSpan w:val="5"/>
          </w:tcPr>
          <w:p w:rsidR="000F4BEA" w:rsidRPr="00B33C28" w:rsidRDefault="000F4BEA" w:rsidP="00195EAA">
            <w:pPr>
              <w:rPr>
                <w:rFonts w:ascii="Times New Roman" w:eastAsia="Times New Roman" w:hAnsi="Times New Roman"/>
                <w:color w:val="000000"/>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878,0</w:t>
            </w:r>
          </w:p>
        </w:tc>
        <w:tc>
          <w:tcPr>
            <w:tcW w:w="1278" w:type="dxa"/>
            <w:gridSpan w:val="6"/>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0</w:t>
            </w:r>
          </w:p>
        </w:tc>
        <w:tc>
          <w:tcPr>
            <w:tcW w:w="1282"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0</w:t>
            </w:r>
          </w:p>
        </w:tc>
        <w:tc>
          <w:tcPr>
            <w:tcW w:w="1428" w:type="dxa"/>
            <w:gridSpan w:val="5"/>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0</w:t>
            </w:r>
          </w:p>
        </w:tc>
        <w:tc>
          <w:tcPr>
            <w:tcW w:w="1274"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428,3</w:t>
            </w:r>
          </w:p>
        </w:tc>
        <w:tc>
          <w:tcPr>
            <w:tcW w:w="1193"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449,7</w:t>
            </w: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289.</w:t>
            </w:r>
          </w:p>
        </w:tc>
        <w:tc>
          <w:tcPr>
            <w:tcW w:w="4358" w:type="dxa"/>
            <w:gridSpan w:val="5"/>
          </w:tcPr>
          <w:p w:rsidR="000F4BEA" w:rsidRPr="00B33C28" w:rsidRDefault="000F4BEA" w:rsidP="00195EAA">
            <w:pP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Обустройство минерализованных полос</w:t>
            </w:r>
          </w:p>
        </w:tc>
        <w:tc>
          <w:tcPr>
            <w:tcW w:w="1706" w:type="dxa"/>
            <w:gridSpan w:val="11"/>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p>
        </w:tc>
        <w:tc>
          <w:tcPr>
            <w:tcW w:w="1282"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p>
        </w:tc>
        <w:tc>
          <w:tcPr>
            <w:tcW w:w="1428" w:type="dxa"/>
            <w:gridSpan w:val="5"/>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p>
        </w:tc>
        <w:tc>
          <w:tcPr>
            <w:tcW w:w="1274"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p>
        </w:tc>
        <w:tc>
          <w:tcPr>
            <w:tcW w:w="1193"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75</w:t>
            </w: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290.</w:t>
            </w:r>
          </w:p>
        </w:tc>
        <w:tc>
          <w:tcPr>
            <w:tcW w:w="4358" w:type="dxa"/>
            <w:gridSpan w:val="5"/>
          </w:tcPr>
          <w:p w:rsidR="000F4BEA" w:rsidRPr="00B33C28" w:rsidRDefault="000F4BEA" w:rsidP="00195EAA">
            <w:pPr>
              <w:rPr>
                <w:rFonts w:ascii="Times New Roman" w:eastAsia="Times New Roman" w:hAnsi="Times New Roman"/>
                <w:color w:val="000000"/>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308,5</w:t>
            </w:r>
          </w:p>
        </w:tc>
        <w:tc>
          <w:tcPr>
            <w:tcW w:w="1278" w:type="dxa"/>
            <w:gridSpan w:val="6"/>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0</w:t>
            </w:r>
          </w:p>
        </w:tc>
        <w:tc>
          <w:tcPr>
            <w:tcW w:w="1282"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0</w:t>
            </w:r>
          </w:p>
        </w:tc>
        <w:tc>
          <w:tcPr>
            <w:tcW w:w="1428" w:type="dxa"/>
            <w:gridSpan w:val="5"/>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0</w:t>
            </w:r>
          </w:p>
        </w:tc>
        <w:tc>
          <w:tcPr>
            <w:tcW w:w="1274"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150,5</w:t>
            </w:r>
          </w:p>
        </w:tc>
        <w:tc>
          <w:tcPr>
            <w:tcW w:w="1193" w:type="dxa"/>
            <w:gridSpan w:val="7"/>
            <w:tcBorders>
              <w:top w:val="single" w:sz="4" w:space="0" w:color="auto"/>
              <w:bottom w:val="single" w:sz="4" w:space="0" w:color="auto"/>
            </w:tcBorders>
            <w:vAlign w:val="bottom"/>
          </w:tcPr>
          <w:p w:rsidR="000F4BEA" w:rsidRDefault="000F4BEA" w:rsidP="00195EAA">
            <w:pPr>
              <w:jc w:val="right"/>
              <w:rPr>
                <w:rFonts w:ascii="Times New Roman" w:eastAsia="Times New Roman" w:hAnsi="Times New Roman"/>
                <w:color w:val="000000"/>
              </w:rPr>
            </w:pPr>
            <w:r>
              <w:rPr>
                <w:rFonts w:ascii="Times New Roman" w:eastAsia="Times New Roman" w:hAnsi="Times New Roman"/>
                <w:color w:val="000000"/>
              </w:rPr>
              <w:t>158,0</w:t>
            </w: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291.</w:t>
            </w:r>
          </w:p>
        </w:tc>
        <w:tc>
          <w:tcPr>
            <w:tcW w:w="4358" w:type="dxa"/>
            <w:gridSpan w:val="5"/>
          </w:tcPr>
          <w:p w:rsidR="000F4BEA" w:rsidRPr="00B33C28" w:rsidRDefault="000F4BEA" w:rsidP="00195EAA">
            <w:pPr>
              <w:ind w:left="250"/>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 xml:space="preserve">Обслуживание подъездов к   </w:t>
            </w:r>
          </w:p>
          <w:p w:rsidR="000F4BEA" w:rsidRPr="00B33C28" w:rsidRDefault="000F4BEA" w:rsidP="00195EAA">
            <w:pP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 xml:space="preserve">источникам пожаротушения </w:t>
            </w:r>
          </w:p>
          <w:p w:rsidR="000F4BEA" w:rsidRPr="00B33C28" w:rsidRDefault="000F4BEA" w:rsidP="00195EAA">
            <w:pP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(строительство, реконструкция и обустройство  пожарных пирсов в населённых пунктах)</w:t>
            </w:r>
          </w:p>
        </w:tc>
        <w:tc>
          <w:tcPr>
            <w:tcW w:w="1706" w:type="dxa"/>
            <w:gridSpan w:val="11"/>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vAlign w:val="center"/>
          </w:tcPr>
          <w:p w:rsidR="000F4BEA" w:rsidRDefault="000F4BEA" w:rsidP="00195EAA">
            <w:pPr>
              <w:jc w:val="center"/>
              <w:rPr>
                <w:rFonts w:ascii="Times New Roman" w:eastAsia="Times New Roman" w:hAnsi="Times New Roman"/>
                <w:color w:val="000000"/>
              </w:rPr>
            </w:pPr>
          </w:p>
        </w:tc>
        <w:tc>
          <w:tcPr>
            <w:tcW w:w="1282" w:type="dxa"/>
            <w:gridSpan w:val="7"/>
            <w:tcBorders>
              <w:top w:val="single" w:sz="4" w:space="0" w:color="auto"/>
              <w:bottom w:val="single" w:sz="4" w:space="0" w:color="auto"/>
            </w:tcBorders>
            <w:vAlign w:val="center"/>
          </w:tcPr>
          <w:p w:rsidR="000F4BEA" w:rsidRDefault="000F4BEA" w:rsidP="00195EAA">
            <w:pPr>
              <w:jc w:val="center"/>
              <w:rPr>
                <w:rFonts w:ascii="Times New Roman" w:eastAsia="Times New Roman" w:hAnsi="Times New Roman"/>
                <w:color w:val="000000"/>
              </w:rPr>
            </w:pPr>
          </w:p>
        </w:tc>
        <w:tc>
          <w:tcPr>
            <w:tcW w:w="1428" w:type="dxa"/>
            <w:gridSpan w:val="5"/>
            <w:tcBorders>
              <w:top w:val="single" w:sz="4" w:space="0" w:color="auto"/>
              <w:bottom w:val="single" w:sz="4" w:space="0" w:color="auto"/>
            </w:tcBorders>
            <w:vAlign w:val="center"/>
          </w:tcPr>
          <w:p w:rsidR="000F4BEA" w:rsidRDefault="000F4BEA" w:rsidP="00195EAA">
            <w:pPr>
              <w:jc w:val="center"/>
              <w:rPr>
                <w:rFonts w:ascii="Times New Roman" w:eastAsia="Times New Roman" w:hAnsi="Times New Roman"/>
                <w:color w:val="000000"/>
              </w:rPr>
            </w:pPr>
          </w:p>
        </w:tc>
        <w:tc>
          <w:tcPr>
            <w:tcW w:w="1274" w:type="dxa"/>
            <w:gridSpan w:val="7"/>
            <w:tcBorders>
              <w:top w:val="single" w:sz="4" w:space="0" w:color="auto"/>
              <w:bottom w:val="single" w:sz="4" w:space="0" w:color="auto"/>
            </w:tcBorders>
            <w:vAlign w:val="center"/>
          </w:tcPr>
          <w:p w:rsidR="000F4BEA" w:rsidRDefault="000F4BEA" w:rsidP="00195EAA">
            <w:pPr>
              <w:jc w:val="center"/>
            </w:pPr>
          </w:p>
        </w:tc>
        <w:tc>
          <w:tcPr>
            <w:tcW w:w="1193" w:type="dxa"/>
            <w:gridSpan w:val="7"/>
            <w:tcBorders>
              <w:top w:val="single" w:sz="4" w:space="0" w:color="auto"/>
              <w:bottom w:val="single" w:sz="4" w:space="0" w:color="auto"/>
            </w:tcBorders>
            <w:vAlign w:val="center"/>
          </w:tcPr>
          <w:p w:rsidR="000F4BEA" w:rsidRDefault="000F4BEA" w:rsidP="00195EAA">
            <w:pPr>
              <w:jc w:val="center"/>
            </w:pP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75</w:t>
            </w:r>
          </w:p>
        </w:tc>
      </w:tr>
      <w:tr w:rsidR="000F4BEA"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lastRenderedPageBreak/>
              <w:t>292.</w:t>
            </w:r>
          </w:p>
        </w:tc>
        <w:tc>
          <w:tcPr>
            <w:tcW w:w="4358" w:type="dxa"/>
            <w:gridSpan w:val="5"/>
          </w:tcPr>
          <w:p w:rsidR="000F4BEA" w:rsidRPr="00B33C28" w:rsidRDefault="000F4BEA" w:rsidP="00195EAA">
            <w:pPr>
              <w:ind w:left="250"/>
              <w:rPr>
                <w:rFonts w:ascii="Times New Roman" w:eastAsia="Times New Roman" w:hAnsi="Times New Roman"/>
                <w:color w:val="000000"/>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500,0</w:t>
            </w:r>
          </w:p>
        </w:tc>
        <w:tc>
          <w:tcPr>
            <w:tcW w:w="1278" w:type="dxa"/>
            <w:gridSpan w:val="6"/>
            <w:tcBorders>
              <w:top w:val="single" w:sz="4" w:space="0" w:color="auto"/>
              <w:bottom w:val="single" w:sz="4" w:space="0" w:color="auto"/>
            </w:tcBorders>
            <w:vAlign w:val="center"/>
          </w:tcPr>
          <w:p w:rsidR="000F4BEA" w:rsidRDefault="000F4BEA" w:rsidP="00195EAA">
            <w:pPr>
              <w:jc w:val="center"/>
              <w:rPr>
                <w:rFonts w:ascii="Times New Roman" w:eastAsia="Times New Roman" w:hAnsi="Times New Roman"/>
                <w:color w:val="000000"/>
              </w:rPr>
            </w:pPr>
            <w:r>
              <w:rPr>
                <w:rFonts w:ascii="Times New Roman" w:eastAsia="Times New Roman" w:hAnsi="Times New Roman"/>
                <w:color w:val="000000"/>
              </w:rPr>
              <w:t>100,0</w:t>
            </w:r>
          </w:p>
        </w:tc>
        <w:tc>
          <w:tcPr>
            <w:tcW w:w="1282" w:type="dxa"/>
            <w:gridSpan w:val="7"/>
            <w:tcBorders>
              <w:top w:val="single" w:sz="4" w:space="0" w:color="auto"/>
              <w:bottom w:val="single" w:sz="4" w:space="0" w:color="auto"/>
            </w:tcBorders>
            <w:vAlign w:val="center"/>
          </w:tcPr>
          <w:p w:rsidR="000F4BEA" w:rsidRDefault="000F4BEA" w:rsidP="00195EAA">
            <w:pPr>
              <w:jc w:val="center"/>
              <w:rPr>
                <w:rFonts w:ascii="Times New Roman" w:eastAsia="Times New Roman" w:hAnsi="Times New Roman"/>
                <w:color w:val="000000"/>
              </w:rPr>
            </w:pPr>
            <w:r>
              <w:rPr>
                <w:rFonts w:ascii="Times New Roman" w:eastAsia="Times New Roman" w:hAnsi="Times New Roman"/>
                <w:color w:val="000000"/>
              </w:rPr>
              <w:t>100,0</w:t>
            </w:r>
          </w:p>
        </w:tc>
        <w:tc>
          <w:tcPr>
            <w:tcW w:w="1428" w:type="dxa"/>
            <w:gridSpan w:val="5"/>
            <w:tcBorders>
              <w:top w:val="single" w:sz="4" w:space="0" w:color="auto"/>
              <w:bottom w:val="single" w:sz="4" w:space="0" w:color="auto"/>
            </w:tcBorders>
            <w:vAlign w:val="center"/>
          </w:tcPr>
          <w:p w:rsidR="000F4BEA" w:rsidRDefault="000F4BEA" w:rsidP="00195EAA">
            <w:pPr>
              <w:jc w:val="center"/>
              <w:rPr>
                <w:rFonts w:ascii="Times New Roman" w:eastAsia="Times New Roman" w:hAnsi="Times New Roman"/>
                <w:color w:val="000000"/>
              </w:rPr>
            </w:pPr>
            <w:r>
              <w:rPr>
                <w:rFonts w:ascii="Times New Roman" w:eastAsia="Times New Roman" w:hAnsi="Times New Roman"/>
                <w:color w:val="000000"/>
              </w:rPr>
              <w:t>100,0</w:t>
            </w:r>
          </w:p>
        </w:tc>
        <w:tc>
          <w:tcPr>
            <w:tcW w:w="1274" w:type="dxa"/>
            <w:gridSpan w:val="7"/>
            <w:tcBorders>
              <w:top w:val="single" w:sz="4" w:space="0" w:color="auto"/>
              <w:bottom w:val="single" w:sz="4" w:space="0" w:color="auto"/>
            </w:tcBorders>
            <w:vAlign w:val="center"/>
          </w:tcPr>
          <w:p w:rsidR="000F4BEA" w:rsidRDefault="000F4BEA" w:rsidP="00195EAA">
            <w:pPr>
              <w:jc w:val="center"/>
            </w:pPr>
            <w:r w:rsidRPr="00073256">
              <w:rPr>
                <w:rFonts w:ascii="Times New Roman" w:eastAsia="Times New Roman" w:hAnsi="Times New Roman"/>
                <w:color w:val="000000"/>
              </w:rPr>
              <w:t>100,0</w:t>
            </w:r>
          </w:p>
        </w:tc>
        <w:tc>
          <w:tcPr>
            <w:tcW w:w="1193" w:type="dxa"/>
            <w:gridSpan w:val="7"/>
            <w:tcBorders>
              <w:top w:val="single" w:sz="4" w:space="0" w:color="auto"/>
              <w:bottom w:val="single" w:sz="4" w:space="0" w:color="auto"/>
            </w:tcBorders>
            <w:vAlign w:val="center"/>
          </w:tcPr>
          <w:p w:rsidR="000F4BEA" w:rsidRDefault="000F4BEA" w:rsidP="00195EAA">
            <w:pPr>
              <w:jc w:val="center"/>
            </w:pPr>
            <w:r w:rsidRPr="00073256">
              <w:rPr>
                <w:rFonts w:ascii="Times New Roman" w:eastAsia="Times New Roman" w:hAnsi="Times New Roman"/>
                <w:color w:val="000000"/>
              </w:rPr>
              <w:t>100,0</w:t>
            </w: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p>
        </w:tc>
      </w:tr>
      <w:tr w:rsidR="000F4BEA" w:rsidRPr="00B33C28" w:rsidTr="002800E4">
        <w:trPr>
          <w:gridAfter w:val="7"/>
          <w:wAfter w:w="7357" w:type="dxa"/>
          <w:trHeight w:val="519"/>
        </w:trPr>
        <w:tc>
          <w:tcPr>
            <w:tcW w:w="643" w:type="dxa"/>
            <w:gridSpan w:val="3"/>
          </w:tcPr>
          <w:p w:rsidR="000F4BEA" w:rsidRPr="00B33C28" w:rsidRDefault="000F4BEA" w:rsidP="00195EAA">
            <w:pPr>
              <w:tabs>
                <w:tab w:val="left" w:pos="2190"/>
              </w:tabs>
              <w:jc w:val="center"/>
              <w:rPr>
                <w:rFonts w:ascii="Times New Roman" w:hAnsi="Times New Roman" w:cs="Times New Roman"/>
                <w:sz w:val="24"/>
                <w:szCs w:val="24"/>
              </w:rPr>
            </w:pPr>
            <w:r w:rsidRPr="00B33C28">
              <w:rPr>
                <w:rFonts w:ascii="Times New Roman" w:hAnsi="Times New Roman" w:cs="Times New Roman"/>
                <w:sz w:val="24"/>
                <w:szCs w:val="24"/>
              </w:rPr>
              <w:t>2</w:t>
            </w:r>
            <w:r>
              <w:rPr>
                <w:rFonts w:ascii="Times New Roman" w:hAnsi="Times New Roman" w:cs="Times New Roman"/>
                <w:sz w:val="24"/>
                <w:szCs w:val="24"/>
              </w:rPr>
              <w:t>93</w:t>
            </w:r>
            <w:r w:rsidRPr="00B33C28">
              <w:rPr>
                <w:rFonts w:ascii="Times New Roman" w:hAnsi="Times New Roman" w:cs="Times New Roman"/>
                <w:sz w:val="24"/>
                <w:szCs w:val="24"/>
              </w:rPr>
              <w:t>.</w:t>
            </w:r>
          </w:p>
        </w:tc>
        <w:tc>
          <w:tcPr>
            <w:tcW w:w="4358" w:type="dxa"/>
            <w:gridSpan w:val="5"/>
            <w:vAlign w:val="bottom"/>
          </w:tcPr>
          <w:p w:rsidR="000F4BEA" w:rsidRPr="00B33C28" w:rsidRDefault="000F4BEA" w:rsidP="00195EAA">
            <w:pP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Выполнение работ по предотвращению чрезвычайных ситуаций</w:t>
            </w:r>
          </w:p>
        </w:tc>
        <w:tc>
          <w:tcPr>
            <w:tcW w:w="1706" w:type="dxa"/>
            <w:gridSpan w:val="11"/>
            <w:tcBorders>
              <w:top w:val="single" w:sz="4" w:space="0" w:color="auto"/>
              <w:bottom w:val="single" w:sz="4" w:space="0" w:color="auto"/>
            </w:tcBorders>
          </w:tcPr>
          <w:p w:rsidR="000F4BEA" w:rsidRPr="00B33C28" w:rsidRDefault="000F4BEA"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282" w:type="dxa"/>
            <w:gridSpan w:val="7"/>
            <w:tcBorders>
              <w:top w:val="single" w:sz="4" w:space="0" w:color="auto"/>
              <w:bottom w:val="single" w:sz="4" w:space="0" w:color="auto"/>
            </w:tcBorders>
            <w:vAlign w:val="center"/>
          </w:tcPr>
          <w:p w:rsidR="000F4BEA" w:rsidRPr="00B33C28" w:rsidRDefault="000F4BEA" w:rsidP="00195EAA">
            <w:pPr>
              <w:jc w:val="center"/>
              <w:rPr>
                <w:sz w:val="24"/>
                <w:szCs w:val="24"/>
              </w:rPr>
            </w:pPr>
          </w:p>
        </w:tc>
        <w:tc>
          <w:tcPr>
            <w:tcW w:w="1428" w:type="dxa"/>
            <w:gridSpan w:val="5"/>
            <w:tcBorders>
              <w:top w:val="single" w:sz="4" w:space="0" w:color="auto"/>
              <w:bottom w:val="single" w:sz="4" w:space="0" w:color="auto"/>
            </w:tcBorders>
            <w:vAlign w:val="center"/>
          </w:tcPr>
          <w:p w:rsidR="000F4BEA" w:rsidRPr="00B33C28" w:rsidRDefault="000F4BEA" w:rsidP="00195EAA">
            <w:pPr>
              <w:jc w:val="center"/>
              <w:rPr>
                <w:sz w:val="24"/>
                <w:szCs w:val="24"/>
              </w:rPr>
            </w:pPr>
          </w:p>
        </w:tc>
        <w:tc>
          <w:tcPr>
            <w:tcW w:w="1274" w:type="dxa"/>
            <w:gridSpan w:val="7"/>
            <w:tcBorders>
              <w:top w:val="single" w:sz="4" w:space="0" w:color="auto"/>
              <w:bottom w:val="single" w:sz="4" w:space="0" w:color="auto"/>
            </w:tcBorders>
            <w:vAlign w:val="center"/>
          </w:tcPr>
          <w:p w:rsidR="000F4BEA" w:rsidRPr="00B33C28" w:rsidRDefault="000F4BEA" w:rsidP="00195EAA">
            <w:pPr>
              <w:jc w:val="center"/>
              <w:rPr>
                <w:sz w:val="24"/>
                <w:szCs w:val="24"/>
              </w:rPr>
            </w:pPr>
          </w:p>
        </w:tc>
        <w:tc>
          <w:tcPr>
            <w:tcW w:w="1193" w:type="dxa"/>
            <w:gridSpan w:val="7"/>
            <w:tcBorders>
              <w:top w:val="single" w:sz="4" w:space="0" w:color="auto"/>
              <w:bottom w:val="single" w:sz="4" w:space="0" w:color="auto"/>
            </w:tcBorders>
            <w:vAlign w:val="center"/>
          </w:tcPr>
          <w:p w:rsidR="000F4BEA" w:rsidRPr="00B33C28" w:rsidRDefault="000F4BEA" w:rsidP="00195EAA">
            <w:pPr>
              <w:jc w:val="center"/>
              <w:rPr>
                <w:sz w:val="24"/>
                <w:szCs w:val="24"/>
              </w:rPr>
            </w:pPr>
          </w:p>
        </w:tc>
        <w:tc>
          <w:tcPr>
            <w:tcW w:w="2114" w:type="dxa"/>
            <w:gridSpan w:val="4"/>
          </w:tcPr>
          <w:p w:rsidR="000F4BEA" w:rsidRPr="00B33C28"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75</w:t>
            </w:r>
          </w:p>
        </w:tc>
      </w:tr>
      <w:tr w:rsidR="000F4BEA" w:rsidRPr="00B33C28" w:rsidTr="002800E4">
        <w:trPr>
          <w:gridAfter w:val="7"/>
          <w:wAfter w:w="7357" w:type="dxa"/>
          <w:trHeight w:val="519"/>
        </w:trPr>
        <w:tc>
          <w:tcPr>
            <w:tcW w:w="643" w:type="dxa"/>
            <w:gridSpan w:val="3"/>
          </w:tcPr>
          <w:p w:rsidR="000F4BEA" w:rsidRPr="00B33C28"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294.</w:t>
            </w:r>
          </w:p>
        </w:tc>
        <w:tc>
          <w:tcPr>
            <w:tcW w:w="4358" w:type="dxa"/>
            <w:gridSpan w:val="5"/>
          </w:tcPr>
          <w:p w:rsidR="000F4BEA" w:rsidRPr="00B33C28" w:rsidRDefault="000F4BEA" w:rsidP="00195EAA">
            <w:pPr>
              <w:jc w:val="center"/>
              <w:rPr>
                <w:rFonts w:ascii="Times New Roman" w:eastAsia="Times New Roman" w:hAnsi="Times New Roman"/>
                <w:color w:val="000000"/>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0F4BEA" w:rsidRPr="00B33C28" w:rsidRDefault="000F4BEA" w:rsidP="00195EAA">
            <w:pPr>
              <w:tabs>
                <w:tab w:val="left" w:pos="2190"/>
              </w:tabs>
              <w:jc w:val="center"/>
              <w:rPr>
                <w:rFonts w:ascii="Times New Roman" w:hAnsi="Times New Roman" w:cs="Times New Roman"/>
                <w:sz w:val="24"/>
                <w:szCs w:val="24"/>
              </w:rPr>
            </w:pPr>
            <w:r w:rsidRPr="00B33C28">
              <w:rPr>
                <w:rFonts w:ascii="Times New Roman" w:hAnsi="Times New Roman" w:cs="Times New Roman"/>
                <w:sz w:val="24"/>
                <w:szCs w:val="24"/>
              </w:rPr>
              <w:t>1000,0</w:t>
            </w:r>
          </w:p>
        </w:tc>
        <w:tc>
          <w:tcPr>
            <w:tcW w:w="1278" w:type="dxa"/>
            <w:gridSpan w:val="6"/>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200,0</w:t>
            </w:r>
          </w:p>
        </w:tc>
        <w:tc>
          <w:tcPr>
            <w:tcW w:w="1282" w:type="dxa"/>
            <w:gridSpan w:val="7"/>
            <w:tcBorders>
              <w:top w:val="single" w:sz="4" w:space="0" w:color="auto"/>
              <w:bottom w:val="single" w:sz="4" w:space="0" w:color="auto"/>
            </w:tcBorders>
            <w:vAlign w:val="center"/>
          </w:tcPr>
          <w:p w:rsidR="000F4BEA" w:rsidRPr="00B33C28" w:rsidRDefault="000F4BEA" w:rsidP="00195EAA">
            <w:pPr>
              <w:jc w:val="center"/>
              <w:rPr>
                <w:sz w:val="24"/>
                <w:szCs w:val="24"/>
              </w:rPr>
            </w:pPr>
            <w:r w:rsidRPr="00B33C28">
              <w:rPr>
                <w:rFonts w:ascii="Times New Roman" w:eastAsia="Times New Roman" w:hAnsi="Times New Roman"/>
                <w:color w:val="000000"/>
                <w:sz w:val="24"/>
                <w:szCs w:val="24"/>
              </w:rPr>
              <w:t>200,0</w:t>
            </w:r>
          </w:p>
        </w:tc>
        <w:tc>
          <w:tcPr>
            <w:tcW w:w="1428" w:type="dxa"/>
            <w:gridSpan w:val="5"/>
            <w:tcBorders>
              <w:top w:val="single" w:sz="4" w:space="0" w:color="auto"/>
              <w:bottom w:val="single" w:sz="4" w:space="0" w:color="auto"/>
            </w:tcBorders>
            <w:vAlign w:val="center"/>
          </w:tcPr>
          <w:p w:rsidR="000F4BEA" w:rsidRPr="00B33C28" w:rsidRDefault="000F4BEA" w:rsidP="00195EAA">
            <w:pPr>
              <w:jc w:val="center"/>
              <w:rPr>
                <w:sz w:val="24"/>
                <w:szCs w:val="24"/>
              </w:rPr>
            </w:pPr>
            <w:r w:rsidRPr="00B33C28">
              <w:rPr>
                <w:rFonts w:ascii="Times New Roman" w:eastAsia="Times New Roman" w:hAnsi="Times New Roman"/>
                <w:color w:val="000000"/>
                <w:sz w:val="24"/>
                <w:szCs w:val="24"/>
              </w:rPr>
              <w:t>200,0</w:t>
            </w:r>
          </w:p>
        </w:tc>
        <w:tc>
          <w:tcPr>
            <w:tcW w:w="1274" w:type="dxa"/>
            <w:gridSpan w:val="7"/>
            <w:tcBorders>
              <w:top w:val="single" w:sz="4" w:space="0" w:color="auto"/>
              <w:bottom w:val="single" w:sz="4" w:space="0" w:color="auto"/>
            </w:tcBorders>
            <w:vAlign w:val="center"/>
          </w:tcPr>
          <w:p w:rsidR="000F4BEA" w:rsidRPr="00B33C28" w:rsidRDefault="000F4BEA" w:rsidP="00195EAA">
            <w:pPr>
              <w:jc w:val="center"/>
              <w:rPr>
                <w:sz w:val="24"/>
                <w:szCs w:val="24"/>
              </w:rPr>
            </w:pPr>
            <w:r w:rsidRPr="00B33C28">
              <w:rPr>
                <w:rFonts w:ascii="Times New Roman" w:eastAsia="Times New Roman" w:hAnsi="Times New Roman"/>
                <w:color w:val="000000"/>
                <w:sz w:val="24"/>
                <w:szCs w:val="24"/>
              </w:rPr>
              <w:t>200,0</w:t>
            </w:r>
          </w:p>
        </w:tc>
        <w:tc>
          <w:tcPr>
            <w:tcW w:w="1193" w:type="dxa"/>
            <w:gridSpan w:val="7"/>
            <w:tcBorders>
              <w:top w:val="single" w:sz="4" w:space="0" w:color="auto"/>
              <w:bottom w:val="single" w:sz="4" w:space="0" w:color="auto"/>
            </w:tcBorders>
            <w:vAlign w:val="center"/>
          </w:tcPr>
          <w:p w:rsidR="000F4BEA" w:rsidRPr="00B33C28" w:rsidRDefault="000F4BEA" w:rsidP="00195EAA">
            <w:pPr>
              <w:jc w:val="center"/>
              <w:rPr>
                <w:sz w:val="24"/>
                <w:szCs w:val="24"/>
              </w:rPr>
            </w:pPr>
            <w:r w:rsidRPr="00B33C28">
              <w:rPr>
                <w:rFonts w:ascii="Times New Roman" w:eastAsia="Times New Roman" w:hAnsi="Times New Roman"/>
                <w:color w:val="000000"/>
                <w:sz w:val="24"/>
                <w:szCs w:val="24"/>
              </w:rPr>
              <w:t>200,0</w:t>
            </w: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p>
        </w:tc>
      </w:tr>
      <w:tr w:rsidR="000F4BEA" w:rsidRPr="00B33C28" w:rsidTr="002800E4">
        <w:trPr>
          <w:gridAfter w:val="7"/>
          <w:wAfter w:w="7357" w:type="dxa"/>
          <w:trHeight w:val="519"/>
        </w:trPr>
        <w:tc>
          <w:tcPr>
            <w:tcW w:w="643" w:type="dxa"/>
            <w:gridSpan w:val="3"/>
          </w:tcPr>
          <w:p w:rsidR="000F4BEA" w:rsidRPr="00B33C28" w:rsidRDefault="000F4BEA" w:rsidP="00195EAA">
            <w:pPr>
              <w:tabs>
                <w:tab w:val="left" w:pos="2190"/>
              </w:tabs>
              <w:jc w:val="center"/>
              <w:rPr>
                <w:rFonts w:ascii="Times New Roman" w:hAnsi="Times New Roman" w:cs="Times New Roman"/>
                <w:sz w:val="24"/>
                <w:szCs w:val="24"/>
              </w:rPr>
            </w:pPr>
            <w:r w:rsidRPr="00B33C28">
              <w:rPr>
                <w:rFonts w:ascii="Times New Roman" w:hAnsi="Times New Roman" w:cs="Times New Roman"/>
                <w:sz w:val="24"/>
                <w:szCs w:val="24"/>
              </w:rPr>
              <w:t>2</w:t>
            </w:r>
            <w:r>
              <w:rPr>
                <w:rFonts w:ascii="Times New Roman" w:hAnsi="Times New Roman" w:cs="Times New Roman"/>
                <w:sz w:val="24"/>
                <w:szCs w:val="24"/>
              </w:rPr>
              <w:t>95</w:t>
            </w:r>
            <w:r w:rsidRPr="00B33C28">
              <w:rPr>
                <w:rFonts w:ascii="Times New Roman" w:hAnsi="Times New Roman" w:cs="Times New Roman"/>
                <w:sz w:val="24"/>
                <w:szCs w:val="24"/>
              </w:rPr>
              <w:t>.</w:t>
            </w:r>
          </w:p>
        </w:tc>
        <w:tc>
          <w:tcPr>
            <w:tcW w:w="4358" w:type="dxa"/>
            <w:gridSpan w:val="5"/>
            <w:vAlign w:val="bottom"/>
          </w:tcPr>
          <w:p w:rsidR="000F4BEA" w:rsidRPr="00B33C28" w:rsidRDefault="000F4BEA" w:rsidP="00195EAA">
            <w:pP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Выполнение мероприятий по гражданской обороне</w:t>
            </w:r>
          </w:p>
        </w:tc>
        <w:tc>
          <w:tcPr>
            <w:tcW w:w="1706" w:type="dxa"/>
            <w:gridSpan w:val="11"/>
            <w:tcBorders>
              <w:top w:val="single" w:sz="4" w:space="0" w:color="auto"/>
              <w:bottom w:val="single" w:sz="4" w:space="0" w:color="auto"/>
            </w:tcBorders>
          </w:tcPr>
          <w:p w:rsidR="000F4BEA" w:rsidRPr="00B33C28" w:rsidRDefault="000F4BEA"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282"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428" w:type="dxa"/>
            <w:gridSpan w:val="5"/>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274"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193"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2114" w:type="dxa"/>
            <w:gridSpan w:val="4"/>
          </w:tcPr>
          <w:p w:rsidR="000F4BEA" w:rsidRPr="00B33C28"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75</w:t>
            </w:r>
          </w:p>
        </w:tc>
      </w:tr>
      <w:tr w:rsidR="000F4BEA" w:rsidRPr="00B33C28" w:rsidTr="002800E4">
        <w:trPr>
          <w:gridAfter w:val="7"/>
          <w:wAfter w:w="7357" w:type="dxa"/>
          <w:trHeight w:val="519"/>
        </w:trPr>
        <w:tc>
          <w:tcPr>
            <w:tcW w:w="643" w:type="dxa"/>
            <w:gridSpan w:val="3"/>
          </w:tcPr>
          <w:p w:rsidR="000F4BEA" w:rsidRPr="00A83C2D" w:rsidRDefault="000F4BEA" w:rsidP="00A83C2D">
            <w:pPr>
              <w:tabs>
                <w:tab w:val="left" w:pos="2190"/>
              </w:tabs>
              <w:jc w:val="center"/>
              <w:rPr>
                <w:rFonts w:ascii="Times New Roman" w:hAnsi="Times New Roman" w:cs="Times New Roman"/>
                <w:sz w:val="18"/>
                <w:szCs w:val="18"/>
              </w:rPr>
            </w:pPr>
            <w:r w:rsidRPr="00A83C2D">
              <w:rPr>
                <w:rFonts w:ascii="Times New Roman" w:hAnsi="Times New Roman" w:cs="Times New Roman"/>
                <w:sz w:val="18"/>
                <w:szCs w:val="18"/>
              </w:rPr>
              <w:t>295.1</w:t>
            </w:r>
          </w:p>
        </w:tc>
        <w:tc>
          <w:tcPr>
            <w:tcW w:w="4358" w:type="dxa"/>
            <w:gridSpan w:val="5"/>
          </w:tcPr>
          <w:p w:rsidR="000F4BEA" w:rsidRPr="00B33C28" w:rsidRDefault="000F4BEA" w:rsidP="00195EAA">
            <w:pPr>
              <w:jc w:val="center"/>
              <w:rPr>
                <w:rFonts w:ascii="Times New Roman" w:eastAsia="Times New Roman" w:hAnsi="Times New Roman"/>
                <w:color w:val="000000"/>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0F4BEA" w:rsidRPr="00B33C28" w:rsidRDefault="000F4BEA" w:rsidP="00195EAA">
            <w:pPr>
              <w:tabs>
                <w:tab w:val="left" w:pos="2190"/>
              </w:tabs>
              <w:jc w:val="center"/>
              <w:rPr>
                <w:rFonts w:ascii="Times New Roman" w:hAnsi="Times New Roman" w:cs="Times New Roman"/>
                <w:sz w:val="24"/>
                <w:szCs w:val="24"/>
              </w:rPr>
            </w:pPr>
            <w:r w:rsidRPr="00B33C28">
              <w:rPr>
                <w:rFonts w:ascii="Times New Roman" w:hAnsi="Times New Roman" w:cs="Times New Roman"/>
                <w:sz w:val="24"/>
                <w:szCs w:val="24"/>
              </w:rPr>
              <w:t>96,0</w:t>
            </w:r>
          </w:p>
        </w:tc>
        <w:tc>
          <w:tcPr>
            <w:tcW w:w="1278" w:type="dxa"/>
            <w:gridSpan w:val="6"/>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16,0</w:t>
            </w:r>
          </w:p>
        </w:tc>
        <w:tc>
          <w:tcPr>
            <w:tcW w:w="1282"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20,0</w:t>
            </w:r>
          </w:p>
        </w:tc>
        <w:tc>
          <w:tcPr>
            <w:tcW w:w="1428" w:type="dxa"/>
            <w:gridSpan w:val="5"/>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20,0</w:t>
            </w:r>
          </w:p>
        </w:tc>
        <w:tc>
          <w:tcPr>
            <w:tcW w:w="1274"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20,0</w:t>
            </w:r>
          </w:p>
        </w:tc>
        <w:tc>
          <w:tcPr>
            <w:tcW w:w="1193"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20,0</w:t>
            </w: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p>
        </w:tc>
      </w:tr>
      <w:tr w:rsidR="000F4BEA" w:rsidRPr="00B33C28" w:rsidTr="002800E4">
        <w:trPr>
          <w:gridAfter w:val="7"/>
          <w:wAfter w:w="7357" w:type="dxa"/>
          <w:trHeight w:val="519"/>
        </w:trPr>
        <w:tc>
          <w:tcPr>
            <w:tcW w:w="643" w:type="dxa"/>
            <w:gridSpan w:val="3"/>
          </w:tcPr>
          <w:p w:rsidR="000F4BEA" w:rsidRDefault="000F4BEA" w:rsidP="00A83C2D">
            <w:pPr>
              <w:tabs>
                <w:tab w:val="left" w:pos="2190"/>
              </w:tabs>
              <w:jc w:val="center"/>
              <w:rPr>
                <w:rFonts w:ascii="Times New Roman" w:hAnsi="Times New Roman" w:cs="Times New Roman"/>
                <w:sz w:val="24"/>
                <w:szCs w:val="24"/>
              </w:rPr>
            </w:pPr>
            <w:r>
              <w:rPr>
                <w:rFonts w:ascii="Times New Roman" w:hAnsi="Times New Roman" w:cs="Times New Roman"/>
                <w:sz w:val="24"/>
                <w:szCs w:val="24"/>
              </w:rPr>
              <w:t>296.</w:t>
            </w:r>
          </w:p>
        </w:tc>
        <w:tc>
          <w:tcPr>
            <w:tcW w:w="4358" w:type="dxa"/>
            <w:gridSpan w:val="5"/>
          </w:tcPr>
          <w:p w:rsidR="000F4BEA" w:rsidRPr="0051517E" w:rsidRDefault="000F4BEA" w:rsidP="00D46986">
            <w:pPr>
              <w:jc w:val="both"/>
              <w:rPr>
                <w:rFonts w:ascii="Times New Roman" w:hAnsi="Times New Roman"/>
                <w:sz w:val="24"/>
                <w:szCs w:val="24"/>
              </w:rPr>
            </w:pPr>
            <w:r>
              <w:rPr>
                <w:rFonts w:ascii="Times New Roman" w:hAnsi="Times New Roman" w:cs="Times New Roman"/>
                <w:sz w:val="24"/>
                <w:szCs w:val="24"/>
              </w:rPr>
              <w:t xml:space="preserve">Приобретение </w:t>
            </w:r>
            <w:r w:rsidRPr="0051517E">
              <w:rPr>
                <w:rFonts w:ascii="Times New Roman" w:hAnsi="Times New Roman"/>
                <w:sz w:val="24"/>
                <w:szCs w:val="24"/>
              </w:rPr>
              <w:t xml:space="preserve">зимних комплектов полевой формы одежды для участи в учебно-методическом сборе </w:t>
            </w:r>
          </w:p>
          <w:p w:rsidR="000F4BEA" w:rsidRDefault="000F4BEA" w:rsidP="00195EAA">
            <w:pPr>
              <w:jc w:val="center"/>
              <w:rPr>
                <w:rFonts w:ascii="Times New Roman" w:hAnsi="Times New Roman" w:cs="Times New Roman"/>
                <w:sz w:val="24"/>
                <w:szCs w:val="24"/>
              </w:rPr>
            </w:pPr>
          </w:p>
        </w:tc>
        <w:tc>
          <w:tcPr>
            <w:tcW w:w="1706" w:type="dxa"/>
            <w:gridSpan w:val="11"/>
            <w:tcBorders>
              <w:top w:val="single" w:sz="4" w:space="0" w:color="auto"/>
              <w:bottom w:val="single" w:sz="4" w:space="0" w:color="auto"/>
            </w:tcBorders>
          </w:tcPr>
          <w:p w:rsidR="000F4BEA" w:rsidRPr="00B33C28" w:rsidRDefault="000F4BEA"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282"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428" w:type="dxa"/>
            <w:gridSpan w:val="5"/>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274"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193"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p>
        </w:tc>
      </w:tr>
      <w:tr w:rsidR="000F4BEA" w:rsidRPr="00B33C28" w:rsidTr="002800E4">
        <w:trPr>
          <w:gridAfter w:val="7"/>
          <w:wAfter w:w="7357" w:type="dxa"/>
          <w:trHeight w:val="519"/>
        </w:trPr>
        <w:tc>
          <w:tcPr>
            <w:tcW w:w="643" w:type="dxa"/>
            <w:gridSpan w:val="3"/>
          </w:tcPr>
          <w:p w:rsidR="000F4BEA" w:rsidRPr="00A83C2D" w:rsidRDefault="000F4BEA" w:rsidP="00A83C2D">
            <w:pPr>
              <w:tabs>
                <w:tab w:val="left" w:pos="2190"/>
              </w:tabs>
              <w:jc w:val="center"/>
              <w:rPr>
                <w:rFonts w:ascii="Times New Roman" w:hAnsi="Times New Roman" w:cs="Times New Roman"/>
                <w:sz w:val="18"/>
                <w:szCs w:val="18"/>
              </w:rPr>
            </w:pPr>
            <w:r w:rsidRPr="00A83C2D">
              <w:rPr>
                <w:rFonts w:ascii="Times New Roman" w:hAnsi="Times New Roman" w:cs="Times New Roman"/>
                <w:sz w:val="18"/>
                <w:szCs w:val="18"/>
              </w:rPr>
              <w:t>296.1</w:t>
            </w:r>
          </w:p>
        </w:tc>
        <w:tc>
          <w:tcPr>
            <w:tcW w:w="4358" w:type="dxa"/>
            <w:gridSpan w:val="5"/>
          </w:tcPr>
          <w:p w:rsidR="000F4BEA" w:rsidRDefault="000F4BEA" w:rsidP="00195EAA">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0F4BEA" w:rsidRPr="00B33C28"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10,4</w:t>
            </w:r>
          </w:p>
        </w:tc>
        <w:tc>
          <w:tcPr>
            <w:tcW w:w="1278" w:type="dxa"/>
            <w:gridSpan w:val="6"/>
            <w:tcBorders>
              <w:top w:val="single" w:sz="4" w:space="0" w:color="auto"/>
              <w:bottom w:val="single" w:sz="4" w:space="0" w:color="auto"/>
            </w:tcBorders>
            <w:vAlign w:val="center"/>
          </w:tcPr>
          <w:p w:rsidR="000F4BEA" w:rsidRDefault="000F4BEA" w:rsidP="00195EA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10,4</w:t>
            </w:r>
          </w:p>
        </w:tc>
        <w:tc>
          <w:tcPr>
            <w:tcW w:w="1282" w:type="dxa"/>
            <w:gridSpan w:val="7"/>
            <w:tcBorders>
              <w:top w:val="single" w:sz="4" w:space="0" w:color="auto"/>
              <w:bottom w:val="single" w:sz="4" w:space="0" w:color="auto"/>
            </w:tcBorders>
            <w:vAlign w:val="center"/>
          </w:tcPr>
          <w:p w:rsidR="000F4BEA" w:rsidRDefault="000F4BEA" w:rsidP="00195EA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28" w:type="dxa"/>
            <w:gridSpan w:val="5"/>
            <w:tcBorders>
              <w:top w:val="single" w:sz="4" w:space="0" w:color="auto"/>
              <w:bottom w:val="single" w:sz="4" w:space="0" w:color="auto"/>
            </w:tcBorders>
            <w:vAlign w:val="center"/>
          </w:tcPr>
          <w:p w:rsidR="000F4BEA" w:rsidRDefault="000F4BEA" w:rsidP="00195EA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274"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193"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p>
        </w:tc>
      </w:tr>
      <w:tr w:rsidR="000F4BEA" w:rsidRPr="00B33C28" w:rsidTr="002800E4">
        <w:trPr>
          <w:gridAfter w:val="7"/>
          <w:wAfter w:w="7357" w:type="dxa"/>
          <w:trHeight w:val="519"/>
        </w:trPr>
        <w:tc>
          <w:tcPr>
            <w:tcW w:w="643" w:type="dxa"/>
            <w:gridSpan w:val="3"/>
          </w:tcPr>
          <w:p w:rsidR="000F4BEA" w:rsidRPr="00B33C28" w:rsidRDefault="000F4BEA" w:rsidP="00195EAA">
            <w:pPr>
              <w:tabs>
                <w:tab w:val="left" w:pos="2190"/>
              </w:tabs>
              <w:jc w:val="center"/>
              <w:rPr>
                <w:rFonts w:ascii="Times New Roman" w:hAnsi="Times New Roman" w:cs="Times New Roman"/>
                <w:sz w:val="24"/>
                <w:szCs w:val="24"/>
              </w:rPr>
            </w:pPr>
            <w:r w:rsidRPr="00B33C28">
              <w:rPr>
                <w:rFonts w:ascii="Times New Roman" w:hAnsi="Times New Roman" w:cs="Times New Roman"/>
                <w:sz w:val="24"/>
                <w:szCs w:val="24"/>
              </w:rPr>
              <w:t>2</w:t>
            </w:r>
            <w:r>
              <w:rPr>
                <w:rFonts w:ascii="Times New Roman" w:hAnsi="Times New Roman" w:cs="Times New Roman"/>
                <w:sz w:val="24"/>
                <w:szCs w:val="24"/>
              </w:rPr>
              <w:t>97</w:t>
            </w:r>
            <w:r w:rsidRPr="00B33C28">
              <w:rPr>
                <w:rFonts w:ascii="Times New Roman" w:hAnsi="Times New Roman" w:cs="Times New Roman"/>
                <w:sz w:val="24"/>
                <w:szCs w:val="24"/>
              </w:rPr>
              <w:t>.</w:t>
            </w:r>
          </w:p>
        </w:tc>
        <w:tc>
          <w:tcPr>
            <w:tcW w:w="4358" w:type="dxa"/>
            <w:gridSpan w:val="5"/>
            <w:vAlign w:val="bottom"/>
          </w:tcPr>
          <w:p w:rsidR="000F4BEA" w:rsidRPr="00B33C28" w:rsidRDefault="000F4BEA" w:rsidP="00195EAA">
            <w:pP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Выполнение работ по устранению последствий чрезвычайных ситуаций природного и техногенного характера</w:t>
            </w:r>
          </w:p>
        </w:tc>
        <w:tc>
          <w:tcPr>
            <w:tcW w:w="1706" w:type="dxa"/>
            <w:gridSpan w:val="11"/>
            <w:tcBorders>
              <w:top w:val="single" w:sz="4" w:space="0" w:color="auto"/>
              <w:bottom w:val="single" w:sz="4" w:space="0" w:color="auto"/>
            </w:tcBorders>
          </w:tcPr>
          <w:p w:rsidR="000F4BEA" w:rsidRPr="00B33C28" w:rsidRDefault="000F4BEA"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282"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428" w:type="dxa"/>
            <w:gridSpan w:val="5"/>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274"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193"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2114" w:type="dxa"/>
            <w:gridSpan w:val="4"/>
          </w:tcPr>
          <w:p w:rsidR="000F4BEA" w:rsidRPr="00B33C28"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75</w:t>
            </w:r>
          </w:p>
        </w:tc>
      </w:tr>
      <w:tr w:rsidR="000F4BEA" w:rsidRPr="00B33C28" w:rsidTr="002800E4">
        <w:trPr>
          <w:gridAfter w:val="7"/>
          <w:wAfter w:w="7357" w:type="dxa"/>
          <w:trHeight w:val="519"/>
        </w:trPr>
        <w:tc>
          <w:tcPr>
            <w:tcW w:w="643" w:type="dxa"/>
            <w:gridSpan w:val="3"/>
          </w:tcPr>
          <w:p w:rsidR="000F4BEA" w:rsidRPr="00B33C28"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298.</w:t>
            </w:r>
          </w:p>
        </w:tc>
        <w:tc>
          <w:tcPr>
            <w:tcW w:w="4358" w:type="dxa"/>
            <w:gridSpan w:val="5"/>
          </w:tcPr>
          <w:p w:rsidR="000F4BEA" w:rsidRPr="00B33C28" w:rsidRDefault="000F4BEA" w:rsidP="00195EAA">
            <w:pPr>
              <w:jc w:val="center"/>
              <w:rPr>
                <w:rFonts w:ascii="Times New Roman" w:eastAsia="Times New Roman" w:hAnsi="Times New Roman"/>
                <w:color w:val="000000"/>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0F4BEA" w:rsidRPr="00B33C28" w:rsidRDefault="000F4BEA" w:rsidP="00195EAA">
            <w:pPr>
              <w:tabs>
                <w:tab w:val="left" w:pos="2190"/>
              </w:tabs>
              <w:jc w:val="center"/>
              <w:rPr>
                <w:rFonts w:ascii="Times New Roman" w:hAnsi="Times New Roman" w:cs="Times New Roman"/>
                <w:sz w:val="24"/>
                <w:szCs w:val="24"/>
              </w:rPr>
            </w:pPr>
            <w:r w:rsidRPr="00B33C28">
              <w:rPr>
                <w:rFonts w:ascii="Times New Roman" w:hAnsi="Times New Roman" w:cs="Times New Roman"/>
                <w:sz w:val="24"/>
                <w:szCs w:val="24"/>
              </w:rPr>
              <w:t>200,0</w:t>
            </w:r>
          </w:p>
        </w:tc>
        <w:tc>
          <w:tcPr>
            <w:tcW w:w="1278" w:type="dxa"/>
            <w:gridSpan w:val="6"/>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0</w:t>
            </w:r>
          </w:p>
        </w:tc>
        <w:tc>
          <w:tcPr>
            <w:tcW w:w="1282"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0</w:t>
            </w:r>
          </w:p>
        </w:tc>
        <w:tc>
          <w:tcPr>
            <w:tcW w:w="1428" w:type="dxa"/>
            <w:gridSpan w:val="5"/>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0</w:t>
            </w:r>
          </w:p>
        </w:tc>
        <w:tc>
          <w:tcPr>
            <w:tcW w:w="1274"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100,0</w:t>
            </w:r>
          </w:p>
        </w:tc>
        <w:tc>
          <w:tcPr>
            <w:tcW w:w="1193"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100,0</w:t>
            </w: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p>
        </w:tc>
      </w:tr>
      <w:tr w:rsidR="000F4BEA" w:rsidRPr="00B33C28" w:rsidTr="002800E4">
        <w:trPr>
          <w:gridAfter w:val="7"/>
          <w:wAfter w:w="7357" w:type="dxa"/>
          <w:trHeight w:val="519"/>
        </w:trPr>
        <w:tc>
          <w:tcPr>
            <w:tcW w:w="643" w:type="dxa"/>
            <w:gridSpan w:val="3"/>
          </w:tcPr>
          <w:p w:rsidR="000F4BEA" w:rsidRPr="00B33C28"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299</w:t>
            </w:r>
            <w:r w:rsidRPr="00B33C28">
              <w:rPr>
                <w:rFonts w:ascii="Times New Roman" w:hAnsi="Times New Roman" w:cs="Times New Roman"/>
                <w:sz w:val="24"/>
                <w:szCs w:val="24"/>
              </w:rPr>
              <w:t>.</w:t>
            </w:r>
          </w:p>
        </w:tc>
        <w:tc>
          <w:tcPr>
            <w:tcW w:w="4358" w:type="dxa"/>
            <w:gridSpan w:val="5"/>
            <w:vAlign w:val="bottom"/>
          </w:tcPr>
          <w:p w:rsidR="000F4BEA" w:rsidRPr="00B33C28" w:rsidRDefault="000F4BEA" w:rsidP="00195EAA">
            <w:pP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 xml:space="preserve"> Создание резерва материальных </w:t>
            </w:r>
          </w:p>
          <w:p w:rsidR="000F4BEA" w:rsidRPr="00B33C28" w:rsidRDefault="000F4BEA" w:rsidP="00195EAA">
            <w:pP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 xml:space="preserve">ресурсов для ликвидации ЧС </w:t>
            </w:r>
          </w:p>
          <w:p w:rsidR="000F4BEA" w:rsidRPr="00B33C28" w:rsidRDefault="000F4BEA" w:rsidP="00195EAA">
            <w:pP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природного и техногенного характера</w:t>
            </w:r>
          </w:p>
        </w:tc>
        <w:tc>
          <w:tcPr>
            <w:tcW w:w="1706" w:type="dxa"/>
            <w:gridSpan w:val="11"/>
            <w:tcBorders>
              <w:top w:val="single" w:sz="4" w:space="0" w:color="auto"/>
              <w:bottom w:val="single" w:sz="4" w:space="0" w:color="auto"/>
            </w:tcBorders>
          </w:tcPr>
          <w:p w:rsidR="000F4BEA" w:rsidRPr="00B33C28" w:rsidRDefault="000F4BEA"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282"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428" w:type="dxa"/>
            <w:gridSpan w:val="5"/>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274"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193"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2114" w:type="dxa"/>
            <w:gridSpan w:val="4"/>
          </w:tcPr>
          <w:p w:rsidR="000F4BEA" w:rsidRPr="00B33C28"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75</w:t>
            </w:r>
          </w:p>
        </w:tc>
      </w:tr>
      <w:tr w:rsidR="000F4BEA" w:rsidRPr="00B33C28" w:rsidTr="002800E4">
        <w:trPr>
          <w:gridAfter w:val="7"/>
          <w:wAfter w:w="7357" w:type="dxa"/>
          <w:trHeight w:val="519"/>
        </w:trPr>
        <w:tc>
          <w:tcPr>
            <w:tcW w:w="643" w:type="dxa"/>
            <w:gridSpan w:val="3"/>
          </w:tcPr>
          <w:p w:rsidR="000F4BEA"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300.</w:t>
            </w:r>
          </w:p>
        </w:tc>
        <w:tc>
          <w:tcPr>
            <w:tcW w:w="4358" w:type="dxa"/>
            <w:gridSpan w:val="5"/>
          </w:tcPr>
          <w:p w:rsidR="000F4BEA" w:rsidRPr="00B33C28" w:rsidRDefault="000F4BEA" w:rsidP="00195EAA">
            <w:pPr>
              <w:jc w:val="center"/>
              <w:rPr>
                <w:rFonts w:ascii="Times New Roman" w:eastAsia="Times New Roman" w:hAnsi="Times New Roman"/>
                <w:color w:val="000000"/>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0F4BEA" w:rsidRPr="00B33C28" w:rsidRDefault="000F4BEA" w:rsidP="00195EAA">
            <w:pPr>
              <w:tabs>
                <w:tab w:val="left" w:pos="2190"/>
              </w:tabs>
              <w:jc w:val="center"/>
              <w:rPr>
                <w:rFonts w:ascii="Times New Roman" w:hAnsi="Times New Roman" w:cs="Times New Roman"/>
                <w:sz w:val="24"/>
                <w:szCs w:val="24"/>
              </w:rPr>
            </w:pPr>
            <w:r w:rsidRPr="00B33C28">
              <w:rPr>
                <w:rFonts w:ascii="Times New Roman" w:hAnsi="Times New Roman" w:cs="Times New Roman"/>
                <w:sz w:val="24"/>
                <w:szCs w:val="24"/>
              </w:rPr>
              <w:t>454,1</w:t>
            </w:r>
          </w:p>
        </w:tc>
        <w:tc>
          <w:tcPr>
            <w:tcW w:w="1278" w:type="dxa"/>
            <w:gridSpan w:val="6"/>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0</w:t>
            </w:r>
          </w:p>
        </w:tc>
        <w:tc>
          <w:tcPr>
            <w:tcW w:w="1282"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0</w:t>
            </w:r>
          </w:p>
        </w:tc>
        <w:tc>
          <w:tcPr>
            <w:tcW w:w="1428" w:type="dxa"/>
            <w:gridSpan w:val="5"/>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0</w:t>
            </w:r>
          </w:p>
        </w:tc>
        <w:tc>
          <w:tcPr>
            <w:tcW w:w="1274"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221,5</w:t>
            </w:r>
          </w:p>
        </w:tc>
        <w:tc>
          <w:tcPr>
            <w:tcW w:w="1193"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232,6</w:t>
            </w: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p>
        </w:tc>
      </w:tr>
      <w:tr w:rsidR="000F4BEA" w:rsidRPr="00B33C28" w:rsidTr="002800E4">
        <w:trPr>
          <w:gridAfter w:val="7"/>
          <w:wAfter w:w="7357" w:type="dxa"/>
          <w:trHeight w:val="519"/>
        </w:trPr>
        <w:tc>
          <w:tcPr>
            <w:tcW w:w="643" w:type="dxa"/>
            <w:gridSpan w:val="3"/>
          </w:tcPr>
          <w:p w:rsidR="000F4BEA" w:rsidRPr="00B33C28"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301</w:t>
            </w:r>
            <w:r w:rsidRPr="00B33C28">
              <w:rPr>
                <w:rFonts w:ascii="Times New Roman" w:hAnsi="Times New Roman" w:cs="Times New Roman"/>
                <w:sz w:val="24"/>
                <w:szCs w:val="24"/>
              </w:rPr>
              <w:t>.</w:t>
            </w:r>
          </w:p>
        </w:tc>
        <w:tc>
          <w:tcPr>
            <w:tcW w:w="4358" w:type="dxa"/>
            <w:gridSpan w:val="5"/>
            <w:vAlign w:val="bottom"/>
          </w:tcPr>
          <w:p w:rsidR="000F4BEA" w:rsidRPr="00B33C28" w:rsidRDefault="000F4BEA" w:rsidP="00195EAA">
            <w:pP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 xml:space="preserve">Приобретение форменного </w:t>
            </w:r>
          </w:p>
          <w:p w:rsidR="000F4BEA" w:rsidRPr="00B33C28" w:rsidRDefault="000F4BEA" w:rsidP="00195EAA">
            <w:pP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обмундирования</w:t>
            </w:r>
          </w:p>
        </w:tc>
        <w:tc>
          <w:tcPr>
            <w:tcW w:w="1706" w:type="dxa"/>
            <w:gridSpan w:val="11"/>
            <w:tcBorders>
              <w:top w:val="single" w:sz="4" w:space="0" w:color="auto"/>
              <w:bottom w:val="single" w:sz="4" w:space="0" w:color="auto"/>
            </w:tcBorders>
          </w:tcPr>
          <w:p w:rsidR="000F4BEA" w:rsidRPr="00B33C28" w:rsidRDefault="000F4BEA" w:rsidP="00195EAA">
            <w:pPr>
              <w:tabs>
                <w:tab w:val="left" w:pos="2190"/>
              </w:tabs>
              <w:jc w:val="center"/>
              <w:rPr>
                <w:rFonts w:ascii="Times New Roman" w:hAnsi="Times New Roman" w:cs="Times New Roman"/>
                <w:sz w:val="24"/>
                <w:szCs w:val="24"/>
              </w:rPr>
            </w:pPr>
          </w:p>
        </w:tc>
        <w:tc>
          <w:tcPr>
            <w:tcW w:w="1278" w:type="dxa"/>
            <w:gridSpan w:val="6"/>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282"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428" w:type="dxa"/>
            <w:gridSpan w:val="5"/>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274"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1193"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p>
        </w:tc>
        <w:tc>
          <w:tcPr>
            <w:tcW w:w="2114" w:type="dxa"/>
            <w:gridSpan w:val="4"/>
          </w:tcPr>
          <w:p w:rsidR="000F4BEA" w:rsidRPr="00B33C28"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75</w:t>
            </w:r>
          </w:p>
        </w:tc>
      </w:tr>
      <w:tr w:rsidR="000F4BEA" w:rsidRPr="00B33C28" w:rsidTr="002800E4">
        <w:trPr>
          <w:gridAfter w:val="7"/>
          <w:wAfter w:w="7357" w:type="dxa"/>
          <w:trHeight w:val="519"/>
        </w:trPr>
        <w:tc>
          <w:tcPr>
            <w:tcW w:w="643" w:type="dxa"/>
            <w:gridSpan w:val="3"/>
          </w:tcPr>
          <w:p w:rsidR="000F4BEA" w:rsidRPr="00B33C28" w:rsidRDefault="000F4BEA" w:rsidP="00195EAA">
            <w:pPr>
              <w:tabs>
                <w:tab w:val="left" w:pos="2190"/>
              </w:tabs>
              <w:jc w:val="center"/>
              <w:rPr>
                <w:rFonts w:ascii="Times New Roman" w:hAnsi="Times New Roman" w:cs="Times New Roman"/>
                <w:sz w:val="24"/>
                <w:szCs w:val="24"/>
              </w:rPr>
            </w:pPr>
            <w:r>
              <w:rPr>
                <w:rFonts w:ascii="Times New Roman" w:hAnsi="Times New Roman" w:cs="Times New Roman"/>
                <w:sz w:val="24"/>
                <w:szCs w:val="24"/>
              </w:rPr>
              <w:t>302.</w:t>
            </w:r>
          </w:p>
        </w:tc>
        <w:tc>
          <w:tcPr>
            <w:tcW w:w="4358" w:type="dxa"/>
            <w:gridSpan w:val="5"/>
          </w:tcPr>
          <w:p w:rsidR="000F4BEA" w:rsidRPr="00B33C28" w:rsidRDefault="000F4BEA" w:rsidP="00195EAA">
            <w:pPr>
              <w:jc w:val="center"/>
              <w:rPr>
                <w:rFonts w:ascii="Times New Roman" w:eastAsia="Times New Roman" w:hAnsi="Times New Roman"/>
                <w:color w:val="000000"/>
                <w:sz w:val="24"/>
                <w:szCs w:val="24"/>
              </w:rPr>
            </w:pPr>
            <w:r>
              <w:rPr>
                <w:rFonts w:ascii="Times New Roman" w:hAnsi="Times New Roman" w:cs="Times New Roman"/>
                <w:sz w:val="24"/>
                <w:szCs w:val="24"/>
              </w:rPr>
              <w:t>Местный бюджет</w:t>
            </w:r>
          </w:p>
        </w:tc>
        <w:tc>
          <w:tcPr>
            <w:tcW w:w="1706" w:type="dxa"/>
            <w:gridSpan w:val="11"/>
            <w:tcBorders>
              <w:top w:val="single" w:sz="4" w:space="0" w:color="auto"/>
              <w:bottom w:val="single" w:sz="4" w:space="0" w:color="auto"/>
            </w:tcBorders>
          </w:tcPr>
          <w:p w:rsidR="000F4BEA" w:rsidRPr="00B33C28" w:rsidRDefault="000F4BEA" w:rsidP="00195EAA">
            <w:pPr>
              <w:tabs>
                <w:tab w:val="left" w:pos="2190"/>
              </w:tabs>
              <w:jc w:val="center"/>
              <w:rPr>
                <w:rFonts w:ascii="Times New Roman" w:hAnsi="Times New Roman" w:cs="Times New Roman"/>
                <w:sz w:val="24"/>
                <w:szCs w:val="24"/>
              </w:rPr>
            </w:pPr>
            <w:r w:rsidRPr="00B33C28">
              <w:rPr>
                <w:rFonts w:ascii="Times New Roman" w:hAnsi="Times New Roman" w:cs="Times New Roman"/>
                <w:sz w:val="24"/>
                <w:szCs w:val="24"/>
              </w:rPr>
              <w:t>20,0</w:t>
            </w:r>
          </w:p>
        </w:tc>
        <w:tc>
          <w:tcPr>
            <w:tcW w:w="1278" w:type="dxa"/>
            <w:gridSpan w:val="6"/>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0</w:t>
            </w:r>
          </w:p>
        </w:tc>
        <w:tc>
          <w:tcPr>
            <w:tcW w:w="1282"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0</w:t>
            </w:r>
          </w:p>
        </w:tc>
        <w:tc>
          <w:tcPr>
            <w:tcW w:w="1428" w:type="dxa"/>
            <w:gridSpan w:val="5"/>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0</w:t>
            </w:r>
          </w:p>
        </w:tc>
        <w:tc>
          <w:tcPr>
            <w:tcW w:w="1274"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20,0</w:t>
            </w:r>
          </w:p>
        </w:tc>
        <w:tc>
          <w:tcPr>
            <w:tcW w:w="1193" w:type="dxa"/>
            <w:gridSpan w:val="7"/>
            <w:tcBorders>
              <w:top w:val="single" w:sz="4" w:space="0" w:color="auto"/>
              <w:bottom w:val="single" w:sz="4" w:space="0" w:color="auto"/>
            </w:tcBorders>
            <w:vAlign w:val="center"/>
          </w:tcPr>
          <w:p w:rsidR="000F4BEA" w:rsidRPr="00B33C28" w:rsidRDefault="000F4BEA" w:rsidP="00195EAA">
            <w:pPr>
              <w:jc w:val="center"/>
              <w:rPr>
                <w:rFonts w:ascii="Times New Roman" w:eastAsia="Times New Roman" w:hAnsi="Times New Roman"/>
                <w:color w:val="000000"/>
                <w:sz w:val="24"/>
                <w:szCs w:val="24"/>
              </w:rPr>
            </w:pPr>
            <w:r w:rsidRPr="00B33C28">
              <w:rPr>
                <w:rFonts w:ascii="Times New Roman" w:eastAsia="Times New Roman" w:hAnsi="Times New Roman"/>
                <w:color w:val="000000"/>
                <w:sz w:val="24"/>
                <w:szCs w:val="24"/>
              </w:rPr>
              <w:t>0</w:t>
            </w:r>
          </w:p>
        </w:tc>
        <w:tc>
          <w:tcPr>
            <w:tcW w:w="2114" w:type="dxa"/>
            <w:gridSpan w:val="4"/>
          </w:tcPr>
          <w:p w:rsidR="000F4BEA" w:rsidRDefault="000F4BEA" w:rsidP="00195EAA">
            <w:pPr>
              <w:tabs>
                <w:tab w:val="left" w:pos="2190"/>
              </w:tabs>
              <w:jc w:val="center"/>
              <w:rPr>
                <w:rFonts w:ascii="Times New Roman" w:hAnsi="Times New Roman" w:cs="Times New Roman"/>
                <w:sz w:val="24"/>
                <w:szCs w:val="24"/>
              </w:rPr>
            </w:pPr>
          </w:p>
        </w:tc>
      </w:tr>
    </w:tbl>
    <w:p w:rsidR="00E34B7B" w:rsidRDefault="00E34B7B" w:rsidP="00E34B7B">
      <w:pPr>
        <w:spacing w:after="0" w:line="240" w:lineRule="auto"/>
        <w:ind w:firstLine="709"/>
        <w:jc w:val="center"/>
        <w:rPr>
          <w:rFonts w:ascii="Times New Roman" w:hAnsi="Times New Roman" w:cs="Times New Roman"/>
          <w:sz w:val="28"/>
          <w:szCs w:val="28"/>
        </w:rPr>
        <w:sectPr w:rsidR="00E34B7B" w:rsidSect="00913CB7">
          <w:pgSz w:w="16838" w:h="11906" w:orient="landscape"/>
          <w:pgMar w:top="851" w:right="1134" w:bottom="567" w:left="1134" w:header="709" w:footer="709" w:gutter="0"/>
          <w:cols w:space="708"/>
          <w:docGrid w:linePitch="360"/>
        </w:sectPr>
      </w:pPr>
    </w:p>
    <w:p w:rsidR="00E34B7B" w:rsidRDefault="00E34B7B" w:rsidP="00E34B7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Раздел 4. Ресурсное обеспечение Программы</w:t>
      </w:r>
    </w:p>
    <w:p w:rsidR="00E34B7B" w:rsidRDefault="00E34B7B" w:rsidP="00E34B7B">
      <w:pPr>
        <w:spacing w:after="0" w:line="240" w:lineRule="auto"/>
        <w:ind w:firstLine="709"/>
        <w:jc w:val="center"/>
        <w:rPr>
          <w:rFonts w:ascii="Times New Roman" w:hAnsi="Times New Roman" w:cs="Times New Roman"/>
          <w:sz w:val="28"/>
          <w:szCs w:val="28"/>
        </w:rPr>
      </w:pPr>
    </w:p>
    <w:p w:rsidR="00E34B7B" w:rsidRPr="0060055F" w:rsidRDefault="00E34B7B" w:rsidP="00E34B7B">
      <w:pPr>
        <w:widowControl w:val="0"/>
        <w:autoSpaceDE w:val="0"/>
        <w:autoSpaceDN w:val="0"/>
        <w:adjustRightInd w:val="0"/>
        <w:spacing w:after="0" w:line="240" w:lineRule="auto"/>
        <w:jc w:val="center"/>
        <w:rPr>
          <w:rFonts w:ascii="Times New Roman" w:hAnsi="Times New Roman" w:cs="Times New Roman"/>
          <w:sz w:val="28"/>
          <w:szCs w:val="28"/>
        </w:rPr>
      </w:pPr>
      <w:r w:rsidRPr="0060055F">
        <w:rPr>
          <w:rFonts w:ascii="Times New Roman" w:hAnsi="Times New Roman" w:cs="Times New Roman"/>
          <w:sz w:val="28"/>
          <w:szCs w:val="28"/>
        </w:rPr>
        <w:t>Расходы</w:t>
      </w:r>
    </w:p>
    <w:p w:rsidR="00E34B7B" w:rsidRPr="007B7948" w:rsidRDefault="00E34B7B" w:rsidP="00E34B7B">
      <w:pPr>
        <w:spacing w:after="0" w:line="240" w:lineRule="auto"/>
        <w:ind w:left="1594" w:hanging="426"/>
        <w:jc w:val="center"/>
        <w:rPr>
          <w:rFonts w:ascii="Times New Roman" w:hAnsi="Times New Roman"/>
          <w:color w:val="000000"/>
          <w:sz w:val="28"/>
          <w:szCs w:val="28"/>
        </w:rPr>
      </w:pPr>
      <w:r w:rsidRPr="0060055F">
        <w:rPr>
          <w:rFonts w:ascii="Times New Roman" w:hAnsi="Times New Roman" w:cs="Times New Roman"/>
          <w:sz w:val="28"/>
          <w:szCs w:val="28"/>
        </w:rPr>
        <w:t xml:space="preserve">на реализацию </w:t>
      </w:r>
      <w:r>
        <w:rPr>
          <w:rFonts w:ascii="Times New Roman" w:hAnsi="Times New Roman"/>
          <w:color w:val="000000"/>
          <w:sz w:val="28"/>
          <w:szCs w:val="28"/>
        </w:rPr>
        <w:t>комплексной п</w:t>
      </w:r>
      <w:r w:rsidRPr="007B7948">
        <w:rPr>
          <w:rFonts w:ascii="Times New Roman" w:hAnsi="Times New Roman"/>
          <w:color w:val="000000"/>
          <w:sz w:val="28"/>
          <w:szCs w:val="28"/>
        </w:rPr>
        <w:t xml:space="preserve">рограммы </w:t>
      </w:r>
      <w:r>
        <w:rPr>
          <w:rFonts w:ascii="Times New Roman" w:hAnsi="Times New Roman"/>
          <w:color w:val="000000"/>
          <w:sz w:val="28"/>
          <w:szCs w:val="28"/>
        </w:rPr>
        <w:t xml:space="preserve">повышения качества жизни населения  Махнёвского муниципального образования </w:t>
      </w:r>
      <w:r w:rsidRPr="007B7948">
        <w:rPr>
          <w:rFonts w:ascii="Times New Roman" w:hAnsi="Times New Roman"/>
          <w:color w:val="000000"/>
          <w:sz w:val="28"/>
          <w:szCs w:val="28"/>
        </w:rPr>
        <w:t xml:space="preserve"> на  </w:t>
      </w:r>
      <w:r>
        <w:rPr>
          <w:rFonts w:ascii="Times New Roman" w:hAnsi="Times New Roman"/>
          <w:color w:val="000000"/>
          <w:sz w:val="28"/>
          <w:szCs w:val="28"/>
        </w:rPr>
        <w:t>период до 2018</w:t>
      </w:r>
      <w:r w:rsidRPr="007B7948">
        <w:rPr>
          <w:rFonts w:ascii="Times New Roman" w:hAnsi="Times New Roman"/>
          <w:color w:val="000000"/>
          <w:sz w:val="28"/>
          <w:szCs w:val="28"/>
        </w:rPr>
        <w:t xml:space="preserve"> год</w:t>
      </w:r>
      <w:r>
        <w:rPr>
          <w:rFonts w:ascii="Times New Roman" w:hAnsi="Times New Roman"/>
          <w:color w:val="000000"/>
          <w:sz w:val="28"/>
          <w:szCs w:val="28"/>
        </w:rPr>
        <w:t>-«Новое качество жизни Уральцев»</w:t>
      </w:r>
      <w:r w:rsidRPr="007B7948">
        <w:rPr>
          <w:rFonts w:ascii="Times New Roman" w:hAnsi="Times New Roman"/>
          <w:color w:val="000000"/>
          <w:sz w:val="28"/>
          <w:szCs w:val="28"/>
        </w:rPr>
        <w:t xml:space="preserve"> </w:t>
      </w:r>
    </w:p>
    <w:p w:rsidR="00E34B7B" w:rsidRPr="0060055F" w:rsidRDefault="00E34B7B" w:rsidP="00E34B7B">
      <w:pPr>
        <w:widowControl w:val="0"/>
        <w:autoSpaceDE w:val="0"/>
        <w:autoSpaceDN w:val="0"/>
        <w:adjustRightInd w:val="0"/>
        <w:spacing w:after="0" w:line="240" w:lineRule="auto"/>
        <w:jc w:val="right"/>
        <w:rPr>
          <w:rFonts w:ascii="Times New Roman" w:hAnsi="Times New Roman" w:cs="Times New Roman"/>
          <w:sz w:val="28"/>
          <w:szCs w:val="28"/>
        </w:rPr>
      </w:pPr>
      <w:r w:rsidRPr="0060055F">
        <w:rPr>
          <w:rFonts w:ascii="Times New Roman" w:hAnsi="Times New Roman" w:cs="Times New Roman"/>
          <w:sz w:val="28"/>
          <w:szCs w:val="28"/>
        </w:rPr>
        <w:t>(тысяч  рублей)</w:t>
      </w:r>
    </w:p>
    <w:tbl>
      <w:tblPr>
        <w:tblW w:w="9639" w:type="dxa"/>
        <w:tblCellSpacing w:w="5" w:type="nil"/>
        <w:tblInd w:w="75" w:type="dxa"/>
        <w:tblLayout w:type="fixed"/>
        <w:tblCellMar>
          <w:left w:w="75" w:type="dxa"/>
          <w:right w:w="75" w:type="dxa"/>
        </w:tblCellMar>
        <w:tblLook w:val="0000"/>
      </w:tblPr>
      <w:tblGrid>
        <w:gridCol w:w="567"/>
        <w:gridCol w:w="3119"/>
        <w:gridCol w:w="992"/>
        <w:gridCol w:w="992"/>
        <w:gridCol w:w="993"/>
        <w:gridCol w:w="992"/>
        <w:gridCol w:w="992"/>
        <w:gridCol w:w="992"/>
      </w:tblGrid>
      <w:tr w:rsidR="00E34B7B" w:rsidRPr="00140862" w:rsidTr="008F0802">
        <w:trPr>
          <w:trHeight w:val="40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E34B7B" w:rsidRPr="00140862" w:rsidRDefault="00E34B7B" w:rsidP="00E34B7B">
            <w:pPr>
              <w:pStyle w:val="ConsPlusCell"/>
              <w:jc w:val="center"/>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 xml:space="preserve">№   </w:t>
            </w:r>
            <w:r w:rsidRPr="00140862">
              <w:rPr>
                <w:rFonts w:ascii="Times New Roman" w:eastAsia="Times New Roman" w:hAnsi="Times New Roman" w:cs="Times New Roman"/>
                <w:sz w:val="24"/>
                <w:szCs w:val="24"/>
              </w:rPr>
              <w:br/>
              <w:t>строки</w:t>
            </w:r>
          </w:p>
        </w:tc>
        <w:tc>
          <w:tcPr>
            <w:tcW w:w="3119" w:type="dxa"/>
            <w:tcBorders>
              <w:top w:val="single" w:sz="4" w:space="0" w:color="auto"/>
              <w:left w:val="single" w:sz="4" w:space="0" w:color="auto"/>
              <w:bottom w:val="single" w:sz="4" w:space="0" w:color="auto"/>
              <w:right w:val="single" w:sz="4" w:space="0" w:color="auto"/>
            </w:tcBorders>
            <w:vAlign w:val="center"/>
          </w:tcPr>
          <w:p w:rsidR="00E34B7B" w:rsidRPr="00140862" w:rsidRDefault="00E34B7B" w:rsidP="00E34B7B">
            <w:pPr>
              <w:pStyle w:val="ConsPlusCell"/>
              <w:jc w:val="center"/>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Виды расходов</w:t>
            </w:r>
          </w:p>
        </w:tc>
        <w:tc>
          <w:tcPr>
            <w:tcW w:w="992" w:type="dxa"/>
            <w:tcBorders>
              <w:top w:val="single" w:sz="4" w:space="0" w:color="auto"/>
              <w:left w:val="single" w:sz="4" w:space="0" w:color="auto"/>
              <w:bottom w:val="single" w:sz="4" w:space="0" w:color="auto"/>
              <w:right w:val="single" w:sz="4" w:space="0" w:color="auto"/>
            </w:tcBorders>
            <w:vAlign w:val="center"/>
          </w:tcPr>
          <w:p w:rsidR="00E34B7B" w:rsidRPr="00140862" w:rsidRDefault="00E34B7B" w:rsidP="00E34B7B">
            <w:pPr>
              <w:pStyle w:val="ConsPlusCell"/>
              <w:jc w:val="center"/>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E34B7B" w:rsidRPr="00140862" w:rsidRDefault="00E34B7B" w:rsidP="00E34B7B">
            <w:pPr>
              <w:pStyle w:val="ConsPlusCell"/>
              <w:jc w:val="center"/>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2014 год</w:t>
            </w:r>
          </w:p>
        </w:tc>
        <w:tc>
          <w:tcPr>
            <w:tcW w:w="993" w:type="dxa"/>
            <w:tcBorders>
              <w:top w:val="single" w:sz="4" w:space="0" w:color="auto"/>
              <w:left w:val="single" w:sz="4" w:space="0" w:color="auto"/>
              <w:bottom w:val="single" w:sz="4" w:space="0" w:color="auto"/>
              <w:right w:val="single" w:sz="4" w:space="0" w:color="auto"/>
            </w:tcBorders>
            <w:vAlign w:val="center"/>
          </w:tcPr>
          <w:p w:rsidR="00E34B7B" w:rsidRPr="00140862" w:rsidRDefault="00E34B7B" w:rsidP="00E34B7B">
            <w:pPr>
              <w:pStyle w:val="ConsPlusCell"/>
              <w:jc w:val="center"/>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2015 год</w:t>
            </w:r>
          </w:p>
        </w:tc>
        <w:tc>
          <w:tcPr>
            <w:tcW w:w="992" w:type="dxa"/>
            <w:tcBorders>
              <w:top w:val="single" w:sz="4" w:space="0" w:color="auto"/>
              <w:left w:val="single" w:sz="4" w:space="0" w:color="auto"/>
              <w:bottom w:val="single" w:sz="4" w:space="0" w:color="auto"/>
              <w:right w:val="single" w:sz="4" w:space="0" w:color="auto"/>
            </w:tcBorders>
            <w:vAlign w:val="center"/>
          </w:tcPr>
          <w:p w:rsidR="00E34B7B" w:rsidRPr="00140862" w:rsidRDefault="00E34B7B" w:rsidP="00E34B7B">
            <w:pPr>
              <w:pStyle w:val="ConsPlusCell"/>
              <w:jc w:val="center"/>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vAlign w:val="center"/>
          </w:tcPr>
          <w:p w:rsidR="00E34B7B" w:rsidRPr="00140862" w:rsidRDefault="00E34B7B" w:rsidP="00E34B7B">
            <w:pPr>
              <w:pStyle w:val="ConsPlusCell"/>
              <w:jc w:val="center"/>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2017 год</w:t>
            </w:r>
          </w:p>
        </w:tc>
        <w:tc>
          <w:tcPr>
            <w:tcW w:w="992" w:type="dxa"/>
            <w:tcBorders>
              <w:top w:val="single" w:sz="4" w:space="0" w:color="auto"/>
              <w:left w:val="single" w:sz="4" w:space="0" w:color="auto"/>
              <w:bottom w:val="single" w:sz="4" w:space="0" w:color="auto"/>
              <w:right w:val="single" w:sz="4" w:space="0" w:color="auto"/>
            </w:tcBorders>
            <w:vAlign w:val="center"/>
          </w:tcPr>
          <w:p w:rsidR="00E34B7B" w:rsidRPr="00140862" w:rsidRDefault="00E34B7B" w:rsidP="00E34B7B">
            <w:pPr>
              <w:pStyle w:val="ConsPlusCell"/>
              <w:jc w:val="center"/>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2018 год</w:t>
            </w:r>
          </w:p>
        </w:tc>
      </w:tr>
      <w:tr w:rsidR="00E34B7B" w:rsidRPr="00140862" w:rsidTr="008F0802">
        <w:trPr>
          <w:tblCellSpacing w:w="5" w:type="nil"/>
        </w:trPr>
        <w:tc>
          <w:tcPr>
            <w:tcW w:w="567" w:type="dxa"/>
            <w:tcBorders>
              <w:left w:val="single" w:sz="4" w:space="0" w:color="auto"/>
              <w:bottom w:val="single" w:sz="4" w:space="0" w:color="auto"/>
              <w:right w:val="single" w:sz="4" w:space="0" w:color="auto"/>
            </w:tcBorders>
            <w:vAlign w:val="center"/>
          </w:tcPr>
          <w:p w:rsidR="00E34B7B" w:rsidRPr="00140862" w:rsidRDefault="00E34B7B" w:rsidP="00E34B7B">
            <w:pPr>
              <w:pStyle w:val="ConsPlusCell"/>
              <w:jc w:val="center"/>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1</w:t>
            </w:r>
          </w:p>
        </w:tc>
        <w:tc>
          <w:tcPr>
            <w:tcW w:w="3119" w:type="dxa"/>
            <w:tcBorders>
              <w:left w:val="single" w:sz="4" w:space="0" w:color="auto"/>
              <w:bottom w:val="single" w:sz="4" w:space="0" w:color="auto"/>
              <w:right w:val="single" w:sz="4" w:space="0" w:color="auto"/>
            </w:tcBorders>
            <w:vAlign w:val="center"/>
          </w:tcPr>
          <w:p w:rsidR="00E34B7B" w:rsidRPr="00140862" w:rsidRDefault="00E34B7B" w:rsidP="00E34B7B">
            <w:pPr>
              <w:pStyle w:val="ConsPlusCell"/>
              <w:jc w:val="center"/>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vAlign w:val="center"/>
          </w:tcPr>
          <w:p w:rsidR="00E34B7B" w:rsidRPr="00140862" w:rsidRDefault="00E34B7B" w:rsidP="00E34B7B">
            <w:pPr>
              <w:pStyle w:val="ConsPlusCell"/>
              <w:jc w:val="center"/>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3</w:t>
            </w:r>
          </w:p>
        </w:tc>
        <w:tc>
          <w:tcPr>
            <w:tcW w:w="992" w:type="dxa"/>
            <w:tcBorders>
              <w:left w:val="single" w:sz="4" w:space="0" w:color="auto"/>
              <w:bottom w:val="single" w:sz="4" w:space="0" w:color="auto"/>
              <w:right w:val="single" w:sz="4" w:space="0" w:color="auto"/>
            </w:tcBorders>
            <w:vAlign w:val="center"/>
          </w:tcPr>
          <w:p w:rsidR="00E34B7B" w:rsidRPr="00140862" w:rsidRDefault="00E34B7B" w:rsidP="00E34B7B">
            <w:pPr>
              <w:pStyle w:val="ConsPlusCell"/>
              <w:jc w:val="center"/>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4</w:t>
            </w:r>
          </w:p>
        </w:tc>
        <w:tc>
          <w:tcPr>
            <w:tcW w:w="993" w:type="dxa"/>
            <w:tcBorders>
              <w:left w:val="single" w:sz="4" w:space="0" w:color="auto"/>
              <w:bottom w:val="single" w:sz="4" w:space="0" w:color="auto"/>
              <w:right w:val="single" w:sz="4" w:space="0" w:color="auto"/>
            </w:tcBorders>
            <w:vAlign w:val="center"/>
          </w:tcPr>
          <w:p w:rsidR="00E34B7B" w:rsidRPr="00140862" w:rsidRDefault="00E34B7B" w:rsidP="00E34B7B">
            <w:pPr>
              <w:pStyle w:val="ConsPlusCell"/>
              <w:jc w:val="center"/>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vAlign w:val="center"/>
          </w:tcPr>
          <w:p w:rsidR="00E34B7B" w:rsidRPr="00140862" w:rsidRDefault="00E34B7B" w:rsidP="00E34B7B">
            <w:pPr>
              <w:pStyle w:val="ConsPlusCell"/>
              <w:jc w:val="center"/>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6</w:t>
            </w:r>
          </w:p>
        </w:tc>
        <w:tc>
          <w:tcPr>
            <w:tcW w:w="992" w:type="dxa"/>
            <w:tcBorders>
              <w:left w:val="single" w:sz="4" w:space="0" w:color="auto"/>
              <w:bottom w:val="single" w:sz="4" w:space="0" w:color="auto"/>
              <w:right w:val="single" w:sz="4" w:space="0" w:color="auto"/>
            </w:tcBorders>
            <w:vAlign w:val="center"/>
          </w:tcPr>
          <w:p w:rsidR="00E34B7B" w:rsidRPr="00140862" w:rsidRDefault="00E34B7B" w:rsidP="00E34B7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Borders>
              <w:left w:val="single" w:sz="4" w:space="0" w:color="auto"/>
              <w:bottom w:val="single" w:sz="4" w:space="0" w:color="auto"/>
              <w:right w:val="single" w:sz="4" w:space="0" w:color="auto"/>
            </w:tcBorders>
            <w:vAlign w:val="center"/>
          </w:tcPr>
          <w:p w:rsidR="00E34B7B" w:rsidRPr="00140862" w:rsidRDefault="00E34B7B" w:rsidP="00E34B7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E34B7B" w:rsidRPr="00140862" w:rsidTr="008F0802">
        <w:trPr>
          <w:trHeight w:val="400"/>
          <w:tblCellSpacing w:w="5" w:type="nil"/>
        </w:trPr>
        <w:tc>
          <w:tcPr>
            <w:tcW w:w="567" w:type="dxa"/>
            <w:tcBorders>
              <w:left w:val="single" w:sz="4" w:space="0" w:color="auto"/>
              <w:bottom w:val="single" w:sz="4" w:space="0" w:color="auto"/>
              <w:right w:val="single" w:sz="4" w:space="0" w:color="auto"/>
            </w:tcBorders>
            <w:vAlign w:val="center"/>
          </w:tcPr>
          <w:p w:rsidR="00E34B7B" w:rsidRPr="00140862" w:rsidRDefault="00E34B7B" w:rsidP="00E34B7B">
            <w:pPr>
              <w:pStyle w:val="ConsPlusCell"/>
              <w:jc w:val="center"/>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1</w:t>
            </w:r>
          </w:p>
        </w:tc>
        <w:tc>
          <w:tcPr>
            <w:tcW w:w="3119" w:type="dxa"/>
            <w:tcBorders>
              <w:left w:val="single" w:sz="4" w:space="0" w:color="auto"/>
              <w:bottom w:val="single" w:sz="4" w:space="0" w:color="auto"/>
              <w:right w:val="single" w:sz="4" w:space="0" w:color="auto"/>
            </w:tcBorders>
          </w:tcPr>
          <w:p w:rsidR="00E34B7B" w:rsidRPr="00140862" w:rsidRDefault="00E34B7B"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 xml:space="preserve">Всего по муниципальной        </w:t>
            </w:r>
            <w:r w:rsidRPr="00140862">
              <w:rPr>
                <w:rFonts w:ascii="Times New Roman" w:eastAsia="Times New Roman" w:hAnsi="Times New Roman" w:cs="Times New Roman"/>
                <w:sz w:val="24"/>
                <w:szCs w:val="24"/>
              </w:rPr>
              <w:br/>
              <w:t xml:space="preserve">программе:                   </w:t>
            </w:r>
          </w:p>
        </w:tc>
        <w:tc>
          <w:tcPr>
            <w:tcW w:w="992" w:type="dxa"/>
            <w:tcBorders>
              <w:left w:val="single" w:sz="4" w:space="0" w:color="auto"/>
              <w:bottom w:val="single" w:sz="4" w:space="0" w:color="auto"/>
              <w:right w:val="single" w:sz="4" w:space="0" w:color="auto"/>
            </w:tcBorders>
            <w:vAlign w:val="center"/>
          </w:tcPr>
          <w:p w:rsidR="00E34B7B" w:rsidRPr="008B1727" w:rsidRDefault="00867ABE" w:rsidP="003D5A61">
            <w:pPr>
              <w:pStyle w:val="ConsPlusCell"/>
              <w:jc w:val="center"/>
              <w:rPr>
                <w:rFonts w:ascii="Times New Roman" w:eastAsia="Times New Roman" w:hAnsi="Times New Roman" w:cs="Times New Roman"/>
                <w:sz w:val="18"/>
                <w:szCs w:val="18"/>
              </w:rPr>
            </w:pPr>
            <w:r w:rsidRPr="008B1727">
              <w:rPr>
                <w:rFonts w:ascii="Times New Roman" w:eastAsia="Times New Roman" w:hAnsi="Times New Roman" w:cs="Times New Roman"/>
                <w:sz w:val="18"/>
                <w:szCs w:val="18"/>
              </w:rPr>
              <w:t>1</w:t>
            </w:r>
            <w:r w:rsidR="00CF07F0">
              <w:rPr>
                <w:rFonts w:ascii="Times New Roman" w:eastAsia="Times New Roman" w:hAnsi="Times New Roman" w:cs="Times New Roman"/>
                <w:sz w:val="18"/>
                <w:szCs w:val="18"/>
              </w:rPr>
              <w:t>852</w:t>
            </w:r>
            <w:r w:rsidR="003D5A61">
              <w:rPr>
                <w:rFonts w:ascii="Times New Roman" w:eastAsia="Times New Roman" w:hAnsi="Times New Roman" w:cs="Times New Roman"/>
                <w:sz w:val="18"/>
                <w:szCs w:val="18"/>
              </w:rPr>
              <w:t>494,9</w:t>
            </w:r>
          </w:p>
        </w:tc>
        <w:tc>
          <w:tcPr>
            <w:tcW w:w="992" w:type="dxa"/>
            <w:tcBorders>
              <w:left w:val="single" w:sz="4" w:space="0" w:color="auto"/>
              <w:bottom w:val="single" w:sz="4" w:space="0" w:color="auto"/>
              <w:right w:val="single" w:sz="4" w:space="0" w:color="auto"/>
            </w:tcBorders>
            <w:vAlign w:val="center"/>
          </w:tcPr>
          <w:p w:rsidR="00E34B7B" w:rsidRPr="004F387E" w:rsidRDefault="00867ABE" w:rsidP="003D5A61">
            <w:pPr>
              <w:pStyle w:val="ConsPlusCell"/>
              <w:jc w:val="center"/>
              <w:rPr>
                <w:rFonts w:ascii="Times New Roman" w:eastAsia="Times New Roman" w:hAnsi="Times New Roman" w:cs="Times New Roman"/>
                <w:sz w:val="18"/>
                <w:szCs w:val="18"/>
              </w:rPr>
            </w:pPr>
            <w:r w:rsidRPr="004F387E">
              <w:rPr>
                <w:rFonts w:ascii="Times New Roman" w:eastAsia="Times New Roman" w:hAnsi="Times New Roman" w:cs="Times New Roman"/>
                <w:sz w:val="18"/>
                <w:szCs w:val="18"/>
              </w:rPr>
              <w:t>2</w:t>
            </w:r>
            <w:r w:rsidR="004F387E" w:rsidRPr="004F387E">
              <w:rPr>
                <w:rFonts w:ascii="Times New Roman" w:eastAsia="Times New Roman" w:hAnsi="Times New Roman" w:cs="Times New Roman"/>
                <w:sz w:val="18"/>
                <w:szCs w:val="18"/>
              </w:rPr>
              <w:t>7</w:t>
            </w:r>
            <w:r w:rsidR="003D5A61">
              <w:rPr>
                <w:rFonts w:ascii="Times New Roman" w:eastAsia="Times New Roman" w:hAnsi="Times New Roman" w:cs="Times New Roman"/>
                <w:sz w:val="18"/>
                <w:szCs w:val="18"/>
              </w:rPr>
              <w:t>5679,0</w:t>
            </w:r>
          </w:p>
        </w:tc>
        <w:tc>
          <w:tcPr>
            <w:tcW w:w="993" w:type="dxa"/>
            <w:tcBorders>
              <w:left w:val="single" w:sz="4" w:space="0" w:color="auto"/>
              <w:bottom w:val="single" w:sz="4" w:space="0" w:color="auto"/>
              <w:right w:val="single" w:sz="4" w:space="0" w:color="auto"/>
            </w:tcBorders>
            <w:vAlign w:val="center"/>
          </w:tcPr>
          <w:p w:rsidR="00E34B7B" w:rsidRPr="001D5BEF" w:rsidRDefault="00CF07F0" w:rsidP="003D5A61">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191714,3</w:t>
            </w:r>
          </w:p>
        </w:tc>
        <w:tc>
          <w:tcPr>
            <w:tcW w:w="992" w:type="dxa"/>
            <w:tcBorders>
              <w:left w:val="single" w:sz="4" w:space="0" w:color="auto"/>
              <w:bottom w:val="single" w:sz="4" w:space="0" w:color="auto"/>
              <w:right w:val="single" w:sz="4" w:space="0" w:color="auto"/>
            </w:tcBorders>
            <w:vAlign w:val="center"/>
          </w:tcPr>
          <w:p w:rsidR="00E34B7B" w:rsidRPr="001D5BEF" w:rsidRDefault="00CC1A43" w:rsidP="00CF07F0">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299</w:t>
            </w:r>
            <w:r w:rsidR="00CF07F0">
              <w:rPr>
                <w:rFonts w:ascii="Times New Roman" w:eastAsia="Times New Roman" w:hAnsi="Times New Roman" w:cs="Times New Roman"/>
                <w:sz w:val="18"/>
                <w:szCs w:val="18"/>
              </w:rPr>
              <w:t>0</w:t>
            </w:r>
            <w:r>
              <w:rPr>
                <w:rFonts w:ascii="Times New Roman" w:eastAsia="Times New Roman" w:hAnsi="Times New Roman" w:cs="Times New Roman"/>
                <w:sz w:val="18"/>
                <w:szCs w:val="18"/>
              </w:rPr>
              <w:t>5</w:t>
            </w:r>
            <w:r w:rsidR="00CF07F0">
              <w:rPr>
                <w:rFonts w:ascii="Times New Roman" w:eastAsia="Times New Roman" w:hAnsi="Times New Roman" w:cs="Times New Roman"/>
                <w:sz w:val="18"/>
                <w:szCs w:val="18"/>
              </w:rPr>
              <w:t>4</w:t>
            </w:r>
            <w:r>
              <w:rPr>
                <w:rFonts w:ascii="Times New Roman" w:eastAsia="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vAlign w:val="center"/>
          </w:tcPr>
          <w:p w:rsidR="00E34B7B" w:rsidRPr="001D5BEF" w:rsidRDefault="00CF07F0" w:rsidP="00E34B7B">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557103,9</w:t>
            </w:r>
          </w:p>
        </w:tc>
        <w:tc>
          <w:tcPr>
            <w:tcW w:w="992" w:type="dxa"/>
            <w:tcBorders>
              <w:left w:val="single" w:sz="4" w:space="0" w:color="auto"/>
              <w:bottom w:val="single" w:sz="4" w:space="0" w:color="auto"/>
              <w:right w:val="single" w:sz="4" w:space="0" w:color="auto"/>
            </w:tcBorders>
            <w:vAlign w:val="center"/>
          </w:tcPr>
          <w:p w:rsidR="00E34B7B" w:rsidRPr="001D5BEF" w:rsidRDefault="00CF07F0" w:rsidP="003D5A61">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00CC1A43">
              <w:rPr>
                <w:rFonts w:ascii="Times New Roman" w:eastAsia="Times New Roman" w:hAnsi="Times New Roman" w:cs="Times New Roman"/>
                <w:sz w:val="18"/>
                <w:szCs w:val="18"/>
              </w:rPr>
              <w:t>2</w:t>
            </w:r>
            <w:r>
              <w:rPr>
                <w:rFonts w:ascii="Times New Roman" w:eastAsia="Times New Roman" w:hAnsi="Times New Roman" w:cs="Times New Roman"/>
                <w:sz w:val="18"/>
                <w:szCs w:val="18"/>
              </w:rPr>
              <w:t>89</w:t>
            </w:r>
            <w:r w:rsidR="003D5A61">
              <w:rPr>
                <w:rFonts w:ascii="Times New Roman" w:eastAsia="Times New Roman" w:hAnsi="Times New Roman" w:cs="Times New Roman"/>
                <w:sz w:val="18"/>
                <w:szCs w:val="18"/>
              </w:rPr>
              <w:t>43</w:t>
            </w:r>
            <w:r>
              <w:rPr>
                <w:rFonts w:ascii="Times New Roman" w:eastAsia="Times New Roman" w:hAnsi="Times New Roman" w:cs="Times New Roman"/>
                <w:sz w:val="18"/>
                <w:szCs w:val="18"/>
              </w:rPr>
              <w:t>,7</w:t>
            </w:r>
          </w:p>
        </w:tc>
      </w:tr>
      <w:tr w:rsidR="008F0802" w:rsidRPr="00140862" w:rsidTr="008F0802">
        <w:trPr>
          <w:trHeight w:val="400"/>
          <w:tblCellSpacing w:w="5" w:type="nil"/>
        </w:trPr>
        <w:tc>
          <w:tcPr>
            <w:tcW w:w="567"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8F0802" w:rsidRPr="00140862" w:rsidRDefault="008F0802" w:rsidP="00011B50">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Федеральный бюджет</w:t>
            </w:r>
          </w:p>
        </w:tc>
        <w:tc>
          <w:tcPr>
            <w:tcW w:w="992" w:type="dxa"/>
            <w:tcBorders>
              <w:left w:val="single" w:sz="4" w:space="0" w:color="auto"/>
              <w:bottom w:val="single" w:sz="4" w:space="0" w:color="auto"/>
              <w:right w:val="single" w:sz="4" w:space="0" w:color="auto"/>
            </w:tcBorders>
            <w:vAlign w:val="center"/>
          </w:tcPr>
          <w:p w:rsidR="008F0802" w:rsidRPr="001D5BEF" w:rsidRDefault="004F387E" w:rsidP="00E34B7B">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1568,4</w:t>
            </w:r>
          </w:p>
        </w:tc>
        <w:tc>
          <w:tcPr>
            <w:tcW w:w="992" w:type="dxa"/>
            <w:tcBorders>
              <w:left w:val="single" w:sz="4" w:space="0" w:color="auto"/>
              <w:bottom w:val="single" w:sz="4" w:space="0" w:color="auto"/>
              <w:right w:val="single" w:sz="4" w:space="0" w:color="auto"/>
            </w:tcBorders>
            <w:vAlign w:val="center"/>
          </w:tcPr>
          <w:p w:rsidR="008F0802" w:rsidRPr="001D5BEF" w:rsidRDefault="004F387E" w:rsidP="004F387E">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156</w:t>
            </w:r>
            <w:r w:rsidR="00867ABE">
              <w:rPr>
                <w:rFonts w:ascii="Times New Roman" w:eastAsia="Times New Roman" w:hAnsi="Times New Roman" w:cs="Times New Roman"/>
                <w:sz w:val="18"/>
                <w:szCs w:val="18"/>
              </w:rPr>
              <w:t>8</w:t>
            </w:r>
            <w:r>
              <w:rPr>
                <w:rFonts w:ascii="Times New Roman" w:eastAsia="Times New Roman" w:hAnsi="Times New Roman" w:cs="Times New Roman"/>
                <w:sz w:val="18"/>
                <w:szCs w:val="18"/>
              </w:rPr>
              <w:t>,4</w:t>
            </w:r>
          </w:p>
        </w:tc>
        <w:tc>
          <w:tcPr>
            <w:tcW w:w="993" w:type="dxa"/>
            <w:tcBorders>
              <w:left w:val="single" w:sz="4" w:space="0" w:color="auto"/>
              <w:bottom w:val="single" w:sz="4" w:space="0" w:color="auto"/>
              <w:right w:val="single" w:sz="4" w:space="0" w:color="auto"/>
            </w:tcBorders>
            <w:vAlign w:val="center"/>
          </w:tcPr>
          <w:p w:rsidR="008F0802" w:rsidRPr="001D5BEF" w:rsidRDefault="004F387E" w:rsidP="00E34B7B">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vAlign w:val="center"/>
          </w:tcPr>
          <w:p w:rsidR="008F0802" w:rsidRPr="001D5BEF" w:rsidRDefault="004F387E" w:rsidP="00E34B7B">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vAlign w:val="center"/>
          </w:tcPr>
          <w:p w:rsidR="008F0802" w:rsidRPr="001D5BEF" w:rsidRDefault="004F387E" w:rsidP="00E34B7B">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vAlign w:val="center"/>
          </w:tcPr>
          <w:p w:rsidR="008F0802" w:rsidRPr="001D5BEF" w:rsidRDefault="004F387E" w:rsidP="00E34B7B">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8F0802" w:rsidRPr="00140862" w:rsidTr="008F0802">
        <w:trPr>
          <w:trHeight w:val="400"/>
          <w:tblCellSpacing w:w="5" w:type="nil"/>
        </w:trPr>
        <w:tc>
          <w:tcPr>
            <w:tcW w:w="567"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8F0802" w:rsidRPr="00140862" w:rsidRDefault="008F0802" w:rsidP="00011B50">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Областной бюджет</w:t>
            </w:r>
          </w:p>
        </w:tc>
        <w:tc>
          <w:tcPr>
            <w:tcW w:w="992" w:type="dxa"/>
            <w:tcBorders>
              <w:left w:val="single" w:sz="4" w:space="0" w:color="auto"/>
              <w:bottom w:val="single" w:sz="4" w:space="0" w:color="auto"/>
              <w:right w:val="single" w:sz="4" w:space="0" w:color="auto"/>
            </w:tcBorders>
            <w:vAlign w:val="center"/>
          </w:tcPr>
          <w:p w:rsidR="008F0802" w:rsidRPr="008B1727" w:rsidRDefault="00CF07F0" w:rsidP="003D5A61">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4872</w:t>
            </w:r>
            <w:r w:rsidR="003D5A61">
              <w:rPr>
                <w:rFonts w:ascii="Times New Roman" w:eastAsia="Times New Roman" w:hAnsi="Times New Roman" w:cs="Times New Roman"/>
                <w:sz w:val="18"/>
                <w:szCs w:val="18"/>
              </w:rPr>
              <w:t>99,2</w:t>
            </w:r>
          </w:p>
        </w:tc>
        <w:tc>
          <w:tcPr>
            <w:tcW w:w="992" w:type="dxa"/>
            <w:tcBorders>
              <w:left w:val="single" w:sz="4" w:space="0" w:color="auto"/>
              <w:bottom w:val="single" w:sz="4" w:space="0" w:color="auto"/>
              <w:right w:val="single" w:sz="4" w:space="0" w:color="auto"/>
            </w:tcBorders>
            <w:vAlign w:val="center"/>
          </w:tcPr>
          <w:p w:rsidR="008F0802" w:rsidRPr="001D5BEF" w:rsidRDefault="00867ABE" w:rsidP="003D5A61">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4F387E">
              <w:rPr>
                <w:rFonts w:ascii="Times New Roman" w:eastAsia="Times New Roman" w:hAnsi="Times New Roman" w:cs="Times New Roman"/>
                <w:sz w:val="18"/>
                <w:szCs w:val="18"/>
              </w:rPr>
              <w:t>2</w:t>
            </w:r>
            <w:r w:rsidR="00CF07F0">
              <w:rPr>
                <w:rFonts w:ascii="Times New Roman" w:eastAsia="Times New Roman" w:hAnsi="Times New Roman" w:cs="Times New Roman"/>
                <w:sz w:val="18"/>
                <w:szCs w:val="18"/>
              </w:rPr>
              <w:t>6</w:t>
            </w:r>
            <w:r w:rsidR="003D5A61">
              <w:rPr>
                <w:rFonts w:ascii="Times New Roman" w:eastAsia="Times New Roman" w:hAnsi="Times New Roman" w:cs="Times New Roman"/>
                <w:sz w:val="18"/>
                <w:szCs w:val="18"/>
              </w:rPr>
              <w:t>848,6</w:t>
            </w:r>
          </w:p>
        </w:tc>
        <w:tc>
          <w:tcPr>
            <w:tcW w:w="993" w:type="dxa"/>
            <w:tcBorders>
              <w:left w:val="single" w:sz="4" w:space="0" w:color="auto"/>
              <w:bottom w:val="single" w:sz="4" w:space="0" w:color="auto"/>
              <w:right w:val="single" w:sz="4" w:space="0" w:color="auto"/>
            </w:tcBorders>
            <w:vAlign w:val="center"/>
          </w:tcPr>
          <w:p w:rsidR="008F0802" w:rsidRPr="001D5BEF" w:rsidRDefault="00CF07F0" w:rsidP="00E34B7B">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64368,9</w:t>
            </w:r>
          </w:p>
        </w:tc>
        <w:tc>
          <w:tcPr>
            <w:tcW w:w="992" w:type="dxa"/>
            <w:tcBorders>
              <w:left w:val="single" w:sz="4" w:space="0" w:color="auto"/>
              <w:bottom w:val="single" w:sz="4" w:space="0" w:color="auto"/>
              <w:right w:val="single" w:sz="4" w:space="0" w:color="auto"/>
            </w:tcBorders>
            <w:vAlign w:val="center"/>
          </w:tcPr>
          <w:p w:rsidR="008F0802" w:rsidRPr="001D5BEF" w:rsidRDefault="00CF07F0" w:rsidP="00E34B7B">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93712,5</w:t>
            </w:r>
          </w:p>
        </w:tc>
        <w:tc>
          <w:tcPr>
            <w:tcW w:w="992" w:type="dxa"/>
            <w:tcBorders>
              <w:left w:val="single" w:sz="4" w:space="0" w:color="auto"/>
              <w:bottom w:val="single" w:sz="4" w:space="0" w:color="auto"/>
              <w:right w:val="single" w:sz="4" w:space="0" w:color="auto"/>
            </w:tcBorders>
            <w:vAlign w:val="center"/>
          </w:tcPr>
          <w:p w:rsidR="008F0802" w:rsidRPr="001D5BEF" w:rsidRDefault="00CC1A43" w:rsidP="00CF07F0">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CF07F0">
              <w:rPr>
                <w:rFonts w:ascii="Times New Roman" w:eastAsia="Times New Roman" w:hAnsi="Times New Roman" w:cs="Times New Roman"/>
                <w:sz w:val="18"/>
                <w:szCs w:val="18"/>
              </w:rPr>
              <w:t>08462,8</w:t>
            </w:r>
          </w:p>
        </w:tc>
        <w:tc>
          <w:tcPr>
            <w:tcW w:w="992" w:type="dxa"/>
            <w:tcBorders>
              <w:left w:val="single" w:sz="4" w:space="0" w:color="auto"/>
              <w:bottom w:val="single" w:sz="4" w:space="0" w:color="auto"/>
              <w:right w:val="single" w:sz="4" w:space="0" w:color="auto"/>
            </w:tcBorders>
            <w:vAlign w:val="center"/>
          </w:tcPr>
          <w:p w:rsidR="008F0802" w:rsidRPr="001D5BEF" w:rsidRDefault="00CF07F0" w:rsidP="00E34B7B">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93906,4</w:t>
            </w:r>
          </w:p>
        </w:tc>
      </w:tr>
      <w:tr w:rsidR="008F0802" w:rsidRPr="00140862" w:rsidTr="008F0802">
        <w:trPr>
          <w:trHeight w:val="400"/>
          <w:tblCellSpacing w:w="5" w:type="nil"/>
        </w:trPr>
        <w:tc>
          <w:tcPr>
            <w:tcW w:w="567"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8F0802" w:rsidRPr="00140862" w:rsidRDefault="008F0802" w:rsidP="00011B50">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vAlign w:val="center"/>
          </w:tcPr>
          <w:p w:rsidR="008F0802" w:rsidRPr="008B1727" w:rsidRDefault="00867ABE" w:rsidP="003D5A61">
            <w:pPr>
              <w:pStyle w:val="ConsPlusCell"/>
              <w:jc w:val="center"/>
              <w:rPr>
                <w:rFonts w:ascii="Times New Roman" w:eastAsia="Times New Roman" w:hAnsi="Times New Roman" w:cs="Times New Roman"/>
                <w:sz w:val="18"/>
                <w:szCs w:val="18"/>
              </w:rPr>
            </w:pPr>
            <w:r w:rsidRPr="008B1727">
              <w:rPr>
                <w:rFonts w:ascii="Times New Roman" w:eastAsia="Times New Roman" w:hAnsi="Times New Roman" w:cs="Times New Roman"/>
                <w:sz w:val="18"/>
                <w:szCs w:val="18"/>
              </w:rPr>
              <w:t>6</w:t>
            </w:r>
            <w:r w:rsidR="003D5A61">
              <w:rPr>
                <w:rFonts w:ascii="Times New Roman" w:eastAsia="Times New Roman" w:hAnsi="Times New Roman" w:cs="Times New Roman"/>
                <w:sz w:val="18"/>
                <w:szCs w:val="18"/>
              </w:rPr>
              <w:t>49037,6</w:t>
            </w:r>
          </w:p>
        </w:tc>
        <w:tc>
          <w:tcPr>
            <w:tcW w:w="992" w:type="dxa"/>
            <w:tcBorders>
              <w:left w:val="single" w:sz="4" w:space="0" w:color="auto"/>
              <w:bottom w:val="single" w:sz="4" w:space="0" w:color="auto"/>
              <w:right w:val="single" w:sz="4" w:space="0" w:color="auto"/>
            </w:tcBorders>
            <w:vAlign w:val="center"/>
          </w:tcPr>
          <w:p w:rsidR="008F0802" w:rsidRPr="001D5BEF" w:rsidRDefault="00867ABE" w:rsidP="003D5A61">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r w:rsidR="003D5A61">
              <w:rPr>
                <w:rFonts w:ascii="Times New Roman" w:eastAsia="Times New Roman" w:hAnsi="Times New Roman" w:cs="Times New Roman"/>
                <w:sz w:val="18"/>
                <w:szCs w:val="18"/>
              </w:rPr>
              <w:t>1723,9</w:t>
            </w:r>
          </w:p>
        </w:tc>
        <w:tc>
          <w:tcPr>
            <w:tcW w:w="993" w:type="dxa"/>
            <w:tcBorders>
              <w:left w:val="single" w:sz="4" w:space="0" w:color="auto"/>
              <w:bottom w:val="single" w:sz="4" w:space="0" w:color="auto"/>
              <w:right w:val="single" w:sz="4" w:space="0" w:color="auto"/>
            </w:tcBorders>
            <w:vAlign w:val="center"/>
          </w:tcPr>
          <w:p w:rsidR="008F0802" w:rsidRPr="001D5BEF" w:rsidRDefault="00867ABE" w:rsidP="003D5A61">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CF07F0">
              <w:rPr>
                <w:rFonts w:ascii="Times New Roman" w:eastAsia="Times New Roman" w:hAnsi="Times New Roman" w:cs="Times New Roman"/>
                <w:sz w:val="18"/>
                <w:szCs w:val="18"/>
              </w:rPr>
              <w:t>07832,5</w:t>
            </w:r>
          </w:p>
        </w:tc>
        <w:tc>
          <w:tcPr>
            <w:tcW w:w="992" w:type="dxa"/>
            <w:tcBorders>
              <w:left w:val="single" w:sz="4" w:space="0" w:color="auto"/>
              <w:bottom w:val="single" w:sz="4" w:space="0" w:color="auto"/>
              <w:right w:val="single" w:sz="4" w:space="0" w:color="auto"/>
            </w:tcBorders>
            <w:vAlign w:val="center"/>
          </w:tcPr>
          <w:p w:rsidR="008F0802" w:rsidRPr="001D5BEF" w:rsidRDefault="00867ABE" w:rsidP="00CF07F0">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00CF07F0">
              <w:rPr>
                <w:rFonts w:ascii="Times New Roman" w:eastAsia="Times New Roman" w:hAnsi="Times New Roman" w:cs="Times New Roman"/>
                <w:sz w:val="18"/>
                <w:szCs w:val="18"/>
              </w:rPr>
              <w:t>5828,6</w:t>
            </w:r>
          </w:p>
        </w:tc>
        <w:tc>
          <w:tcPr>
            <w:tcW w:w="992" w:type="dxa"/>
            <w:tcBorders>
              <w:left w:val="single" w:sz="4" w:space="0" w:color="auto"/>
              <w:bottom w:val="single" w:sz="4" w:space="0" w:color="auto"/>
              <w:right w:val="single" w:sz="4" w:space="0" w:color="auto"/>
            </w:tcBorders>
            <w:vAlign w:val="center"/>
          </w:tcPr>
          <w:p w:rsidR="008F0802" w:rsidRPr="001D5BEF" w:rsidRDefault="00867ABE" w:rsidP="00CF07F0">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CF07F0">
              <w:rPr>
                <w:rFonts w:ascii="Times New Roman" w:eastAsia="Times New Roman" w:hAnsi="Times New Roman" w:cs="Times New Roman"/>
                <w:sz w:val="18"/>
                <w:szCs w:val="18"/>
              </w:rPr>
              <w:t>58628,2</w:t>
            </w:r>
          </w:p>
        </w:tc>
        <w:tc>
          <w:tcPr>
            <w:tcW w:w="992" w:type="dxa"/>
            <w:tcBorders>
              <w:left w:val="single" w:sz="4" w:space="0" w:color="auto"/>
              <w:bottom w:val="single" w:sz="4" w:space="0" w:color="auto"/>
              <w:right w:val="single" w:sz="4" w:space="0" w:color="auto"/>
            </w:tcBorders>
            <w:vAlign w:val="center"/>
          </w:tcPr>
          <w:p w:rsidR="008F0802" w:rsidRPr="001D5BEF" w:rsidRDefault="00867ABE" w:rsidP="003D5A61">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r w:rsidR="00CF07F0">
              <w:rPr>
                <w:rFonts w:ascii="Times New Roman" w:eastAsia="Times New Roman" w:hAnsi="Times New Roman" w:cs="Times New Roman"/>
                <w:sz w:val="18"/>
                <w:szCs w:val="18"/>
              </w:rPr>
              <w:t>50</w:t>
            </w:r>
            <w:r w:rsidR="003D5A61">
              <w:rPr>
                <w:rFonts w:ascii="Times New Roman" w:eastAsia="Times New Roman" w:hAnsi="Times New Roman" w:cs="Times New Roman"/>
                <w:sz w:val="18"/>
                <w:szCs w:val="18"/>
              </w:rPr>
              <w:t>24</w:t>
            </w:r>
            <w:r w:rsidR="00CF07F0">
              <w:rPr>
                <w:rFonts w:ascii="Times New Roman" w:eastAsia="Times New Roman" w:hAnsi="Times New Roman" w:cs="Times New Roman"/>
                <w:sz w:val="18"/>
                <w:szCs w:val="18"/>
              </w:rPr>
              <w:t>,4</w:t>
            </w:r>
          </w:p>
        </w:tc>
      </w:tr>
      <w:tr w:rsidR="008F0802" w:rsidRPr="00140862" w:rsidTr="008F0802">
        <w:trPr>
          <w:trHeight w:val="400"/>
          <w:tblCellSpacing w:w="5" w:type="nil"/>
        </w:trPr>
        <w:tc>
          <w:tcPr>
            <w:tcW w:w="567"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8F0802" w:rsidRPr="00140862" w:rsidRDefault="008F0802" w:rsidP="00011B50">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Внебюджетные источники</w:t>
            </w:r>
          </w:p>
        </w:tc>
        <w:tc>
          <w:tcPr>
            <w:tcW w:w="992" w:type="dxa"/>
            <w:tcBorders>
              <w:left w:val="single" w:sz="4" w:space="0" w:color="auto"/>
              <w:bottom w:val="single" w:sz="4" w:space="0" w:color="auto"/>
              <w:right w:val="single" w:sz="4" w:space="0" w:color="auto"/>
            </w:tcBorders>
            <w:vAlign w:val="center"/>
          </w:tcPr>
          <w:p w:rsidR="008F0802" w:rsidRPr="008B1727" w:rsidRDefault="00CF07F0" w:rsidP="008B1727">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r w:rsidR="008B1727" w:rsidRPr="008B1727">
              <w:rPr>
                <w:rFonts w:ascii="Times New Roman" w:eastAsia="Times New Roman" w:hAnsi="Times New Roman" w:cs="Times New Roman"/>
                <w:sz w:val="18"/>
                <w:szCs w:val="18"/>
              </w:rPr>
              <w:t>1</w:t>
            </w:r>
            <w:r>
              <w:rPr>
                <w:rFonts w:ascii="Times New Roman" w:eastAsia="Times New Roman" w:hAnsi="Times New Roman" w:cs="Times New Roman"/>
                <w:sz w:val="18"/>
                <w:szCs w:val="18"/>
              </w:rPr>
              <w:t>4589,7</w:t>
            </w:r>
          </w:p>
        </w:tc>
        <w:tc>
          <w:tcPr>
            <w:tcW w:w="992" w:type="dxa"/>
            <w:tcBorders>
              <w:left w:val="single" w:sz="4" w:space="0" w:color="auto"/>
              <w:bottom w:val="single" w:sz="4" w:space="0" w:color="auto"/>
              <w:right w:val="single" w:sz="4" w:space="0" w:color="auto"/>
            </w:tcBorders>
            <w:vAlign w:val="center"/>
          </w:tcPr>
          <w:p w:rsidR="008F0802" w:rsidRPr="001D5BEF" w:rsidRDefault="004F387E" w:rsidP="00E34B7B">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15538,1</w:t>
            </w:r>
          </w:p>
        </w:tc>
        <w:tc>
          <w:tcPr>
            <w:tcW w:w="993" w:type="dxa"/>
            <w:tcBorders>
              <w:left w:val="single" w:sz="4" w:space="0" w:color="auto"/>
              <w:bottom w:val="single" w:sz="4" w:space="0" w:color="auto"/>
              <w:right w:val="single" w:sz="4" w:space="0" w:color="auto"/>
            </w:tcBorders>
            <w:vAlign w:val="center"/>
          </w:tcPr>
          <w:p w:rsidR="008F0802" w:rsidRPr="001D5BEF" w:rsidRDefault="00CF07F0" w:rsidP="00E34B7B">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19512,9</w:t>
            </w:r>
          </w:p>
        </w:tc>
        <w:tc>
          <w:tcPr>
            <w:tcW w:w="992" w:type="dxa"/>
            <w:tcBorders>
              <w:left w:val="single" w:sz="4" w:space="0" w:color="auto"/>
              <w:bottom w:val="single" w:sz="4" w:space="0" w:color="auto"/>
              <w:right w:val="single" w:sz="4" w:space="0" w:color="auto"/>
            </w:tcBorders>
            <w:vAlign w:val="center"/>
          </w:tcPr>
          <w:p w:rsidR="008F0802" w:rsidRPr="001D5BEF" w:rsidRDefault="00CF07F0" w:rsidP="00E34B7B">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99512,9</w:t>
            </w:r>
          </w:p>
        </w:tc>
        <w:tc>
          <w:tcPr>
            <w:tcW w:w="992" w:type="dxa"/>
            <w:tcBorders>
              <w:left w:val="single" w:sz="4" w:space="0" w:color="auto"/>
              <w:bottom w:val="single" w:sz="4" w:space="0" w:color="auto"/>
              <w:right w:val="single" w:sz="4" w:space="0" w:color="auto"/>
            </w:tcBorders>
            <w:vAlign w:val="center"/>
          </w:tcPr>
          <w:p w:rsidR="008F0802" w:rsidRPr="001D5BEF" w:rsidRDefault="00867ABE" w:rsidP="00CF07F0">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CF07F0">
              <w:rPr>
                <w:rFonts w:ascii="Times New Roman" w:eastAsia="Times New Roman" w:hAnsi="Times New Roman" w:cs="Times New Roman"/>
                <w:sz w:val="18"/>
                <w:szCs w:val="18"/>
              </w:rPr>
              <w:t>9</w:t>
            </w:r>
            <w:r>
              <w:rPr>
                <w:rFonts w:ascii="Times New Roman" w:eastAsia="Times New Roman" w:hAnsi="Times New Roman" w:cs="Times New Roman"/>
                <w:sz w:val="18"/>
                <w:szCs w:val="18"/>
              </w:rPr>
              <w:t>0</w:t>
            </w:r>
            <w:r w:rsidR="00CF07F0">
              <w:rPr>
                <w:rFonts w:ascii="Times New Roman" w:eastAsia="Times New Roman" w:hAnsi="Times New Roman" w:cs="Times New Roman"/>
                <w:sz w:val="18"/>
                <w:szCs w:val="18"/>
              </w:rPr>
              <w:t>012,9</w:t>
            </w:r>
          </w:p>
        </w:tc>
        <w:tc>
          <w:tcPr>
            <w:tcW w:w="992" w:type="dxa"/>
            <w:tcBorders>
              <w:left w:val="single" w:sz="4" w:space="0" w:color="auto"/>
              <w:bottom w:val="single" w:sz="4" w:space="0" w:color="auto"/>
              <w:right w:val="single" w:sz="4" w:space="0" w:color="auto"/>
            </w:tcBorders>
            <w:vAlign w:val="center"/>
          </w:tcPr>
          <w:p w:rsidR="008F0802" w:rsidRPr="001D5BEF" w:rsidRDefault="00CF07F0" w:rsidP="00E34B7B">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290012,9</w:t>
            </w:r>
          </w:p>
        </w:tc>
      </w:tr>
      <w:tr w:rsidR="008F0802" w:rsidRPr="00140862" w:rsidTr="008F0802">
        <w:trPr>
          <w:tblCellSpacing w:w="5" w:type="nil"/>
        </w:trPr>
        <w:tc>
          <w:tcPr>
            <w:tcW w:w="567"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8F0802" w:rsidRPr="00140862" w:rsidRDefault="008F0802"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 xml:space="preserve">в том числе:                  </w:t>
            </w:r>
          </w:p>
        </w:tc>
        <w:tc>
          <w:tcPr>
            <w:tcW w:w="992"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993"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r>
      <w:tr w:rsidR="008F0802" w:rsidRPr="00140862" w:rsidTr="008F0802">
        <w:trPr>
          <w:tblCellSpacing w:w="5" w:type="nil"/>
        </w:trPr>
        <w:tc>
          <w:tcPr>
            <w:tcW w:w="567"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2</w:t>
            </w:r>
          </w:p>
        </w:tc>
        <w:tc>
          <w:tcPr>
            <w:tcW w:w="3119" w:type="dxa"/>
            <w:tcBorders>
              <w:left w:val="single" w:sz="4" w:space="0" w:color="auto"/>
              <w:bottom w:val="single" w:sz="4" w:space="0" w:color="auto"/>
              <w:right w:val="single" w:sz="4" w:space="0" w:color="auto"/>
            </w:tcBorders>
          </w:tcPr>
          <w:p w:rsidR="008F0802" w:rsidRPr="00140862" w:rsidRDefault="008F0802"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Подпрограмма 1 «</w:t>
            </w:r>
            <w:r>
              <w:rPr>
                <w:rFonts w:ascii="Times New Roman" w:eastAsia="Times New Roman" w:hAnsi="Times New Roman" w:cs="Times New Roman"/>
                <w:sz w:val="24"/>
                <w:szCs w:val="24"/>
              </w:rPr>
              <w:t>Развитие гражданского общества</w:t>
            </w:r>
            <w:r w:rsidRPr="00140862">
              <w:rPr>
                <w:rFonts w:ascii="Times New Roman" w:eastAsia="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993"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r>
      <w:tr w:rsidR="008F0802" w:rsidRPr="00140862" w:rsidTr="008F0802">
        <w:trPr>
          <w:trHeight w:val="229"/>
          <w:tblCellSpacing w:w="5" w:type="nil"/>
        </w:trPr>
        <w:tc>
          <w:tcPr>
            <w:tcW w:w="567"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8F0802" w:rsidRPr="00140862" w:rsidRDefault="008F0802"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Федеральный бюджет</w:t>
            </w:r>
          </w:p>
        </w:tc>
        <w:tc>
          <w:tcPr>
            <w:tcW w:w="992" w:type="dxa"/>
            <w:tcBorders>
              <w:left w:val="single" w:sz="4" w:space="0" w:color="auto"/>
              <w:bottom w:val="single" w:sz="4" w:space="0" w:color="auto"/>
              <w:right w:val="single" w:sz="4" w:space="0" w:color="auto"/>
            </w:tcBorders>
            <w:vAlign w:val="center"/>
          </w:tcPr>
          <w:p w:rsidR="008F0802" w:rsidRPr="00140862" w:rsidRDefault="00867ABE" w:rsidP="00E34B7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8F0802" w:rsidRPr="00140862" w:rsidRDefault="00867ABE" w:rsidP="00E34B7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vAlign w:val="center"/>
          </w:tcPr>
          <w:p w:rsidR="008F0802" w:rsidRPr="00140862" w:rsidRDefault="00867ABE" w:rsidP="00E34B7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8F0802" w:rsidRPr="00140862" w:rsidRDefault="00867ABE" w:rsidP="00E34B7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8F0802" w:rsidRPr="00140862" w:rsidRDefault="00867ABE" w:rsidP="00E34B7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8F0802" w:rsidRPr="00140862" w:rsidRDefault="00867ABE" w:rsidP="00E34B7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F0802" w:rsidRPr="00140862" w:rsidTr="008F0802">
        <w:trPr>
          <w:tblCellSpacing w:w="5" w:type="nil"/>
        </w:trPr>
        <w:tc>
          <w:tcPr>
            <w:tcW w:w="567"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8F0802" w:rsidRPr="00140862" w:rsidRDefault="008F0802"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Областной бюджет</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240,8</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0</w:t>
            </w:r>
          </w:p>
        </w:tc>
        <w:tc>
          <w:tcPr>
            <w:tcW w:w="993"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240,8</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0</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0</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0</w:t>
            </w:r>
          </w:p>
        </w:tc>
      </w:tr>
      <w:tr w:rsidR="008F0802" w:rsidRPr="00140862" w:rsidTr="008F0802">
        <w:trPr>
          <w:tblCellSpacing w:w="5" w:type="nil"/>
        </w:trPr>
        <w:tc>
          <w:tcPr>
            <w:tcW w:w="567"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8F0802" w:rsidRPr="00140862" w:rsidRDefault="008F0802"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1400,0</w:t>
            </w:r>
            <w:r>
              <w:rPr>
                <w:rFonts w:ascii="Times New Roman" w:eastAsia="Times New Roman" w:hAnsi="Times New Roman" w:cs="Times New Roman"/>
                <w:sz w:val="22"/>
                <w:szCs w:val="22"/>
              </w:rPr>
              <w:t>2</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62,0</w:t>
            </w:r>
          </w:p>
        </w:tc>
        <w:tc>
          <w:tcPr>
            <w:tcW w:w="993"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415,32</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271,0</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322,1</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329,6</w:t>
            </w:r>
          </w:p>
        </w:tc>
      </w:tr>
      <w:tr w:rsidR="008F0802" w:rsidRPr="00140862" w:rsidTr="008F0802">
        <w:trPr>
          <w:trHeight w:val="199"/>
          <w:tblCellSpacing w:w="5" w:type="nil"/>
        </w:trPr>
        <w:tc>
          <w:tcPr>
            <w:tcW w:w="567"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8F0802" w:rsidRPr="00140862" w:rsidRDefault="008F0802"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Внебюджетные источники</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0</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0</w:t>
            </w:r>
          </w:p>
        </w:tc>
        <w:tc>
          <w:tcPr>
            <w:tcW w:w="993"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0</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0</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0</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0</w:t>
            </w:r>
          </w:p>
        </w:tc>
      </w:tr>
      <w:tr w:rsidR="008F0802" w:rsidRPr="00140862" w:rsidTr="008F0802">
        <w:trPr>
          <w:tblCellSpacing w:w="5" w:type="nil"/>
        </w:trPr>
        <w:tc>
          <w:tcPr>
            <w:tcW w:w="567"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8F0802" w:rsidRPr="00140862" w:rsidRDefault="008F0802"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 xml:space="preserve">Всего по подпрограмме 1       </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1640,82</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62,0</w:t>
            </w:r>
          </w:p>
        </w:tc>
        <w:tc>
          <w:tcPr>
            <w:tcW w:w="993"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656,12</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271,0</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322,1</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329,6</w:t>
            </w:r>
          </w:p>
        </w:tc>
      </w:tr>
      <w:tr w:rsidR="008F0802" w:rsidRPr="00140862" w:rsidTr="008F0802">
        <w:trPr>
          <w:trHeight w:val="400"/>
          <w:tblCellSpacing w:w="5" w:type="nil"/>
        </w:trPr>
        <w:tc>
          <w:tcPr>
            <w:tcW w:w="567"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3</w:t>
            </w:r>
          </w:p>
        </w:tc>
        <w:tc>
          <w:tcPr>
            <w:tcW w:w="3119" w:type="dxa"/>
            <w:tcBorders>
              <w:left w:val="single" w:sz="4" w:space="0" w:color="auto"/>
              <w:bottom w:val="single" w:sz="4" w:space="0" w:color="auto"/>
              <w:right w:val="single" w:sz="4" w:space="0" w:color="auto"/>
            </w:tcBorders>
          </w:tcPr>
          <w:p w:rsidR="008F0802" w:rsidRPr="00140862" w:rsidRDefault="008F0802"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Подпрограмма 2 «</w:t>
            </w:r>
            <w:r>
              <w:rPr>
                <w:rFonts w:ascii="Times New Roman" w:eastAsia="Times New Roman" w:hAnsi="Times New Roman" w:cs="Times New Roman"/>
                <w:sz w:val="24"/>
                <w:szCs w:val="24"/>
              </w:rPr>
              <w:t>Повышение качества человеческого капитала</w:t>
            </w:r>
            <w:r w:rsidRPr="00140862">
              <w:rPr>
                <w:rFonts w:ascii="Times New Roman" w:eastAsia="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8F0802" w:rsidRPr="009A7BE2" w:rsidRDefault="008F0802" w:rsidP="00E34B7B">
            <w:pPr>
              <w:pStyle w:val="ConsPlusCell"/>
              <w:jc w:val="center"/>
              <w:rPr>
                <w:rFonts w:ascii="Times New Roman" w:eastAsia="Times New Roman" w:hAnsi="Times New Roman" w:cs="Times New Roman"/>
              </w:rPr>
            </w:pPr>
          </w:p>
        </w:tc>
        <w:tc>
          <w:tcPr>
            <w:tcW w:w="992" w:type="dxa"/>
            <w:tcBorders>
              <w:left w:val="single" w:sz="4" w:space="0" w:color="auto"/>
              <w:bottom w:val="single" w:sz="4" w:space="0" w:color="auto"/>
              <w:right w:val="single" w:sz="4" w:space="0" w:color="auto"/>
            </w:tcBorders>
            <w:vAlign w:val="center"/>
          </w:tcPr>
          <w:p w:rsidR="008F0802" w:rsidRPr="009A7BE2" w:rsidRDefault="008F0802" w:rsidP="00E34B7B">
            <w:pPr>
              <w:pStyle w:val="ConsPlusCell"/>
              <w:jc w:val="center"/>
              <w:rPr>
                <w:rFonts w:ascii="Times New Roman" w:eastAsia="Times New Roman" w:hAnsi="Times New Roman" w:cs="Times New Roman"/>
              </w:rPr>
            </w:pPr>
          </w:p>
        </w:tc>
        <w:tc>
          <w:tcPr>
            <w:tcW w:w="993" w:type="dxa"/>
            <w:tcBorders>
              <w:left w:val="single" w:sz="4" w:space="0" w:color="auto"/>
              <w:bottom w:val="single" w:sz="4" w:space="0" w:color="auto"/>
              <w:right w:val="single" w:sz="4" w:space="0" w:color="auto"/>
            </w:tcBorders>
            <w:vAlign w:val="center"/>
          </w:tcPr>
          <w:p w:rsidR="008F0802" w:rsidRPr="009A7BE2" w:rsidRDefault="008F0802" w:rsidP="00E34B7B">
            <w:pPr>
              <w:pStyle w:val="ConsPlusCell"/>
              <w:jc w:val="center"/>
              <w:rPr>
                <w:rFonts w:ascii="Times New Roman" w:eastAsia="Times New Roman" w:hAnsi="Times New Roman" w:cs="Times New Roman"/>
              </w:rPr>
            </w:pPr>
          </w:p>
        </w:tc>
        <w:tc>
          <w:tcPr>
            <w:tcW w:w="992" w:type="dxa"/>
            <w:tcBorders>
              <w:left w:val="single" w:sz="4" w:space="0" w:color="auto"/>
              <w:bottom w:val="single" w:sz="4" w:space="0" w:color="auto"/>
              <w:right w:val="single" w:sz="4" w:space="0" w:color="auto"/>
            </w:tcBorders>
            <w:vAlign w:val="center"/>
          </w:tcPr>
          <w:p w:rsidR="008F0802" w:rsidRPr="009A7BE2" w:rsidRDefault="008F0802" w:rsidP="00E34B7B">
            <w:pPr>
              <w:pStyle w:val="ConsPlusCell"/>
              <w:jc w:val="center"/>
              <w:rPr>
                <w:rFonts w:ascii="Times New Roman" w:eastAsia="Times New Roman" w:hAnsi="Times New Roman" w:cs="Times New Roman"/>
              </w:rPr>
            </w:pPr>
          </w:p>
        </w:tc>
        <w:tc>
          <w:tcPr>
            <w:tcW w:w="992" w:type="dxa"/>
            <w:tcBorders>
              <w:left w:val="single" w:sz="4" w:space="0" w:color="auto"/>
              <w:bottom w:val="single" w:sz="4" w:space="0" w:color="auto"/>
              <w:right w:val="single" w:sz="4" w:space="0" w:color="auto"/>
            </w:tcBorders>
            <w:vAlign w:val="center"/>
          </w:tcPr>
          <w:p w:rsidR="008F0802" w:rsidRPr="009A7BE2" w:rsidRDefault="008F0802" w:rsidP="00E34B7B">
            <w:pPr>
              <w:pStyle w:val="ConsPlusCell"/>
              <w:jc w:val="center"/>
              <w:rPr>
                <w:rFonts w:ascii="Times New Roman" w:eastAsia="Times New Roman" w:hAnsi="Times New Roman" w:cs="Times New Roman"/>
              </w:rPr>
            </w:pPr>
          </w:p>
        </w:tc>
        <w:tc>
          <w:tcPr>
            <w:tcW w:w="992" w:type="dxa"/>
            <w:tcBorders>
              <w:left w:val="single" w:sz="4" w:space="0" w:color="auto"/>
              <w:bottom w:val="single" w:sz="4" w:space="0" w:color="auto"/>
              <w:right w:val="single" w:sz="4" w:space="0" w:color="auto"/>
            </w:tcBorders>
            <w:vAlign w:val="center"/>
          </w:tcPr>
          <w:p w:rsidR="008F0802" w:rsidRPr="009A7BE2" w:rsidRDefault="008F0802" w:rsidP="00E34B7B">
            <w:pPr>
              <w:pStyle w:val="ConsPlusCell"/>
              <w:jc w:val="center"/>
              <w:rPr>
                <w:rFonts w:ascii="Times New Roman" w:eastAsia="Times New Roman" w:hAnsi="Times New Roman" w:cs="Times New Roman"/>
              </w:rPr>
            </w:pPr>
          </w:p>
        </w:tc>
      </w:tr>
      <w:tr w:rsidR="008F0802" w:rsidRPr="00140862" w:rsidTr="008F0802">
        <w:trPr>
          <w:trHeight w:val="303"/>
          <w:tblCellSpacing w:w="5" w:type="nil"/>
        </w:trPr>
        <w:tc>
          <w:tcPr>
            <w:tcW w:w="567"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8F0802" w:rsidRPr="00140862" w:rsidRDefault="008F0802"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Федеральный бюджет</w:t>
            </w:r>
          </w:p>
        </w:tc>
        <w:tc>
          <w:tcPr>
            <w:tcW w:w="992" w:type="dxa"/>
            <w:tcBorders>
              <w:left w:val="single" w:sz="4" w:space="0" w:color="auto"/>
              <w:bottom w:val="single" w:sz="4" w:space="0" w:color="auto"/>
              <w:right w:val="single" w:sz="4" w:space="0" w:color="auto"/>
            </w:tcBorders>
            <w:vAlign w:val="center"/>
          </w:tcPr>
          <w:p w:rsidR="008F0802" w:rsidRPr="00140862" w:rsidRDefault="00867ABE" w:rsidP="00E34B7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8F0802" w:rsidRPr="00140862" w:rsidRDefault="00867ABE" w:rsidP="00E34B7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vAlign w:val="center"/>
          </w:tcPr>
          <w:p w:rsidR="008F0802" w:rsidRPr="00140862" w:rsidRDefault="00867ABE" w:rsidP="00E34B7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8F0802" w:rsidRPr="00140862" w:rsidRDefault="00867ABE" w:rsidP="00E34B7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8F0802" w:rsidRPr="00140862" w:rsidRDefault="00867ABE" w:rsidP="00E34B7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8F0802" w:rsidRPr="00140862" w:rsidRDefault="00867ABE" w:rsidP="00E34B7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F0802" w:rsidRPr="00140862" w:rsidTr="008F0802">
        <w:trPr>
          <w:trHeight w:val="265"/>
          <w:tblCellSpacing w:w="5" w:type="nil"/>
        </w:trPr>
        <w:tc>
          <w:tcPr>
            <w:tcW w:w="567"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8F0802" w:rsidRPr="00140862" w:rsidRDefault="008F0802"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Областной бюджет</w:t>
            </w:r>
          </w:p>
        </w:tc>
        <w:tc>
          <w:tcPr>
            <w:tcW w:w="992" w:type="dxa"/>
            <w:tcBorders>
              <w:left w:val="single" w:sz="4" w:space="0" w:color="auto"/>
              <w:bottom w:val="single" w:sz="4" w:space="0" w:color="auto"/>
              <w:right w:val="single" w:sz="4" w:space="0" w:color="auto"/>
            </w:tcBorders>
            <w:vAlign w:val="center"/>
          </w:tcPr>
          <w:p w:rsidR="008F0802" w:rsidRPr="00CC1A43" w:rsidRDefault="00CC1A43" w:rsidP="003D5A61">
            <w:pPr>
              <w:pStyle w:val="ConsPlusCell"/>
              <w:jc w:val="center"/>
              <w:rPr>
                <w:rFonts w:ascii="Times New Roman" w:eastAsia="Times New Roman" w:hAnsi="Times New Roman" w:cs="Times New Roman"/>
              </w:rPr>
            </w:pPr>
            <w:r w:rsidRPr="00CC1A43">
              <w:rPr>
                <w:rFonts w:ascii="Times New Roman" w:eastAsia="Times New Roman" w:hAnsi="Times New Roman" w:cs="Times New Roman"/>
              </w:rPr>
              <w:t>3</w:t>
            </w:r>
            <w:r w:rsidR="003D5A61">
              <w:rPr>
                <w:rFonts w:ascii="Times New Roman" w:eastAsia="Times New Roman" w:hAnsi="Times New Roman" w:cs="Times New Roman"/>
              </w:rPr>
              <w:t>80067,1</w:t>
            </w:r>
          </w:p>
        </w:tc>
        <w:tc>
          <w:tcPr>
            <w:tcW w:w="992" w:type="dxa"/>
            <w:tcBorders>
              <w:left w:val="single" w:sz="4" w:space="0" w:color="auto"/>
              <w:bottom w:val="single" w:sz="4" w:space="0" w:color="auto"/>
              <w:right w:val="single" w:sz="4" w:space="0" w:color="auto"/>
            </w:tcBorders>
            <w:vAlign w:val="center"/>
          </w:tcPr>
          <w:p w:rsidR="008F0802" w:rsidRPr="009A7BE2" w:rsidRDefault="004F387E" w:rsidP="003D5A61">
            <w:pPr>
              <w:pStyle w:val="ConsPlusCell"/>
              <w:jc w:val="center"/>
              <w:rPr>
                <w:rFonts w:ascii="Times New Roman" w:eastAsia="Times New Roman" w:hAnsi="Times New Roman" w:cs="Times New Roman"/>
              </w:rPr>
            </w:pPr>
            <w:r>
              <w:rPr>
                <w:rFonts w:ascii="Times New Roman" w:eastAsia="Times New Roman" w:hAnsi="Times New Roman" w:cs="Times New Roman"/>
              </w:rPr>
              <w:t>56</w:t>
            </w:r>
            <w:r w:rsidR="003D5A61">
              <w:rPr>
                <w:rFonts w:ascii="Times New Roman" w:eastAsia="Times New Roman" w:hAnsi="Times New Roman" w:cs="Times New Roman"/>
              </w:rPr>
              <w:t>603,4</w:t>
            </w:r>
          </w:p>
        </w:tc>
        <w:tc>
          <w:tcPr>
            <w:tcW w:w="993" w:type="dxa"/>
            <w:tcBorders>
              <w:left w:val="single" w:sz="4" w:space="0" w:color="auto"/>
              <w:bottom w:val="single" w:sz="4" w:space="0" w:color="auto"/>
              <w:right w:val="single" w:sz="4" w:space="0" w:color="auto"/>
            </w:tcBorders>
            <w:vAlign w:val="center"/>
          </w:tcPr>
          <w:p w:rsidR="008F0802" w:rsidRPr="009A7BE2" w:rsidRDefault="00EF5487" w:rsidP="00E34B7B">
            <w:pPr>
              <w:pStyle w:val="ConsPlusCell"/>
              <w:jc w:val="center"/>
              <w:rPr>
                <w:rFonts w:ascii="Times New Roman" w:eastAsia="Times New Roman" w:hAnsi="Times New Roman" w:cs="Times New Roman"/>
              </w:rPr>
            </w:pPr>
            <w:r>
              <w:rPr>
                <w:rFonts w:ascii="Times New Roman" w:eastAsia="Times New Roman" w:hAnsi="Times New Roman" w:cs="Times New Roman"/>
              </w:rPr>
              <w:t>60508,1</w:t>
            </w:r>
          </w:p>
        </w:tc>
        <w:tc>
          <w:tcPr>
            <w:tcW w:w="992" w:type="dxa"/>
            <w:tcBorders>
              <w:left w:val="single" w:sz="4" w:space="0" w:color="auto"/>
              <w:bottom w:val="single" w:sz="4" w:space="0" w:color="auto"/>
              <w:right w:val="single" w:sz="4" w:space="0" w:color="auto"/>
            </w:tcBorders>
            <w:vAlign w:val="center"/>
          </w:tcPr>
          <w:p w:rsidR="008F0802" w:rsidRPr="009A7BE2" w:rsidRDefault="00EF5487" w:rsidP="00E34B7B">
            <w:pPr>
              <w:pStyle w:val="ConsPlusCell"/>
              <w:jc w:val="center"/>
              <w:rPr>
                <w:rFonts w:ascii="Times New Roman" w:eastAsia="Times New Roman" w:hAnsi="Times New Roman" w:cs="Times New Roman"/>
              </w:rPr>
            </w:pPr>
            <w:r>
              <w:rPr>
                <w:rFonts w:ascii="Times New Roman" w:eastAsia="Times New Roman" w:hAnsi="Times New Roman" w:cs="Times New Roman"/>
              </w:rPr>
              <w:t>70113,0</w:t>
            </w:r>
          </w:p>
        </w:tc>
        <w:tc>
          <w:tcPr>
            <w:tcW w:w="992" w:type="dxa"/>
            <w:tcBorders>
              <w:left w:val="single" w:sz="4" w:space="0" w:color="auto"/>
              <w:bottom w:val="single" w:sz="4" w:space="0" w:color="auto"/>
              <w:right w:val="single" w:sz="4" w:space="0" w:color="auto"/>
            </w:tcBorders>
            <w:vAlign w:val="center"/>
          </w:tcPr>
          <w:p w:rsidR="008F0802" w:rsidRPr="009A7BE2" w:rsidRDefault="00867ABE" w:rsidP="00EF5487">
            <w:pPr>
              <w:pStyle w:val="ConsPlusCell"/>
              <w:jc w:val="center"/>
              <w:rPr>
                <w:rFonts w:ascii="Times New Roman" w:eastAsia="Times New Roman" w:hAnsi="Times New Roman" w:cs="Times New Roman"/>
              </w:rPr>
            </w:pPr>
            <w:r>
              <w:rPr>
                <w:rFonts w:ascii="Times New Roman" w:eastAsia="Times New Roman" w:hAnsi="Times New Roman" w:cs="Times New Roman"/>
              </w:rPr>
              <w:t>10</w:t>
            </w:r>
            <w:r w:rsidR="00EF5487">
              <w:rPr>
                <w:rFonts w:ascii="Times New Roman" w:eastAsia="Times New Roman" w:hAnsi="Times New Roman" w:cs="Times New Roman"/>
              </w:rPr>
              <w:t>1753,0</w:t>
            </w:r>
          </w:p>
        </w:tc>
        <w:tc>
          <w:tcPr>
            <w:tcW w:w="992" w:type="dxa"/>
            <w:tcBorders>
              <w:left w:val="single" w:sz="4" w:space="0" w:color="auto"/>
              <w:bottom w:val="single" w:sz="4" w:space="0" w:color="auto"/>
              <w:right w:val="single" w:sz="4" w:space="0" w:color="auto"/>
            </w:tcBorders>
            <w:vAlign w:val="center"/>
          </w:tcPr>
          <w:p w:rsidR="008F0802" w:rsidRPr="009A7BE2" w:rsidRDefault="00EF5487" w:rsidP="00E34B7B">
            <w:pPr>
              <w:pStyle w:val="ConsPlusCell"/>
              <w:jc w:val="center"/>
              <w:rPr>
                <w:rFonts w:ascii="Times New Roman" w:eastAsia="Times New Roman" w:hAnsi="Times New Roman" w:cs="Times New Roman"/>
              </w:rPr>
            </w:pPr>
            <w:r>
              <w:rPr>
                <w:rFonts w:ascii="Times New Roman" w:eastAsia="Times New Roman" w:hAnsi="Times New Roman" w:cs="Times New Roman"/>
              </w:rPr>
              <w:t>91089,6</w:t>
            </w:r>
          </w:p>
        </w:tc>
      </w:tr>
      <w:tr w:rsidR="008F0802" w:rsidRPr="00140862" w:rsidTr="008F0802">
        <w:trPr>
          <w:trHeight w:val="269"/>
          <w:tblCellSpacing w:w="5" w:type="nil"/>
        </w:trPr>
        <w:tc>
          <w:tcPr>
            <w:tcW w:w="567" w:type="dxa"/>
            <w:tcBorders>
              <w:left w:val="single" w:sz="4" w:space="0" w:color="auto"/>
              <w:bottom w:val="single" w:sz="4" w:space="0" w:color="auto"/>
              <w:right w:val="single" w:sz="4" w:space="0" w:color="auto"/>
            </w:tcBorders>
            <w:vAlign w:val="center"/>
          </w:tcPr>
          <w:p w:rsidR="008F0802" w:rsidRPr="00140862" w:rsidRDefault="008F0802" w:rsidP="00E34B7B">
            <w:pPr>
              <w:pStyle w:val="ConsPlusCell"/>
              <w:jc w:val="center"/>
              <w:rPr>
                <w:rFonts w:ascii="Times New Roman" w:eastAsia="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8F0802" w:rsidRPr="00140862" w:rsidRDefault="008F0802"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vAlign w:val="center"/>
          </w:tcPr>
          <w:p w:rsidR="008F0802" w:rsidRPr="00CC1A43" w:rsidRDefault="00EF5487" w:rsidP="003D5A61">
            <w:pPr>
              <w:pStyle w:val="ConsPlusCel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39</w:t>
            </w:r>
            <w:r w:rsidR="003D5A61">
              <w:rPr>
                <w:rFonts w:ascii="Times New Roman" w:eastAsia="Times New Roman" w:hAnsi="Times New Roman" w:cs="Times New Roman"/>
                <w:sz w:val="22"/>
                <w:szCs w:val="22"/>
              </w:rPr>
              <w:t>4696,9</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3D5A61">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8</w:t>
            </w:r>
            <w:r w:rsidR="004F387E">
              <w:rPr>
                <w:rFonts w:ascii="Times New Roman" w:eastAsia="Times New Roman" w:hAnsi="Times New Roman" w:cs="Times New Roman"/>
                <w:sz w:val="22"/>
                <w:szCs w:val="22"/>
              </w:rPr>
              <w:t>83</w:t>
            </w:r>
            <w:r w:rsidR="003D5A61">
              <w:rPr>
                <w:rFonts w:ascii="Times New Roman" w:eastAsia="Times New Roman" w:hAnsi="Times New Roman" w:cs="Times New Roman"/>
                <w:sz w:val="22"/>
                <w:szCs w:val="22"/>
              </w:rPr>
              <w:t>33,7</w:t>
            </w:r>
          </w:p>
        </w:tc>
        <w:tc>
          <w:tcPr>
            <w:tcW w:w="993" w:type="dxa"/>
            <w:tcBorders>
              <w:left w:val="single" w:sz="4" w:space="0" w:color="auto"/>
              <w:bottom w:val="single" w:sz="4" w:space="0" w:color="auto"/>
              <w:right w:val="single" w:sz="4" w:space="0" w:color="auto"/>
            </w:tcBorders>
            <w:vAlign w:val="center"/>
          </w:tcPr>
          <w:p w:rsidR="008F0802" w:rsidRPr="00867ABE" w:rsidRDefault="00EF5487" w:rsidP="00E34B7B">
            <w:pPr>
              <w:pStyle w:val="ConsPlusCel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59076,0</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34B7B">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58209,2</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EF5487">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94</w:t>
            </w:r>
            <w:r w:rsidR="00EF5487">
              <w:rPr>
                <w:rFonts w:ascii="Times New Roman" w:eastAsia="Times New Roman" w:hAnsi="Times New Roman" w:cs="Times New Roman"/>
                <w:sz w:val="22"/>
                <w:szCs w:val="22"/>
              </w:rPr>
              <w:t>9</w:t>
            </w:r>
            <w:r w:rsidRPr="00867ABE">
              <w:rPr>
                <w:rFonts w:ascii="Times New Roman" w:eastAsia="Times New Roman" w:hAnsi="Times New Roman" w:cs="Times New Roman"/>
                <w:sz w:val="22"/>
                <w:szCs w:val="22"/>
              </w:rPr>
              <w:t>30,0</w:t>
            </w:r>
          </w:p>
        </w:tc>
        <w:tc>
          <w:tcPr>
            <w:tcW w:w="992" w:type="dxa"/>
            <w:tcBorders>
              <w:left w:val="single" w:sz="4" w:space="0" w:color="auto"/>
              <w:bottom w:val="single" w:sz="4" w:space="0" w:color="auto"/>
              <w:right w:val="single" w:sz="4" w:space="0" w:color="auto"/>
            </w:tcBorders>
            <w:vAlign w:val="center"/>
          </w:tcPr>
          <w:p w:rsidR="008F0802" w:rsidRPr="00867ABE" w:rsidRDefault="00867ABE" w:rsidP="003D5A61">
            <w:pPr>
              <w:pStyle w:val="ConsPlusCell"/>
              <w:jc w:val="center"/>
              <w:rPr>
                <w:rFonts w:ascii="Times New Roman" w:eastAsia="Times New Roman" w:hAnsi="Times New Roman" w:cs="Times New Roman"/>
                <w:sz w:val="22"/>
                <w:szCs w:val="22"/>
              </w:rPr>
            </w:pPr>
            <w:r w:rsidRPr="00867ABE">
              <w:rPr>
                <w:rFonts w:ascii="Times New Roman" w:eastAsia="Times New Roman" w:hAnsi="Times New Roman" w:cs="Times New Roman"/>
                <w:sz w:val="22"/>
                <w:szCs w:val="22"/>
              </w:rPr>
              <w:t>96</w:t>
            </w:r>
            <w:r w:rsidR="00EF5487">
              <w:rPr>
                <w:rFonts w:ascii="Times New Roman" w:eastAsia="Times New Roman" w:hAnsi="Times New Roman" w:cs="Times New Roman"/>
                <w:sz w:val="22"/>
                <w:szCs w:val="22"/>
              </w:rPr>
              <w:t>14</w:t>
            </w:r>
            <w:r w:rsidR="003D5A61">
              <w:rPr>
                <w:rFonts w:ascii="Times New Roman" w:eastAsia="Times New Roman" w:hAnsi="Times New Roman" w:cs="Times New Roman"/>
                <w:sz w:val="22"/>
                <w:szCs w:val="22"/>
              </w:rPr>
              <w:t>8</w:t>
            </w:r>
            <w:r w:rsidRPr="00867ABE">
              <w:rPr>
                <w:rFonts w:ascii="Times New Roman" w:eastAsia="Times New Roman" w:hAnsi="Times New Roman" w:cs="Times New Roman"/>
                <w:sz w:val="22"/>
                <w:szCs w:val="22"/>
              </w:rPr>
              <w:t>,0</w:t>
            </w:r>
          </w:p>
        </w:tc>
      </w:tr>
      <w:tr w:rsidR="00867ABE" w:rsidRPr="00140862" w:rsidTr="008F0802">
        <w:trPr>
          <w:trHeight w:val="273"/>
          <w:tblCellSpacing w:w="5" w:type="nil"/>
        </w:trPr>
        <w:tc>
          <w:tcPr>
            <w:tcW w:w="567" w:type="dxa"/>
            <w:tcBorders>
              <w:left w:val="single" w:sz="4" w:space="0" w:color="auto"/>
              <w:bottom w:val="single" w:sz="4" w:space="0" w:color="auto"/>
              <w:right w:val="single" w:sz="4" w:space="0" w:color="auto"/>
            </w:tcBorders>
            <w:vAlign w:val="center"/>
          </w:tcPr>
          <w:p w:rsidR="00867ABE" w:rsidRPr="00140862" w:rsidRDefault="00867ABE" w:rsidP="00E34B7B">
            <w:pPr>
              <w:pStyle w:val="ConsPlusCell"/>
              <w:jc w:val="center"/>
              <w:rPr>
                <w:rFonts w:ascii="Times New Roman" w:eastAsia="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867ABE" w:rsidRPr="00140862" w:rsidRDefault="00867ABE"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Внебюджетные источники</w:t>
            </w:r>
          </w:p>
        </w:tc>
        <w:tc>
          <w:tcPr>
            <w:tcW w:w="992" w:type="dxa"/>
            <w:tcBorders>
              <w:left w:val="single" w:sz="4" w:space="0" w:color="auto"/>
              <w:bottom w:val="single" w:sz="4" w:space="0" w:color="auto"/>
              <w:right w:val="single" w:sz="4" w:space="0" w:color="auto"/>
            </w:tcBorders>
            <w:vAlign w:val="center"/>
          </w:tcPr>
          <w:p w:rsidR="00867ABE" w:rsidRPr="001D5BEF" w:rsidRDefault="00867ABE" w:rsidP="00867ABE">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495000,0</w:t>
            </w:r>
          </w:p>
        </w:tc>
        <w:tc>
          <w:tcPr>
            <w:tcW w:w="992" w:type="dxa"/>
            <w:tcBorders>
              <w:left w:val="single" w:sz="4" w:space="0" w:color="auto"/>
              <w:bottom w:val="single" w:sz="4" w:space="0" w:color="auto"/>
              <w:right w:val="single" w:sz="4" w:space="0" w:color="auto"/>
            </w:tcBorders>
            <w:vAlign w:val="center"/>
          </w:tcPr>
          <w:p w:rsidR="00867ABE" w:rsidRPr="001D5BEF" w:rsidRDefault="00867ABE" w:rsidP="00867ABE">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3" w:type="dxa"/>
            <w:tcBorders>
              <w:left w:val="single" w:sz="4" w:space="0" w:color="auto"/>
              <w:bottom w:val="single" w:sz="4" w:space="0" w:color="auto"/>
              <w:right w:val="single" w:sz="4" w:space="0" w:color="auto"/>
            </w:tcBorders>
            <w:vAlign w:val="center"/>
          </w:tcPr>
          <w:p w:rsidR="00867ABE" w:rsidRPr="001D5BEF" w:rsidRDefault="00867ABE" w:rsidP="00867ABE">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92" w:type="dxa"/>
            <w:tcBorders>
              <w:left w:val="single" w:sz="4" w:space="0" w:color="auto"/>
              <w:bottom w:val="single" w:sz="4" w:space="0" w:color="auto"/>
              <w:right w:val="single" w:sz="4" w:space="0" w:color="auto"/>
            </w:tcBorders>
            <w:vAlign w:val="center"/>
          </w:tcPr>
          <w:p w:rsidR="00867ABE" w:rsidRPr="001D5BEF" w:rsidRDefault="00867ABE" w:rsidP="00867ABE">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80000,0</w:t>
            </w:r>
          </w:p>
        </w:tc>
        <w:tc>
          <w:tcPr>
            <w:tcW w:w="992" w:type="dxa"/>
            <w:tcBorders>
              <w:left w:val="single" w:sz="4" w:space="0" w:color="auto"/>
              <w:bottom w:val="single" w:sz="4" w:space="0" w:color="auto"/>
              <w:right w:val="single" w:sz="4" w:space="0" w:color="auto"/>
            </w:tcBorders>
            <w:vAlign w:val="center"/>
          </w:tcPr>
          <w:p w:rsidR="00867ABE" w:rsidRPr="001D5BEF" w:rsidRDefault="00867ABE" w:rsidP="00867ABE">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207500,0</w:t>
            </w:r>
          </w:p>
        </w:tc>
        <w:tc>
          <w:tcPr>
            <w:tcW w:w="992" w:type="dxa"/>
            <w:tcBorders>
              <w:left w:val="single" w:sz="4" w:space="0" w:color="auto"/>
              <w:bottom w:val="single" w:sz="4" w:space="0" w:color="auto"/>
              <w:right w:val="single" w:sz="4" w:space="0" w:color="auto"/>
            </w:tcBorders>
            <w:vAlign w:val="center"/>
          </w:tcPr>
          <w:p w:rsidR="00867ABE" w:rsidRPr="001D5BEF" w:rsidRDefault="00867ABE" w:rsidP="00867ABE">
            <w:pPr>
              <w:pStyle w:val="ConsPlusCell"/>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207500,0</w:t>
            </w:r>
          </w:p>
        </w:tc>
      </w:tr>
      <w:tr w:rsidR="00867ABE" w:rsidRPr="00140862" w:rsidTr="008F0802">
        <w:trPr>
          <w:trHeight w:val="249"/>
          <w:tblCellSpacing w:w="5" w:type="nil"/>
        </w:trPr>
        <w:tc>
          <w:tcPr>
            <w:tcW w:w="567" w:type="dxa"/>
            <w:tcBorders>
              <w:left w:val="single" w:sz="4" w:space="0" w:color="auto"/>
              <w:bottom w:val="single" w:sz="4" w:space="0" w:color="auto"/>
              <w:right w:val="single" w:sz="4" w:space="0" w:color="auto"/>
            </w:tcBorders>
            <w:vAlign w:val="center"/>
          </w:tcPr>
          <w:p w:rsidR="00867ABE" w:rsidRPr="00140862" w:rsidRDefault="00867ABE" w:rsidP="00E34B7B">
            <w:pPr>
              <w:pStyle w:val="ConsPlusCell"/>
              <w:jc w:val="center"/>
              <w:rPr>
                <w:rFonts w:ascii="Times New Roman" w:eastAsia="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867ABE" w:rsidRPr="00140862" w:rsidRDefault="00867ABE"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 xml:space="preserve">Всего по подпрограмме 2       </w:t>
            </w:r>
          </w:p>
        </w:tc>
        <w:tc>
          <w:tcPr>
            <w:tcW w:w="992" w:type="dxa"/>
            <w:tcBorders>
              <w:left w:val="single" w:sz="4" w:space="0" w:color="auto"/>
              <w:bottom w:val="single" w:sz="4" w:space="0" w:color="auto"/>
              <w:right w:val="single" w:sz="4" w:space="0" w:color="auto"/>
            </w:tcBorders>
            <w:vAlign w:val="center"/>
          </w:tcPr>
          <w:p w:rsidR="00867ABE" w:rsidRPr="00CC1A43" w:rsidRDefault="00C2538C" w:rsidP="003D5A61">
            <w:pPr>
              <w:pStyle w:val="ConsPlusCell"/>
              <w:jc w:val="center"/>
              <w:rPr>
                <w:rFonts w:ascii="Times New Roman" w:eastAsia="Times New Roman" w:hAnsi="Times New Roman" w:cs="Times New Roman"/>
              </w:rPr>
            </w:pPr>
            <w:r w:rsidRPr="00CC1A43">
              <w:rPr>
                <w:rFonts w:ascii="Times New Roman" w:eastAsia="Times New Roman" w:hAnsi="Times New Roman" w:cs="Times New Roman"/>
              </w:rPr>
              <w:t>1</w:t>
            </w:r>
            <w:r w:rsidR="00CC1A43" w:rsidRPr="00CC1A43">
              <w:rPr>
                <w:rFonts w:ascii="Times New Roman" w:eastAsia="Times New Roman" w:hAnsi="Times New Roman" w:cs="Times New Roman"/>
              </w:rPr>
              <w:t>2</w:t>
            </w:r>
            <w:r w:rsidR="003D5A61">
              <w:rPr>
                <w:rFonts w:ascii="Times New Roman" w:eastAsia="Times New Roman" w:hAnsi="Times New Roman" w:cs="Times New Roman"/>
              </w:rPr>
              <w:t>69764,0</w:t>
            </w:r>
          </w:p>
        </w:tc>
        <w:tc>
          <w:tcPr>
            <w:tcW w:w="992" w:type="dxa"/>
            <w:tcBorders>
              <w:left w:val="single" w:sz="4" w:space="0" w:color="auto"/>
              <w:bottom w:val="single" w:sz="4" w:space="0" w:color="auto"/>
              <w:right w:val="single" w:sz="4" w:space="0" w:color="auto"/>
            </w:tcBorders>
            <w:vAlign w:val="center"/>
          </w:tcPr>
          <w:p w:rsidR="00867ABE" w:rsidRPr="009A7BE2" w:rsidRDefault="00C2538C" w:rsidP="003D5A61">
            <w:pPr>
              <w:pStyle w:val="ConsPlusCell"/>
              <w:jc w:val="center"/>
              <w:rPr>
                <w:rFonts w:ascii="Times New Roman" w:eastAsia="Times New Roman" w:hAnsi="Times New Roman" w:cs="Times New Roman"/>
              </w:rPr>
            </w:pPr>
            <w:r>
              <w:rPr>
                <w:rFonts w:ascii="Times New Roman" w:eastAsia="Times New Roman" w:hAnsi="Times New Roman" w:cs="Times New Roman"/>
              </w:rPr>
              <w:t>1</w:t>
            </w:r>
            <w:r w:rsidR="004F387E">
              <w:rPr>
                <w:rFonts w:ascii="Times New Roman" w:eastAsia="Times New Roman" w:hAnsi="Times New Roman" w:cs="Times New Roman"/>
              </w:rPr>
              <w:t>4</w:t>
            </w:r>
            <w:r w:rsidR="003D5A61">
              <w:rPr>
                <w:rFonts w:ascii="Times New Roman" w:eastAsia="Times New Roman" w:hAnsi="Times New Roman" w:cs="Times New Roman"/>
              </w:rPr>
              <w:t>2937,1</w:t>
            </w:r>
          </w:p>
        </w:tc>
        <w:tc>
          <w:tcPr>
            <w:tcW w:w="993" w:type="dxa"/>
            <w:tcBorders>
              <w:left w:val="single" w:sz="4" w:space="0" w:color="auto"/>
              <w:bottom w:val="single" w:sz="4" w:space="0" w:color="auto"/>
              <w:right w:val="single" w:sz="4" w:space="0" w:color="auto"/>
            </w:tcBorders>
            <w:vAlign w:val="center"/>
          </w:tcPr>
          <w:p w:rsidR="00867ABE" w:rsidRPr="009A7BE2" w:rsidRDefault="00C2538C" w:rsidP="00EF5487">
            <w:pPr>
              <w:pStyle w:val="ConsPlusCell"/>
              <w:jc w:val="center"/>
              <w:rPr>
                <w:rFonts w:ascii="Times New Roman" w:eastAsia="Times New Roman" w:hAnsi="Times New Roman" w:cs="Times New Roman"/>
              </w:rPr>
            </w:pPr>
            <w:r>
              <w:rPr>
                <w:rFonts w:ascii="Times New Roman" w:eastAsia="Times New Roman" w:hAnsi="Times New Roman" w:cs="Times New Roman"/>
              </w:rPr>
              <w:t>1</w:t>
            </w:r>
            <w:r w:rsidR="00EF5487">
              <w:rPr>
                <w:rFonts w:ascii="Times New Roman" w:eastAsia="Times New Roman" w:hAnsi="Times New Roman" w:cs="Times New Roman"/>
              </w:rPr>
              <w:t>119584,1</w:t>
            </w:r>
          </w:p>
        </w:tc>
        <w:tc>
          <w:tcPr>
            <w:tcW w:w="992" w:type="dxa"/>
            <w:tcBorders>
              <w:left w:val="single" w:sz="4" w:space="0" w:color="auto"/>
              <w:bottom w:val="single" w:sz="4" w:space="0" w:color="auto"/>
              <w:right w:val="single" w:sz="4" w:space="0" w:color="auto"/>
            </w:tcBorders>
            <w:vAlign w:val="center"/>
          </w:tcPr>
          <w:p w:rsidR="00867ABE" w:rsidRPr="009A7BE2" w:rsidRDefault="00C2538C" w:rsidP="00EF5487">
            <w:pPr>
              <w:pStyle w:val="ConsPlusCell"/>
              <w:jc w:val="center"/>
              <w:rPr>
                <w:rFonts w:ascii="Times New Roman" w:eastAsia="Times New Roman" w:hAnsi="Times New Roman" w:cs="Times New Roman"/>
              </w:rPr>
            </w:pPr>
            <w:r>
              <w:rPr>
                <w:rFonts w:ascii="Times New Roman" w:eastAsia="Times New Roman" w:hAnsi="Times New Roman" w:cs="Times New Roman"/>
              </w:rPr>
              <w:t>2</w:t>
            </w:r>
            <w:r w:rsidR="00EF5487">
              <w:rPr>
                <w:rFonts w:ascii="Times New Roman" w:eastAsia="Times New Roman" w:hAnsi="Times New Roman" w:cs="Times New Roman"/>
              </w:rPr>
              <w:t>08322,2</w:t>
            </w:r>
          </w:p>
        </w:tc>
        <w:tc>
          <w:tcPr>
            <w:tcW w:w="992" w:type="dxa"/>
            <w:tcBorders>
              <w:left w:val="single" w:sz="4" w:space="0" w:color="auto"/>
              <w:bottom w:val="single" w:sz="4" w:space="0" w:color="auto"/>
              <w:right w:val="single" w:sz="4" w:space="0" w:color="auto"/>
            </w:tcBorders>
            <w:vAlign w:val="center"/>
          </w:tcPr>
          <w:p w:rsidR="00867ABE" w:rsidRPr="009A7BE2" w:rsidRDefault="00C2538C" w:rsidP="00EF5487">
            <w:pPr>
              <w:pStyle w:val="ConsPlusCell"/>
              <w:jc w:val="center"/>
              <w:rPr>
                <w:rFonts w:ascii="Times New Roman" w:eastAsia="Times New Roman" w:hAnsi="Times New Roman" w:cs="Times New Roman"/>
              </w:rPr>
            </w:pPr>
            <w:r>
              <w:rPr>
                <w:rFonts w:ascii="Times New Roman" w:eastAsia="Times New Roman" w:hAnsi="Times New Roman" w:cs="Times New Roman"/>
              </w:rPr>
              <w:t>4</w:t>
            </w:r>
            <w:r w:rsidR="00EF5487">
              <w:rPr>
                <w:rFonts w:ascii="Times New Roman" w:eastAsia="Times New Roman" w:hAnsi="Times New Roman" w:cs="Times New Roman"/>
              </w:rPr>
              <w:t>04183,0</w:t>
            </w:r>
          </w:p>
        </w:tc>
        <w:tc>
          <w:tcPr>
            <w:tcW w:w="992" w:type="dxa"/>
            <w:tcBorders>
              <w:left w:val="single" w:sz="4" w:space="0" w:color="auto"/>
              <w:bottom w:val="single" w:sz="4" w:space="0" w:color="auto"/>
              <w:right w:val="single" w:sz="4" w:space="0" w:color="auto"/>
            </w:tcBorders>
            <w:vAlign w:val="center"/>
          </w:tcPr>
          <w:p w:rsidR="00867ABE" w:rsidRPr="009A7BE2" w:rsidRDefault="00EF5487" w:rsidP="003D5A61">
            <w:pPr>
              <w:pStyle w:val="ConsPlusCell"/>
              <w:jc w:val="center"/>
              <w:rPr>
                <w:rFonts w:ascii="Times New Roman" w:eastAsia="Times New Roman" w:hAnsi="Times New Roman" w:cs="Times New Roman"/>
              </w:rPr>
            </w:pPr>
            <w:r>
              <w:rPr>
                <w:rFonts w:ascii="Times New Roman" w:eastAsia="Times New Roman" w:hAnsi="Times New Roman" w:cs="Times New Roman"/>
              </w:rPr>
              <w:t>39</w:t>
            </w:r>
            <w:r w:rsidR="00C2538C">
              <w:rPr>
                <w:rFonts w:ascii="Times New Roman" w:eastAsia="Times New Roman" w:hAnsi="Times New Roman" w:cs="Times New Roman"/>
              </w:rPr>
              <w:t>4</w:t>
            </w:r>
            <w:r>
              <w:rPr>
                <w:rFonts w:ascii="Times New Roman" w:eastAsia="Times New Roman" w:hAnsi="Times New Roman" w:cs="Times New Roman"/>
              </w:rPr>
              <w:t>73</w:t>
            </w:r>
            <w:r w:rsidR="003D5A61">
              <w:rPr>
                <w:rFonts w:ascii="Times New Roman" w:eastAsia="Times New Roman" w:hAnsi="Times New Roman" w:cs="Times New Roman"/>
              </w:rPr>
              <w:t>7</w:t>
            </w:r>
            <w:r>
              <w:rPr>
                <w:rFonts w:ascii="Times New Roman" w:eastAsia="Times New Roman" w:hAnsi="Times New Roman" w:cs="Times New Roman"/>
              </w:rPr>
              <w:t>,6</w:t>
            </w:r>
          </w:p>
        </w:tc>
      </w:tr>
      <w:tr w:rsidR="00867ABE" w:rsidRPr="00140862" w:rsidTr="008F0802">
        <w:trPr>
          <w:trHeight w:val="249"/>
          <w:tblCellSpacing w:w="5" w:type="nil"/>
        </w:trPr>
        <w:tc>
          <w:tcPr>
            <w:tcW w:w="567" w:type="dxa"/>
            <w:tcBorders>
              <w:left w:val="single" w:sz="4" w:space="0" w:color="auto"/>
              <w:bottom w:val="single" w:sz="4" w:space="0" w:color="auto"/>
              <w:right w:val="single" w:sz="4" w:space="0" w:color="auto"/>
            </w:tcBorders>
            <w:vAlign w:val="center"/>
          </w:tcPr>
          <w:p w:rsidR="00867ABE" w:rsidRPr="00140862" w:rsidRDefault="00867ABE" w:rsidP="00E34B7B">
            <w:pPr>
              <w:pStyle w:val="ConsPlusCell"/>
              <w:jc w:val="center"/>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4</w:t>
            </w:r>
          </w:p>
        </w:tc>
        <w:tc>
          <w:tcPr>
            <w:tcW w:w="3119" w:type="dxa"/>
            <w:tcBorders>
              <w:left w:val="single" w:sz="4" w:space="0" w:color="auto"/>
              <w:bottom w:val="single" w:sz="4" w:space="0" w:color="auto"/>
              <w:right w:val="single" w:sz="4" w:space="0" w:color="auto"/>
            </w:tcBorders>
          </w:tcPr>
          <w:p w:rsidR="00867ABE" w:rsidRPr="00140862" w:rsidRDefault="00867ABE"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Подпрограмма 3 «</w:t>
            </w:r>
            <w:r>
              <w:rPr>
                <w:rFonts w:ascii="Times New Roman" w:eastAsia="Times New Roman" w:hAnsi="Times New Roman" w:cs="Times New Roman"/>
                <w:sz w:val="24"/>
                <w:szCs w:val="24"/>
              </w:rPr>
              <w:t>Повышение уровня жизни населения Махнёвского муниципального образования</w:t>
            </w:r>
            <w:r w:rsidRPr="00140862">
              <w:rPr>
                <w:rFonts w:ascii="Times New Roman" w:eastAsia="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867ABE" w:rsidRPr="00A74B40" w:rsidRDefault="00867ABE" w:rsidP="00E34B7B">
            <w:pPr>
              <w:pStyle w:val="ConsPlusCell"/>
              <w:jc w:val="center"/>
              <w:rPr>
                <w:rFonts w:ascii="Times New Roman" w:eastAsia="Times New Roman" w:hAnsi="Times New Roman" w:cs="Times New Roman"/>
              </w:rPr>
            </w:pPr>
          </w:p>
        </w:tc>
        <w:tc>
          <w:tcPr>
            <w:tcW w:w="992" w:type="dxa"/>
            <w:tcBorders>
              <w:left w:val="single" w:sz="4" w:space="0" w:color="auto"/>
              <w:bottom w:val="single" w:sz="4" w:space="0" w:color="auto"/>
              <w:right w:val="single" w:sz="4" w:space="0" w:color="auto"/>
            </w:tcBorders>
            <w:vAlign w:val="center"/>
          </w:tcPr>
          <w:p w:rsidR="00867ABE" w:rsidRPr="00A74B40" w:rsidRDefault="00867ABE" w:rsidP="00E34B7B">
            <w:pPr>
              <w:pStyle w:val="ConsPlusCell"/>
              <w:jc w:val="center"/>
              <w:rPr>
                <w:rFonts w:ascii="Times New Roman" w:eastAsia="Times New Roman" w:hAnsi="Times New Roman" w:cs="Times New Roman"/>
              </w:rPr>
            </w:pPr>
          </w:p>
        </w:tc>
        <w:tc>
          <w:tcPr>
            <w:tcW w:w="993" w:type="dxa"/>
            <w:tcBorders>
              <w:left w:val="single" w:sz="4" w:space="0" w:color="auto"/>
              <w:bottom w:val="single" w:sz="4" w:space="0" w:color="auto"/>
              <w:right w:val="single" w:sz="4" w:space="0" w:color="auto"/>
            </w:tcBorders>
            <w:vAlign w:val="center"/>
          </w:tcPr>
          <w:p w:rsidR="00867ABE" w:rsidRPr="00A74B40" w:rsidRDefault="00867ABE" w:rsidP="00E34B7B">
            <w:pPr>
              <w:pStyle w:val="ConsPlusCell"/>
              <w:jc w:val="center"/>
              <w:rPr>
                <w:rFonts w:ascii="Times New Roman" w:eastAsia="Times New Roman" w:hAnsi="Times New Roman" w:cs="Times New Roman"/>
              </w:rPr>
            </w:pPr>
          </w:p>
        </w:tc>
        <w:tc>
          <w:tcPr>
            <w:tcW w:w="992" w:type="dxa"/>
            <w:tcBorders>
              <w:left w:val="single" w:sz="4" w:space="0" w:color="auto"/>
              <w:bottom w:val="single" w:sz="4" w:space="0" w:color="auto"/>
              <w:right w:val="single" w:sz="4" w:space="0" w:color="auto"/>
            </w:tcBorders>
            <w:vAlign w:val="center"/>
          </w:tcPr>
          <w:p w:rsidR="00867ABE" w:rsidRPr="00A74B40" w:rsidRDefault="00867ABE" w:rsidP="00E34B7B">
            <w:pPr>
              <w:pStyle w:val="ConsPlusCell"/>
              <w:jc w:val="center"/>
              <w:rPr>
                <w:rFonts w:ascii="Times New Roman" w:eastAsia="Times New Roman" w:hAnsi="Times New Roman" w:cs="Times New Roman"/>
              </w:rPr>
            </w:pPr>
          </w:p>
        </w:tc>
        <w:tc>
          <w:tcPr>
            <w:tcW w:w="992" w:type="dxa"/>
            <w:tcBorders>
              <w:left w:val="single" w:sz="4" w:space="0" w:color="auto"/>
              <w:bottom w:val="single" w:sz="4" w:space="0" w:color="auto"/>
              <w:right w:val="single" w:sz="4" w:space="0" w:color="auto"/>
            </w:tcBorders>
            <w:vAlign w:val="center"/>
          </w:tcPr>
          <w:p w:rsidR="00867ABE" w:rsidRPr="00A74B40" w:rsidRDefault="00867ABE" w:rsidP="00E34B7B">
            <w:pPr>
              <w:pStyle w:val="ConsPlusCell"/>
              <w:jc w:val="center"/>
              <w:rPr>
                <w:rFonts w:ascii="Times New Roman" w:eastAsia="Times New Roman" w:hAnsi="Times New Roman" w:cs="Times New Roman"/>
              </w:rPr>
            </w:pPr>
          </w:p>
        </w:tc>
        <w:tc>
          <w:tcPr>
            <w:tcW w:w="992" w:type="dxa"/>
            <w:tcBorders>
              <w:left w:val="single" w:sz="4" w:space="0" w:color="auto"/>
              <w:bottom w:val="single" w:sz="4" w:space="0" w:color="auto"/>
              <w:right w:val="single" w:sz="4" w:space="0" w:color="auto"/>
            </w:tcBorders>
            <w:vAlign w:val="center"/>
          </w:tcPr>
          <w:p w:rsidR="00867ABE" w:rsidRPr="00A74B40" w:rsidRDefault="00867ABE" w:rsidP="00E34B7B">
            <w:pPr>
              <w:pStyle w:val="ConsPlusCell"/>
              <w:jc w:val="center"/>
              <w:rPr>
                <w:rFonts w:ascii="Times New Roman" w:eastAsia="Times New Roman" w:hAnsi="Times New Roman" w:cs="Times New Roman"/>
              </w:rPr>
            </w:pPr>
          </w:p>
        </w:tc>
      </w:tr>
      <w:tr w:rsidR="00867ABE" w:rsidRPr="00140862" w:rsidTr="008F0802">
        <w:trPr>
          <w:trHeight w:val="249"/>
          <w:tblCellSpacing w:w="5" w:type="nil"/>
        </w:trPr>
        <w:tc>
          <w:tcPr>
            <w:tcW w:w="567" w:type="dxa"/>
            <w:tcBorders>
              <w:left w:val="single" w:sz="4" w:space="0" w:color="auto"/>
              <w:bottom w:val="single" w:sz="4" w:space="0" w:color="auto"/>
              <w:right w:val="single" w:sz="4" w:space="0" w:color="auto"/>
            </w:tcBorders>
            <w:vAlign w:val="center"/>
          </w:tcPr>
          <w:p w:rsidR="00867ABE" w:rsidRPr="00140862" w:rsidRDefault="00867ABE" w:rsidP="00E34B7B">
            <w:pPr>
              <w:pStyle w:val="ConsPlusCell"/>
              <w:jc w:val="center"/>
              <w:rPr>
                <w:rFonts w:ascii="Times New Roman" w:eastAsia="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867ABE" w:rsidRPr="00140862" w:rsidRDefault="00867ABE"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Федеральный бюджет</w:t>
            </w:r>
          </w:p>
        </w:tc>
        <w:tc>
          <w:tcPr>
            <w:tcW w:w="992" w:type="dxa"/>
            <w:tcBorders>
              <w:left w:val="single" w:sz="4" w:space="0" w:color="auto"/>
              <w:bottom w:val="single" w:sz="4" w:space="0" w:color="auto"/>
              <w:right w:val="single" w:sz="4" w:space="0" w:color="auto"/>
            </w:tcBorders>
            <w:vAlign w:val="center"/>
          </w:tcPr>
          <w:p w:rsidR="00867ABE" w:rsidRPr="00C2538C" w:rsidRDefault="004F387E" w:rsidP="004F387E">
            <w:pPr>
              <w:pStyle w:val="ConsPlusCel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1568</w:t>
            </w:r>
            <w:r w:rsidR="00C2538C" w:rsidRPr="00C2538C">
              <w:rPr>
                <w:rFonts w:ascii="Times New Roman" w:eastAsia="Times New Roman" w:hAnsi="Times New Roman" w:cs="Times New Roman"/>
                <w:sz w:val="22"/>
                <w:szCs w:val="22"/>
              </w:rPr>
              <w:t>,</w:t>
            </w:r>
            <w:r>
              <w:rPr>
                <w:rFonts w:ascii="Times New Roman" w:eastAsia="Times New Roman" w:hAnsi="Times New Roman" w:cs="Times New Roman"/>
                <w:sz w:val="22"/>
                <w:szCs w:val="22"/>
              </w:rPr>
              <w:t>4</w:t>
            </w:r>
          </w:p>
        </w:tc>
        <w:tc>
          <w:tcPr>
            <w:tcW w:w="992" w:type="dxa"/>
            <w:tcBorders>
              <w:left w:val="single" w:sz="4" w:space="0" w:color="auto"/>
              <w:bottom w:val="single" w:sz="4" w:space="0" w:color="auto"/>
              <w:right w:val="single" w:sz="4" w:space="0" w:color="auto"/>
            </w:tcBorders>
            <w:vAlign w:val="center"/>
          </w:tcPr>
          <w:p w:rsidR="00867ABE" w:rsidRPr="00C2538C" w:rsidRDefault="004F387E" w:rsidP="004F387E">
            <w:pPr>
              <w:pStyle w:val="ConsPlusCel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1568</w:t>
            </w:r>
            <w:r w:rsidR="00C2538C" w:rsidRPr="00C2538C">
              <w:rPr>
                <w:rFonts w:ascii="Times New Roman" w:eastAsia="Times New Roman" w:hAnsi="Times New Roman" w:cs="Times New Roman"/>
                <w:sz w:val="22"/>
                <w:szCs w:val="22"/>
              </w:rPr>
              <w:t>,</w:t>
            </w:r>
            <w:r>
              <w:rPr>
                <w:rFonts w:ascii="Times New Roman" w:eastAsia="Times New Roman" w:hAnsi="Times New Roman" w:cs="Times New Roman"/>
                <w:sz w:val="22"/>
                <w:szCs w:val="22"/>
              </w:rPr>
              <w:t>4</w:t>
            </w:r>
          </w:p>
        </w:tc>
        <w:tc>
          <w:tcPr>
            <w:tcW w:w="993" w:type="dxa"/>
            <w:tcBorders>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c>
          <w:tcPr>
            <w:tcW w:w="992" w:type="dxa"/>
            <w:tcBorders>
              <w:left w:val="single" w:sz="4" w:space="0" w:color="auto"/>
              <w:bottom w:val="single" w:sz="4" w:space="0" w:color="auto"/>
              <w:right w:val="single" w:sz="4" w:space="0" w:color="auto"/>
            </w:tcBorders>
            <w:vAlign w:val="center"/>
          </w:tcPr>
          <w:p w:rsidR="00867ABE" w:rsidRPr="00140862" w:rsidRDefault="00C2538C" w:rsidP="00E34B7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867ABE" w:rsidRPr="00140862" w:rsidRDefault="00C2538C" w:rsidP="00E34B7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867ABE" w:rsidRPr="00140862" w:rsidRDefault="00C2538C" w:rsidP="00E34B7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867ABE" w:rsidRPr="00140862" w:rsidTr="008F0802">
        <w:trPr>
          <w:trHeight w:val="249"/>
          <w:tblCellSpacing w:w="5" w:type="nil"/>
        </w:trPr>
        <w:tc>
          <w:tcPr>
            <w:tcW w:w="567" w:type="dxa"/>
            <w:tcBorders>
              <w:left w:val="single" w:sz="4" w:space="0" w:color="auto"/>
              <w:bottom w:val="single" w:sz="4" w:space="0" w:color="auto"/>
              <w:right w:val="single" w:sz="4" w:space="0" w:color="auto"/>
            </w:tcBorders>
            <w:vAlign w:val="center"/>
          </w:tcPr>
          <w:p w:rsidR="00867ABE" w:rsidRPr="00140862" w:rsidRDefault="00867ABE" w:rsidP="00E34B7B">
            <w:pPr>
              <w:pStyle w:val="ConsPlusCell"/>
              <w:jc w:val="center"/>
              <w:rPr>
                <w:rFonts w:ascii="Times New Roman" w:eastAsia="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867ABE" w:rsidRPr="00140862" w:rsidRDefault="00867ABE"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Областной бюджет</w:t>
            </w:r>
          </w:p>
        </w:tc>
        <w:tc>
          <w:tcPr>
            <w:tcW w:w="992" w:type="dxa"/>
            <w:tcBorders>
              <w:left w:val="single" w:sz="4" w:space="0" w:color="auto"/>
              <w:bottom w:val="single" w:sz="4" w:space="0" w:color="auto"/>
              <w:right w:val="single" w:sz="4" w:space="0" w:color="auto"/>
            </w:tcBorders>
            <w:vAlign w:val="center"/>
          </w:tcPr>
          <w:p w:rsidR="00867ABE" w:rsidRPr="004F387E" w:rsidRDefault="004F387E" w:rsidP="00E34B7B">
            <w:pPr>
              <w:pStyle w:val="ConsPlusCell"/>
              <w:jc w:val="center"/>
              <w:rPr>
                <w:rFonts w:ascii="Times New Roman" w:eastAsia="Times New Roman" w:hAnsi="Times New Roman" w:cs="Times New Roman"/>
              </w:rPr>
            </w:pPr>
            <w:r w:rsidRPr="004F387E">
              <w:rPr>
                <w:rFonts w:ascii="Times New Roman" w:eastAsia="Times New Roman" w:hAnsi="Times New Roman" w:cs="Times New Roman"/>
              </w:rPr>
              <w:t>97619,3</w:t>
            </w:r>
          </w:p>
        </w:tc>
        <w:tc>
          <w:tcPr>
            <w:tcW w:w="992" w:type="dxa"/>
            <w:tcBorders>
              <w:left w:val="single" w:sz="4" w:space="0" w:color="auto"/>
              <w:bottom w:val="single" w:sz="4" w:space="0" w:color="auto"/>
              <w:right w:val="single" w:sz="4" w:space="0" w:color="auto"/>
            </w:tcBorders>
            <w:vAlign w:val="center"/>
          </w:tcPr>
          <w:p w:rsidR="00867ABE" w:rsidRPr="00A74B40" w:rsidRDefault="004F387E" w:rsidP="00E34B7B">
            <w:pPr>
              <w:pStyle w:val="ConsPlusCell"/>
              <w:jc w:val="center"/>
              <w:rPr>
                <w:rFonts w:ascii="Times New Roman" w:eastAsia="Times New Roman" w:hAnsi="Times New Roman" w:cs="Times New Roman"/>
              </w:rPr>
            </w:pPr>
            <w:r>
              <w:rPr>
                <w:rFonts w:ascii="Times New Roman" w:eastAsia="Times New Roman" w:hAnsi="Times New Roman" w:cs="Times New Roman"/>
              </w:rPr>
              <w:t>68537,5</w:t>
            </w:r>
          </w:p>
        </w:tc>
        <w:tc>
          <w:tcPr>
            <w:tcW w:w="993" w:type="dxa"/>
            <w:tcBorders>
              <w:left w:val="single" w:sz="4" w:space="0" w:color="auto"/>
              <w:bottom w:val="single" w:sz="4" w:space="0" w:color="auto"/>
              <w:right w:val="single" w:sz="4" w:space="0" w:color="auto"/>
            </w:tcBorders>
            <w:vAlign w:val="center"/>
          </w:tcPr>
          <w:p w:rsidR="00867ABE" w:rsidRPr="00A74B40" w:rsidRDefault="00C2538C" w:rsidP="00E34B7B">
            <w:pPr>
              <w:pStyle w:val="ConsPlusCell"/>
              <w:jc w:val="center"/>
              <w:rPr>
                <w:rFonts w:ascii="Times New Roman" w:eastAsia="Times New Roman" w:hAnsi="Times New Roman" w:cs="Times New Roman"/>
              </w:rPr>
            </w:pPr>
            <w:r>
              <w:rPr>
                <w:rFonts w:ascii="Times New Roman" w:eastAsia="Times New Roman" w:hAnsi="Times New Roman" w:cs="Times New Roman"/>
              </w:rPr>
              <w:t>2347,0</w:t>
            </w:r>
          </w:p>
        </w:tc>
        <w:tc>
          <w:tcPr>
            <w:tcW w:w="992" w:type="dxa"/>
            <w:tcBorders>
              <w:left w:val="single" w:sz="4" w:space="0" w:color="auto"/>
              <w:bottom w:val="single" w:sz="4" w:space="0" w:color="auto"/>
              <w:right w:val="single" w:sz="4" w:space="0" w:color="auto"/>
            </w:tcBorders>
            <w:vAlign w:val="center"/>
          </w:tcPr>
          <w:p w:rsidR="00867ABE" w:rsidRPr="00A74B40" w:rsidRDefault="00C2538C" w:rsidP="00E34B7B">
            <w:pPr>
              <w:pStyle w:val="ConsPlusCell"/>
              <w:jc w:val="center"/>
              <w:rPr>
                <w:rFonts w:ascii="Times New Roman" w:eastAsia="Times New Roman" w:hAnsi="Times New Roman" w:cs="Times New Roman"/>
              </w:rPr>
            </w:pPr>
            <w:r>
              <w:rPr>
                <w:rFonts w:ascii="Times New Roman" w:eastAsia="Times New Roman" w:hAnsi="Times New Roman" w:cs="Times New Roman"/>
              </w:rPr>
              <w:t>22326,5</w:t>
            </w:r>
          </w:p>
        </w:tc>
        <w:tc>
          <w:tcPr>
            <w:tcW w:w="992" w:type="dxa"/>
            <w:tcBorders>
              <w:left w:val="single" w:sz="4" w:space="0" w:color="auto"/>
              <w:bottom w:val="single" w:sz="4" w:space="0" w:color="auto"/>
              <w:right w:val="single" w:sz="4" w:space="0" w:color="auto"/>
            </w:tcBorders>
            <w:vAlign w:val="center"/>
          </w:tcPr>
          <w:p w:rsidR="00867ABE" w:rsidRPr="00A74B40" w:rsidRDefault="00C2538C" w:rsidP="00E34B7B">
            <w:pPr>
              <w:pStyle w:val="ConsPlusCell"/>
              <w:jc w:val="center"/>
              <w:rPr>
                <w:rFonts w:ascii="Times New Roman" w:eastAsia="Times New Roman" w:hAnsi="Times New Roman" w:cs="Times New Roman"/>
              </w:rPr>
            </w:pPr>
            <w:r>
              <w:rPr>
                <w:rFonts w:ascii="Times New Roman" w:eastAsia="Times New Roman" w:hAnsi="Times New Roman" w:cs="Times New Roman"/>
              </w:rPr>
              <w:t>4191,7</w:t>
            </w:r>
          </w:p>
        </w:tc>
        <w:tc>
          <w:tcPr>
            <w:tcW w:w="992" w:type="dxa"/>
            <w:tcBorders>
              <w:left w:val="single" w:sz="4" w:space="0" w:color="auto"/>
              <w:bottom w:val="single" w:sz="4" w:space="0" w:color="auto"/>
              <w:right w:val="single" w:sz="4" w:space="0" w:color="auto"/>
            </w:tcBorders>
            <w:vAlign w:val="center"/>
          </w:tcPr>
          <w:p w:rsidR="00867ABE" w:rsidRPr="00A74B40" w:rsidRDefault="00C2538C" w:rsidP="00E34B7B">
            <w:pPr>
              <w:pStyle w:val="ConsPlusCell"/>
              <w:jc w:val="center"/>
              <w:rPr>
                <w:rFonts w:ascii="Times New Roman" w:eastAsia="Times New Roman" w:hAnsi="Times New Roman" w:cs="Times New Roman"/>
              </w:rPr>
            </w:pPr>
            <w:r>
              <w:rPr>
                <w:rFonts w:ascii="Times New Roman" w:eastAsia="Times New Roman" w:hAnsi="Times New Roman" w:cs="Times New Roman"/>
              </w:rPr>
              <w:t>216,6</w:t>
            </w:r>
          </w:p>
        </w:tc>
      </w:tr>
      <w:tr w:rsidR="00867ABE" w:rsidRPr="00140862" w:rsidTr="008F0802">
        <w:trPr>
          <w:trHeight w:val="249"/>
          <w:tblCellSpacing w:w="5" w:type="nil"/>
        </w:trPr>
        <w:tc>
          <w:tcPr>
            <w:tcW w:w="567" w:type="dxa"/>
            <w:tcBorders>
              <w:left w:val="single" w:sz="4" w:space="0" w:color="auto"/>
              <w:bottom w:val="single" w:sz="4" w:space="0" w:color="auto"/>
              <w:right w:val="single" w:sz="4" w:space="0" w:color="auto"/>
            </w:tcBorders>
            <w:vAlign w:val="center"/>
          </w:tcPr>
          <w:p w:rsidR="00867ABE" w:rsidRPr="00140862" w:rsidRDefault="00867ABE" w:rsidP="00E34B7B">
            <w:pPr>
              <w:pStyle w:val="ConsPlusCell"/>
              <w:jc w:val="center"/>
              <w:rPr>
                <w:rFonts w:ascii="Times New Roman" w:eastAsia="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867ABE" w:rsidRPr="00140862" w:rsidRDefault="00867ABE"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vAlign w:val="center"/>
          </w:tcPr>
          <w:p w:rsidR="00867ABE" w:rsidRPr="004F387E" w:rsidRDefault="004F387E" w:rsidP="003D5A61">
            <w:pPr>
              <w:pStyle w:val="ConsPlusCell"/>
              <w:jc w:val="center"/>
              <w:rPr>
                <w:rFonts w:ascii="Times New Roman" w:eastAsia="Times New Roman" w:hAnsi="Times New Roman" w:cs="Times New Roman"/>
              </w:rPr>
            </w:pPr>
            <w:r w:rsidRPr="004F387E">
              <w:rPr>
                <w:rFonts w:ascii="Times New Roman" w:eastAsia="Times New Roman" w:hAnsi="Times New Roman" w:cs="Times New Roman"/>
              </w:rPr>
              <w:t>252</w:t>
            </w:r>
            <w:r w:rsidR="00EF5487">
              <w:rPr>
                <w:rFonts w:ascii="Times New Roman" w:eastAsia="Times New Roman" w:hAnsi="Times New Roman" w:cs="Times New Roman"/>
              </w:rPr>
              <w:t>9</w:t>
            </w:r>
            <w:r w:rsidR="003D5A61">
              <w:rPr>
                <w:rFonts w:ascii="Times New Roman" w:eastAsia="Times New Roman" w:hAnsi="Times New Roman" w:cs="Times New Roman"/>
              </w:rPr>
              <w:t>40,7</w:t>
            </w:r>
          </w:p>
        </w:tc>
        <w:tc>
          <w:tcPr>
            <w:tcW w:w="992" w:type="dxa"/>
            <w:tcBorders>
              <w:left w:val="single" w:sz="4" w:space="0" w:color="auto"/>
              <w:bottom w:val="single" w:sz="4" w:space="0" w:color="auto"/>
              <w:right w:val="single" w:sz="4" w:space="0" w:color="auto"/>
            </w:tcBorders>
            <w:vAlign w:val="center"/>
          </w:tcPr>
          <w:p w:rsidR="00867ABE" w:rsidRPr="00A74B40" w:rsidRDefault="00C2538C" w:rsidP="003D5A61">
            <w:pPr>
              <w:pStyle w:val="ConsPlusCell"/>
              <w:jc w:val="center"/>
              <w:rPr>
                <w:rFonts w:ascii="Times New Roman" w:eastAsia="Times New Roman" w:hAnsi="Times New Roman" w:cs="Times New Roman"/>
              </w:rPr>
            </w:pPr>
            <w:r>
              <w:rPr>
                <w:rFonts w:ascii="Times New Roman" w:eastAsia="Times New Roman" w:hAnsi="Times New Roman" w:cs="Times New Roman"/>
              </w:rPr>
              <w:t>4</w:t>
            </w:r>
            <w:r w:rsidR="00EF5487">
              <w:rPr>
                <w:rFonts w:ascii="Times New Roman" w:eastAsia="Times New Roman" w:hAnsi="Times New Roman" w:cs="Times New Roman"/>
              </w:rPr>
              <w:t>53</w:t>
            </w:r>
            <w:r w:rsidR="003D5A61">
              <w:rPr>
                <w:rFonts w:ascii="Times New Roman" w:eastAsia="Times New Roman" w:hAnsi="Times New Roman" w:cs="Times New Roman"/>
              </w:rPr>
              <w:t>2</w:t>
            </w:r>
            <w:r w:rsidR="00EF5487">
              <w:rPr>
                <w:rFonts w:ascii="Times New Roman" w:eastAsia="Times New Roman" w:hAnsi="Times New Roman" w:cs="Times New Roman"/>
              </w:rPr>
              <w:t>8</w:t>
            </w:r>
            <w:r w:rsidR="003D5A61">
              <w:rPr>
                <w:rFonts w:ascii="Times New Roman" w:eastAsia="Times New Roman" w:hAnsi="Times New Roman" w:cs="Times New Roman"/>
              </w:rPr>
              <w:t>,2</w:t>
            </w:r>
          </w:p>
        </w:tc>
        <w:tc>
          <w:tcPr>
            <w:tcW w:w="993" w:type="dxa"/>
            <w:tcBorders>
              <w:left w:val="single" w:sz="4" w:space="0" w:color="auto"/>
              <w:bottom w:val="single" w:sz="4" w:space="0" w:color="auto"/>
              <w:right w:val="single" w:sz="4" w:space="0" w:color="auto"/>
            </w:tcBorders>
            <w:vAlign w:val="center"/>
          </w:tcPr>
          <w:p w:rsidR="00867ABE" w:rsidRPr="00A74B40" w:rsidRDefault="00C2538C" w:rsidP="00E34B7B">
            <w:pPr>
              <w:pStyle w:val="ConsPlusCell"/>
              <w:jc w:val="center"/>
              <w:rPr>
                <w:rFonts w:ascii="Times New Roman" w:eastAsia="Times New Roman" w:hAnsi="Times New Roman" w:cs="Times New Roman"/>
              </w:rPr>
            </w:pPr>
            <w:r>
              <w:rPr>
                <w:rFonts w:ascii="Times New Roman" w:eastAsia="Times New Roman" w:hAnsi="Times New Roman" w:cs="Times New Roman"/>
              </w:rPr>
              <w:t>48341,2</w:t>
            </w:r>
          </w:p>
        </w:tc>
        <w:tc>
          <w:tcPr>
            <w:tcW w:w="992" w:type="dxa"/>
            <w:tcBorders>
              <w:left w:val="single" w:sz="4" w:space="0" w:color="auto"/>
              <w:bottom w:val="single" w:sz="4" w:space="0" w:color="auto"/>
              <w:right w:val="single" w:sz="4" w:space="0" w:color="auto"/>
            </w:tcBorders>
            <w:vAlign w:val="center"/>
          </w:tcPr>
          <w:p w:rsidR="00867ABE" w:rsidRPr="00A74B40" w:rsidRDefault="00C2538C" w:rsidP="00E34B7B">
            <w:pPr>
              <w:pStyle w:val="ConsPlusCell"/>
              <w:jc w:val="center"/>
              <w:rPr>
                <w:rFonts w:ascii="Times New Roman" w:eastAsia="Times New Roman" w:hAnsi="Times New Roman" w:cs="Times New Roman"/>
              </w:rPr>
            </w:pPr>
            <w:r>
              <w:rPr>
                <w:rFonts w:ascii="Times New Roman" w:eastAsia="Times New Roman" w:hAnsi="Times New Roman" w:cs="Times New Roman"/>
              </w:rPr>
              <w:t>47348,4</w:t>
            </w:r>
          </w:p>
        </w:tc>
        <w:tc>
          <w:tcPr>
            <w:tcW w:w="992" w:type="dxa"/>
            <w:tcBorders>
              <w:left w:val="single" w:sz="4" w:space="0" w:color="auto"/>
              <w:bottom w:val="single" w:sz="4" w:space="0" w:color="auto"/>
              <w:right w:val="single" w:sz="4" w:space="0" w:color="auto"/>
            </w:tcBorders>
            <w:vAlign w:val="center"/>
          </w:tcPr>
          <w:p w:rsidR="00867ABE" w:rsidRPr="00A74B40" w:rsidRDefault="00C2538C" w:rsidP="00E34B7B">
            <w:pPr>
              <w:pStyle w:val="ConsPlusCell"/>
              <w:jc w:val="center"/>
              <w:rPr>
                <w:rFonts w:ascii="Times New Roman" w:eastAsia="Times New Roman" w:hAnsi="Times New Roman" w:cs="Times New Roman"/>
              </w:rPr>
            </w:pPr>
            <w:r>
              <w:rPr>
                <w:rFonts w:ascii="Times New Roman" w:eastAsia="Times New Roman" w:hAnsi="Times New Roman" w:cs="Times New Roman"/>
              </w:rPr>
              <w:t>63376,1</w:t>
            </w:r>
          </w:p>
        </w:tc>
        <w:tc>
          <w:tcPr>
            <w:tcW w:w="992" w:type="dxa"/>
            <w:tcBorders>
              <w:left w:val="single" w:sz="4" w:space="0" w:color="auto"/>
              <w:bottom w:val="single" w:sz="4" w:space="0" w:color="auto"/>
              <w:right w:val="single" w:sz="4" w:space="0" w:color="auto"/>
            </w:tcBorders>
            <w:vAlign w:val="center"/>
          </w:tcPr>
          <w:p w:rsidR="00867ABE" w:rsidRPr="00A74B40" w:rsidRDefault="00C2538C" w:rsidP="00E34B7B">
            <w:pPr>
              <w:pStyle w:val="ConsPlusCell"/>
              <w:jc w:val="center"/>
              <w:rPr>
                <w:rFonts w:ascii="Times New Roman" w:eastAsia="Times New Roman" w:hAnsi="Times New Roman" w:cs="Times New Roman"/>
              </w:rPr>
            </w:pPr>
            <w:r>
              <w:rPr>
                <w:rFonts w:ascii="Times New Roman" w:eastAsia="Times New Roman" w:hAnsi="Times New Roman" w:cs="Times New Roman"/>
              </w:rPr>
              <w:t>48546,8</w:t>
            </w:r>
          </w:p>
        </w:tc>
      </w:tr>
      <w:tr w:rsidR="00867ABE" w:rsidRPr="00140862" w:rsidTr="008F0802">
        <w:trPr>
          <w:trHeight w:val="249"/>
          <w:tblCellSpacing w:w="5" w:type="nil"/>
        </w:trPr>
        <w:tc>
          <w:tcPr>
            <w:tcW w:w="567" w:type="dxa"/>
            <w:tcBorders>
              <w:left w:val="single" w:sz="4" w:space="0" w:color="auto"/>
              <w:bottom w:val="single" w:sz="4" w:space="0" w:color="auto"/>
              <w:right w:val="single" w:sz="4" w:space="0" w:color="auto"/>
            </w:tcBorders>
            <w:vAlign w:val="center"/>
          </w:tcPr>
          <w:p w:rsidR="00867ABE" w:rsidRPr="00140862" w:rsidRDefault="00867ABE" w:rsidP="00E34B7B">
            <w:pPr>
              <w:pStyle w:val="ConsPlusCell"/>
              <w:jc w:val="center"/>
              <w:rPr>
                <w:rFonts w:ascii="Times New Roman" w:eastAsia="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867ABE" w:rsidRPr="00140862" w:rsidRDefault="00867ABE"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Внебюджетные источники</w:t>
            </w:r>
          </w:p>
        </w:tc>
        <w:tc>
          <w:tcPr>
            <w:tcW w:w="992" w:type="dxa"/>
            <w:tcBorders>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93589,7</w:t>
            </w:r>
          </w:p>
        </w:tc>
        <w:tc>
          <w:tcPr>
            <w:tcW w:w="992" w:type="dxa"/>
            <w:tcBorders>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15538,1</w:t>
            </w:r>
          </w:p>
        </w:tc>
        <w:tc>
          <w:tcPr>
            <w:tcW w:w="993" w:type="dxa"/>
            <w:tcBorders>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19512,9</w:t>
            </w:r>
          </w:p>
        </w:tc>
        <w:tc>
          <w:tcPr>
            <w:tcW w:w="992" w:type="dxa"/>
            <w:tcBorders>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19512,9</w:t>
            </w:r>
          </w:p>
        </w:tc>
        <w:tc>
          <w:tcPr>
            <w:tcW w:w="992" w:type="dxa"/>
            <w:tcBorders>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19512,9</w:t>
            </w:r>
          </w:p>
        </w:tc>
        <w:tc>
          <w:tcPr>
            <w:tcW w:w="992" w:type="dxa"/>
            <w:tcBorders>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19512,9</w:t>
            </w:r>
          </w:p>
        </w:tc>
      </w:tr>
      <w:tr w:rsidR="00867ABE" w:rsidRPr="00140862" w:rsidTr="008F0802">
        <w:trPr>
          <w:trHeight w:val="249"/>
          <w:tblCellSpacing w:w="5" w:type="nil"/>
        </w:trPr>
        <w:tc>
          <w:tcPr>
            <w:tcW w:w="567" w:type="dxa"/>
            <w:tcBorders>
              <w:left w:val="single" w:sz="4" w:space="0" w:color="auto"/>
              <w:bottom w:val="single" w:sz="4" w:space="0" w:color="auto"/>
              <w:right w:val="single" w:sz="4" w:space="0" w:color="auto"/>
            </w:tcBorders>
            <w:vAlign w:val="center"/>
          </w:tcPr>
          <w:p w:rsidR="00867ABE" w:rsidRPr="00140862" w:rsidRDefault="00867ABE" w:rsidP="00E34B7B">
            <w:pPr>
              <w:pStyle w:val="ConsPlusCell"/>
              <w:jc w:val="center"/>
              <w:rPr>
                <w:rFonts w:ascii="Times New Roman" w:eastAsia="Times New Roman" w:hAnsi="Times New Roman" w:cs="Times New Roman"/>
                <w:sz w:val="24"/>
                <w:szCs w:val="24"/>
              </w:rPr>
            </w:pPr>
          </w:p>
        </w:tc>
        <w:tc>
          <w:tcPr>
            <w:tcW w:w="3119" w:type="dxa"/>
            <w:tcBorders>
              <w:left w:val="single" w:sz="4" w:space="0" w:color="auto"/>
              <w:bottom w:val="single" w:sz="4" w:space="0" w:color="auto"/>
              <w:right w:val="single" w:sz="4" w:space="0" w:color="auto"/>
            </w:tcBorders>
          </w:tcPr>
          <w:p w:rsidR="00867ABE" w:rsidRPr="00140862" w:rsidRDefault="00867ABE"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 xml:space="preserve">Всего по подпрограмме 3       </w:t>
            </w:r>
          </w:p>
        </w:tc>
        <w:tc>
          <w:tcPr>
            <w:tcW w:w="992" w:type="dxa"/>
            <w:tcBorders>
              <w:left w:val="single" w:sz="4" w:space="0" w:color="auto"/>
              <w:bottom w:val="single" w:sz="4" w:space="0" w:color="auto"/>
              <w:right w:val="single" w:sz="4" w:space="0" w:color="auto"/>
            </w:tcBorders>
            <w:vAlign w:val="center"/>
          </w:tcPr>
          <w:p w:rsidR="00867ABE" w:rsidRPr="004F387E" w:rsidRDefault="00C2538C" w:rsidP="003D5A61">
            <w:pPr>
              <w:pStyle w:val="ConsPlusCell"/>
              <w:jc w:val="center"/>
              <w:rPr>
                <w:rFonts w:ascii="Times New Roman" w:eastAsia="Times New Roman" w:hAnsi="Times New Roman" w:cs="Times New Roman"/>
              </w:rPr>
            </w:pPr>
            <w:r w:rsidRPr="004F387E">
              <w:rPr>
                <w:rFonts w:ascii="Times New Roman" w:eastAsia="Times New Roman" w:hAnsi="Times New Roman" w:cs="Times New Roman"/>
              </w:rPr>
              <w:t>4</w:t>
            </w:r>
            <w:r w:rsidR="004F387E" w:rsidRPr="004F387E">
              <w:rPr>
                <w:rFonts w:ascii="Times New Roman" w:eastAsia="Times New Roman" w:hAnsi="Times New Roman" w:cs="Times New Roman"/>
              </w:rPr>
              <w:t>4</w:t>
            </w:r>
            <w:r w:rsidRPr="004F387E">
              <w:rPr>
                <w:rFonts w:ascii="Times New Roman" w:eastAsia="Times New Roman" w:hAnsi="Times New Roman" w:cs="Times New Roman"/>
              </w:rPr>
              <w:t>5</w:t>
            </w:r>
            <w:r w:rsidR="00EF5487">
              <w:rPr>
                <w:rFonts w:ascii="Times New Roman" w:eastAsia="Times New Roman" w:hAnsi="Times New Roman" w:cs="Times New Roman"/>
              </w:rPr>
              <w:t>7</w:t>
            </w:r>
            <w:r w:rsidR="003D5A61">
              <w:rPr>
                <w:rFonts w:ascii="Times New Roman" w:eastAsia="Times New Roman" w:hAnsi="Times New Roman" w:cs="Times New Roman"/>
              </w:rPr>
              <w:t>18,1</w:t>
            </w:r>
          </w:p>
        </w:tc>
        <w:tc>
          <w:tcPr>
            <w:tcW w:w="992" w:type="dxa"/>
            <w:tcBorders>
              <w:left w:val="single" w:sz="4" w:space="0" w:color="auto"/>
              <w:bottom w:val="single" w:sz="4" w:space="0" w:color="auto"/>
              <w:right w:val="single" w:sz="4" w:space="0" w:color="auto"/>
            </w:tcBorders>
            <w:vAlign w:val="center"/>
          </w:tcPr>
          <w:p w:rsidR="00867ABE" w:rsidRPr="00A74B40" w:rsidRDefault="00C2538C" w:rsidP="003D5A61">
            <w:pPr>
              <w:pStyle w:val="ConsPlusCell"/>
              <w:jc w:val="center"/>
              <w:rPr>
                <w:rFonts w:ascii="Times New Roman" w:eastAsia="Times New Roman" w:hAnsi="Times New Roman" w:cs="Times New Roman"/>
              </w:rPr>
            </w:pPr>
            <w:r>
              <w:rPr>
                <w:rFonts w:ascii="Times New Roman" w:eastAsia="Times New Roman" w:hAnsi="Times New Roman" w:cs="Times New Roman"/>
              </w:rPr>
              <w:t>13</w:t>
            </w:r>
            <w:r w:rsidR="00EF5487">
              <w:rPr>
                <w:rFonts w:ascii="Times New Roman" w:eastAsia="Times New Roman" w:hAnsi="Times New Roman" w:cs="Times New Roman"/>
              </w:rPr>
              <w:t>0</w:t>
            </w:r>
            <w:r w:rsidR="003D5A61">
              <w:rPr>
                <w:rFonts w:ascii="Times New Roman" w:eastAsia="Times New Roman" w:hAnsi="Times New Roman" w:cs="Times New Roman"/>
              </w:rPr>
              <w:t>972,2</w:t>
            </w:r>
          </w:p>
        </w:tc>
        <w:tc>
          <w:tcPr>
            <w:tcW w:w="993" w:type="dxa"/>
            <w:tcBorders>
              <w:left w:val="single" w:sz="4" w:space="0" w:color="auto"/>
              <w:bottom w:val="single" w:sz="4" w:space="0" w:color="auto"/>
              <w:right w:val="single" w:sz="4" w:space="0" w:color="auto"/>
            </w:tcBorders>
            <w:vAlign w:val="center"/>
          </w:tcPr>
          <w:p w:rsidR="00867ABE" w:rsidRPr="00A74B40" w:rsidRDefault="00C2538C" w:rsidP="00E34B7B">
            <w:pPr>
              <w:pStyle w:val="ConsPlusCell"/>
              <w:jc w:val="center"/>
              <w:rPr>
                <w:rFonts w:ascii="Times New Roman" w:eastAsia="Times New Roman" w:hAnsi="Times New Roman" w:cs="Times New Roman"/>
              </w:rPr>
            </w:pPr>
            <w:r>
              <w:rPr>
                <w:rFonts w:ascii="Times New Roman" w:eastAsia="Times New Roman" w:hAnsi="Times New Roman" w:cs="Times New Roman"/>
              </w:rPr>
              <w:t>70201,1</w:t>
            </w:r>
          </w:p>
        </w:tc>
        <w:tc>
          <w:tcPr>
            <w:tcW w:w="992" w:type="dxa"/>
            <w:tcBorders>
              <w:left w:val="single" w:sz="4" w:space="0" w:color="auto"/>
              <w:bottom w:val="single" w:sz="4" w:space="0" w:color="auto"/>
              <w:right w:val="single" w:sz="4" w:space="0" w:color="auto"/>
            </w:tcBorders>
            <w:vAlign w:val="center"/>
          </w:tcPr>
          <w:p w:rsidR="00867ABE" w:rsidRPr="00A74B40" w:rsidRDefault="00C2538C" w:rsidP="00E34B7B">
            <w:pPr>
              <w:pStyle w:val="ConsPlusCell"/>
              <w:jc w:val="center"/>
              <w:rPr>
                <w:rFonts w:ascii="Times New Roman" w:eastAsia="Times New Roman" w:hAnsi="Times New Roman" w:cs="Times New Roman"/>
              </w:rPr>
            </w:pPr>
            <w:r>
              <w:rPr>
                <w:rFonts w:ascii="Times New Roman" w:eastAsia="Times New Roman" w:hAnsi="Times New Roman" w:cs="Times New Roman"/>
              </w:rPr>
              <w:t>89187,8</w:t>
            </w:r>
          </w:p>
        </w:tc>
        <w:tc>
          <w:tcPr>
            <w:tcW w:w="992" w:type="dxa"/>
            <w:tcBorders>
              <w:left w:val="single" w:sz="4" w:space="0" w:color="auto"/>
              <w:bottom w:val="single" w:sz="4" w:space="0" w:color="auto"/>
              <w:right w:val="single" w:sz="4" w:space="0" w:color="auto"/>
            </w:tcBorders>
            <w:vAlign w:val="center"/>
          </w:tcPr>
          <w:p w:rsidR="00867ABE" w:rsidRPr="00A74B40" w:rsidRDefault="00C2538C" w:rsidP="00E34B7B">
            <w:pPr>
              <w:pStyle w:val="ConsPlusCell"/>
              <w:jc w:val="center"/>
              <w:rPr>
                <w:rFonts w:ascii="Times New Roman" w:eastAsia="Times New Roman" w:hAnsi="Times New Roman" w:cs="Times New Roman"/>
              </w:rPr>
            </w:pPr>
            <w:r>
              <w:rPr>
                <w:rFonts w:ascii="Times New Roman" w:eastAsia="Times New Roman" w:hAnsi="Times New Roman" w:cs="Times New Roman"/>
              </w:rPr>
              <w:t>87080,7</w:t>
            </w:r>
          </w:p>
        </w:tc>
        <w:tc>
          <w:tcPr>
            <w:tcW w:w="992" w:type="dxa"/>
            <w:tcBorders>
              <w:left w:val="single" w:sz="4" w:space="0" w:color="auto"/>
              <w:bottom w:val="single" w:sz="4" w:space="0" w:color="auto"/>
              <w:right w:val="single" w:sz="4" w:space="0" w:color="auto"/>
            </w:tcBorders>
            <w:vAlign w:val="center"/>
          </w:tcPr>
          <w:p w:rsidR="00867ABE" w:rsidRPr="00A74B40" w:rsidRDefault="00C2538C" w:rsidP="00E34B7B">
            <w:pPr>
              <w:pStyle w:val="ConsPlusCell"/>
              <w:jc w:val="center"/>
              <w:rPr>
                <w:rFonts w:ascii="Times New Roman" w:eastAsia="Times New Roman" w:hAnsi="Times New Roman" w:cs="Times New Roman"/>
              </w:rPr>
            </w:pPr>
            <w:r>
              <w:rPr>
                <w:rFonts w:ascii="Times New Roman" w:eastAsia="Times New Roman" w:hAnsi="Times New Roman" w:cs="Times New Roman"/>
              </w:rPr>
              <w:t>68276,3</w:t>
            </w:r>
          </w:p>
        </w:tc>
      </w:tr>
      <w:tr w:rsidR="00867ABE" w:rsidRPr="00140862" w:rsidTr="008F0802">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867ABE" w:rsidRPr="00140862" w:rsidRDefault="00867ABE" w:rsidP="00E34B7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867ABE" w:rsidRPr="00140862" w:rsidRDefault="00867ABE"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 xml:space="preserve">Подпрограмма </w:t>
            </w:r>
            <w:r>
              <w:rPr>
                <w:rFonts w:ascii="Times New Roman" w:eastAsia="Times New Roman" w:hAnsi="Times New Roman" w:cs="Times New Roman"/>
                <w:sz w:val="24"/>
                <w:szCs w:val="24"/>
              </w:rPr>
              <w:t>4</w:t>
            </w:r>
            <w:r w:rsidRPr="001408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Обеспечение безопасности жизнедеятельности населения Махнёвского </w:t>
            </w:r>
            <w:r>
              <w:rPr>
                <w:rFonts w:ascii="Times New Roman" w:eastAsia="Times New Roman" w:hAnsi="Times New Roman" w:cs="Times New Roman"/>
                <w:sz w:val="24"/>
                <w:szCs w:val="24"/>
              </w:rPr>
              <w:lastRenderedPageBreak/>
              <w:t>муниципального образования</w:t>
            </w:r>
            <w:r w:rsidRPr="00140862">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140862" w:rsidRDefault="00867ABE" w:rsidP="00E34B7B">
            <w:pPr>
              <w:pStyle w:val="ConsPlusCell"/>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140862" w:rsidRDefault="00867ABE" w:rsidP="00E34B7B">
            <w:pPr>
              <w:pStyle w:val="ConsPlusCell"/>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67ABE" w:rsidRPr="00140862" w:rsidRDefault="00867ABE" w:rsidP="00E34B7B">
            <w:pPr>
              <w:pStyle w:val="ConsPlusCell"/>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140862" w:rsidRDefault="00867ABE" w:rsidP="00E34B7B">
            <w:pPr>
              <w:pStyle w:val="ConsPlusCell"/>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140862" w:rsidRDefault="00867ABE" w:rsidP="00E34B7B">
            <w:pPr>
              <w:pStyle w:val="ConsPlusCell"/>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140862" w:rsidRDefault="00867ABE" w:rsidP="00E34B7B">
            <w:pPr>
              <w:pStyle w:val="ConsPlusCell"/>
              <w:jc w:val="center"/>
              <w:rPr>
                <w:rFonts w:ascii="Times New Roman" w:eastAsia="Times New Roman" w:hAnsi="Times New Roman" w:cs="Times New Roman"/>
                <w:sz w:val="24"/>
                <w:szCs w:val="24"/>
              </w:rPr>
            </w:pPr>
          </w:p>
        </w:tc>
      </w:tr>
      <w:tr w:rsidR="00867ABE" w:rsidRPr="00140862" w:rsidTr="008F0802">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867ABE" w:rsidRPr="00140862" w:rsidRDefault="00867ABE" w:rsidP="00E34B7B">
            <w:pPr>
              <w:pStyle w:val="ConsPlusCell"/>
              <w:jc w:val="center"/>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67ABE" w:rsidRPr="00140862" w:rsidRDefault="00867ABE"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0</w:t>
            </w:r>
          </w:p>
        </w:tc>
      </w:tr>
      <w:tr w:rsidR="00867ABE" w:rsidRPr="00140862" w:rsidTr="008F0802">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867ABE" w:rsidRPr="00140862" w:rsidRDefault="00867ABE" w:rsidP="00E34B7B">
            <w:pPr>
              <w:pStyle w:val="ConsPlusCell"/>
              <w:jc w:val="center"/>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67ABE" w:rsidRPr="00140862" w:rsidRDefault="00867ABE"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0</w:t>
            </w:r>
          </w:p>
        </w:tc>
      </w:tr>
      <w:tr w:rsidR="00867ABE" w:rsidRPr="00140862" w:rsidTr="008F0802">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867ABE" w:rsidRPr="00140862" w:rsidRDefault="00867ABE" w:rsidP="00E34B7B">
            <w:pPr>
              <w:pStyle w:val="ConsPlusCell"/>
              <w:jc w:val="center"/>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67ABE" w:rsidRPr="00140862" w:rsidRDefault="00867ABE"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4F387E">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9</w:t>
            </w:r>
            <w:r w:rsidR="004F387E">
              <w:rPr>
                <w:rFonts w:ascii="Times New Roman" w:eastAsia="Times New Roman" w:hAnsi="Times New Roman" w:cs="Times New Roman"/>
                <w:sz w:val="22"/>
                <w:szCs w:val="22"/>
              </w:rPr>
              <w:t>372,0</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4F387E">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1</w:t>
            </w:r>
            <w:r w:rsidR="004F387E">
              <w:rPr>
                <w:rFonts w:ascii="Times New Roman" w:eastAsia="Times New Roman" w:hAnsi="Times New Roman" w:cs="Times New Roman"/>
                <w:sz w:val="22"/>
                <w:szCs w:val="22"/>
              </w:rPr>
              <w:t>707,7</w:t>
            </w:r>
          </w:p>
        </w:tc>
        <w:tc>
          <w:tcPr>
            <w:tcW w:w="993"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1273,0</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1273,0</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2518,1</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2600,2</w:t>
            </w:r>
          </w:p>
        </w:tc>
      </w:tr>
      <w:tr w:rsidR="00867ABE" w:rsidRPr="00140862" w:rsidTr="008F0802">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867ABE" w:rsidRPr="00140862" w:rsidRDefault="00867ABE" w:rsidP="00E34B7B">
            <w:pPr>
              <w:pStyle w:val="ConsPlusCell"/>
              <w:jc w:val="center"/>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67ABE" w:rsidRPr="00140862" w:rsidRDefault="00867ABE" w:rsidP="00E34B7B">
            <w:pPr>
              <w:pStyle w:val="ConsPlusCell"/>
              <w:jc w:val="both"/>
              <w:rPr>
                <w:rFonts w:ascii="Times New Roman" w:eastAsia="Times New Roman" w:hAnsi="Times New Roman" w:cs="Times New Roman"/>
                <w:sz w:val="24"/>
                <w:szCs w:val="24"/>
              </w:rPr>
            </w:pPr>
            <w:r w:rsidRPr="00140862">
              <w:rPr>
                <w:rFonts w:ascii="Times New Roman" w:eastAsia="Times New Roman" w:hAnsi="Times New Roman" w:cs="Times New Roman"/>
                <w:sz w:val="24"/>
                <w:szCs w:val="24"/>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867ABE" w:rsidRPr="00C2538C" w:rsidRDefault="00C2538C" w:rsidP="00E34B7B">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0</w:t>
            </w:r>
          </w:p>
        </w:tc>
      </w:tr>
      <w:tr w:rsidR="00C2538C" w:rsidRPr="00140862" w:rsidTr="008F0802">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2538C" w:rsidRPr="00140862" w:rsidRDefault="00C2538C" w:rsidP="00E34B7B">
            <w:pPr>
              <w:pStyle w:val="ConsPlusCell"/>
              <w:jc w:val="center"/>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2538C" w:rsidRPr="00140862" w:rsidRDefault="00C2538C" w:rsidP="00E34B7B">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по подпрограмме 4</w:t>
            </w:r>
            <w:r w:rsidRPr="00140862">
              <w:rPr>
                <w:rFonts w:ascii="Times New Roman" w:eastAsia="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2538C" w:rsidRPr="00C2538C" w:rsidRDefault="00C2538C" w:rsidP="004F387E">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9</w:t>
            </w:r>
            <w:r w:rsidR="004F387E">
              <w:rPr>
                <w:rFonts w:ascii="Times New Roman" w:eastAsia="Times New Roman" w:hAnsi="Times New Roman" w:cs="Times New Roman"/>
                <w:sz w:val="22"/>
                <w:szCs w:val="22"/>
              </w:rPr>
              <w:t>372,0</w:t>
            </w:r>
          </w:p>
        </w:tc>
        <w:tc>
          <w:tcPr>
            <w:tcW w:w="992" w:type="dxa"/>
            <w:tcBorders>
              <w:top w:val="single" w:sz="4" w:space="0" w:color="auto"/>
              <w:left w:val="single" w:sz="4" w:space="0" w:color="auto"/>
              <w:bottom w:val="single" w:sz="4" w:space="0" w:color="auto"/>
              <w:right w:val="single" w:sz="4" w:space="0" w:color="auto"/>
            </w:tcBorders>
            <w:vAlign w:val="center"/>
          </w:tcPr>
          <w:p w:rsidR="00C2538C" w:rsidRPr="00C2538C" w:rsidRDefault="00C2538C" w:rsidP="004F387E">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1</w:t>
            </w:r>
            <w:r w:rsidR="004F387E">
              <w:rPr>
                <w:rFonts w:ascii="Times New Roman" w:eastAsia="Times New Roman" w:hAnsi="Times New Roman" w:cs="Times New Roman"/>
                <w:sz w:val="22"/>
                <w:szCs w:val="22"/>
              </w:rPr>
              <w:t>707,7</w:t>
            </w:r>
          </w:p>
        </w:tc>
        <w:tc>
          <w:tcPr>
            <w:tcW w:w="993" w:type="dxa"/>
            <w:tcBorders>
              <w:top w:val="single" w:sz="4" w:space="0" w:color="auto"/>
              <w:left w:val="single" w:sz="4" w:space="0" w:color="auto"/>
              <w:bottom w:val="single" w:sz="4" w:space="0" w:color="auto"/>
              <w:right w:val="single" w:sz="4" w:space="0" w:color="auto"/>
            </w:tcBorders>
            <w:vAlign w:val="center"/>
          </w:tcPr>
          <w:p w:rsidR="00C2538C" w:rsidRPr="00C2538C" w:rsidRDefault="00C2538C" w:rsidP="00212EC5">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1273,0</w:t>
            </w:r>
          </w:p>
        </w:tc>
        <w:tc>
          <w:tcPr>
            <w:tcW w:w="992" w:type="dxa"/>
            <w:tcBorders>
              <w:top w:val="single" w:sz="4" w:space="0" w:color="auto"/>
              <w:left w:val="single" w:sz="4" w:space="0" w:color="auto"/>
              <w:bottom w:val="single" w:sz="4" w:space="0" w:color="auto"/>
              <w:right w:val="single" w:sz="4" w:space="0" w:color="auto"/>
            </w:tcBorders>
            <w:vAlign w:val="center"/>
          </w:tcPr>
          <w:p w:rsidR="00C2538C" w:rsidRPr="00C2538C" w:rsidRDefault="00C2538C" w:rsidP="00212EC5">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1273,0</w:t>
            </w:r>
          </w:p>
        </w:tc>
        <w:tc>
          <w:tcPr>
            <w:tcW w:w="992" w:type="dxa"/>
            <w:tcBorders>
              <w:top w:val="single" w:sz="4" w:space="0" w:color="auto"/>
              <w:left w:val="single" w:sz="4" w:space="0" w:color="auto"/>
              <w:bottom w:val="single" w:sz="4" w:space="0" w:color="auto"/>
              <w:right w:val="single" w:sz="4" w:space="0" w:color="auto"/>
            </w:tcBorders>
            <w:vAlign w:val="center"/>
          </w:tcPr>
          <w:p w:rsidR="00C2538C" w:rsidRPr="00C2538C" w:rsidRDefault="00C2538C" w:rsidP="00212EC5">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2518,1</w:t>
            </w:r>
          </w:p>
        </w:tc>
        <w:tc>
          <w:tcPr>
            <w:tcW w:w="992" w:type="dxa"/>
            <w:tcBorders>
              <w:top w:val="single" w:sz="4" w:space="0" w:color="auto"/>
              <w:left w:val="single" w:sz="4" w:space="0" w:color="auto"/>
              <w:bottom w:val="single" w:sz="4" w:space="0" w:color="auto"/>
              <w:right w:val="single" w:sz="4" w:space="0" w:color="auto"/>
            </w:tcBorders>
            <w:vAlign w:val="center"/>
          </w:tcPr>
          <w:p w:rsidR="00C2538C" w:rsidRPr="00C2538C" w:rsidRDefault="00C2538C" w:rsidP="00212EC5">
            <w:pPr>
              <w:pStyle w:val="ConsPlusCell"/>
              <w:jc w:val="center"/>
              <w:rPr>
                <w:rFonts w:ascii="Times New Roman" w:eastAsia="Times New Roman" w:hAnsi="Times New Roman" w:cs="Times New Roman"/>
                <w:sz w:val="22"/>
                <w:szCs w:val="22"/>
              </w:rPr>
            </w:pPr>
            <w:r w:rsidRPr="00C2538C">
              <w:rPr>
                <w:rFonts w:ascii="Times New Roman" w:eastAsia="Times New Roman" w:hAnsi="Times New Roman" w:cs="Times New Roman"/>
                <w:sz w:val="22"/>
                <w:szCs w:val="22"/>
              </w:rPr>
              <w:t>2600,2</w:t>
            </w:r>
          </w:p>
        </w:tc>
      </w:tr>
    </w:tbl>
    <w:p w:rsidR="00E34B7B" w:rsidRPr="00DA1B35" w:rsidRDefault="00E34B7B" w:rsidP="00E34B7B">
      <w:pPr>
        <w:spacing w:after="0" w:line="240" w:lineRule="auto"/>
        <w:ind w:firstLine="709"/>
        <w:jc w:val="both"/>
        <w:rPr>
          <w:rFonts w:ascii="Times New Roman" w:hAnsi="Times New Roman" w:cs="Times New Roman"/>
          <w:sz w:val="28"/>
          <w:szCs w:val="28"/>
        </w:rPr>
      </w:pPr>
    </w:p>
    <w:p w:rsidR="00E34B7B" w:rsidRDefault="00E34B7B" w:rsidP="00E34B7B">
      <w:pPr>
        <w:spacing w:after="0" w:line="240" w:lineRule="auto"/>
        <w:contextualSpacing/>
        <w:jc w:val="center"/>
        <w:rPr>
          <w:rFonts w:ascii="Times New Roman" w:hAnsi="Times New Roman"/>
          <w:sz w:val="28"/>
          <w:szCs w:val="28"/>
        </w:rPr>
      </w:pPr>
      <w:r w:rsidRPr="00DA1B35">
        <w:rPr>
          <w:rFonts w:ascii="Times New Roman" w:hAnsi="Times New Roman" w:cs="Times New Roman"/>
          <w:sz w:val="28"/>
          <w:szCs w:val="28"/>
        </w:rPr>
        <w:t xml:space="preserve">Раздел </w:t>
      </w:r>
      <w:r>
        <w:rPr>
          <w:rFonts w:ascii="Times New Roman" w:hAnsi="Times New Roman" w:cs="Times New Roman"/>
          <w:sz w:val="28"/>
          <w:szCs w:val="28"/>
        </w:rPr>
        <w:t>5</w:t>
      </w:r>
      <w:r w:rsidRPr="00DA1B35">
        <w:rPr>
          <w:rFonts w:ascii="Times New Roman" w:hAnsi="Times New Roman" w:cs="Times New Roman"/>
          <w:sz w:val="28"/>
          <w:szCs w:val="28"/>
        </w:rPr>
        <w:t xml:space="preserve">. </w:t>
      </w:r>
      <w:r w:rsidRPr="001345CD">
        <w:rPr>
          <w:rFonts w:ascii="Times New Roman" w:hAnsi="Times New Roman"/>
          <w:sz w:val="28"/>
          <w:szCs w:val="28"/>
        </w:rPr>
        <w:t xml:space="preserve">Описание системы управления реализацией </w:t>
      </w:r>
      <w:r>
        <w:rPr>
          <w:rFonts w:ascii="Times New Roman" w:hAnsi="Times New Roman"/>
          <w:sz w:val="28"/>
          <w:szCs w:val="28"/>
        </w:rPr>
        <w:t xml:space="preserve">комплексной </w:t>
      </w:r>
      <w:r w:rsidRPr="001345CD">
        <w:rPr>
          <w:rFonts w:ascii="Times New Roman" w:hAnsi="Times New Roman"/>
          <w:sz w:val="28"/>
          <w:szCs w:val="28"/>
        </w:rPr>
        <w:t xml:space="preserve">программы </w:t>
      </w:r>
      <w:r>
        <w:rPr>
          <w:rFonts w:ascii="Times New Roman" w:hAnsi="Times New Roman"/>
          <w:sz w:val="28"/>
          <w:szCs w:val="28"/>
        </w:rPr>
        <w:t>повышение качества жизни населения Махнёвского муниципального образования на период до 2018</w:t>
      </w:r>
      <w:r w:rsidRPr="001345CD">
        <w:rPr>
          <w:rFonts w:ascii="Times New Roman" w:hAnsi="Times New Roman"/>
          <w:sz w:val="28"/>
          <w:szCs w:val="28"/>
        </w:rPr>
        <w:t xml:space="preserve"> год</w:t>
      </w:r>
      <w:r>
        <w:rPr>
          <w:rFonts w:ascii="Times New Roman" w:hAnsi="Times New Roman"/>
          <w:sz w:val="28"/>
          <w:szCs w:val="28"/>
        </w:rPr>
        <w:t>а –«Новое качество жизни Уральцев»</w:t>
      </w:r>
    </w:p>
    <w:p w:rsidR="00E34B7B" w:rsidRPr="00DA1B35" w:rsidRDefault="00E34B7B" w:rsidP="00E34B7B">
      <w:pPr>
        <w:spacing w:after="0" w:line="240" w:lineRule="auto"/>
        <w:ind w:firstLine="709"/>
        <w:jc w:val="both"/>
        <w:rPr>
          <w:rFonts w:ascii="Times New Roman" w:hAnsi="Times New Roman" w:cs="Times New Roman"/>
          <w:sz w:val="28"/>
          <w:szCs w:val="28"/>
        </w:rPr>
      </w:pPr>
      <w:r w:rsidRPr="00DA1B35">
        <w:rPr>
          <w:rFonts w:ascii="Times New Roman" w:hAnsi="Times New Roman" w:cs="Times New Roman"/>
          <w:sz w:val="28"/>
          <w:szCs w:val="28"/>
        </w:rPr>
        <w:t xml:space="preserve"> </w:t>
      </w:r>
    </w:p>
    <w:p w:rsidR="00E34B7B" w:rsidRPr="00DA1B35" w:rsidRDefault="00E34B7B" w:rsidP="00E34B7B">
      <w:pPr>
        <w:spacing w:after="0" w:line="240" w:lineRule="auto"/>
        <w:ind w:firstLine="709"/>
        <w:jc w:val="both"/>
        <w:rPr>
          <w:rFonts w:ascii="Times New Roman" w:hAnsi="Times New Roman" w:cs="Times New Roman"/>
          <w:sz w:val="28"/>
          <w:szCs w:val="28"/>
        </w:rPr>
      </w:pPr>
      <w:r w:rsidRPr="00DA1B35">
        <w:rPr>
          <w:rFonts w:ascii="Times New Roman" w:hAnsi="Times New Roman" w:cs="Times New Roman"/>
          <w:sz w:val="28"/>
          <w:szCs w:val="28"/>
        </w:rPr>
        <w:t xml:space="preserve">Для организации контроля реализации Программы: </w:t>
      </w:r>
    </w:p>
    <w:p w:rsidR="00E34B7B" w:rsidRPr="00DA1B35" w:rsidRDefault="00E34B7B" w:rsidP="00E34B7B">
      <w:pPr>
        <w:spacing w:after="0" w:line="240" w:lineRule="auto"/>
        <w:ind w:firstLine="709"/>
        <w:jc w:val="both"/>
        <w:rPr>
          <w:rFonts w:ascii="Times New Roman" w:hAnsi="Times New Roman" w:cs="Times New Roman"/>
          <w:sz w:val="28"/>
          <w:szCs w:val="28"/>
        </w:rPr>
      </w:pPr>
      <w:r w:rsidRPr="00DA1B35">
        <w:rPr>
          <w:rFonts w:ascii="Times New Roman" w:hAnsi="Times New Roman" w:cs="Times New Roman"/>
          <w:sz w:val="28"/>
          <w:szCs w:val="28"/>
        </w:rPr>
        <w:t xml:space="preserve">1) утверждается перечень целевых индикаторов и показателей, в случае необходимости проводится их ежегодная корректировка; </w:t>
      </w:r>
    </w:p>
    <w:p w:rsidR="00E34B7B" w:rsidRPr="00DA1B35" w:rsidRDefault="00E34B7B" w:rsidP="00E34B7B">
      <w:pPr>
        <w:spacing w:after="0" w:line="240" w:lineRule="auto"/>
        <w:ind w:firstLine="709"/>
        <w:jc w:val="both"/>
        <w:rPr>
          <w:rFonts w:ascii="Times New Roman" w:hAnsi="Times New Roman" w:cs="Times New Roman"/>
          <w:sz w:val="28"/>
          <w:szCs w:val="28"/>
        </w:rPr>
      </w:pPr>
      <w:r w:rsidRPr="00DA1B35">
        <w:rPr>
          <w:rFonts w:ascii="Times New Roman" w:hAnsi="Times New Roman" w:cs="Times New Roman"/>
          <w:sz w:val="28"/>
          <w:szCs w:val="28"/>
        </w:rPr>
        <w:t xml:space="preserve">2) инициируются при необходимости проверки хода реализации отдельных мероприятий Программы, проведение независимой оценки показателей результативности и эффективности мероприятий Программы, их соответствия целевым индикаторам и показателям; </w:t>
      </w:r>
    </w:p>
    <w:p w:rsidR="00E34B7B" w:rsidRDefault="00E34B7B" w:rsidP="00E34B7B">
      <w:pPr>
        <w:spacing w:after="0" w:line="240" w:lineRule="auto"/>
        <w:ind w:firstLine="709"/>
        <w:jc w:val="both"/>
        <w:rPr>
          <w:rFonts w:ascii="Times New Roman" w:hAnsi="Times New Roman" w:cs="Times New Roman"/>
          <w:sz w:val="28"/>
          <w:szCs w:val="28"/>
        </w:rPr>
      </w:pPr>
      <w:r w:rsidRPr="00DA1B35">
        <w:rPr>
          <w:rFonts w:ascii="Times New Roman" w:hAnsi="Times New Roman" w:cs="Times New Roman"/>
          <w:sz w:val="28"/>
          <w:szCs w:val="28"/>
        </w:rPr>
        <w:t>3) внедряется и обеспечивается применение информационных технологий в целях управления реализацией Программы и контроля за ходом мероприятий Программы</w:t>
      </w:r>
      <w:r>
        <w:rPr>
          <w:rFonts w:ascii="Times New Roman" w:hAnsi="Times New Roman" w:cs="Times New Roman"/>
          <w:sz w:val="28"/>
          <w:szCs w:val="28"/>
        </w:rPr>
        <w:t>.</w:t>
      </w:r>
    </w:p>
    <w:p w:rsidR="00E34B7B" w:rsidRDefault="00E34B7B" w:rsidP="00E34B7B">
      <w:pPr>
        <w:spacing w:after="0" w:line="240" w:lineRule="auto"/>
        <w:ind w:firstLine="709"/>
        <w:jc w:val="both"/>
        <w:rPr>
          <w:rFonts w:ascii="Times New Roman" w:hAnsi="Times New Roman" w:cs="Times New Roman"/>
          <w:sz w:val="28"/>
          <w:szCs w:val="28"/>
        </w:rPr>
      </w:pPr>
    </w:p>
    <w:p w:rsidR="00F738AC" w:rsidRPr="001345CD" w:rsidRDefault="00F738AC" w:rsidP="00F738AC">
      <w:pPr>
        <w:spacing w:after="0" w:line="240" w:lineRule="auto"/>
        <w:contextualSpacing/>
        <w:jc w:val="center"/>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7"/>
        <w:gridCol w:w="4221"/>
      </w:tblGrid>
      <w:tr w:rsidR="00F738AC" w:rsidRPr="001345CD" w:rsidTr="00F738AC">
        <w:tc>
          <w:tcPr>
            <w:tcW w:w="4957" w:type="dxa"/>
          </w:tcPr>
          <w:p w:rsidR="00F738AC" w:rsidRPr="001345CD" w:rsidRDefault="00F738AC" w:rsidP="000E401C">
            <w:pPr>
              <w:rPr>
                <w:rFonts w:ascii="Times New Roman" w:hAnsi="Times New Roman"/>
                <w:sz w:val="28"/>
                <w:szCs w:val="28"/>
              </w:rPr>
            </w:pPr>
            <w:r w:rsidRPr="001345CD">
              <w:rPr>
                <w:rFonts w:ascii="Times New Roman" w:hAnsi="Times New Roman"/>
                <w:sz w:val="28"/>
                <w:szCs w:val="28"/>
              </w:rPr>
              <w:t>Ответственный за реализацию программы</w:t>
            </w:r>
          </w:p>
        </w:tc>
        <w:tc>
          <w:tcPr>
            <w:tcW w:w="4221" w:type="dxa"/>
          </w:tcPr>
          <w:p w:rsidR="00F738AC" w:rsidRPr="001345CD" w:rsidRDefault="00F738AC" w:rsidP="005D7C40">
            <w:pPr>
              <w:rPr>
                <w:rFonts w:ascii="Times New Roman" w:hAnsi="Times New Roman"/>
                <w:sz w:val="28"/>
                <w:szCs w:val="28"/>
              </w:rPr>
            </w:pPr>
            <w:r w:rsidRPr="001345CD">
              <w:rPr>
                <w:rFonts w:ascii="Times New Roman" w:hAnsi="Times New Roman"/>
                <w:sz w:val="28"/>
                <w:szCs w:val="28"/>
              </w:rPr>
              <w:t>Администраци</w:t>
            </w:r>
            <w:r w:rsidR="005D7C40">
              <w:rPr>
                <w:rFonts w:ascii="Times New Roman" w:hAnsi="Times New Roman"/>
                <w:sz w:val="28"/>
                <w:szCs w:val="28"/>
              </w:rPr>
              <w:t>я</w:t>
            </w:r>
            <w:r w:rsidRPr="001345CD">
              <w:rPr>
                <w:rFonts w:ascii="Times New Roman" w:hAnsi="Times New Roman"/>
                <w:sz w:val="28"/>
                <w:szCs w:val="28"/>
              </w:rPr>
              <w:t xml:space="preserve"> Махнёвского муниципального образования</w:t>
            </w:r>
          </w:p>
        </w:tc>
      </w:tr>
      <w:tr w:rsidR="00F738AC" w:rsidRPr="001345CD" w:rsidTr="00F738AC">
        <w:tc>
          <w:tcPr>
            <w:tcW w:w="4957" w:type="dxa"/>
          </w:tcPr>
          <w:p w:rsidR="00F738AC" w:rsidRPr="001345CD" w:rsidRDefault="00F738AC" w:rsidP="000E401C">
            <w:pPr>
              <w:rPr>
                <w:rFonts w:ascii="Times New Roman" w:hAnsi="Times New Roman"/>
                <w:sz w:val="28"/>
                <w:szCs w:val="28"/>
              </w:rPr>
            </w:pPr>
            <w:r w:rsidRPr="001345CD">
              <w:rPr>
                <w:rFonts w:ascii="Times New Roman" w:hAnsi="Times New Roman"/>
                <w:sz w:val="28"/>
                <w:szCs w:val="28"/>
              </w:rPr>
              <w:t>Краткое описание порядка организации работы по реализации программы</w:t>
            </w:r>
          </w:p>
        </w:tc>
        <w:tc>
          <w:tcPr>
            <w:tcW w:w="4221" w:type="dxa"/>
          </w:tcPr>
          <w:p w:rsidR="00F738AC" w:rsidRPr="001345CD" w:rsidRDefault="00F738AC" w:rsidP="000E401C">
            <w:pPr>
              <w:rPr>
                <w:rFonts w:ascii="Times New Roman" w:hAnsi="Times New Roman"/>
                <w:sz w:val="28"/>
                <w:szCs w:val="28"/>
              </w:rPr>
            </w:pPr>
            <w:r w:rsidRPr="001345CD">
              <w:rPr>
                <w:rFonts w:ascii="Times New Roman" w:hAnsi="Times New Roman"/>
                <w:sz w:val="28"/>
                <w:szCs w:val="28"/>
              </w:rPr>
              <w:t>В соответствии с постановлением Администрации Махнёвского муниципального образования от 10 октября 2013 года №920 «Об утверждении порядка формирования и реализации муниципальных программ Махнёвского муниципального образования»</w:t>
            </w:r>
          </w:p>
        </w:tc>
      </w:tr>
      <w:tr w:rsidR="00F738AC" w:rsidRPr="001345CD" w:rsidTr="00F738AC">
        <w:tc>
          <w:tcPr>
            <w:tcW w:w="4957" w:type="dxa"/>
          </w:tcPr>
          <w:p w:rsidR="00F738AC" w:rsidRPr="001345CD" w:rsidRDefault="00F738AC" w:rsidP="000E401C">
            <w:pPr>
              <w:rPr>
                <w:rFonts w:ascii="Times New Roman" w:hAnsi="Times New Roman"/>
                <w:sz w:val="28"/>
                <w:szCs w:val="28"/>
              </w:rPr>
            </w:pPr>
            <w:r w:rsidRPr="001345CD">
              <w:rPr>
                <w:rFonts w:ascii="Times New Roman" w:hAnsi="Times New Roman"/>
                <w:sz w:val="28"/>
                <w:szCs w:val="28"/>
              </w:rPr>
              <w:t xml:space="preserve">Наименование структурного подразделения главного распорядителя бюджетных средств, ответственного за координацию мероприятий программы </w:t>
            </w:r>
          </w:p>
        </w:tc>
        <w:tc>
          <w:tcPr>
            <w:tcW w:w="4221" w:type="dxa"/>
          </w:tcPr>
          <w:p w:rsidR="00F738AC" w:rsidRPr="001345CD" w:rsidRDefault="00F738AC" w:rsidP="000E401C">
            <w:pPr>
              <w:rPr>
                <w:rFonts w:ascii="Times New Roman" w:hAnsi="Times New Roman"/>
                <w:sz w:val="28"/>
                <w:szCs w:val="28"/>
              </w:rPr>
            </w:pPr>
            <w:r w:rsidRPr="001345CD">
              <w:rPr>
                <w:rFonts w:ascii="Times New Roman" w:hAnsi="Times New Roman"/>
                <w:sz w:val="28"/>
                <w:szCs w:val="28"/>
              </w:rPr>
              <w:t>Администраци</w:t>
            </w:r>
            <w:r>
              <w:rPr>
                <w:rFonts w:ascii="Times New Roman" w:hAnsi="Times New Roman"/>
                <w:sz w:val="28"/>
                <w:szCs w:val="28"/>
              </w:rPr>
              <w:t>я</w:t>
            </w:r>
            <w:r w:rsidRPr="001345CD">
              <w:rPr>
                <w:rFonts w:ascii="Times New Roman" w:hAnsi="Times New Roman"/>
                <w:sz w:val="28"/>
                <w:szCs w:val="28"/>
              </w:rPr>
              <w:t xml:space="preserve"> Махнёвского муниципального образования</w:t>
            </w:r>
          </w:p>
        </w:tc>
      </w:tr>
      <w:tr w:rsidR="00F738AC" w:rsidRPr="001345CD" w:rsidTr="00F738AC">
        <w:tc>
          <w:tcPr>
            <w:tcW w:w="4957" w:type="dxa"/>
          </w:tcPr>
          <w:p w:rsidR="00F738AC" w:rsidRPr="001345CD" w:rsidRDefault="00F738AC" w:rsidP="000E401C">
            <w:pPr>
              <w:rPr>
                <w:rFonts w:ascii="Times New Roman" w:hAnsi="Times New Roman"/>
                <w:sz w:val="28"/>
                <w:szCs w:val="28"/>
              </w:rPr>
            </w:pPr>
            <w:r w:rsidRPr="001345CD">
              <w:rPr>
                <w:rFonts w:ascii="Times New Roman" w:hAnsi="Times New Roman"/>
                <w:sz w:val="28"/>
                <w:szCs w:val="28"/>
              </w:rPr>
              <w:t xml:space="preserve">Ответственный за мониторинг </w:t>
            </w:r>
            <w:r w:rsidRPr="001345CD">
              <w:rPr>
                <w:rFonts w:ascii="Times New Roman" w:hAnsi="Times New Roman"/>
                <w:sz w:val="28"/>
                <w:szCs w:val="28"/>
              </w:rPr>
              <w:lastRenderedPageBreak/>
              <w:t>реализации программы и составление форм отчётности о реализации программы</w:t>
            </w:r>
          </w:p>
        </w:tc>
        <w:tc>
          <w:tcPr>
            <w:tcW w:w="4221" w:type="dxa"/>
          </w:tcPr>
          <w:p w:rsidR="00F738AC" w:rsidRPr="001345CD" w:rsidRDefault="00F738AC" w:rsidP="000E401C">
            <w:pPr>
              <w:rPr>
                <w:rFonts w:ascii="Times New Roman" w:hAnsi="Times New Roman"/>
                <w:sz w:val="28"/>
                <w:szCs w:val="28"/>
              </w:rPr>
            </w:pPr>
            <w:r>
              <w:rPr>
                <w:rFonts w:ascii="Times New Roman" w:hAnsi="Times New Roman"/>
                <w:sz w:val="28"/>
                <w:szCs w:val="28"/>
              </w:rPr>
              <w:lastRenderedPageBreak/>
              <w:t xml:space="preserve">Козуб Светлана Александровна, </w:t>
            </w:r>
            <w:r>
              <w:rPr>
                <w:rFonts w:ascii="Times New Roman" w:hAnsi="Times New Roman"/>
                <w:sz w:val="28"/>
                <w:szCs w:val="28"/>
              </w:rPr>
              <w:lastRenderedPageBreak/>
              <w:t>начальник отдела экономики и потребительского рынка</w:t>
            </w:r>
            <w:r w:rsidRPr="001345CD">
              <w:rPr>
                <w:rFonts w:ascii="Times New Roman" w:hAnsi="Times New Roman"/>
                <w:sz w:val="28"/>
                <w:szCs w:val="28"/>
              </w:rPr>
              <w:t xml:space="preserve"> Администрации Махнёвского муниципального образования</w:t>
            </w:r>
          </w:p>
        </w:tc>
      </w:tr>
    </w:tbl>
    <w:p w:rsidR="00FF7F81" w:rsidRPr="00FF7F81" w:rsidRDefault="00FF7F81" w:rsidP="00FF7F81">
      <w:pPr>
        <w:tabs>
          <w:tab w:val="left" w:pos="2190"/>
        </w:tabs>
        <w:jc w:val="center"/>
        <w:rPr>
          <w:rFonts w:ascii="Times New Roman" w:hAnsi="Times New Roman" w:cs="Times New Roman"/>
          <w:sz w:val="28"/>
          <w:szCs w:val="28"/>
        </w:rPr>
      </w:pPr>
    </w:p>
    <w:sectPr w:rsidR="00FF7F81" w:rsidRPr="00FF7F81" w:rsidSect="00E34B7B">
      <w:pgSz w:w="11906" w:h="16838"/>
      <w:pgMar w:top="1134"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4D7" w:rsidRDefault="006E64D7" w:rsidP="00CF626D">
      <w:pPr>
        <w:spacing w:after="0" w:line="240" w:lineRule="auto"/>
      </w:pPr>
      <w:r>
        <w:separator/>
      </w:r>
    </w:p>
  </w:endnote>
  <w:endnote w:type="continuationSeparator" w:id="1">
    <w:p w:rsidR="006E64D7" w:rsidRDefault="006E64D7" w:rsidP="00CF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844"/>
      <w:docPartObj>
        <w:docPartGallery w:val="Page Numbers (Bottom of Page)"/>
        <w:docPartUnique/>
      </w:docPartObj>
    </w:sdtPr>
    <w:sdtContent>
      <w:p w:rsidR="00295707" w:rsidRDefault="00295707">
        <w:pPr>
          <w:pStyle w:val="ac"/>
          <w:jc w:val="center"/>
        </w:pPr>
        <w:fldSimple w:instr=" PAGE   \* MERGEFORMAT ">
          <w:r w:rsidR="003C3657">
            <w:rPr>
              <w:noProof/>
            </w:rPr>
            <w:t>1</w:t>
          </w:r>
        </w:fldSimple>
      </w:p>
    </w:sdtContent>
  </w:sdt>
  <w:p w:rsidR="00295707" w:rsidRDefault="0029570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4D7" w:rsidRDefault="006E64D7" w:rsidP="00CF626D">
      <w:pPr>
        <w:spacing w:after="0" w:line="240" w:lineRule="auto"/>
      </w:pPr>
      <w:r>
        <w:separator/>
      </w:r>
    </w:p>
  </w:footnote>
  <w:footnote w:type="continuationSeparator" w:id="1">
    <w:p w:rsidR="006E64D7" w:rsidRDefault="006E64D7" w:rsidP="00CF62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61540"/>
    <w:multiLevelType w:val="multilevel"/>
    <w:tmpl w:val="BA4A40C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C754C57"/>
    <w:multiLevelType w:val="hybridMultilevel"/>
    <w:tmpl w:val="16FC0684"/>
    <w:lvl w:ilvl="0" w:tplc="0419000F">
      <w:start w:val="1"/>
      <w:numFmt w:val="decimal"/>
      <w:lvlText w:val="%1."/>
      <w:lvlJc w:val="left"/>
      <w:pPr>
        <w:ind w:left="57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3210DA"/>
    <w:multiLevelType w:val="multilevel"/>
    <w:tmpl w:val="9012732E"/>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ascii="Times New Roman" w:hAnsi="Times New Roman" w:cs="Times New Roman"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673250C"/>
    <w:multiLevelType w:val="hybridMultilevel"/>
    <w:tmpl w:val="DD4C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4A31B2"/>
    <w:multiLevelType w:val="hybridMultilevel"/>
    <w:tmpl w:val="5A76EB9E"/>
    <w:lvl w:ilvl="0" w:tplc="B7D88E0E">
      <w:start w:val="1"/>
      <w:numFmt w:val="bullet"/>
      <w:lvlText w:val=""/>
      <w:lvlJc w:val="left"/>
      <w:pPr>
        <w:ind w:left="108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4CD37F03"/>
    <w:multiLevelType w:val="hybridMultilevel"/>
    <w:tmpl w:val="D9EAA688"/>
    <w:lvl w:ilvl="0" w:tplc="E01086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F7F81"/>
    <w:rsid w:val="00004700"/>
    <w:rsid w:val="0000629D"/>
    <w:rsid w:val="00011B50"/>
    <w:rsid w:val="00011DC4"/>
    <w:rsid w:val="00020F0A"/>
    <w:rsid w:val="000254F4"/>
    <w:rsid w:val="000267A5"/>
    <w:rsid w:val="0003156D"/>
    <w:rsid w:val="00032CB3"/>
    <w:rsid w:val="000336A8"/>
    <w:rsid w:val="00040E55"/>
    <w:rsid w:val="0004291A"/>
    <w:rsid w:val="00046868"/>
    <w:rsid w:val="00071BA1"/>
    <w:rsid w:val="000743B6"/>
    <w:rsid w:val="00076AEE"/>
    <w:rsid w:val="00080634"/>
    <w:rsid w:val="00082016"/>
    <w:rsid w:val="00086459"/>
    <w:rsid w:val="00094FB5"/>
    <w:rsid w:val="000962F9"/>
    <w:rsid w:val="000966BB"/>
    <w:rsid w:val="000A08ED"/>
    <w:rsid w:val="000A65C2"/>
    <w:rsid w:val="000A7732"/>
    <w:rsid w:val="000B412B"/>
    <w:rsid w:val="000B449C"/>
    <w:rsid w:val="000C084B"/>
    <w:rsid w:val="000C0EB8"/>
    <w:rsid w:val="000C1EE2"/>
    <w:rsid w:val="000C352D"/>
    <w:rsid w:val="000C5FD6"/>
    <w:rsid w:val="000C6A52"/>
    <w:rsid w:val="000E15AB"/>
    <w:rsid w:val="000E401C"/>
    <w:rsid w:val="000F486E"/>
    <w:rsid w:val="000F4BEA"/>
    <w:rsid w:val="000F5643"/>
    <w:rsid w:val="000F7078"/>
    <w:rsid w:val="000F7980"/>
    <w:rsid w:val="00103D4A"/>
    <w:rsid w:val="001060EA"/>
    <w:rsid w:val="00111002"/>
    <w:rsid w:val="00112CA1"/>
    <w:rsid w:val="00114185"/>
    <w:rsid w:val="001166EB"/>
    <w:rsid w:val="00127325"/>
    <w:rsid w:val="00130659"/>
    <w:rsid w:val="001329FD"/>
    <w:rsid w:val="00133C40"/>
    <w:rsid w:val="00134285"/>
    <w:rsid w:val="00136AD1"/>
    <w:rsid w:val="0014052F"/>
    <w:rsid w:val="0014079B"/>
    <w:rsid w:val="00142428"/>
    <w:rsid w:val="00142D3E"/>
    <w:rsid w:val="00147023"/>
    <w:rsid w:val="00160419"/>
    <w:rsid w:val="00166C58"/>
    <w:rsid w:val="001675E9"/>
    <w:rsid w:val="00171CA9"/>
    <w:rsid w:val="00172584"/>
    <w:rsid w:val="00176F00"/>
    <w:rsid w:val="001771CB"/>
    <w:rsid w:val="00180865"/>
    <w:rsid w:val="00180D95"/>
    <w:rsid w:val="0018431E"/>
    <w:rsid w:val="001848AF"/>
    <w:rsid w:val="001854AA"/>
    <w:rsid w:val="00187CBD"/>
    <w:rsid w:val="0019020D"/>
    <w:rsid w:val="00191742"/>
    <w:rsid w:val="00193796"/>
    <w:rsid w:val="0019447A"/>
    <w:rsid w:val="00195EAA"/>
    <w:rsid w:val="001B0669"/>
    <w:rsid w:val="001B2F85"/>
    <w:rsid w:val="001B52AF"/>
    <w:rsid w:val="001B5628"/>
    <w:rsid w:val="001C0394"/>
    <w:rsid w:val="001C0F3C"/>
    <w:rsid w:val="001C680C"/>
    <w:rsid w:val="001C7C23"/>
    <w:rsid w:val="001D2780"/>
    <w:rsid w:val="001D2997"/>
    <w:rsid w:val="001D3230"/>
    <w:rsid w:val="001D3C13"/>
    <w:rsid w:val="001D4041"/>
    <w:rsid w:val="001D65EC"/>
    <w:rsid w:val="001E0E7A"/>
    <w:rsid w:val="001E136A"/>
    <w:rsid w:val="001E203E"/>
    <w:rsid w:val="001F3900"/>
    <w:rsid w:val="001F75F2"/>
    <w:rsid w:val="001F7FE3"/>
    <w:rsid w:val="00201113"/>
    <w:rsid w:val="00204F66"/>
    <w:rsid w:val="002054D4"/>
    <w:rsid w:val="00210A49"/>
    <w:rsid w:val="00212EC5"/>
    <w:rsid w:val="00215315"/>
    <w:rsid w:val="00224E00"/>
    <w:rsid w:val="00230800"/>
    <w:rsid w:val="00230B11"/>
    <w:rsid w:val="00243085"/>
    <w:rsid w:val="00252974"/>
    <w:rsid w:val="0027066F"/>
    <w:rsid w:val="0027129B"/>
    <w:rsid w:val="0027273D"/>
    <w:rsid w:val="00274E86"/>
    <w:rsid w:val="002778F8"/>
    <w:rsid w:val="002800E4"/>
    <w:rsid w:val="00282A8F"/>
    <w:rsid w:val="00283896"/>
    <w:rsid w:val="00285560"/>
    <w:rsid w:val="0028660D"/>
    <w:rsid w:val="00290D2F"/>
    <w:rsid w:val="00295707"/>
    <w:rsid w:val="00295EE0"/>
    <w:rsid w:val="002A1DFF"/>
    <w:rsid w:val="002A362E"/>
    <w:rsid w:val="002B137C"/>
    <w:rsid w:val="002B1B22"/>
    <w:rsid w:val="002C00E9"/>
    <w:rsid w:val="002C2344"/>
    <w:rsid w:val="002C4F95"/>
    <w:rsid w:val="002D0E3D"/>
    <w:rsid w:val="002D4C93"/>
    <w:rsid w:val="002E0681"/>
    <w:rsid w:val="002E0DA2"/>
    <w:rsid w:val="002E1320"/>
    <w:rsid w:val="002E195D"/>
    <w:rsid w:val="002E4340"/>
    <w:rsid w:val="002E45EE"/>
    <w:rsid w:val="002E57F4"/>
    <w:rsid w:val="002F1EC8"/>
    <w:rsid w:val="002F5E76"/>
    <w:rsid w:val="00304D36"/>
    <w:rsid w:val="003064BD"/>
    <w:rsid w:val="003120E2"/>
    <w:rsid w:val="00320843"/>
    <w:rsid w:val="00320AEB"/>
    <w:rsid w:val="00320C2C"/>
    <w:rsid w:val="003229D5"/>
    <w:rsid w:val="003248F1"/>
    <w:rsid w:val="00327EC8"/>
    <w:rsid w:val="00330241"/>
    <w:rsid w:val="003332A3"/>
    <w:rsid w:val="00334957"/>
    <w:rsid w:val="00340146"/>
    <w:rsid w:val="00345E22"/>
    <w:rsid w:val="00360C05"/>
    <w:rsid w:val="003657AE"/>
    <w:rsid w:val="003741AD"/>
    <w:rsid w:val="003753E6"/>
    <w:rsid w:val="00376613"/>
    <w:rsid w:val="00382E5A"/>
    <w:rsid w:val="0038397E"/>
    <w:rsid w:val="00385EF1"/>
    <w:rsid w:val="003879CB"/>
    <w:rsid w:val="00392B01"/>
    <w:rsid w:val="0039338C"/>
    <w:rsid w:val="00396F97"/>
    <w:rsid w:val="003A0881"/>
    <w:rsid w:val="003A15A0"/>
    <w:rsid w:val="003A4EE4"/>
    <w:rsid w:val="003B0BB1"/>
    <w:rsid w:val="003B66E2"/>
    <w:rsid w:val="003C1ED7"/>
    <w:rsid w:val="003C3165"/>
    <w:rsid w:val="003C3657"/>
    <w:rsid w:val="003C3E5F"/>
    <w:rsid w:val="003D35C8"/>
    <w:rsid w:val="003D5A61"/>
    <w:rsid w:val="003E119C"/>
    <w:rsid w:val="003E13C2"/>
    <w:rsid w:val="003E30AD"/>
    <w:rsid w:val="003F0292"/>
    <w:rsid w:val="003F7247"/>
    <w:rsid w:val="00411352"/>
    <w:rsid w:val="00412E86"/>
    <w:rsid w:val="00413C98"/>
    <w:rsid w:val="00416421"/>
    <w:rsid w:val="00424452"/>
    <w:rsid w:val="00425502"/>
    <w:rsid w:val="0042684A"/>
    <w:rsid w:val="00445F89"/>
    <w:rsid w:val="0045282C"/>
    <w:rsid w:val="00453F74"/>
    <w:rsid w:val="00454284"/>
    <w:rsid w:val="00456D5D"/>
    <w:rsid w:val="00461496"/>
    <w:rsid w:val="004627B7"/>
    <w:rsid w:val="00462995"/>
    <w:rsid w:val="00464AD9"/>
    <w:rsid w:val="00471131"/>
    <w:rsid w:val="00475FFD"/>
    <w:rsid w:val="00476DE1"/>
    <w:rsid w:val="004835F6"/>
    <w:rsid w:val="004901F3"/>
    <w:rsid w:val="004923B0"/>
    <w:rsid w:val="00494E1C"/>
    <w:rsid w:val="00495FE5"/>
    <w:rsid w:val="004A291C"/>
    <w:rsid w:val="004A2B12"/>
    <w:rsid w:val="004A494C"/>
    <w:rsid w:val="004A6DC8"/>
    <w:rsid w:val="004B4D7F"/>
    <w:rsid w:val="004C0102"/>
    <w:rsid w:val="004C3B8E"/>
    <w:rsid w:val="004C44FE"/>
    <w:rsid w:val="004D13AB"/>
    <w:rsid w:val="004D2247"/>
    <w:rsid w:val="004D385F"/>
    <w:rsid w:val="004D4B96"/>
    <w:rsid w:val="004D5E68"/>
    <w:rsid w:val="004E0AE7"/>
    <w:rsid w:val="004E0EB1"/>
    <w:rsid w:val="004E17AD"/>
    <w:rsid w:val="004E2331"/>
    <w:rsid w:val="004E3078"/>
    <w:rsid w:val="004E3661"/>
    <w:rsid w:val="004E6410"/>
    <w:rsid w:val="004E71EA"/>
    <w:rsid w:val="004F387E"/>
    <w:rsid w:val="004F41DB"/>
    <w:rsid w:val="00501B99"/>
    <w:rsid w:val="00504289"/>
    <w:rsid w:val="00513078"/>
    <w:rsid w:val="00515272"/>
    <w:rsid w:val="00517A68"/>
    <w:rsid w:val="00517DEA"/>
    <w:rsid w:val="005217F5"/>
    <w:rsid w:val="005236D2"/>
    <w:rsid w:val="00523F34"/>
    <w:rsid w:val="00525E58"/>
    <w:rsid w:val="00533E86"/>
    <w:rsid w:val="00534319"/>
    <w:rsid w:val="0053500A"/>
    <w:rsid w:val="00535BA3"/>
    <w:rsid w:val="00540442"/>
    <w:rsid w:val="00541BBA"/>
    <w:rsid w:val="00547E78"/>
    <w:rsid w:val="00550C0F"/>
    <w:rsid w:val="0056023E"/>
    <w:rsid w:val="00563640"/>
    <w:rsid w:val="005740E2"/>
    <w:rsid w:val="00581A77"/>
    <w:rsid w:val="00585AEF"/>
    <w:rsid w:val="00590514"/>
    <w:rsid w:val="0059106F"/>
    <w:rsid w:val="00593984"/>
    <w:rsid w:val="0059441D"/>
    <w:rsid w:val="00594F9E"/>
    <w:rsid w:val="00594FC5"/>
    <w:rsid w:val="005A0406"/>
    <w:rsid w:val="005A42D6"/>
    <w:rsid w:val="005A5549"/>
    <w:rsid w:val="005A6C0C"/>
    <w:rsid w:val="005B4E91"/>
    <w:rsid w:val="005B5E46"/>
    <w:rsid w:val="005C339F"/>
    <w:rsid w:val="005C523B"/>
    <w:rsid w:val="005C7517"/>
    <w:rsid w:val="005D150E"/>
    <w:rsid w:val="005D3F8E"/>
    <w:rsid w:val="005D4CCC"/>
    <w:rsid w:val="005D74A4"/>
    <w:rsid w:val="005D7C40"/>
    <w:rsid w:val="005E17F3"/>
    <w:rsid w:val="005E515F"/>
    <w:rsid w:val="005F09D2"/>
    <w:rsid w:val="005F17F6"/>
    <w:rsid w:val="005F3A81"/>
    <w:rsid w:val="005F4946"/>
    <w:rsid w:val="005F55CD"/>
    <w:rsid w:val="00600749"/>
    <w:rsid w:val="00602A71"/>
    <w:rsid w:val="00606E0B"/>
    <w:rsid w:val="00614ED1"/>
    <w:rsid w:val="0062073A"/>
    <w:rsid w:val="00621D99"/>
    <w:rsid w:val="00632898"/>
    <w:rsid w:val="00635989"/>
    <w:rsid w:val="006366AF"/>
    <w:rsid w:val="00641A49"/>
    <w:rsid w:val="006511C5"/>
    <w:rsid w:val="00651CBC"/>
    <w:rsid w:val="0066789D"/>
    <w:rsid w:val="006712DA"/>
    <w:rsid w:val="00671AC0"/>
    <w:rsid w:val="00681A76"/>
    <w:rsid w:val="006825F8"/>
    <w:rsid w:val="00682B59"/>
    <w:rsid w:val="00683705"/>
    <w:rsid w:val="00690AF2"/>
    <w:rsid w:val="00691F0D"/>
    <w:rsid w:val="00695A45"/>
    <w:rsid w:val="006A0B5B"/>
    <w:rsid w:val="006A2400"/>
    <w:rsid w:val="006A2FF3"/>
    <w:rsid w:val="006A4BD5"/>
    <w:rsid w:val="006A5CB9"/>
    <w:rsid w:val="006B474C"/>
    <w:rsid w:val="006B73F3"/>
    <w:rsid w:val="006B7623"/>
    <w:rsid w:val="006B78B0"/>
    <w:rsid w:val="006C665D"/>
    <w:rsid w:val="006D0B48"/>
    <w:rsid w:val="006D44EC"/>
    <w:rsid w:val="006E4C60"/>
    <w:rsid w:val="006E64D7"/>
    <w:rsid w:val="006F6035"/>
    <w:rsid w:val="0070313E"/>
    <w:rsid w:val="00704464"/>
    <w:rsid w:val="007047DB"/>
    <w:rsid w:val="0070714F"/>
    <w:rsid w:val="00710802"/>
    <w:rsid w:val="00710A13"/>
    <w:rsid w:val="007158EA"/>
    <w:rsid w:val="00716C4C"/>
    <w:rsid w:val="0072242F"/>
    <w:rsid w:val="00726AC8"/>
    <w:rsid w:val="00726D9B"/>
    <w:rsid w:val="00732BF5"/>
    <w:rsid w:val="00735530"/>
    <w:rsid w:val="0074393D"/>
    <w:rsid w:val="00746D72"/>
    <w:rsid w:val="00751B56"/>
    <w:rsid w:val="007521E7"/>
    <w:rsid w:val="00761C8D"/>
    <w:rsid w:val="0076543A"/>
    <w:rsid w:val="0076716A"/>
    <w:rsid w:val="00770EE7"/>
    <w:rsid w:val="00771BCF"/>
    <w:rsid w:val="00773442"/>
    <w:rsid w:val="00774A2D"/>
    <w:rsid w:val="007757AE"/>
    <w:rsid w:val="00783CFC"/>
    <w:rsid w:val="00791C02"/>
    <w:rsid w:val="00796F43"/>
    <w:rsid w:val="007A0EF4"/>
    <w:rsid w:val="007A2122"/>
    <w:rsid w:val="007A2CDE"/>
    <w:rsid w:val="007A45C7"/>
    <w:rsid w:val="007A4642"/>
    <w:rsid w:val="007A7C82"/>
    <w:rsid w:val="007C1E43"/>
    <w:rsid w:val="007D28FE"/>
    <w:rsid w:val="007F0121"/>
    <w:rsid w:val="007F34C6"/>
    <w:rsid w:val="007F5C96"/>
    <w:rsid w:val="00800D18"/>
    <w:rsid w:val="0080102B"/>
    <w:rsid w:val="00801CE4"/>
    <w:rsid w:val="00801EAE"/>
    <w:rsid w:val="00806682"/>
    <w:rsid w:val="00810AB5"/>
    <w:rsid w:val="00813D39"/>
    <w:rsid w:val="00816CD5"/>
    <w:rsid w:val="00823A9E"/>
    <w:rsid w:val="0082493E"/>
    <w:rsid w:val="00824B53"/>
    <w:rsid w:val="00826F10"/>
    <w:rsid w:val="00827308"/>
    <w:rsid w:val="0083153B"/>
    <w:rsid w:val="0083394F"/>
    <w:rsid w:val="00835890"/>
    <w:rsid w:val="00842E09"/>
    <w:rsid w:val="008438BE"/>
    <w:rsid w:val="00844C6B"/>
    <w:rsid w:val="00857818"/>
    <w:rsid w:val="00860FC7"/>
    <w:rsid w:val="008643B8"/>
    <w:rsid w:val="008651D6"/>
    <w:rsid w:val="00866093"/>
    <w:rsid w:val="00867ABE"/>
    <w:rsid w:val="00871850"/>
    <w:rsid w:val="00872BC5"/>
    <w:rsid w:val="00873FF0"/>
    <w:rsid w:val="00874484"/>
    <w:rsid w:val="0087642E"/>
    <w:rsid w:val="00876646"/>
    <w:rsid w:val="0088215A"/>
    <w:rsid w:val="008928BA"/>
    <w:rsid w:val="008A1390"/>
    <w:rsid w:val="008A28FA"/>
    <w:rsid w:val="008A4475"/>
    <w:rsid w:val="008A4512"/>
    <w:rsid w:val="008A4DEC"/>
    <w:rsid w:val="008B06F7"/>
    <w:rsid w:val="008B0DC1"/>
    <w:rsid w:val="008B1522"/>
    <w:rsid w:val="008B1727"/>
    <w:rsid w:val="008B64E0"/>
    <w:rsid w:val="008B7CAB"/>
    <w:rsid w:val="008C1162"/>
    <w:rsid w:val="008C1338"/>
    <w:rsid w:val="008C7B07"/>
    <w:rsid w:val="008C7B0E"/>
    <w:rsid w:val="008D154A"/>
    <w:rsid w:val="008D3B63"/>
    <w:rsid w:val="008D692F"/>
    <w:rsid w:val="008D71FC"/>
    <w:rsid w:val="008F0802"/>
    <w:rsid w:val="008F120D"/>
    <w:rsid w:val="008F1D5C"/>
    <w:rsid w:val="008F377F"/>
    <w:rsid w:val="008F44A3"/>
    <w:rsid w:val="008F4CF7"/>
    <w:rsid w:val="008F6C14"/>
    <w:rsid w:val="0090106B"/>
    <w:rsid w:val="009030F8"/>
    <w:rsid w:val="00904193"/>
    <w:rsid w:val="00907BF8"/>
    <w:rsid w:val="00910130"/>
    <w:rsid w:val="009114EE"/>
    <w:rsid w:val="00911CEB"/>
    <w:rsid w:val="00913CB7"/>
    <w:rsid w:val="00917B1C"/>
    <w:rsid w:val="009216BA"/>
    <w:rsid w:val="009241A0"/>
    <w:rsid w:val="00924B13"/>
    <w:rsid w:val="00924C00"/>
    <w:rsid w:val="009250FB"/>
    <w:rsid w:val="00926D66"/>
    <w:rsid w:val="00931CE9"/>
    <w:rsid w:val="00931F25"/>
    <w:rsid w:val="00932A07"/>
    <w:rsid w:val="00940074"/>
    <w:rsid w:val="00943E61"/>
    <w:rsid w:val="00947283"/>
    <w:rsid w:val="00947BF9"/>
    <w:rsid w:val="00954DB8"/>
    <w:rsid w:val="00957D0F"/>
    <w:rsid w:val="00963601"/>
    <w:rsid w:val="00967982"/>
    <w:rsid w:val="009711EF"/>
    <w:rsid w:val="009718CE"/>
    <w:rsid w:val="00973788"/>
    <w:rsid w:val="00973A6E"/>
    <w:rsid w:val="00976E32"/>
    <w:rsid w:val="00982AF4"/>
    <w:rsid w:val="00982F12"/>
    <w:rsid w:val="00991137"/>
    <w:rsid w:val="009924C9"/>
    <w:rsid w:val="009A7033"/>
    <w:rsid w:val="009B1593"/>
    <w:rsid w:val="009B2ED2"/>
    <w:rsid w:val="009B3F3C"/>
    <w:rsid w:val="009B6DBE"/>
    <w:rsid w:val="009B737A"/>
    <w:rsid w:val="009C2320"/>
    <w:rsid w:val="009C3660"/>
    <w:rsid w:val="009C6F31"/>
    <w:rsid w:val="009D0993"/>
    <w:rsid w:val="009D155E"/>
    <w:rsid w:val="009D170C"/>
    <w:rsid w:val="009D21D8"/>
    <w:rsid w:val="009D394D"/>
    <w:rsid w:val="009D43F6"/>
    <w:rsid w:val="009D5C42"/>
    <w:rsid w:val="009E2680"/>
    <w:rsid w:val="009E283E"/>
    <w:rsid w:val="009E4820"/>
    <w:rsid w:val="009E7CA2"/>
    <w:rsid w:val="009F1321"/>
    <w:rsid w:val="009F2073"/>
    <w:rsid w:val="009F4A61"/>
    <w:rsid w:val="009F4B98"/>
    <w:rsid w:val="009F6158"/>
    <w:rsid w:val="009F6E74"/>
    <w:rsid w:val="00A019C6"/>
    <w:rsid w:val="00A05B9E"/>
    <w:rsid w:val="00A14A7D"/>
    <w:rsid w:val="00A1594E"/>
    <w:rsid w:val="00A1632B"/>
    <w:rsid w:val="00A20ED1"/>
    <w:rsid w:val="00A212F6"/>
    <w:rsid w:val="00A21851"/>
    <w:rsid w:val="00A22690"/>
    <w:rsid w:val="00A236C2"/>
    <w:rsid w:val="00A36B42"/>
    <w:rsid w:val="00A402A2"/>
    <w:rsid w:val="00A40767"/>
    <w:rsid w:val="00A43E6D"/>
    <w:rsid w:val="00A45F75"/>
    <w:rsid w:val="00A46BC2"/>
    <w:rsid w:val="00A52283"/>
    <w:rsid w:val="00A529E6"/>
    <w:rsid w:val="00A55FE9"/>
    <w:rsid w:val="00A57886"/>
    <w:rsid w:val="00A644F6"/>
    <w:rsid w:val="00A653CB"/>
    <w:rsid w:val="00A70036"/>
    <w:rsid w:val="00A701C1"/>
    <w:rsid w:val="00A74BD9"/>
    <w:rsid w:val="00A7650D"/>
    <w:rsid w:val="00A83C2D"/>
    <w:rsid w:val="00A83F6F"/>
    <w:rsid w:val="00A85341"/>
    <w:rsid w:val="00A865A3"/>
    <w:rsid w:val="00A948A8"/>
    <w:rsid w:val="00A958B9"/>
    <w:rsid w:val="00A97822"/>
    <w:rsid w:val="00AA0ECD"/>
    <w:rsid w:val="00AA68A2"/>
    <w:rsid w:val="00AB0E25"/>
    <w:rsid w:val="00AB72C2"/>
    <w:rsid w:val="00AB7784"/>
    <w:rsid w:val="00AB7D16"/>
    <w:rsid w:val="00AC04AA"/>
    <w:rsid w:val="00AD0251"/>
    <w:rsid w:val="00AD0CC7"/>
    <w:rsid w:val="00AE2A56"/>
    <w:rsid w:val="00AE2F1B"/>
    <w:rsid w:val="00AE3EF1"/>
    <w:rsid w:val="00AE5A1D"/>
    <w:rsid w:val="00AE5E6F"/>
    <w:rsid w:val="00AF333C"/>
    <w:rsid w:val="00B00080"/>
    <w:rsid w:val="00B00467"/>
    <w:rsid w:val="00B02E60"/>
    <w:rsid w:val="00B078DD"/>
    <w:rsid w:val="00B2244A"/>
    <w:rsid w:val="00B2407B"/>
    <w:rsid w:val="00B26B9F"/>
    <w:rsid w:val="00B301C8"/>
    <w:rsid w:val="00B33C28"/>
    <w:rsid w:val="00B34877"/>
    <w:rsid w:val="00B35287"/>
    <w:rsid w:val="00B40F85"/>
    <w:rsid w:val="00B438F7"/>
    <w:rsid w:val="00B50B59"/>
    <w:rsid w:val="00B51969"/>
    <w:rsid w:val="00B51C46"/>
    <w:rsid w:val="00B51CFB"/>
    <w:rsid w:val="00B53C1F"/>
    <w:rsid w:val="00B53ECE"/>
    <w:rsid w:val="00B57A46"/>
    <w:rsid w:val="00B65C31"/>
    <w:rsid w:val="00B67D24"/>
    <w:rsid w:val="00B75134"/>
    <w:rsid w:val="00B75573"/>
    <w:rsid w:val="00B814F5"/>
    <w:rsid w:val="00B84346"/>
    <w:rsid w:val="00B858C3"/>
    <w:rsid w:val="00B92261"/>
    <w:rsid w:val="00BA49E4"/>
    <w:rsid w:val="00BA51E4"/>
    <w:rsid w:val="00BA7F90"/>
    <w:rsid w:val="00BB3CD3"/>
    <w:rsid w:val="00BB5D5A"/>
    <w:rsid w:val="00BB69A6"/>
    <w:rsid w:val="00BB76E5"/>
    <w:rsid w:val="00BB7EF0"/>
    <w:rsid w:val="00BC1B2A"/>
    <w:rsid w:val="00BC6250"/>
    <w:rsid w:val="00BD43DA"/>
    <w:rsid w:val="00BE24A6"/>
    <w:rsid w:val="00BE5436"/>
    <w:rsid w:val="00BE781D"/>
    <w:rsid w:val="00BF4FEA"/>
    <w:rsid w:val="00C03710"/>
    <w:rsid w:val="00C066BE"/>
    <w:rsid w:val="00C21310"/>
    <w:rsid w:val="00C2227C"/>
    <w:rsid w:val="00C22737"/>
    <w:rsid w:val="00C24DC1"/>
    <w:rsid w:val="00C2538C"/>
    <w:rsid w:val="00C34C02"/>
    <w:rsid w:val="00C372AC"/>
    <w:rsid w:val="00C42673"/>
    <w:rsid w:val="00C4298A"/>
    <w:rsid w:val="00C43630"/>
    <w:rsid w:val="00C45572"/>
    <w:rsid w:val="00C4733A"/>
    <w:rsid w:val="00C51C77"/>
    <w:rsid w:val="00C53F6A"/>
    <w:rsid w:val="00C601D9"/>
    <w:rsid w:val="00C631BF"/>
    <w:rsid w:val="00C65D13"/>
    <w:rsid w:val="00C73604"/>
    <w:rsid w:val="00C75A32"/>
    <w:rsid w:val="00C8225C"/>
    <w:rsid w:val="00C83BB4"/>
    <w:rsid w:val="00C93AB3"/>
    <w:rsid w:val="00C941CA"/>
    <w:rsid w:val="00C954FA"/>
    <w:rsid w:val="00CA0CD6"/>
    <w:rsid w:val="00CA453D"/>
    <w:rsid w:val="00CA5165"/>
    <w:rsid w:val="00CB0721"/>
    <w:rsid w:val="00CC1A43"/>
    <w:rsid w:val="00CC2101"/>
    <w:rsid w:val="00CD1355"/>
    <w:rsid w:val="00CD43CA"/>
    <w:rsid w:val="00CD5EA6"/>
    <w:rsid w:val="00CE0ABE"/>
    <w:rsid w:val="00CE323E"/>
    <w:rsid w:val="00CE56CE"/>
    <w:rsid w:val="00CE5BE1"/>
    <w:rsid w:val="00CE69B3"/>
    <w:rsid w:val="00CE7547"/>
    <w:rsid w:val="00CE7693"/>
    <w:rsid w:val="00CF07F0"/>
    <w:rsid w:val="00CF3188"/>
    <w:rsid w:val="00CF4585"/>
    <w:rsid w:val="00CF58CB"/>
    <w:rsid w:val="00CF626D"/>
    <w:rsid w:val="00CF79DC"/>
    <w:rsid w:val="00D003D9"/>
    <w:rsid w:val="00D05025"/>
    <w:rsid w:val="00D07FD4"/>
    <w:rsid w:val="00D11E52"/>
    <w:rsid w:val="00D126A2"/>
    <w:rsid w:val="00D15976"/>
    <w:rsid w:val="00D21CBA"/>
    <w:rsid w:val="00D27750"/>
    <w:rsid w:val="00D46986"/>
    <w:rsid w:val="00D46FF6"/>
    <w:rsid w:val="00D50673"/>
    <w:rsid w:val="00D51D07"/>
    <w:rsid w:val="00D62815"/>
    <w:rsid w:val="00D6576B"/>
    <w:rsid w:val="00D66B82"/>
    <w:rsid w:val="00D728CA"/>
    <w:rsid w:val="00D77DF2"/>
    <w:rsid w:val="00D81AE8"/>
    <w:rsid w:val="00D84B35"/>
    <w:rsid w:val="00D85C02"/>
    <w:rsid w:val="00D8608B"/>
    <w:rsid w:val="00D912C5"/>
    <w:rsid w:val="00D921E3"/>
    <w:rsid w:val="00D92628"/>
    <w:rsid w:val="00D93C16"/>
    <w:rsid w:val="00D960E3"/>
    <w:rsid w:val="00D973C0"/>
    <w:rsid w:val="00DA19DA"/>
    <w:rsid w:val="00DA471B"/>
    <w:rsid w:val="00DB0308"/>
    <w:rsid w:val="00DB24D3"/>
    <w:rsid w:val="00DB7C6A"/>
    <w:rsid w:val="00DB7C94"/>
    <w:rsid w:val="00DC2942"/>
    <w:rsid w:val="00DC7B80"/>
    <w:rsid w:val="00DD049E"/>
    <w:rsid w:val="00DD06A7"/>
    <w:rsid w:val="00DD63F5"/>
    <w:rsid w:val="00DD6BE4"/>
    <w:rsid w:val="00DD756E"/>
    <w:rsid w:val="00DE5313"/>
    <w:rsid w:val="00DE70D7"/>
    <w:rsid w:val="00DF2C12"/>
    <w:rsid w:val="00DF3EB2"/>
    <w:rsid w:val="00E074EC"/>
    <w:rsid w:val="00E10200"/>
    <w:rsid w:val="00E114EF"/>
    <w:rsid w:val="00E14A6B"/>
    <w:rsid w:val="00E15115"/>
    <w:rsid w:val="00E16073"/>
    <w:rsid w:val="00E20610"/>
    <w:rsid w:val="00E23C6F"/>
    <w:rsid w:val="00E23F17"/>
    <w:rsid w:val="00E2568B"/>
    <w:rsid w:val="00E278D9"/>
    <w:rsid w:val="00E33882"/>
    <w:rsid w:val="00E3463E"/>
    <w:rsid w:val="00E34B7B"/>
    <w:rsid w:val="00E373A5"/>
    <w:rsid w:val="00E41E33"/>
    <w:rsid w:val="00E46145"/>
    <w:rsid w:val="00E64D22"/>
    <w:rsid w:val="00E65D6B"/>
    <w:rsid w:val="00E7029A"/>
    <w:rsid w:val="00E70CFA"/>
    <w:rsid w:val="00E724EF"/>
    <w:rsid w:val="00E75B82"/>
    <w:rsid w:val="00E77711"/>
    <w:rsid w:val="00E81D16"/>
    <w:rsid w:val="00E8370F"/>
    <w:rsid w:val="00E839CD"/>
    <w:rsid w:val="00E87ADD"/>
    <w:rsid w:val="00E9072E"/>
    <w:rsid w:val="00E91547"/>
    <w:rsid w:val="00E92B14"/>
    <w:rsid w:val="00E92FE5"/>
    <w:rsid w:val="00E933CD"/>
    <w:rsid w:val="00E9361E"/>
    <w:rsid w:val="00E937B3"/>
    <w:rsid w:val="00E95612"/>
    <w:rsid w:val="00E9595A"/>
    <w:rsid w:val="00E959E6"/>
    <w:rsid w:val="00E9727B"/>
    <w:rsid w:val="00EA1D95"/>
    <w:rsid w:val="00EA51A5"/>
    <w:rsid w:val="00EC1963"/>
    <w:rsid w:val="00EC395E"/>
    <w:rsid w:val="00ED01E6"/>
    <w:rsid w:val="00ED22FB"/>
    <w:rsid w:val="00ED2D4B"/>
    <w:rsid w:val="00ED4AE5"/>
    <w:rsid w:val="00ED6196"/>
    <w:rsid w:val="00ED7601"/>
    <w:rsid w:val="00EE142E"/>
    <w:rsid w:val="00EE314B"/>
    <w:rsid w:val="00EE4256"/>
    <w:rsid w:val="00EF2D15"/>
    <w:rsid w:val="00EF435B"/>
    <w:rsid w:val="00EF45C9"/>
    <w:rsid w:val="00EF5487"/>
    <w:rsid w:val="00EF6146"/>
    <w:rsid w:val="00EF6AA2"/>
    <w:rsid w:val="00EF7010"/>
    <w:rsid w:val="00EF72CB"/>
    <w:rsid w:val="00F05AB8"/>
    <w:rsid w:val="00F12CC8"/>
    <w:rsid w:val="00F20822"/>
    <w:rsid w:val="00F22633"/>
    <w:rsid w:val="00F22730"/>
    <w:rsid w:val="00F2390C"/>
    <w:rsid w:val="00F23AEB"/>
    <w:rsid w:val="00F24CCE"/>
    <w:rsid w:val="00F329F6"/>
    <w:rsid w:val="00F34CBE"/>
    <w:rsid w:val="00F43DAE"/>
    <w:rsid w:val="00F52555"/>
    <w:rsid w:val="00F52BC3"/>
    <w:rsid w:val="00F53013"/>
    <w:rsid w:val="00F53331"/>
    <w:rsid w:val="00F53C55"/>
    <w:rsid w:val="00F603F1"/>
    <w:rsid w:val="00F60996"/>
    <w:rsid w:val="00F60FC8"/>
    <w:rsid w:val="00F625BA"/>
    <w:rsid w:val="00F659DD"/>
    <w:rsid w:val="00F720DE"/>
    <w:rsid w:val="00F7225E"/>
    <w:rsid w:val="00F738AC"/>
    <w:rsid w:val="00F751E4"/>
    <w:rsid w:val="00F772AC"/>
    <w:rsid w:val="00F90B09"/>
    <w:rsid w:val="00F96B86"/>
    <w:rsid w:val="00FA1418"/>
    <w:rsid w:val="00FA278D"/>
    <w:rsid w:val="00FA4F45"/>
    <w:rsid w:val="00FA51EF"/>
    <w:rsid w:val="00FA6CAD"/>
    <w:rsid w:val="00FB011D"/>
    <w:rsid w:val="00FB6912"/>
    <w:rsid w:val="00FB7325"/>
    <w:rsid w:val="00FC7910"/>
    <w:rsid w:val="00FD33A5"/>
    <w:rsid w:val="00FD4EE6"/>
    <w:rsid w:val="00FE342E"/>
    <w:rsid w:val="00FE36AF"/>
    <w:rsid w:val="00FE48E7"/>
    <w:rsid w:val="00FE661E"/>
    <w:rsid w:val="00FE67BE"/>
    <w:rsid w:val="00FE684C"/>
    <w:rsid w:val="00FE757D"/>
    <w:rsid w:val="00FF05A1"/>
    <w:rsid w:val="00FF7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62"/>
    <o:shapelayout v:ext="edit">
      <o:idmap v:ext="edit" data="1"/>
      <o:rules v:ext="edit">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25"/>
  </w:style>
  <w:style w:type="paragraph" w:styleId="1">
    <w:name w:val="heading 1"/>
    <w:basedOn w:val="a"/>
    <w:next w:val="a"/>
    <w:link w:val="10"/>
    <w:uiPriority w:val="9"/>
    <w:qFormat/>
    <w:rsid w:val="00285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FF7F81"/>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F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uiPriority w:val="9"/>
    <w:rsid w:val="00FF7F81"/>
    <w:rPr>
      <w:rFonts w:ascii="Calibri" w:eastAsia="Times New Roman" w:hAnsi="Calibri" w:cs="Times New Roman"/>
      <w:b/>
      <w:bCs/>
      <w:i/>
      <w:iCs/>
      <w:sz w:val="26"/>
      <w:szCs w:val="26"/>
    </w:rPr>
  </w:style>
  <w:style w:type="paragraph" w:customStyle="1" w:styleId="ConsPlusNormal">
    <w:name w:val="ConsPlusNormal"/>
    <w:rsid w:val="00A70036"/>
    <w:pPr>
      <w:autoSpaceDE w:val="0"/>
      <w:autoSpaceDN w:val="0"/>
      <w:adjustRightInd w:val="0"/>
      <w:spacing w:after="0" w:line="240" w:lineRule="auto"/>
    </w:pPr>
    <w:rPr>
      <w:rFonts w:ascii="Arial" w:eastAsia="Calibri" w:hAnsi="Arial" w:cs="Arial"/>
      <w:sz w:val="20"/>
      <w:szCs w:val="20"/>
    </w:rPr>
  </w:style>
  <w:style w:type="paragraph" w:customStyle="1" w:styleId="ConsPlusCell">
    <w:name w:val="ConsPlusCell"/>
    <w:uiPriority w:val="99"/>
    <w:rsid w:val="00243085"/>
    <w:pPr>
      <w:autoSpaceDE w:val="0"/>
      <w:autoSpaceDN w:val="0"/>
      <w:adjustRightInd w:val="0"/>
      <w:spacing w:after="0" w:line="240" w:lineRule="auto"/>
    </w:pPr>
    <w:rPr>
      <w:rFonts w:ascii="Arial" w:eastAsia="Calibri" w:hAnsi="Arial" w:cs="Arial"/>
      <w:sz w:val="20"/>
      <w:szCs w:val="20"/>
    </w:rPr>
  </w:style>
  <w:style w:type="paragraph" w:styleId="a4">
    <w:name w:val="List Paragraph"/>
    <w:basedOn w:val="a"/>
    <w:uiPriority w:val="34"/>
    <w:qFormat/>
    <w:rsid w:val="00086459"/>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 w:type="character" w:customStyle="1" w:styleId="FontStyle58">
    <w:name w:val="Font Style58"/>
    <w:uiPriority w:val="99"/>
    <w:rsid w:val="006A5CB9"/>
    <w:rPr>
      <w:rFonts w:ascii="Times New Roman" w:hAnsi="Times New Roman" w:cs="Times New Roman" w:hint="default"/>
      <w:b/>
      <w:bCs/>
      <w:sz w:val="18"/>
      <w:szCs w:val="18"/>
    </w:rPr>
  </w:style>
  <w:style w:type="paragraph" w:customStyle="1" w:styleId="a5">
    <w:name w:val="Прижатый влево"/>
    <w:basedOn w:val="a"/>
    <w:next w:val="a"/>
    <w:rsid w:val="006A5CB9"/>
    <w:pPr>
      <w:autoSpaceDE w:val="0"/>
      <w:autoSpaceDN w:val="0"/>
      <w:adjustRightInd w:val="0"/>
      <w:spacing w:after="0" w:line="240" w:lineRule="auto"/>
    </w:pPr>
    <w:rPr>
      <w:rFonts w:ascii="Arial" w:eastAsia="Calibri" w:hAnsi="Arial" w:cs="Arial"/>
      <w:sz w:val="20"/>
      <w:szCs w:val="20"/>
    </w:rPr>
  </w:style>
  <w:style w:type="character" w:styleId="a6">
    <w:name w:val="Hyperlink"/>
    <w:uiPriority w:val="99"/>
    <w:unhideWhenUsed/>
    <w:rsid w:val="006A5CB9"/>
    <w:rPr>
      <w:color w:val="0000FF"/>
      <w:u w:val="single"/>
    </w:rPr>
  </w:style>
  <w:style w:type="paragraph" w:customStyle="1" w:styleId="Style8">
    <w:name w:val="Style8"/>
    <w:basedOn w:val="a"/>
    <w:uiPriority w:val="99"/>
    <w:rsid w:val="006A5CB9"/>
    <w:pPr>
      <w:widowControl w:val="0"/>
      <w:autoSpaceDE w:val="0"/>
      <w:autoSpaceDN w:val="0"/>
      <w:adjustRightInd w:val="0"/>
      <w:spacing w:after="0" w:line="320" w:lineRule="exact"/>
      <w:jc w:val="both"/>
    </w:pPr>
    <w:rPr>
      <w:rFonts w:ascii="Times New Roman" w:eastAsia="Times New Roman" w:hAnsi="Times New Roman" w:cs="Times New Roman"/>
      <w:sz w:val="24"/>
      <w:szCs w:val="24"/>
      <w:lang w:eastAsia="ru-RU"/>
    </w:rPr>
  </w:style>
  <w:style w:type="paragraph" w:styleId="a7">
    <w:name w:val="No Spacing"/>
    <w:uiPriority w:val="1"/>
    <w:qFormat/>
    <w:rsid w:val="00E46145"/>
    <w:pPr>
      <w:spacing w:after="0" w:line="240" w:lineRule="auto"/>
    </w:pPr>
    <w:rPr>
      <w:rFonts w:ascii="Calibri" w:eastAsia="Calibri" w:hAnsi="Calibri" w:cs="Times New Roman"/>
    </w:rPr>
  </w:style>
  <w:style w:type="paragraph" w:styleId="3">
    <w:name w:val="Body Text 3"/>
    <w:basedOn w:val="a"/>
    <w:link w:val="30"/>
    <w:uiPriority w:val="99"/>
    <w:unhideWhenUsed/>
    <w:rsid w:val="00E46145"/>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uiPriority w:val="99"/>
    <w:rsid w:val="00E46145"/>
    <w:rPr>
      <w:rFonts w:ascii="Calibri" w:eastAsia="Times New Roman" w:hAnsi="Calibri" w:cs="Times New Roman"/>
      <w:sz w:val="16"/>
      <w:szCs w:val="16"/>
      <w:lang w:eastAsia="ru-RU"/>
    </w:rPr>
  </w:style>
  <w:style w:type="character" w:customStyle="1" w:styleId="10">
    <w:name w:val="Заголовок 1 Знак"/>
    <w:basedOn w:val="a0"/>
    <w:link w:val="1"/>
    <w:uiPriority w:val="9"/>
    <w:rsid w:val="00285560"/>
    <w:rPr>
      <w:rFonts w:asciiTheme="majorHAnsi" w:eastAsiaTheme="majorEastAsia" w:hAnsiTheme="majorHAnsi" w:cstheme="majorBidi"/>
      <w:b/>
      <w:bCs/>
      <w:color w:val="365F91" w:themeColor="accent1" w:themeShade="BF"/>
      <w:sz w:val="28"/>
      <w:szCs w:val="28"/>
    </w:rPr>
  </w:style>
  <w:style w:type="paragraph" w:customStyle="1" w:styleId="a8">
    <w:name w:val="Нормальный (таблица)"/>
    <w:basedOn w:val="a"/>
    <w:next w:val="a"/>
    <w:rsid w:val="0028556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9">
    <w:name w:val="Normal (Web)"/>
    <w:basedOn w:val="a"/>
    <w:rsid w:val="00285560"/>
    <w:pPr>
      <w:spacing w:before="100" w:beforeAutospacing="1" w:after="100" w:afterAutospacing="1" w:line="240" w:lineRule="auto"/>
    </w:pPr>
    <w:rPr>
      <w:rFonts w:ascii="Arial" w:eastAsia="Times New Roman" w:hAnsi="Arial" w:cs="Arial"/>
      <w:sz w:val="24"/>
      <w:szCs w:val="24"/>
      <w:lang w:eastAsia="ru-RU"/>
    </w:rPr>
  </w:style>
  <w:style w:type="paragraph" w:styleId="aa">
    <w:name w:val="Plain Text"/>
    <w:basedOn w:val="a"/>
    <w:link w:val="ab"/>
    <w:rsid w:val="00285560"/>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285560"/>
    <w:rPr>
      <w:rFonts w:ascii="Courier New" w:eastAsia="Times New Roman" w:hAnsi="Courier New" w:cs="Courier New"/>
      <w:sz w:val="20"/>
      <w:szCs w:val="20"/>
      <w:lang w:eastAsia="ru-RU"/>
    </w:rPr>
  </w:style>
  <w:style w:type="paragraph" w:customStyle="1" w:styleId="consplusnormal0">
    <w:name w:val="consplusnormal"/>
    <w:basedOn w:val="a"/>
    <w:rsid w:val="00285560"/>
    <w:pPr>
      <w:spacing w:after="0" w:line="255" w:lineRule="atLeast"/>
      <w:ind w:left="75" w:right="75" w:firstLine="720"/>
      <w:jc w:val="both"/>
    </w:pPr>
    <w:rPr>
      <w:rFonts w:ascii="Verdana" w:eastAsia="Calibri" w:hAnsi="Verdana" w:cs="Times New Roman"/>
      <w:sz w:val="17"/>
      <w:szCs w:val="17"/>
      <w:lang w:eastAsia="ru-RU"/>
    </w:rPr>
  </w:style>
  <w:style w:type="character" w:customStyle="1" w:styleId="FontStyle57">
    <w:name w:val="Font Style57"/>
    <w:uiPriority w:val="99"/>
    <w:rsid w:val="004D5E68"/>
    <w:rPr>
      <w:rFonts w:ascii="Times New Roman" w:hAnsi="Times New Roman" w:cs="Times New Roman" w:hint="default"/>
      <w:b/>
      <w:bCs/>
      <w:sz w:val="28"/>
      <w:szCs w:val="28"/>
    </w:rPr>
  </w:style>
  <w:style w:type="paragraph" w:styleId="ac">
    <w:name w:val="footer"/>
    <w:basedOn w:val="a"/>
    <w:link w:val="ad"/>
    <w:uiPriority w:val="99"/>
    <w:unhideWhenUsed/>
    <w:rsid w:val="00180D95"/>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d">
    <w:name w:val="Нижний колонтитул Знак"/>
    <w:basedOn w:val="a0"/>
    <w:link w:val="ac"/>
    <w:uiPriority w:val="99"/>
    <w:rsid w:val="00180D95"/>
    <w:rPr>
      <w:rFonts w:ascii="Times New Roman" w:eastAsiaTheme="minorEastAsia" w:hAnsi="Times New Roman" w:cs="Times New Roman"/>
      <w:sz w:val="20"/>
      <w:szCs w:val="20"/>
      <w:lang w:eastAsia="ru-RU"/>
    </w:rPr>
  </w:style>
  <w:style w:type="paragraph" w:customStyle="1" w:styleId="ae">
    <w:name w:val="Знак"/>
    <w:basedOn w:val="a"/>
    <w:rsid w:val="00E16073"/>
    <w:pPr>
      <w:spacing w:after="160" w:line="240" w:lineRule="exact"/>
    </w:pPr>
    <w:rPr>
      <w:rFonts w:ascii="Verdana" w:eastAsia="Times New Roman" w:hAnsi="Verdana" w:cs="Times New Roman"/>
      <w:sz w:val="20"/>
      <w:szCs w:val="20"/>
      <w:lang w:val="en-US"/>
    </w:rPr>
  </w:style>
  <w:style w:type="paragraph" w:customStyle="1" w:styleId="p6">
    <w:name w:val="p6"/>
    <w:basedOn w:val="a"/>
    <w:rsid w:val="00E91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4">
    <w:name w:val="Font Style64"/>
    <w:uiPriority w:val="99"/>
    <w:rsid w:val="00735530"/>
    <w:rPr>
      <w:rFonts w:ascii="Times New Roman" w:hAnsi="Times New Roman" w:cs="Times New Roman"/>
      <w:sz w:val="22"/>
      <w:szCs w:val="22"/>
    </w:rPr>
  </w:style>
  <w:style w:type="paragraph" w:styleId="af">
    <w:name w:val="Balloon Text"/>
    <w:basedOn w:val="a"/>
    <w:link w:val="af0"/>
    <w:uiPriority w:val="99"/>
    <w:semiHidden/>
    <w:unhideWhenUsed/>
    <w:rsid w:val="0029570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957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935626">
      <w:bodyDiv w:val="1"/>
      <w:marLeft w:val="0"/>
      <w:marRight w:val="0"/>
      <w:marTop w:val="0"/>
      <w:marBottom w:val="0"/>
      <w:divBdr>
        <w:top w:val="none" w:sz="0" w:space="0" w:color="auto"/>
        <w:left w:val="none" w:sz="0" w:space="0" w:color="auto"/>
        <w:bottom w:val="none" w:sz="0" w:space="0" w:color="auto"/>
        <w:right w:val="none" w:sz="0" w:space="0" w:color="auto"/>
      </w:divBdr>
    </w:div>
    <w:div w:id="656572167">
      <w:bodyDiv w:val="1"/>
      <w:marLeft w:val="0"/>
      <w:marRight w:val="0"/>
      <w:marTop w:val="0"/>
      <w:marBottom w:val="0"/>
      <w:divBdr>
        <w:top w:val="none" w:sz="0" w:space="0" w:color="auto"/>
        <w:left w:val="none" w:sz="0" w:space="0" w:color="auto"/>
        <w:bottom w:val="none" w:sz="0" w:space="0" w:color="auto"/>
        <w:right w:val="none" w:sz="0" w:space="0" w:color="auto"/>
      </w:divBdr>
    </w:div>
    <w:div w:id="8646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4738B6B659F54624CB63A6A5382558611A581BFF098AF82A4F3D4456AgAJF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4738B6B659F54624CB63A6A5382558611A784B3FE99AF82A4F3D4456AgAJF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738B6B659F54624CB63A6A5382558611A580B5F29FAF82A4F3D4456AgAJFL" TargetMode="External"/><Relationship Id="rId5" Type="http://schemas.openxmlformats.org/officeDocument/2006/relationships/webSettings" Target="webSettings.xml"/><Relationship Id="rId15" Type="http://schemas.openxmlformats.org/officeDocument/2006/relationships/hyperlink" Target="consultantplus://offline/ref=E0F98C8553CECAED40E8DD5CAB90A200D6526687E2E7AC372939B4E30AsAW4L" TargetMode="External"/><Relationship Id="rId10" Type="http://schemas.openxmlformats.org/officeDocument/2006/relationships/hyperlink" Target="consultantplus://offline/ref=D10300147C3386BADDC4AEB88CB88929A60F4C30E4115E7D7B6A96EAF74C0D51B3E2E8F950FB9C1A60C26E65j466H" TargetMode="External"/><Relationship Id="rId4" Type="http://schemas.openxmlformats.org/officeDocument/2006/relationships/settings" Target="settings.xml"/><Relationship Id="rId9" Type="http://schemas.openxmlformats.org/officeDocument/2006/relationships/hyperlink" Target="consultantplus://offline/ref=D10300147C3386BADDC4AEB88CB88929A60F4C30E4115E7D7B6A96EAF74C0D51B3E2E8F950FB9C1A60C26E65j466H" TargetMode="External"/><Relationship Id="rId14" Type="http://schemas.openxmlformats.org/officeDocument/2006/relationships/hyperlink" Target="consultantplus://offline/ref=058EB04EBEA2F44688A11119212C51935D04597E8E9F050D3A9C0C8C3FW0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558E2-5269-4466-BCB4-14E3645A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7031</TotalTime>
  <Pages>1</Pages>
  <Words>28405</Words>
  <Characters>161912</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235</cp:revision>
  <cp:lastPrinted>2014-12-24T06:47:00Z</cp:lastPrinted>
  <dcterms:created xsi:type="dcterms:W3CDTF">2014-03-04T12:08:00Z</dcterms:created>
  <dcterms:modified xsi:type="dcterms:W3CDTF">2014-12-24T07:55:00Z</dcterms:modified>
</cp:coreProperties>
</file>