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B66CBA">
        <w:rPr>
          <w:rFonts w:ascii="Liberation Serif" w:hAnsi="Liberation Serif"/>
          <w:szCs w:val="28"/>
        </w:rPr>
        <w:t xml:space="preserve">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B66CBA">
        <w:rPr>
          <w:rFonts w:ascii="Liberation Serif" w:hAnsi="Liberation Serif"/>
          <w:szCs w:val="28"/>
        </w:rPr>
        <w:t>15.04.</w:t>
      </w:r>
      <w:r w:rsidR="00034A54">
        <w:rPr>
          <w:rFonts w:ascii="Liberation Serif" w:hAnsi="Liberation Serif"/>
          <w:szCs w:val="28"/>
        </w:rPr>
        <w:t>2020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B66CBA">
        <w:rPr>
          <w:rFonts w:ascii="Liberation Serif" w:hAnsi="Liberation Serif"/>
          <w:szCs w:val="28"/>
        </w:rPr>
        <w:t xml:space="preserve"> 297</w:t>
      </w:r>
      <w:r w:rsidR="008C65ED" w:rsidRPr="001A01B9">
        <w:rPr>
          <w:rFonts w:ascii="Liberation Serif" w:hAnsi="Liberation Serif"/>
          <w:szCs w:val="28"/>
        </w:rPr>
        <w:t xml:space="preserve">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5B7669">
              <w:rPr>
                <w:rFonts w:ascii="Liberation Serif" w:hAnsi="Liberation Serif"/>
                <w:b/>
              </w:rPr>
              <w:t>22 139,8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5B7669">
              <w:rPr>
                <w:rFonts w:ascii="Liberation Serif" w:hAnsi="Liberation Serif"/>
              </w:rPr>
              <w:t> 154,9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5B7669">
              <w:rPr>
                <w:rFonts w:ascii="Liberation Serif" w:hAnsi="Liberation Serif"/>
              </w:rPr>
              <w:t>22 139,8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5B7669">
              <w:rPr>
                <w:rFonts w:ascii="Liberation Serif" w:hAnsi="Liberation Serif"/>
              </w:rPr>
              <w:t>2 154,9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B66CB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B66CB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B66CB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28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728"/>
        <w:gridCol w:w="502"/>
      </w:tblGrid>
      <w:tr w:rsidR="00626839" w:rsidRPr="00F20798" w:rsidTr="00D756B0">
        <w:trPr>
          <w:cantSplit/>
          <w:trHeight w:val="405"/>
          <w:tblHeader/>
          <w:tblCellSpacing w:w="5" w:type="nil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D756B0">
        <w:trPr>
          <w:cantSplit/>
          <w:trHeight w:val="255"/>
          <w:tblHeader/>
          <w:tblCellSpacing w:w="5" w:type="nil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rHeight w:val="219"/>
          <w:tblHeader/>
          <w:tblCellSpacing w:w="5" w:type="nil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blHeader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D756B0">
        <w:trPr>
          <w:trHeight w:val="320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D756B0">
        <w:trPr>
          <w:gridAfter w:val="1"/>
          <w:wAfter w:w="501" w:type="dxa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D756B0">
        <w:trPr>
          <w:trHeight w:val="638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бюджетов бюджетной системы Российской Федерации»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0E34FA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D756B0">
        <w:trPr>
          <w:trHeight w:val="353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образования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544"/>
        <w:gridCol w:w="390"/>
        <w:gridCol w:w="826"/>
        <w:gridCol w:w="1596"/>
      </w:tblGrid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 154,9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 154,9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D756B0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591A29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20798,0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F07606">
              <w:rPr>
                <w:rFonts w:ascii="Liberation Serif" w:hAnsi="Liberation Serif"/>
                <w:sz w:val="20"/>
                <w:szCs w:val="24"/>
              </w:rPr>
              <w:t> 027,4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591A29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20798,0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«Обеспечение контроля за соблюдением бюджетного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D756B0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D756B0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3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D756B0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D756B0">
              <w:rPr>
                <w:rFonts w:ascii="Liberation Serif" w:hAnsi="Liberation Serif"/>
                <w:sz w:val="20"/>
                <w:szCs w:val="20"/>
              </w:rPr>
              <w:t>3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B66CBA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B66CBA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B66CBA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B66CBA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B66CBA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B66CBA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5D6CE3">
              <w:rPr>
                <w:rFonts w:ascii="Liberation Serif" w:hAnsi="Liberation Serif"/>
                <w:sz w:val="20"/>
                <w:szCs w:val="24"/>
              </w:rPr>
              <w:t>2 139,8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66CB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2123CC" w:rsidRPr="00B66CBA">
              <w:rPr>
                <w:rFonts w:ascii="Liberation Serif" w:hAnsi="Liberation Serif"/>
                <w:b/>
                <w:sz w:val="24"/>
                <w:szCs w:val="24"/>
              </w:rPr>
              <w:t> 413</w:t>
            </w:r>
            <w:r w:rsidR="00034A54" w:rsidRPr="00B66CBA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2123CC" w:rsidRPr="00B66CBA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66CB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B5227C" w:rsidRPr="00B66CBA">
              <w:rPr>
                <w:rFonts w:ascii="Liberation Serif" w:hAnsi="Liberation Serif"/>
                <w:b/>
                <w:sz w:val="24"/>
                <w:szCs w:val="24"/>
              </w:rPr>
              <w:t> 154,9</w:t>
            </w:r>
          </w:p>
        </w:tc>
        <w:tc>
          <w:tcPr>
            <w:tcW w:w="992" w:type="dxa"/>
          </w:tcPr>
          <w:p w:rsidR="004E4D20" w:rsidRPr="00B66CBA" w:rsidRDefault="00B5227C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B66CBA" w:rsidRDefault="002A3417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0"/>
                <w:szCs w:val="24"/>
              </w:rPr>
              <w:t>20 798,0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B66CBA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B66CBA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2027,4</w:t>
            </w:r>
          </w:p>
        </w:tc>
        <w:tc>
          <w:tcPr>
            <w:tcW w:w="992" w:type="dxa"/>
          </w:tcPr>
          <w:p w:rsidR="004E4D20" w:rsidRPr="00B66CBA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B66CBA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B66CBA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B66CBA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B66CBA" w:rsidRDefault="00F07606" w:rsidP="00AB7303">
            <w:pPr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B66CBA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B66CBA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B66CBA" w:rsidRDefault="002A3417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lastRenderedPageBreak/>
              <w:t>773,8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B66CBA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B66CBA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Pr="00B66CBA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Pr="00B66CBA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B66CBA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6CB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B66CBA" w:rsidRDefault="00B66CB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DF" w:rsidRDefault="001B1BDF">
      <w:r>
        <w:separator/>
      </w:r>
    </w:p>
  </w:endnote>
  <w:endnote w:type="continuationSeparator" w:id="0">
    <w:p w:rsidR="001B1BDF" w:rsidRDefault="001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DF" w:rsidRDefault="001B1BDF">
      <w:r>
        <w:separator/>
      </w:r>
    </w:p>
  </w:footnote>
  <w:footnote w:type="continuationSeparator" w:id="0">
    <w:p w:rsidR="001B1BDF" w:rsidRDefault="001B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6E30" w:rsidRDefault="00036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6CBA">
      <w:rPr>
        <w:rStyle w:val="ae"/>
        <w:noProof/>
      </w:rPr>
      <w:t>25</w:t>
    </w:r>
    <w:r>
      <w:rPr>
        <w:rStyle w:val="ae"/>
      </w:rPr>
      <w:fldChar w:fldCharType="end"/>
    </w:r>
  </w:p>
  <w:p w:rsidR="00036E30" w:rsidRDefault="00036E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1BDF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6CBA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1D148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E90-0BE3-4410-9AFE-D4A15BD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35973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48</cp:revision>
  <cp:lastPrinted>2020-04-16T08:45:00Z</cp:lastPrinted>
  <dcterms:created xsi:type="dcterms:W3CDTF">2019-04-12T08:00:00Z</dcterms:created>
  <dcterms:modified xsi:type="dcterms:W3CDTF">2020-04-16T08:48:00Z</dcterms:modified>
</cp:coreProperties>
</file>