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DB7979" w:rsidP="00DB7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02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1D5437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F83509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__________2021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</w:p>
    <w:p w:rsidR="00DB7979" w:rsidRDefault="00F8350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DB7979">
        <w:rPr>
          <w:rFonts w:ascii="Times New Roman" w:hAnsi="Times New Roman"/>
          <w:sz w:val="28"/>
          <w:szCs w:val="28"/>
        </w:rPr>
        <w:t>п.г.т</w:t>
      </w:r>
      <w:proofErr w:type="spellEnd"/>
      <w:r w:rsidR="00DB7979">
        <w:rPr>
          <w:rFonts w:ascii="Times New Roman" w:hAnsi="Times New Roman"/>
          <w:sz w:val="28"/>
          <w:szCs w:val="28"/>
        </w:rPr>
        <w:t>. Махнёво</w:t>
      </w:r>
    </w:p>
    <w:p w:rsidR="00AD47FE" w:rsidRPr="00AD47FE" w:rsidRDefault="00AD47FE" w:rsidP="00AD47FE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AD47FE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proofErr w:type="spellEnd"/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  муниципального </w:t>
      </w:r>
      <w:proofErr w:type="gramStart"/>
      <w:r w:rsidRPr="00AD47FE">
        <w:rPr>
          <w:rFonts w:ascii="Liberation Serif" w:hAnsi="Liberation Serif" w:cs="Liberation Serif"/>
          <w:b/>
          <w:i/>
          <w:sz w:val="28"/>
          <w:szCs w:val="28"/>
        </w:rPr>
        <w:t>образования  на</w:t>
      </w:r>
      <w:proofErr w:type="gramEnd"/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2022 год»</w:t>
      </w:r>
    </w:p>
    <w:p w:rsidR="0027085F" w:rsidRDefault="0027085F" w:rsidP="00F8350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3856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D47FE">
        <w:rPr>
          <w:rFonts w:ascii="Liberation Serif" w:hAnsi="Liberation Serif" w:cs="Liberation Serif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AD47FE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</w:t>
      </w:r>
      <w:r w:rsidR="004D3856" w:rsidRPr="00AD47FE">
        <w:rPr>
          <w:rFonts w:ascii="Liberation Serif" w:hAnsi="Liberation Serif" w:cs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35DFB" w:rsidRPr="00AD47FE">
        <w:rPr>
          <w:rFonts w:ascii="Liberation Serif" w:hAnsi="Liberation Serif" w:cs="Liberation Serif"/>
          <w:sz w:val="28"/>
          <w:szCs w:val="28"/>
        </w:rPr>
        <w:t>вления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от 10.09.2021 №82 «Об утверждении Положения о муниципальном земельном контроле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образования»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Уставом</w:t>
      </w:r>
      <w:r w:rsidR="004D3856" w:rsidRPr="00AD47F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4D3856" w:rsidRPr="00AD47F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4D3856" w:rsidRPr="00AD47F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</w:t>
      </w:r>
    </w:p>
    <w:p w:rsidR="00AD47FE" w:rsidRPr="00AD47F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AD47FE" w:rsidRPr="00AD47FE" w:rsidRDefault="00732F56" w:rsidP="00AD47FE">
      <w:pPr>
        <w:pStyle w:val="a8"/>
        <w:ind w:firstLine="708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AD47FE">
        <w:rPr>
          <w:sz w:val="28"/>
          <w:szCs w:val="28"/>
          <w:lang w:val="ru-RU"/>
        </w:rPr>
        <w:t>1.</w:t>
      </w:r>
      <w:r w:rsidR="00AD47FE" w:rsidRPr="00AD47FE">
        <w:rPr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Махнёвского</w:t>
      </w:r>
      <w:proofErr w:type="spellEnd"/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муниципального образования на 2022 год» (прилагается)</w:t>
      </w:r>
      <w:r w:rsid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.</w:t>
      </w:r>
    </w:p>
    <w:p w:rsidR="00550412" w:rsidRDefault="005242FD" w:rsidP="0055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</w:t>
      </w:r>
      <w:proofErr w:type="spellStart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Алапаевская</w:t>
      </w:r>
      <w:proofErr w:type="spellEnd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искра».</w:t>
      </w:r>
    </w:p>
    <w:p w:rsidR="00550412" w:rsidRPr="00550412" w:rsidRDefault="005242FD" w:rsidP="0055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P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  <w:proofErr w:type="spellEnd"/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550412">
        <w:rPr>
          <w:rFonts w:ascii="Times New Roman" w:hAnsi="Times New Roman"/>
          <w:sz w:val="28"/>
          <w:szCs w:val="28"/>
        </w:rPr>
        <w:t>А.С.Корелин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4D157D" w:rsidRPr="00893B02" w:rsidRDefault="00C00979" w:rsidP="004F1D3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Liberation Serif" w:hAnsi="Liberation Serif" w:cs="Liberation Serif"/>
          <w:sz w:val="24"/>
          <w:szCs w:val="24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="004D157D"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4F1D31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4F1D31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Liberation Serif"/>
          <w:sz w:val="24"/>
          <w:szCs w:val="24"/>
        </w:rPr>
      </w:pPr>
      <w:proofErr w:type="spellStart"/>
      <w:r w:rsidRPr="00893B02">
        <w:rPr>
          <w:rFonts w:ascii="Liberation Serif" w:hAnsi="Liberation Serif" w:cs="Liberation Serif"/>
          <w:sz w:val="24"/>
          <w:szCs w:val="24"/>
        </w:rPr>
        <w:t>Махнёвского</w:t>
      </w:r>
      <w:proofErr w:type="spellEnd"/>
      <w:r w:rsidRPr="00893B02">
        <w:rPr>
          <w:rFonts w:ascii="Liberation Serif" w:hAnsi="Liberation Serif" w:cs="Liberation Serif"/>
          <w:sz w:val="24"/>
          <w:szCs w:val="24"/>
        </w:rPr>
        <w:t xml:space="preserve"> муниципального образования</w:t>
      </w:r>
    </w:p>
    <w:p w:rsidR="004D157D" w:rsidRPr="00893B02" w:rsidRDefault="004D157D" w:rsidP="004F1D31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  </w:t>
      </w:r>
      <w:proofErr w:type="gramStart"/>
      <w:r w:rsidRPr="00893B02">
        <w:rPr>
          <w:rFonts w:ascii="Liberation Serif" w:hAnsi="Liberation Serif" w:cs="Liberation Serif"/>
          <w:sz w:val="24"/>
          <w:szCs w:val="24"/>
        </w:rPr>
        <w:t xml:space="preserve">  .</w:t>
      </w:r>
      <w:proofErr w:type="gramEnd"/>
      <w:r w:rsidRPr="00893B02">
        <w:rPr>
          <w:rFonts w:ascii="Liberation Serif" w:hAnsi="Liberation Serif" w:cs="Liberation Serif"/>
          <w:sz w:val="24"/>
          <w:szCs w:val="24"/>
        </w:rPr>
        <w:t xml:space="preserve">      .2021г. 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 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№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C72422" w:rsidRDefault="004D157D" w:rsidP="004D157D">
      <w:pPr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ПРОГРАММА (ПЛАН)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4F1D31" w:rsidRPr="008D40AE">
        <w:rPr>
          <w:rFonts w:ascii="Liberation Serif" w:hAnsi="Liberation Serif" w:cs="Liberation Serif"/>
          <w:b/>
          <w:sz w:val="28"/>
          <w:szCs w:val="28"/>
        </w:rPr>
        <w:t>Махнёвского</w:t>
      </w:r>
      <w:proofErr w:type="spellEnd"/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4D157D" w:rsidRPr="008D40AE" w:rsidRDefault="004D157D" w:rsidP="004D157D">
      <w:pPr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D157D" w:rsidRPr="00C72422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sz w:val="26"/>
          <w:szCs w:val="26"/>
        </w:rPr>
      </w:pP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4F1D31" w:rsidRPr="00E263F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 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(далее – контрольный (надзорный) орган) в соответствии с Положением о муниципальном земельном контроле на территории </w:t>
      </w:r>
      <w:proofErr w:type="spellStart"/>
      <w:r w:rsidR="004F1D31" w:rsidRPr="00E263F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 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proofErr w:type="gramStart"/>
      <w:r w:rsidRPr="00E263F1">
        <w:rPr>
          <w:rFonts w:ascii="Liberation Serif" w:hAnsi="Liberation Serif" w:cs="Liberation Serif"/>
          <w:sz w:val="28"/>
          <w:szCs w:val="28"/>
        </w:rPr>
        <w:t>образования  (</w:t>
      </w:r>
      <w:proofErr w:type="gramEnd"/>
      <w:r w:rsidRPr="00E263F1">
        <w:rPr>
          <w:rFonts w:ascii="Liberation Serif" w:hAnsi="Liberation Serif" w:cs="Liberation Serif"/>
          <w:sz w:val="28"/>
          <w:szCs w:val="28"/>
        </w:rPr>
        <w:t>далее – Положение), утвержденным решением</w:t>
      </w:r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 Думы </w:t>
      </w:r>
      <w:proofErr w:type="spellStart"/>
      <w:r w:rsidR="004F1D31" w:rsidRPr="00E263F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4F1D31" w:rsidRPr="00E263F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 от 29.06.2021 № 39, осуществляет муниципальный земельный контроль за: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4) недопущением ненадлежащего использования земельного участка;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E263F1">
        <w:rPr>
          <w:rFonts w:ascii="Liberation Serif" w:hAnsi="Liberation Serif" w:cs="Liberation Serif"/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6) предоставлением достоверных сведений о состоянии земель;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E263F1">
        <w:rPr>
          <w:rFonts w:ascii="Liberation Serif" w:hAnsi="Liberation Serif" w:cs="Liberation Serif"/>
          <w:sz w:val="28"/>
          <w:szCs w:val="28"/>
        </w:rPr>
        <w:t>агрохимикатами</w:t>
      </w:r>
      <w:proofErr w:type="spellEnd"/>
      <w:r w:rsidRPr="00E263F1">
        <w:rPr>
          <w:rFonts w:ascii="Liberation Serif" w:hAnsi="Liberation Serif" w:cs="Liberation Serif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4D157D" w:rsidRPr="00E263F1" w:rsidRDefault="004D157D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>13) выполнением иных требований законодательства.</w:t>
      </w:r>
    </w:p>
    <w:p w:rsidR="004D157D" w:rsidRPr="00E80019" w:rsidRDefault="004D157D" w:rsidP="00E80019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019">
        <w:rPr>
          <w:rFonts w:ascii="Liberation Serif" w:hAnsi="Liberation Serif" w:cs="Liberation Serif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</w:t>
      </w:r>
      <w:proofErr w:type="spellStart"/>
      <w:r w:rsidR="00E263F1" w:rsidRPr="00E80019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263F1" w:rsidRPr="00E80019">
        <w:rPr>
          <w:rFonts w:ascii="Liberation Serif" w:hAnsi="Liberation Serif" w:cs="Liberation Serif"/>
          <w:sz w:val="28"/>
          <w:szCs w:val="28"/>
        </w:rPr>
        <w:t xml:space="preserve"> </w:t>
      </w:r>
      <w:r w:rsidRPr="00E80019">
        <w:rPr>
          <w:rFonts w:ascii="Liberation Serif" w:hAnsi="Liberation Serif" w:cs="Liberation Serif"/>
          <w:sz w:val="28"/>
          <w:szCs w:val="28"/>
        </w:rPr>
        <w:t>муниципального образования, земельные участки и их части независимо от прав на них (далее – объекты контроля).</w:t>
      </w:r>
    </w:p>
    <w:p w:rsidR="004D157D" w:rsidRPr="00E80019" w:rsidRDefault="004D157D" w:rsidP="00E80019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019">
        <w:rPr>
          <w:rFonts w:ascii="Liberation Serif" w:hAnsi="Liberation Serif" w:cs="Liberation Serif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="00E80019" w:rsidRPr="00E80019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80019" w:rsidRPr="00E80019">
        <w:rPr>
          <w:rFonts w:ascii="Liberation Serif" w:hAnsi="Liberation Serif" w:cs="Liberation Serif"/>
          <w:sz w:val="28"/>
          <w:szCs w:val="28"/>
        </w:rPr>
        <w:t xml:space="preserve"> </w:t>
      </w:r>
      <w:r w:rsidRPr="00E80019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при ведении хозяйственной или иной деятельности, в ходе которой могут быть </w:t>
      </w:r>
      <w:r w:rsidRPr="00E80019">
        <w:rPr>
          <w:rFonts w:ascii="Liberation Serif" w:hAnsi="Liberation Serif" w:cs="Liberation Serif"/>
          <w:sz w:val="28"/>
          <w:szCs w:val="28"/>
        </w:rPr>
        <w:lastRenderedPageBreak/>
        <w:t>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D157D" w:rsidRPr="00893B02" w:rsidRDefault="004D157D" w:rsidP="00893B02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3B02">
        <w:rPr>
          <w:rFonts w:ascii="Liberation Serif" w:hAnsi="Liberation Serif" w:cs="Liberation Serif"/>
          <w:sz w:val="28"/>
          <w:szCs w:val="28"/>
        </w:rPr>
        <w:t xml:space="preserve">В первом полугодии 2021 года в рамках осуществления муниципального земельного контроля обследовано </w:t>
      </w:r>
      <w:r w:rsidR="00893B02" w:rsidRPr="00893B02">
        <w:rPr>
          <w:rFonts w:ascii="Liberation Serif" w:hAnsi="Liberation Serif" w:cs="Liberation Serif"/>
          <w:sz w:val="28"/>
          <w:szCs w:val="28"/>
        </w:rPr>
        <w:t>0,36</w:t>
      </w:r>
      <w:r w:rsidRPr="00893B02">
        <w:rPr>
          <w:rFonts w:ascii="Liberation Serif" w:hAnsi="Liberation Serif" w:cs="Liberation Serif"/>
          <w:sz w:val="28"/>
          <w:szCs w:val="28"/>
        </w:rPr>
        <w:t xml:space="preserve"> га земель.</w:t>
      </w:r>
    </w:p>
    <w:p w:rsidR="004D157D" w:rsidRPr="00893B02" w:rsidRDefault="004D157D" w:rsidP="00893B02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3B02">
        <w:rPr>
          <w:rFonts w:ascii="Liberation Serif" w:hAnsi="Liberation Serif" w:cs="Liberation Serif"/>
          <w:sz w:val="28"/>
          <w:szCs w:val="28"/>
        </w:rPr>
        <w:t>Проведено 2 контрольно-надзорных мероприятий</w:t>
      </w:r>
      <w:r w:rsidR="00893B02" w:rsidRPr="00893B02">
        <w:rPr>
          <w:rFonts w:ascii="Liberation Serif" w:hAnsi="Liberation Serif" w:cs="Liberation Serif"/>
          <w:sz w:val="28"/>
          <w:szCs w:val="28"/>
        </w:rPr>
        <w:t>. В том числе 1 плановая проверка, 1 внеплановая проверка.</w:t>
      </w:r>
    </w:p>
    <w:p w:rsidR="00893B02" w:rsidRPr="001D5437" w:rsidRDefault="00893B02" w:rsidP="001D543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 xml:space="preserve">Выявлено 2 </w:t>
      </w:r>
      <w:proofErr w:type="gramStart"/>
      <w:r w:rsidRPr="001D5437">
        <w:rPr>
          <w:rFonts w:ascii="Liberation Serif" w:hAnsi="Liberation Serif" w:cs="Times New Roman"/>
          <w:sz w:val="28"/>
          <w:szCs w:val="28"/>
        </w:rPr>
        <w:t>нарушения</w:t>
      </w:r>
      <w:r w:rsidR="004D157D" w:rsidRPr="001D5437">
        <w:rPr>
          <w:rFonts w:ascii="Liberation Serif" w:hAnsi="Liberation Serif" w:cs="Times New Roman"/>
          <w:sz w:val="28"/>
          <w:szCs w:val="28"/>
        </w:rPr>
        <w:t xml:space="preserve">  на</w:t>
      </w:r>
      <w:proofErr w:type="gramEnd"/>
      <w:r w:rsidR="004D157D" w:rsidRPr="001D5437">
        <w:rPr>
          <w:rFonts w:ascii="Liberation Serif" w:hAnsi="Liberation Serif" w:cs="Times New Roman"/>
          <w:sz w:val="28"/>
          <w:szCs w:val="28"/>
        </w:rPr>
        <w:t xml:space="preserve"> общей площади </w:t>
      </w:r>
      <w:r w:rsidRPr="001D5437">
        <w:rPr>
          <w:rFonts w:ascii="Liberation Serif" w:hAnsi="Liberation Serif" w:cs="Times New Roman"/>
          <w:sz w:val="28"/>
          <w:szCs w:val="28"/>
        </w:rPr>
        <w:t>0,36 Га</w:t>
      </w:r>
      <w:r w:rsidR="004D157D" w:rsidRPr="001D5437">
        <w:rPr>
          <w:rFonts w:ascii="Liberation Serif" w:hAnsi="Liberation Serif" w:cs="Times New Roman"/>
          <w:sz w:val="28"/>
          <w:szCs w:val="28"/>
        </w:rPr>
        <w:t xml:space="preserve">. Основным видом нарушений, выявляемых должностными лицами, является самовольное занятие земель лицами, не имеющими оформленных прав на землю – </w:t>
      </w:r>
      <w:r w:rsidRPr="001D5437">
        <w:rPr>
          <w:rFonts w:ascii="Liberation Serif" w:hAnsi="Liberation Serif" w:cs="Times New Roman"/>
          <w:sz w:val="28"/>
          <w:szCs w:val="28"/>
        </w:rPr>
        <w:t xml:space="preserve">2 </w:t>
      </w:r>
      <w:r w:rsidR="004D157D" w:rsidRPr="001D5437">
        <w:rPr>
          <w:rFonts w:ascii="Liberation Serif" w:hAnsi="Liberation Serif" w:cs="Times New Roman"/>
          <w:sz w:val="28"/>
          <w:szCs w:val="28"/>
        </w:rPr>
        <w:t xml:space="preserve">или </w:t>
      </w:r>
      <w:r w:rsidRPr="001D5437">
        <w:rPr>
          <w:rFonts w:ascii="Liberation Serif" w:hAnsi="Liberation Serif" w:cs="Times New Roman"/>
          <w:sz w:val="28"/>
          <w:szCs w:val="28"/>
        </w:rPr>
        <w:t>100</w:t>
      </w:r>
      <w:r w:rsidR="004D157D" w:rsidRPr="001D5437">
        <w:rPr>
          <w:rFonts w:ascii="Liberation Serif" w:hAnsi="Liberation Serif" w:cs="Times New Roman"/>
          <w:sz w:val="28"/>
          <w:szCs w:val="28"/>
        </w:rPr>
        <w:t xml:space="preserve">% от всех выявленных нарушений. </w:t>
      </w:r>
    </w:p>
    <w:p w:rsidR="004D157D" w:rsidRPr="001D5437" w:rsidRDefault="004D157D" w:rsidP="001D5437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D5437" w:rsidRPr="001D5437">
        <w:rPr>
          <w:rFonts w:ascii="Liberation Serif" w:hAnsi="Liberation Serif" w:cs="Times New Roman"/>
          <w:sz w:val="28"/>
          <w:szCs w:val="28"/>
        </w:rPr>
        <w:t>ля» в 2020 году постановлением А</w:t>
      </w:r>
      <w:r w:rsidRPr="001D5437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proofErr w:type="spellStart"/>
      <w:r w:rsidR="00813313" w:rsidRPr="001D543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13313" w:rsidRPr="001D543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1D5437">
        <w:rPr>
          <w:rFonts w:ascii="Liberation Serif" w:hAnsi="Liberation Serif" w:cs="Times New Roman"/>
          <w:sz w:val="28"/>
          <w:szCs w:val="28"/>
        </w:rPr>
        <w:t xml:space="preserve"> </w:t>
      </w:r>
      <w:r w:rsidR="001D5437" w:rsidRPr="001D5437">
        <w:rPr>
          <w:rFonts w:ascii="Liberation Serif" w:hAnsi="Liberation Serif" w:cs="Times New Roman"/>
          <w:sz w:val="28"/>
          <w:szCs w:val="28"/>
        </w:rPr>
        <w:t>от 18.12.2020 № 847</w:t>
      </w:r>
      <w:r w:rsidRPr="001D5437">
        <w:rPr>
          <w:rFonts w:ascii="Liberation Serif" w:hAnsi="Liberation Serif" w:cs="Times New Roman"/>
          <w:sz w:val="28"/>
          <w:szCs w:val="28"/>
        </w:rPr>
        <w:t xml:space="preserve"> утверждена ведомственная целевая программа «Профилактика нарушений обязательных требований</w:t>
      </w:r>
      <w:r w:rsidR="001D5437" w:rsidRPr="001D5437">
        <w:rPr>
          <w:rFonts w:ascii="Liberation Serif" w:hAnsi="Liberation Serif" w:cs="Times New Roman"/>
          <w:sz w:val="28"/>
          <w:szCs w:val="28"/>
        </w:rPr>
        <w:t xml:space="preserve"> при осуществлении муниципального контроля</w:t>
      </w:r>
      <w:r w:rsidRPr="001D5437">
        <w:rPr>
          <w:rFonts w:ascii="Liberation Serif" w:hAnsi="Liberation Serif" w:cs="Times New Roman"/>
          <w:sz w:val="28"/>
          <w:szCs w:val="28"/>
        </w:rPr>
        <w:t xml:space="preserve">, </w:t>
      </w:r>
      <w:r w:rsidR="001D5437" w:rsidRPr="001D5437">
        <w:rPr>
          <w:rFonts w:ascii="Liberation Serif" w:hAnsi="Liberation Serif" w:cs="Times New Roman"/>
          <w:sz w:val="28"/>
          <w:szCs w:val="28"/>
        </w:rPr>
        <w:t xml:space="preserve">осуществляемого </w:t>
      </w:r>
      <w:r w:rsidRPr="001D5437">
        <w:rPr>
          <w:rFonts w:ascii="Liberation Serif" w:hAnsi="Liberation Serif" w:cs="Times New Roman"/>
          <w:sz w:val="28"/>
          <w:szCs w:val="28"/>
        </w:rPr>
        <w:t>на территории</w:t>
      </w:r>
      <w:r w:rsidR="001D5437" w:rsidRPr="001D543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1D5437" w:rsidRPr="001D543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1D543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на 2021 год и плановый период 2022-2023 годов (далее – Программа).</w:t>
      </w:r>
    </w:p>
    <w:p w:rsidR="004D157D" w:rsidRPr="00813313" w:rsidRDefault="004D157D" w:rsidP="001D5437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>Контрольным (надзорным) органом в рамках реализации Программы</w:t>
      </w:r>
      <w:bookmarkStart w:id="0" w:name="_GoBack"/>
      <w:bookmarkEnd w:id="0"/>
      <w:r w:rsidRPr="00813313">
        <w:rPr>
          <w:rFonts w:ascii="Liberation Serif" w:hAnsi="Liberation Serif" w:cs="Liberation Serif"/>
          <w:sz w:val="28"/>
          <w:szCs w:val="28"/>
        </w:rPr>
        <w:t xml:space="preserve"> в первом полугодии 2021 г. регулярно публиковалась информация в сфере муниципального земельного контроля в средствах массовой информации (газета </w:t>
      </w:r>
      <w:r w:rsidR="00813313" w:rsidRPr="00813313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813313" w:rsidRPr="00813313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="00813313" w:rsidRPr="00813313">
        <w:rPr>
          <w:rFonts w:ascii="Liberation Serif" w:hAnsi="Liberation Serif" w:cs="Liberation Serif"/>
          <w:sz w:val="28"/>
          <w:szCs w:val="28"/>
        </w:rPr>
        <w:t xml:space="preserve"> искра</w:t>
      </w:r>
      <w:r w:rsidRPr="00813313">
        <w:rPr>
          <w:rFonts w:ascii="Liberation Serif" w:hAnsi="Liberation Serif" w:cs="Liberation Serif"/>
          <w:sz w:val="28"/>
          <w:szCs w:val="28"/>
        </w:rPr>
        <w:t>), проводилась работа с населением по вопросам соблюдения требований земельного законодательства.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 xml:space="preserve">На сайте </w:t>
      </w:r>
      <w:proofErr w:type="spellStart"/>
      <w:r w:rsidR="00813313" w:rsidRPr="00813313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813313" w:rsidRPr="00813313">
        <w:rPr>
          <w:rFonts w:ascii="Liberation Serif" w:hAnsi="Liberation Serif" w:cs="Liberation Serif"/>
          <w:sz w:val="28"/>
          <w:szCs w:val="28"/>
        </w:rPr>
        <w:t xml:space="preserve"> </w:t>
      </w:r>
      <w:r w:rsidRPr="00813313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proofErr w:type="gramStart"/>
      <w:r w:rsidRPr="00813313">
        <w:rPr>
          <w:rFonts w:ascii="Liberation Serif" w:hAnsi="Liberation Serif" w:cs="Liberation Serif"/>
          <w:sz w:val="28"/>
          <w:szCs w:val="28"/>
        </w:rPr>
        <w:t>образования  создан</w:t>
      </w:r>
      <w:proofErr w:type="gramEnd"/>
      <w:r w:rsidRPr="00813313">
        <w:rPr>
          <w:rFonts w:ascii="Liberation Serif" w:hAnsi="Liberation Serif" w:cs="Liberation Serif"/>
          <w:sz w:val="28"/>
          <w:szCs w:val="28"/>
        </w:rPr>
        <w:t xml:space="preserve">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813313" w:rsidRPr="00813313">
        <w:rPr>
          <w:rFonts w:ascii="Liberation Serif" w:hAnsi="Liberation Serif" w:cs="Liberation Serif"/>
          <w:sz w:val="28"/>
          <w:szCs w:val="28"/>
          <w:u w:val="single"/>
        </w:rPr>
        <w:t>http://mahnevo.ru/property/munitsipalnyij-kontrol/</w:t>
      </w:r>
      <w:r w:rsidRPr="00813313">
        <w:rPr>
          <w:rFonts w:ascii="Liberation Serif" w:hAnsi="Liberation Serif" w:cs="Liberation Serif"/>
          <w:sz w:val="28"/>
          <w:szCs w:val="28"/>
          <w:u w:val="single"/>
        </w:rPr>
        <w:t>).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lastRenderedPageBreak/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D157D" w:rsidRPr="00813313" w:rsidRDefault="004D157D" w:rsidP="00813313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bCs/>
          <w:kern w:val="24"/>
          <w:sz w:val="28"/>
          <w:szCs w:val="28"/>
        </w:rPr>
        <w:tab/>
        <w:t xml:space="preserve">- </w:t>
      </w:r>
      <w:r w:rsidRPr="00813313">
        <w:rPr>
          <w:rFonts w:ascii="Liberation Serif" w:hAnsi="Liberation Serif" w:cs="Liberation Serif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прозрачности системы муниципального контроля;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4D157D" w:rsidRPr="00813313" w:rsidRDefault="004D157D" w:rsidP="00813313">
      <w:pPr>
        <w:spacing w:line="240" w:lineRule="auto"/>
        <w:jc w:val="both"/>
        <w:rPr>
          <w:rFonts w:ascii="Liberation Serif" w:hAnsi="Liberation Serif" w:cs="Liberation Serif"/>
          <w:b/>
          <w:bCs/>
          <w:kern w:val="24"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4D157D" w:rsidRPr="005D4AAD" w:rsidRDefault="004D157D" w:rsidP="004D157D">
      <w:pPr>
        <w:autoSpaceDN w:val="0"/>
        <w:spacing w:line="240" w:lineRule="auto"/>
        <w:contextualSpacing/>
        <w:textAlignment w:val="baseline"/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p w:rsidR="004D157D" w:rsidRPr="005D4AA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Pr="005D4AA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4D157D" w:rsidRPr="00813313" w:rsidRDefault="004D157D" w:rsidP="004D157D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4D157D" w:rsidRPr="00813313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</w:tbl>
    <w:p w:rsidR="004D157D" w:rsidRPr="00813313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F4701F"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1D5437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27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89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28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114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2022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04"/>
        </w:trPr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5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6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proofErr w:type="spellStart"/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07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3305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проведения  профилактического</w:t>
            </w:r>
            <w:proofErr w:type="gramEnd"/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мероприятия, контрольного (надзорного) мероприятия)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D157D" w:rsidRPr="00813313" w:rsidRDefault="00813313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2023 год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2022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2022 г.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D157D" w:rsidRPr="00813313" w:rsidRDefault="004D157D" w:rsidP="004D157D">
      <w:pPr>
        <w:autoSpaceDE w:val="0"/>
        <w:autoSpaceDN w:val="0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4D157D" w:rsidRPr="00C72422" w:rsidRDefault="004D157D" w:rsidP="004D157D">
      <w:pPr>
        <w:spacing w:line="240" w:lineRule="auto"/>
        <w:ind w:firstLine="709"/>
        <w:rPr>
          <w:rFonts w:cs="Times New Roman"/>
          <w:sz w:val="26"/>
          <w:szCs w:val="26"/>
        </w:rPr>
      </w:pP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proofErr w:type="spellStart"/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по управлению имуществом и земельными ресурсами Администрации </w:t>
      </w:r>
      <w:proofErr w:type="spellStart"/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5D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7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proofErr w:type="spellEnd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</w:tbl>
    <w:p w:rsidR="004D157D" w:rsidRPr="005D4AAD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4D157D" w:rsidRPr="005D4AAD" w:rsidRDefault="005D4AA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Качанова Нина Николаевна</w:t>
            </w:r>
          </w:p>
        </w:tc>
        <w:tc>
          <w:tcPr>
            <w:tcW w:w="2268" w:type="dxa"/>
            <w:vAlign w:val="center"/>
          </w:tcPr>
          <w:p w:rsidR="004D157D" w:rsidRPr="005D4AAD" w:rsidRDefault="005D4AA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по управлению имуществом и земельными ресурсами Администрации </w:t>
            </w:r>
            <w:proofErr w:type="spellStart"/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4D157D" w:rsidRPr="005D4AAD" w:rsidRDefault="005D4AA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8 (34346) 76-2-65</w:t>
            </w:r>
          </w:p>
        </w:tc>
      </w:tr>
    </w:tbl>
    <w:p w:rsidR="004D157D" w:rsidRPr="00C72422" w:rsidRDefault="004D157D" w:rsidP="004D157D">
      <w:pPr>
        <w:autoSpaceDE w:val="0"/>
        <w:autoSpaceDN w:val="0"/>
        <w:spacing w:line="240" w:lineRule="auto"/>
        <w:rPr>
          <w:rFonts w:ascii="Calibri" w:hAnsi="Calibri" w:cs="Calibri"/>
          <w:sz w:val="26"/>
          <w:szCs w:val="26"/>
        </w:rPr>
      </w:pP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8D40AE">
        <w:rPr>
          <w:rFonts w:ascii="Liberation Serif" w:hAnsi="Liberation Serif" w:cs="Liberation Serif"/>
          <w:sz w:val="28"/>
          <w:szCs w:val="28"/>
        </w:rPr>
        <w:t>снижения</w:t>
      </w:r>
      <w:proofErr w:type="gramEnd"/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>Целевые показатели результативности мероприятий Программы по муниципальному земельному контролю: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t>Таблица № 3</w:t>
      </w:r>
    </w:p>
    <w:p w:rsidR="004D157D" w:rsidRPr="00C72422" w:rsidRDefault="004D157D" w:rsidP="004D157D">
      <w:pPr>
        <w:tabs>
          <w:tab w:val="left" w:pos="388"/>
        </w:tabs>
        <w:spacing w:line="240" w:lineRule="auto"/>
        <w:rPr>
          <w:rFonts w:cs="Times New Roman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4D157D" w:rsidRPr="008D40AE" w:rsidTr="00F470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F470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-новое 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ое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-не-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F4701F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Программа (План)</w:t>
            </w: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D157D" w:rsidRPr="008D40AE" w:rsidRDefault="008D40AE" w:rsidP="008D40A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08747B">
      <w:pgSz w:w="11906" w:h="16838"/>
      <w:pgMar w:top="709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979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5437"/>
    <w:rsid w:val="001E4B0C"/>
    <w:rsid w:val="001E7D20"/>
    <w:rsid w:val="001F1B5F"/>
    <w:rsid w:val="00206B4D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A1600"/>
    <w:rsid w:val="002A44A5"/>
    <w:rsid w:val="002A4C70"/>
    <w:rsid w:val="002C5B94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422145"/>
    <w:rsid w:val="004303C9"/>
    <w:rsid w:val="00467198"/>
    <w:rsid w:val="00473F2A"/>
    <w:rsid w:val="00476A26"/>
    <w:rsid w:val="00481AFE"/>
    <w:rsid w:val="004B0602"/>
    <w:rsid w:val="004D157D"/>
    <w:rsid w:val="004D3856"/>
    <w:rsid w:val="004E123B"/>
    <w:rsid w:val="004E6E7B"/>
    <w:rsid w:val="004F1D31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93B02"/>
    <w:rsid w:val="008978E1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21430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15C9E095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8096-7B00-4636-881E-4B571849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14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103</cp:revision>
  <cp:lastPrinted>2021-09-27T10:10:00Z</cp:lastPrinted>
  <dcterms:created xsi:type="dcterms:W3CDTF">2011-12-12T09:12:00Z</dcterms:created>
  <dcterms:modified xsi:type="dcterms:W3CDTF">2021-09-27T10:52:00Z</dcterms:modified>
</cp:coreProperties>
</file>