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6"/>
        <w:gridCol w:w="2832"/>
        <w:gridCol w:w="1562"/>
        <w:gridCol w:w="698"/>
        <w:gridCol w:w="8"/>
        <w:gridCol w:w="2126"/>
        <w:gridCol w:w="1701"/>
        <w:gridCol w:w="1709"/>
        <w:gridCol w:w="6"/>
        <w:gridCol w:w="489"/>
        <w:gridCol w:w="7"/>
        <w:gridCol w:w="490"/>
        <w:gridCol w:w="419"/>
        <w:gridCol w:w="419"/>
        <w:gridCol w:w="419"/>
        <w:gridCol w:w="419"/>
        <w:gridCol w:w="421"/>
      </w:tblGrid>
      <w:tr w:rsidR="0058169C" w:rsidRPr="0058169C" w:rsidTr="00807FF9">
        <w:trPr>
          <w:trHeight w:val="180"/>
        </w:trPr>
        <w:tc>
          <w:tcPr>
            <w:tcW w:w="1377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69C" w:rsidRPr="0058169C" w:rsidRDefault="0058169C" w:rsidP="0058169C">
            <w:pPr>
              <w:tabs>
                <w:tab w:val="left" w:pos="120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1</w:t>
            </w:r>
          </w:p>
        </w:tc>
        <w:tc>
          <w:tcPr>
            <w:tcW w:w="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58169C">
        <w:trPr>
          <w:trHeight w:val="530"/>
        </w:trPr>
        <w:tc>
          <w:tcPr>
            <w:tcW w:w="15451" w:type="dxa"/>
            <w:gridSpan w:val="1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размещения объектов социальной сферы на территории Махнёвского муниципального образования  до 2020 года </w:t>
            </w:r>
          </w:p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_______________строительство</w:t>
            </w:r>
            <w:proofErr w:type="spell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реконструкция___________________________</w:t>
            </w:r>
          </w:p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(направление деятельности)</w:t>
            </w:r>
          </w:p>
        </w:tc>
      </w:tr>
      <w:tr w:rsidR="0058169C" w:rsidRPr="0058169C" w:rsidTr="00807FF9">
        <w:trPr>
          <w:trHeight w:val="1027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69C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spellStart"/>
            <w:r w:rsidRPr="0058169C">
              <w:rPr>
                <w:rFonts w:ascii="Times New Roman" w:hAnsi="Times New Roman" w:cs="Times New Roman"/>
                <w:color w:val="000000"/>
              </w:rPr>
              <w:t>мунициального</w:t>
            </w:r>
            <w:proofErr w:type="spellEnd"/>
            <w:r w:rsidRPr="0058169C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69C">
              <w:rPr>
                <w:rFonts w:ascii="Times New Roman" w:hAnsi="Times New Roman" w:cs="Times New Roman"/>
                <w:color w:val="000000"/>
              </w:rPr>
              <w:t>Минимальные расчётные показатели обеспеченности муниципального образования объектами социальной сферы*,**</w:t>
            </w:r>
          </w:p>
        </w:tc>
        <w:tc>
          <w:tcPr>
            <w:tcW w:w="7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69C">
              <w:rPr>
                <w:rFonts w:ascii="Times New Roman" w:hAnsi="Times New Roman" w:cs="Times New Roman"/>
                <w:color w:val="000000"/>
              </w:rPr>
              <w:t>Фактические показатели обеспеченности муниципального образования объектами социальной сферы***</w:t>
            </w:r>
          </w:p>
        </w:tc>
        <w:tc>
          <w:tcPr>
            <w:tcW w:w="3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69C">
              <w:rPr>
                <w:rFonts w:ascii="Times New Roman" w:hAnsi="Times New Roman" w:cs="Times New Roman"/>
                <w:color w:val="000000"/>
              </w:rPr>
              <w:t>Прогнозные показатели обеспеченности муниципального образования объектами социальной сферы (фактическая потребность муниципального образования в объектах социальной сферы) с учётом динамики демографических показателей **</w:t>
            </w:r>
          </w:p>
        </w:tc>
      </w:tr>
      <w:tr w:rsidR="0058169C" w:rsidRPr="0058169C" w:rsidTr="00807FF9">
        <w:trPr>
          <w:trHeight w:val="180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69C">
              <w:rPr>
                <w:rFonts w:ascii="Times New Roman" w:hAnsi="Times New Roman" w:cs="Times New Roman"/>
                <w:color w:val="000000"/>
              </w:rPr>
              <w:t>Количество объектов</w:t>
            </w: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169C">
              <w:rPr>
                <w:rFonts w:ascii="Times New Roman" w:hAnsi="Times New Roman" w:cs="Times New Roman"/>
                <w:color w:val="000000"/>
              </w:rPr>
              <w:t>Суммарная мощность **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8169C" w:rsidRPr="0058169C" w:rsidTr="00807FF9">
        <w:trPr>
          <w:trHeight w:val="180"/>
        </w:trPr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планируемых объектах социальной сферы, исходя из потребности МО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807FF9">
        <w:trPr>
          <w:trHeight w:val="384"/>
        </w:trPr>
        <w:tc>
          <w:tcPr>
            <w:tcW w:w="1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планируемого объекта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местонахождения (при наличии)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объекта 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срок строительства (реконструкции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(при наличии информации)</w:t>
            </w:r>
          </w:p>
        </w:tc>
        <w:tc>
          <w:tcPr>
            <w:tcW w:w="3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млн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 (при наличии информации)</w:t>
            </w:r>
          </w:p>
        </w:tc>
      </w:tr>
      <w:tr w:rsidR="0058169C" w:rsidRPr="0058169C" w:rsidTr="00807FF9">
        <w:trPr>
          <w:trHeight w:val="384"/>
        </w:trPr>
        <w:tc>
          <w:tcPr>
            <w:tcW w:w="17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07FF9" w:rsidRPr="0058169C" w:rsidTr="00807FF9">
        <w:trPr>
          <w:trHeight w:val="870"/>
        </w:trPr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FF9" w:rsidRPr="0058169C" w:rsidRDefault="00807FF9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FF9" w:rsidRPr="0058169C" w:rsidRDefault="00807FF9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детского сада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FF9" w:rsidRPr="0058169C" w:rsidRDefault="00807FF9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 Махнёво, в 85 м от ориентира ул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FF9" w:rsidRPr="0058169C" w:rsidRDefault="00807FF9" w:rsidP="0080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FF9" w:rsidRPr="0058169C" w:rsidRDefault="00807FF9" w:rsidP="0080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FF9" w:rsidRPr="0058169C" w:rsidRDefault="00807FF9" w:rsidP="001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7FF9" w:rsidRPr="0058169C" w:rsidRDefault="00807FF9" w:rsidP="001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9" w:rsidRPr="0058169C" w:rsidRDefault="00807FF9" w:rsidP="001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9" w:rsidRPr="0058169C" w:rsidRDefault="00807FF9" w:rsidP="001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9" w:rsidRPr="0058169C" w:rsidRDefault="00807FF9" w:rsidP="001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9" w:rsidRPr="0058169C" w:rsidRDefault="00807FF9" w:rsidP="001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F9" w:rsidRPr="0058169C" w:rsidRDefault="00807FF9" w:rsidP="001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7FF9" w:rsidRPr="0058169C" w:rsidRDefault="00807FF9" w:rsidP="00140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169C" w:rsidRPr="0058169C" w:rsidTr="00807FF9">
        <w:trPr>
          <w:trHeight w:val="557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газопровода среднего и низкого давления (</w:t>
            </w:r>
            <w:r w:rsidRPr="0058169C">
              <w:rPr>
                <w:rFonts w:ascii="Calibri" w:hAnsi="Calibri" w:cs="Calibri"/>
                <w:color w:val="000000"/>
                <w:sz w:val="24"/>
                <w:szCs w:val="24"/>
              </w:rPr>
              <w:t>II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очередь)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Махнёво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протяжённость трасс-4199,8 км (</w:t>
            </w:r>
            <w:r w:rsidRPr="0058169C">
              <w:rPr>
                <w:rFonts w:ascii="Calibri" w:hAnsi="Calibri" w:cs="Calibri"/>
                <w:color w:val="000000"/>
                <w:sz w:val="24"/>
                <w:szCs w:val="24"/>
              </w:rPr>
              <w:t>I и II очередь)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807FF9">
        <w:trPr>
          <w:trHeight w:val="427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газопровода среднего и низкого давления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змоденово</w:t>
            </w:r>
            <w:proofErr w:type="spell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807FF9">
        <w:trPr>
          <w:trHeight w:val="343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храмового комплекса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месте бывшей Тагильской слободы в п.г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Махнёво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80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0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80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807FF9">
        <w:trPr>
          <w:trHeight w:val="377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поселковой библиотеки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 Махнёво, ул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обеды,21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пропускная способность 15 тысяч посещений за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80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0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807FF9">
        <w:trPr>
          <w:trHeight w:val="360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бассейна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 Махнёво, 5м от ориентира ул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обеды,102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1728 м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80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0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80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807FF9">
        <w:trPr>
          <w:trHeight w:val="540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стадиона (</w:t>
            </w:r>
            <w:proofErr w:type="spell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искуственное</w:t>
            </w:r>
            <w:proofErr w:type="spell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покрытие игрового поля, беговых дорожек, трибуны для зрителей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 Махнёво, 5м от ориентира ул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обеды,23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80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0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807FF9">
        <w:trPr>
          <w:trHeight w:val="360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здания администрации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Махнёво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80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0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</w:t>
            </w:r>
            <w:r w:rsidR="0080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   Местный бюджет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FF9" w:rsidRDefault="00807FF9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69C" w:rsidRDefault="0058169C" w:rsidP="0080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F9" w:rsidRPr="00807FF9" w:rsidRDefault="00807FF9" w:rsidP="0080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807FF9">
        <w:trPr>
          <w:trHeight w:val="540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Махнёво, на территории существующей площадки очистных сооружений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производительностью 370м3/сутки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   Местный бюджет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Default="0058169C" w:rsidP="00140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8169C">
              <w:rPr>
                <w:rFonts w:ascii="Times New Roman" w:hAnsi="Times New Roman" w:cs="Times New Roman"/>
                <w:color w:val="000000"/>
              </w:rPr>
              <w:t>6</w:t>
            </w:r>
            <w:r w:rsidR="00807FF9">
              <w:rPr>
                <w:rFonts w:ascii="Times New Roman" w:hAnsi="Times New Roman" w:cs="Times New Roman"/>
                <w:color w:val="000000"/>
              </w:rPr>
              <w:t>4,1</w:t>
            </w:r>
          </w:p>
          <w:p w:rsidR="001407E3" w:rsidRDefault="001407E3" w:rsidP="00140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1407E3" w:rsidRPr="0058169C" w:rsidRDefault="00807FF9" w:rsidP="001407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807FF9">
        <w:trPr>
          <w:trHeight w:val="180"/>
        </w:trPr>
        <w:tc>
          <w:tcPr>
            <w:tcW w:w="89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169C">
              <w:rPr>
                <w:rFonts w:ascii="Times New Roman" w:hAnsi="Times New Roman" w:cs="Times New Roman"/>
                <w:color w:val="000000"/>
              </w:rPr>
              <w:t>* Исходя из нормативов градостроительного проектирования МО/Свердловской области и иных нормативов.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9C" w:rsidRPr="0058169C" w:rsidTr="0058169C">
        <w:trPr>
          <w:trHeight w:val="180"/>
        </w:trPr>
        <w:tc>
          <w:tcPr>
            <w:tcW w:w="1545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169C">
              <w:rPr>
                <w:rFonts w:ascii="Times New Roman" w:hAnsi="Times New Roman" w:cs="Times New Roman"/>
                <w:color w:val="000000"/>
              </w:rPr>
              <w:t>** Единицы измерения определяются, исходя из конкретного объекта социальной сферы (например, мест в ДОУ; учащихся в школах; посещений медицинских учреждений, койко-мест, пропускная способность объекта и т.д.)</w:t>
            </w:r>
          </w:p>
        </w:tc>
      </w:tr>
      <w:tr w:rsidR="0058169C" w:rsidRPr="0058169C" w:rsidTr="0058169C">
        <w:trPr>
          <w:trHeight w:val="180"/>
        </w:trPr>
        <w:tc>
          <w:tcPr>
            <w:tcW w:w="1545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9C" w:rsidRPr="0058169C" w:rsidRDefault="0058169C" w:rsidP="00581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1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 Приводятся </w:t>
            </w:r>
            <w:r w:rsidRPr="0058169C">
              <w:rPr>
                <w:rFonts w:ascii="Times New Roman" w:hAnsi="Times New Roman" w:cs="Times New Roman"/>
                <w:color w:val="000000"/>
              </w:rPr>
              <w:t xml:space="preserve">фактические показатели обеспеченности МО объектами социальной сферы (перечень </w:t>
            </w:r>
            <w:proofErr w:type="gramStart"/>
            <w:r w:rsidRPr="0058169C">
              <w:rPr>
                <w:rFonts w:ascii="Times New Roman" w:hAnsi="Times New Roman" w:cs="Times New Roman"/>
                <w:color w:val="000000"/>
              </w:rPr>
              <w:t>существующих объектов социальной сферы, обеспечивающих на территории МО приводимые показатели отражается</w:t>
            </w:r>
            <w:proofErr w:type="gramEnd"/>
            <w:r w:rsidRPr="0058169C">
              <w:rPr>
                <w:rFonts w:ascii="Times New Roman" w:hAnsi="Times New Roman" w:cs="Times New Roman"/>
                <w:color w:val="000000"/>
              </w:rPr>
              <w:t xml:space="preserve"> в таблице № 2)</w:t>
            </w:r>
          </w:p>
        </w:tc>
      </w:tr>
    </w:tbl>
    <w:p w:rsidR="00FB7325" w:rsidRDefault="00FB7325"/>
    <w:sectPr w:rsidR="00FB7325" w:rsidSect="0058169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69C"/>
    <w:rsid w:val="0004291A"/>
    <w:rsid w:val="001407E3"/>
    <w:rsid w:val="00340A86"/>
    <w:rsid w:val="004D13AB"/>
    <w:rsid w:val="0058169C"/>
    <w:rsid w:val="00807FF9"/>
    <w:rsid w:val="0088695B"/>
    <w:rsid w:val="00A1594E"/>
    <w:rsid w:val="00FB7325"/>
    <w:rsid w:val="00FC13BD"/>
    <w:rsid w:val="00FD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2014-08-05T05:03:00Z</dcterms:created>
  <dcterms:modified xsi:type="dcterms:W3CDTF">2015-01-20T07:46:00Z</dcterms:modified>
</cp:coreProperties>
</file>