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56" w:rsidRDefault="00145956" w:rsidP="00145956">
      <w:pPr>
        <w:pStyle w:val="a4"/>
        <w:spacing w:before="0" w:beforeAutospacing="0" w:after="0" w:afterAutospacing="0"/>
        <w:jc w:val="center"/>
      </w:pPr>
      <w:r w:rsidRPr="00145956">
        <w:t> </w:t>
      </w:r>
      <w:proofErr w:type="gramStart"/>
      <w:r>
        <w:t>Обобщенная</w:t>
      </w:r>
      <w:proofErr w:type="gramEnd"/>
      <w:r>
        <w:t xml:space="preserve"> информации об исполнении (ненадлежащем исполнении) лицами, замещающими муниципальные должности </w:t>
      </w:r>
    </w:p>
    <w:p w:rsidR="00145956" w:rsidRDefault="00145956" w:rsidP="00145956">
      <w:pPr>
        <w:pStyle w:val="a4"/>
        <w:spacing w:before="0" w:beforeAutospacing="0" w:after="0" w:afterAutospacing="0"/>
        <w:jc w:val="center"/>
      </w:pPr>
      <w:r>
        <w:t xml:space="preserve">депутата Думы Махнёвского муниципального образования, </w:t>
      </w:r>
    </w:p>
    <w:p w:rsidR="00145956" w:rsidRDefault="00145956" w:rsidP="00145956">
      <w:pPr>
        <w:pStyle w:val="a4"/>
        <w:spacing w:before="0" w:beforeAutospacing="0" w:after="0" w:afterAutospacing="0"/>
        <w:jc w:val="center"/>
      </w:pPr>
      <w:r>
        <w:t xml:space="preserve">обязанности представить сведения о доходах, расходах, </w:t>
      </w:r>
    </w:p>
    <w:p w:rsidR="00145956" w:rsidRDefault="00145956" w:rsidP="00145956">
      <w:pPr>
        <w:pStyle w:val="a4"/>
        <w:spacing w:before="0" w:beforeAutospacing="0" w:after="0" w:afterAutospacing="0"/>
        <w:jc w:val="center"/>
      </w:pPr>
      <w:r>
        <w:t xml:space="preserve">об имуществе и обязательствах имущественного характера </w:t>
      </w:r>
    </w:p>
    <w:p w:rsidR="00145956" w:rsidRDefault="00145956" w:rsidP="00145956">
      <w:pPr>
        <w:pStyle w:val="a4"/>
        <w:spacing w:before="0" w:beforeAutospacing="0" w:after="0" w:afterAutospacing="0"/>
        <w:jc w:val="center"/>
      </w:pPr>
      <w:r>
        <w:t xml:space="preserve">(за отчетный период 2023 год) </w:t>
      </w:r>
    </w:p>
    <w:p w:rsidR="00145956" w:rsidRDefault="00145956" w:rsidP="00145956">
      <w:pPr>
        <w:pStyle w:val="a4"/>
        <w:spacing w:before="0" w:beforeAutospacing="0" w:after="0" w:afterAutospacing="0"/>
        <w:jc w:val="center"/>
      </w:pPr>
    </w:p>
    <w:p w:rsidR="00145956" w:rsidRDefault="00145956" w:rsidP="00145956">
      <w:pPr>
        <w:pStyle w:val="a4"/>
        <w:spacing w:before="0" w:beforeAutospacing="0" w:after="0" w:afterAutospacing="0" w:line="288" w:lineRule="atLeast"/>
        <w:jc w:val="both"/>
      </w:pPr>
      <w:r>
        <w:t xml:space="preserve">  </w:t>
      </w:r>
    </w:p>
    <w:tbl>
      <w:tblPr>
        <w:tblpPr w:leftFromText="180" w:rightFromText="180" w:vertAnchor="page" w:horzAnchor="margin" w:tblpX="-701" w:tblpY="3406"/>
        <w:tblW w:w="10356" w:type="dxa"/>
        <w:tblCellMar>
          <w:left w:w="0" w:type="dxa"/>
          <w:right w:w="0" w:type="dxa"/>
        </w:tblCellMar>
        <w:tblLook w:val="04A0"/>
      </w:tblPr>
      <w:tblGrid>
        <w:gridCol w:w="1646"/>
        <w:gridCol w:w="2880"/>
        <w:gridCol w:w="2215"/>
        <w:gridCol w:w="3615"/>
      </w:tblGrid>
      <w:tr w:rsidR="00145956" w:rsidRPr="00145956" w:rsidTr="00145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56" w:rsidRPr="00145956" w:rsidRDefault="00145956" w:rsidP="00145956">
            <w:pPr>
              <w:ind w:hanging="134"/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45956">
              <w:rPr>
                <w:rFonts w:eastAsia="Times New Roman" w:cs="Times New Roman"/>
                <w:sz w:val="19"/>
                <w:szCs w:val="19"/>
              </w:rPr>
              <w:t xml:space="preserve">Количество лиц, замещающих муниципальные должности депутата Думы </w:t>
            </w:r>
            <w:r>
              <w:rPr>
                <w:rFonts w:eastAsia="Times New Roman" w:cs="Times New Roman"/>
                <w:sz w:val="19"/>
                <w:szCs w:val="19"/>
              </w:rPr>
              <w:t>Махнёвского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56" w:rsidRPr="00145956" w:rsidRDefault="00145956" w:rsidP="00145956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45956">
              <w:rPr>
                <w:rFonts w:eastAsia="Times New Roman" w:cs="Times New Roman"/>
                <w:sz w:val="19"/>
                <w:szCs w:val="19"/>
              </w:rPr>
              <w:t xml:space="preserve">Количество лиц, замещающих муниципальные должности депутата </w:t>
            </w:r>
            <w:r w:rsidRPr="00145956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145956">
              <w:rPr>
                <w:rFonts w:eastAsia="Times New Roman" w:cs="Times New Roman"/>
                <w:sz w:val="19"/>
                <w:szCs w:val="19"/>
              </w:rPr>
              <w:t xml:space="preserve">Думы </w:t>
            </w:r>
            <w:r>
              <w:rPr>
                <w:rFonts w:eastAsia="Times New Roman" w:cs="Times New Roman"/>
                <w:sz w:val="19"/>
                <w:szCs w:val="19"/>
              </w:rPr>
              <w:t>Махнёвского муниципального образования</w:t>
            </w:r>
            <w:proofErr w:type="gramStart"/>
            <w:r w:rsidRPr="00145956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145956">
              <w:rPr>
                <w:rFonts w:eastAsia="Times New Roman" w:cs="Times New Roman"/>
                <w:sz w:val="19"/>
                <w:szCs w:val="19"/>
              </w:rPr>
              <w:t>,</w:t>
            </w:r>
            <w:proofErr w:type="gramEnd"/>
            <w:r w:rsidRPr="00145956">
              <w:rPr>
                <w:rFonts w:eastAsia="Times New Roman" w:cs="Times New Roman"/>
                <w:sz w:val="19"/>
                <w:szCs w:val="19"/>
              </w:rPr>
              <w:t xml:space="preserve"> предоставивших сообщения о </w:t>
            </w:r>
            <w:proofErr w:type="spellStart"/>
            <w:r w:rsidRPr="00145956">
              <w:rPr>
                <w:rFonts w:eastAsia="Times New Roman" w:cs="Times New Roman"/>
                <w:sz w:val="19"/>
                <w:szCs w:val="19"/>
              </w:rPr>
              <w:t>несовершении</w:t>
            </w:r>
            <w:proofErr w:type="spellEnd"/>
            <w:r w:rsidRPr="00145956">
              <w:rPr>
                <w:rFonts w:eastAsia="Times New Roman" w:cs="Times New Roman"/>
                <w:sz w:val="19"/>
                <w:szCs w:val="19"/>
              </w:rPr>
              <w:t xml:space="preserve"> сделок, предусмотренных в </w:t>
            </w:r>
            <w:hyperlink r:id="rId4" w:history="1">
              <w:r w:rsidRPr="00145956">
                <w:rPr>
                  <w:rFonts w:eastAsia="Times New Roman" w:cs="Times New Roman"/>
                  <w:color w:val="0000FF"/>
                  <w:sz w:val="19"/>
                  <w:u w:val="single"/>
                </w:rPr>
                <w:t>части 1 статьи 3</w:t>
              </w:r>
            </w:hyperlink>
            <w:r w:rsidRPr="00145956">
              <w:rPr>
                <w:rFonts w:eastAsia="Times New Roman" w:cs="Times New Roman"/>
                <w:sz w:val="19"/>
                <w:szCs w:val="19"/>
              </w:rPr>
      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56" w:rsidRPr="00145956" w:rsidRDefault="00145956" w:rsidP="00145956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45956">
              <w:rPr>
                <w:rFonts w:eastAsia="Times New Roman" w:cs="Times New Roman"/>
                <w:sz w:val="19"/>
                <w:szCs w:val="19"/>
              </w:rPr>
              <w:t xml:space="preserve">Количество лиц, замещающих муниципальные должности депутата </w:t>
            </w:r>
            <w:r w:rsidRPr="00145956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145956">
              <w:rPr>
                <w:rFonts w:eastAsia="Times New Roman" w:cs="Times New Roman"/>
                <w:sz w:val="19"/>
                <w:szCs w:val="19"/>
              </w:rPr>
              <w:t xml:space="preserve">Думы </w:t>
            </w:r>
            <w:r>
              <w:rPr>
                <w:rFonts w:eastAsia="Times New Roman" w:cs="Times New Roman"/>
                <w:sz w:val="19"/>
                <w:szCs w:val="19"/>
              </w:rPr>
              <w:t>Махнёвского муниципального образования</w:t>
            </w:r>
            <w:r w:rsidRPr="00145956">
              <w:rPr>
                <w:rFonts w:eastAsia="Times New Roman" w:cs="Times New Roman"/>
                <w:sz w:val="19"/>
                <w:szCs w:val="19"/>
              </w:rPr>
              <w:t xml:space="preserve">, предоставивших сведения о доходах, расходах, об имуществе и обязательствах имущественного характера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56" w:rsidRPr="00145956" w:rsidRDefault="00145956" w:rsidP="00145956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45956">
              <w:rPr>
                <w:rFonts w:eastAsia="Times New Roman" w:cs="Times New Roman"/>
                <w:sz w:val="19"/>
                <w:szCs w:val="19"/>
              </w:rPr>
              <w:t xml:space="preserve">Количество лиц, замещающих муниципальные должности депутата </w:t>
            </w:r>
            <w:r w:rsidRPr="00145956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145956">
              <w:rPr>
                <w:rFonts w:eastAsia="Times New Roman" w:cs="Times New Roman"/>
                <w:sz w:val="19"/>
                <w:szCs w:val="19"/>
              </w:rPr>
              <w:t xml:space="preserve">Думы </w:t>
            </w:r>
            <w:r>
              <w:rPr>
                <w:rFonts w:eastAsia="Times New Roman" w:cs="Times New Roman"/>
                <w:sz w:val="19"/>
                <w:szCs w:val="19"/>
              </w:rPr>
              <w:t>Махнёвского муниципального образования</w:t>
            </w:r>
            <w:proofErr w:type="gramStart"/>
            <w:r w:rsidRPr="00145956">
              <w:rPr>
                <w:rFonts w:eastAsia="Times New Roman" w:cs="Times New Roman"/>
                <w:sz w:val="19"/>
                <w:szCs w:val="19"/>
              </w:rPr>
              <w:t xml:space="preserve"> </w:t>
            </w:r>
            <w:r w:rsidRPr="00145956">
              <w:rPr>
                <w:rFonts w:eastAsia="Times New Roman" w:cs="Times New Roman"/>
                <w:sz w:val="19"/>
                <w:szCs w:val="19"/>
              </w:rPr>
              <w:t>,</w:t>
            </w:r>
            <w:proofErr w:type="gramEnd"/>
            <w:r w:rsidRPr="00145956">
              <w:rPr>
                <w:rFonts w:eastAsia="Times New Roman" w:cs="Times New Roman"/>
                <w:sz w:val="19"/>
                <w:szCs w:val="19"/>
              </w:rPr>
              <w:t xml:space="preserve"> не исполнивших обязанность представить сведения о доходах, расходах, об имуществе и обязательствах имущественного характера </w:t>
            </w:r>
          </w:p>
        </w:tc>
      </w:tr>
      <w:tr w:rsidR="00145956" w:rsidRPr="00145956" w:rsidTr="00145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956" w:rsidRPr="00145956" w:rsidRDefault="00145956" w:rsidP="00145956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45956">
              <w:rPr>
                <w:rFonts w:eastAsia="Times New Roman" w:cs="Times New Roman"/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956" w:rsidRPr="00145956" w:rsidRDefault="00145956" w:rsidP="00145956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45956">
              <w:rPr>
                <w:rFonts w:eastAsia="Times New Roman" w:cs="Times New Roman"/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956" w:rsidRPr="00145956" w:rsidRDefault="00145956" w:rsidP="00145956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45956">
              <w:rPr>
                <w:rFonts w:eastAsia="Times New Roman" w:cs="Times New Roman"/>
                <w:sz w:val="19"/>
                <w:szCs w:val="19"/>
              </w:rPr>
              <w:t xml:space="preserve">3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56" w:rsidRPr="00145956" w:rsidRDefault="00145956" w:rsidP="00145956">
            <w:pPr>
              <w:jc w:val="center"/>
              <w:rPr>
                <w:rFonts w:eastAsia="Times New Roman" w:cs="Times New Roman"/>
                <w:sz w:val="19"/>
                <w:szCs w:val="19"/>
              </w:rPr>
            </w:pPr>
            <w:r w:rsidRPr="00145956">
              <w:rPr>
                <w:rFonts w:eastAsia="Times New Roman" w:cs="Times New Roman"/>
                <w:sz w:val="19"/>
                <w:szCs w:val="19"/>
              </w:rPr>
              <w:t xml:space="preserve">4 </w:t>
            </w:r>
          </w:p>
        </w:tc>
      </w:tr>
      <w:tr w:rsidR="00145956" w:rsidRPr="00145956" w:rsidTr="001459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956" w:rsidRPr="00145956" w:rsidRDefault="00145956" w:rsidP="00145956">
            <w:pPr>
              <w:spacing w:line="288" w:lineRule="atLeast"/>
              <w:rPr>
                <w:rFonts w:eastAsia="Times New Roman" w:cs="Times New Roman"/>
                <w:sz w:val="19"/>
                <w:szCs w:val="19"/>
              </w:rPr>
            </w:pPr>
            <w:r w:rsidRPr="00145956">
              <w:rPr>
                <w:rFonts w:eastAsia="Times New Roman" w:cs="Times New Roman"/>
                <w:sz w:val="19"/>
                <w:szCs w:val="19"/>
              </w:rPr>
              <w:t xml:space="preserve">  </w:t>
            </w:r>
            <w:r>
              <w:rPr>
                <w:rFonts w:eastAsia="Times New Roman" w:cs="Times New Roman"/>
                <w:sz w:val="19"/>
                <w:szCs w:val="19"/>
              </w:rPr>
              <w:t xml:space="preserve">           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956" w:rsidRPr="00145956" w:rsidRDefault="00145956" w:rsidP="00145956">
            <w:pPr>
              <w:spacing w:line="288" w:lineRule="atLeast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956" w:rsidRPr="00145956" w:rsidRDefault="00145956" w:rsidP="00145956">
            <w:pPr>
              <w:spacing w:line="288" w:lineRule="atLeast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956" w:rsidRPr="00145956" w:rsidRDefault="00145956" w:rsidP="00145956">
            <w:pPr>
              <w:spacing w:line="288" w:lineRule="atLeast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0</w:t>
            </w:r>
          </w:p>
        </w:tc>
      </w:tr>
    </w:tbl>
    <w:p w:rsidR="00145956" w:rsidRPr="00145956" w:rsidRDefault="00145956" w:rsidP="00145956">
      <w:pPr>
        <w:spacing w:line="288" w:lineRule="atLeast"/>
        <w:jc w:val="both"/>
        <w:rPr>
          <w:rFonts w:eastAsia="Times New Roman" w:cs="Times New Roman"/>
        </w:rPr>
      </w:pPr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56"/>
    <w:rsid w:val="00021234"/>
    <w:rsid w:val="00102B9D"/>
    <w:rsid w:val="00145956"/>
    <w:rsid w:val="001565E0"/>
    <w:rsid w:val="003C51A0"/>
    <w:rsid w:val="0083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9D"/>
    <w:pPr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145956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145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2435&amp;dst=60&amp;field=134&amp;date=17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</cp:revision>
  <dcterms:created xsi:type="dcterms:W3CDTF">2024-04-17T09:17:00Z</dcterms:created>
  <dcterms:modified xsi:type="dcterms:W3CDTF">2024-04-17T09:22:00Z</dcterms:modified>
</cp:coreProperties>
</file>