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8F" w:rsidRPr="006A73BF" w:rsidRDefault="00293A8F" w:rsidP="00293A8F">
      <w:pPr>
        <w:pStyle w:val="a3"/>
        <w:spacing w:line="240" w:lineRule="atLeast"/>
        <w:ind w:right="23"/>
        <w:contextualSpacing/>
        <w:rPr>
          <w:i/>
          <w:szCs w:val="28"/>
        </w:rPr>
      </w:pPr>
      <w:r w:rsidRPr="006A73BF">
        <w:rPr>
          <w:i/>
          <w:szCs w:val="28"/>
        </w:rPr>
        <w:t>Информация</w:t>
      </w:r>
    </w:p>
    <w:p w:rsidR="00293A8F" w:rsidRPr="006A73BF" w:rsidRDefault="00293A8F" w:rsidP="00293A8F">
      <w:pPr>
        <w:spacing w:line="240" w:lineRule="atLeast"/>
        <w:ind w:right="23"/>
        <w:contextualSpacing/>
        <w:jc w:val="center"/>
        <w:rPr>
          <w:b/>
          <w:i/>
          <w:sz w:val="28"/>
          <w:szCs w:val="28"/>
        </w:rPr>
      </w:pPr>
      <w:r w:rsidRPr="006A73BF">
        <w:rPr>
          <w:b/>
          <w:i/>
          <w:sz w:val="28"/>
          <w:szCs w:val="28"/>
        </w:rPr>
        <w:t>об исполнении бюджета</w:t>
      </w:r>
    </w:p>
    <w:p w:rsidR="00293A8F" w:rsidRPr="006A73BF" w:rsidRDefault="00293A8F" w:rsidP="00293A8F">
      <w:pPr>
        <w:spacing w:line="240" w:lineRule="atLeast"/>
        <w:ind w:right="23"/>
        <w:contextualSpacing/>
        <w:jc w:val="center"/>
        <w:rPr>
          <w:b/>
          <w:i/>
          <w:sz w:val="28"/>
          <w:szCs w:val="28"/>
        </w:rPr>
      </w:pPr>
      <w:r w:rsidRPr="006A73BF">
        <w:rPr>
          <w:b/>
          <w:i/>
          <w:sz w:val="28"/>
          <w:szCs w:val="28"/>
        </w:rPr>
        <w:t xml:space="preserve">Махнёвского муниципального образования </w:t>
      </w:r>
      <w:r w:rsidRPr="006A73BF">
        <w:rPr>
          <w:b/>
          <w:i/>
          <w:sz w:val="28"/>
          <w:szCs w:val="28"/>
          <w:lang w:eastAsia="en-US"/>
        </w:rPr>
        <w:t>за 1 квартал 2021 года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tabs>
          <w:tab w:val="left" w:pos="851"/>
        </w:tabs>
        <w:spacing w:line="274" w:lineRule="auto"/>
        <w:ind w:right="-227"/>
        <w:jc w:val="both"/>
        <w:rPr>
          <w:rFonts w:eastAsia="Courier New"/>
          <w:sz w:val="28"/>
          <w:szCs w:val="28"/>
        </w:rPr>
      </w:pPr>
      <w:r w:rsidRPr="006A73BF">
        <w:rPr>
          <w:sz w:val="28"/>
          <w:szCs w:val="28"/>
        </w:rPr>
        <w:t xml:space="preserve">                  Бюджет Махнёвского муниципального образования на 2021 год утвержден Решением Думы Махнёвского муниципального образования от 22.12.2020 года № 35 (с изменениями).</w:t>
      </w:r>
    </w:p>
    <w:p w:rsidR="00293A8F" w:rsidRPr="006A73BF" w:rsidRDefault="00293A8F" w:rsidP="00293A8F">
      <w:pPr>
        <w:tabs>
          <w:tab w:val="left" w:pos="851"/>
          <w:tab w:val="left" w:pos="993"/>
        </w:tabs>
        <w:spacing w:line="274" w:lineRule="auto"/>
        <w:ind w:right="-227"/>
        <w:jc w:val="both"/>
        <w:rPr>
          <w:rFonts w:eastAsia="Courier New"/>
          <w:sz w:val="28"/>
          <w:szCs w:val="28"/>
        </w:rPr>
      </w:pPr>
      <w:r w:rsidRPr="006A73BF">
        <w:rPr>
          <w:sz w:val="28"/>
          <w:szCs w:val="28"/>
        </w:rPr>
        <w:t xml:space="preserve">              Объем доходной части бюджета Махнёвского муниципального образования на 2021 год утвержден сумме 331 941,2 тыс. рублей, в том числе налоговые и неналоговые доходы – 68 785,6 тыс. рублей, безвозмездные поступления – 263 155,6 тыс. рублей.</w:t>
      </w:r>
    </w:p>
    <w:p w:rsidR="00293A8F" w:rsidRPr="006A73BF" w:rsidRDefault="00293A8F" w:rsidP="00293A8F">
      <w:pPr>
        <w:tabs>
          <w:tab w:val="left" w:pos="709"/>
          <w:tab w:val="left" w:pos="993"/>
        </w:tabs>
        <w:spacing w:line="274" w:lineRule="auto"/>
        <w:ind w:right="-285"/>
        <w:jc w:val="both"/>
        <w:rPr>
          <w:rFonts w:eastAsia="Courier New"/>
          <w:sz w:val="28"/>
          <w:szCs w:val="28"/>
        </w:rPr>
      </w:pPr>
      <w:r w:rsidRPr="006A73BF">
        <w:rPr>
          <w:sz w:val="28"/>
          <w:szCs w:val="28"/>
        </w:rPr>
        <w:t xml:space="preserve">          Фактические поступления в бюджет Махнёвского муниципального образования за 1 квартал 2021 года составили 82 021,7 тыс. рублей, в том числе налоговые и неналоговые доходы – 12 443,3 тыс. рублей, безвозмездные поступления – 71 150,3 тыс. рублей. </w:t>
      </w:r>
      <w:proofErr w:type="gramStart"/>
      <w:r w:rsidRPr="006A73BF">
        <w:rPr>
          <w:sz w:val="28"/>
          <w:szCs w:val="28"/>
        </w:rPr>
        <w:t>Годовые назначения по налоговым и неналоговым доходам исполнены на 18,1 %, по безвозмездным поступлениям   на 27 %. По сравнению с 2020 годом за аналогичный период доходная часть бюджета уменьшилась на 3 267,8 тыс. руб. (85 289,5) или на 3,8 %, из них поступления налоговых и неналоговых доходов увеличились на 413,4 тыс. руб. (12 029,9) или на 103,4 %, объем безвозмездных поступлений снизился на 2</w:t>
      </w:r>
      <w:proofErr w:type="gramEnd"/>
      <w:r w:rsidRPr="006A73BF">
        <w:rPr>
          <w:sz w:val="28"/>
          <w:szCs w:val="28"/>
        </w:rPr>
        <w:t xml:space="preserve"> 762,7 тыс. рублей (73 913,0) или на 3,7 %. </w:t>
      </w:r>
    </w:p>
    <w:p w:rsidR="00293A8F" w:rsidRPr="006A73BF" w:rsidRDefault="00293A8F" w:rsidP="00293A8F">
      <w:pPr>
        <w:spacing w:line="274" w:lineRule="auto"/>
        <w:ind w:right="-227"/>
        <w:jc w:val="both"/>
        <w:rPr>
          <w:sz w:val="28"/>
          <w:szCs w:val="28"/>
        </w:rPr>
      </w:pPr>
      <w:r w:rsidRPr="006A73BF">
        <w:rPr>
          <w:sz w:val="28"/>
          <w:szCs w:val="28"/>
        </w:rPr>
        <w:t xml:space="preserve">          Удельный вес налоговых и неналоговых доходов местного бюджета в общем объеме доходов составил 15,2%. </w:t>
      </w:r>
    </w:p>
    <w:p w:rsidR="00293A8F" w:rsidRPr="006A73BF" w:rsidRDefault="00293A8F" w:rsidP="00293A8F">
      <w:pPr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Налог на доходы физических лиц (НДФЛ)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По состоянию на 1 апреля 2021 года в местный бюджет поступило 6 636,1 тыс. рублей НДФЛ, что составляет 20,4 % утвержденного годового прогноза. 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К уровню аналогичного периода 2020 года поступления возросли на 245,1 тыс. рублей (6 391,0), или на 3,8 %, что связано с оплатой в большем объеме учреждениями МБДОУ «Махнёвский детский сад» и МУП «</w:t>
      </w:r>
      <w:proofErr w:type="spellStart"/>
      <w:r w:rsidRPr="006A73BF">
        <w:rPr>
          <w:sz w:val="28"/>
          <w:szCs w:val="28"/>
          <w:lang w:eastAsia="en-US"/>
        </w:rPr>
        <w:t>Теплосистемы</w:t>
      </w:r>
      <w:proofErr w:type="spellEnd"/>
      <w:r w:rsidRPr="006A73BF">
        <w:rPr>
          <w:sz w:val="28"/>
          <w:szCs w:val="28"/>
          <w:lang w:eastAsia="en-US"/>
        </w:rPr>
        <w:t>».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Недоимка по НДФЛ в местный бюджет по состоянию на 01.04.2021 год составила 537,5 тыс. рублей и к уровню аналогичного периода 2020 возросла на 382,0 тыс. рублей (на </w:t>
      </w:r>
      <w:r>
        <w:rPr>
          <w:sz w:val="28"/>
          <w:szCs w:val="28"/>
          <w:lang w:eastAsia="en-US"/>
        </w:rPr>
        <w:t>2</w:t>
      </w:r>
      <w:r w:rsidRPr="006A73BF">
        <w:rPr>
          <w:sz w:val="28"/>
          <w:szCs w:val="28"/>
          <w:lang w:eastAsia="en-US"/>
        </w:rPr>
        <w:t>45,7%) (155,5 тыс. руб.), что обусловлено неуплатой платежей за 3 квартал 2020 года.</w:t>
      </w:r>
    </w:p>
    <w:p w:rsidR="00293A8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Акцизы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По состоянию на 1 апреля 2021 года в местный бюджет поступило 3 932,5 тыс. рублей акцизов, что составляет 22,4 % утвержденного годового прогноза. </w:t>
      </w:r>
    </w:p>
    <w:p w:rsidR="00293A8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К уровню аналогичного периода 2020 года поступления возросли на 188,3 тыс. рублей (3 744,2), или на </w:t>
      </w:r>
      <w:r>
        <w:rPr>
          <w:sz w:val="28"/>
          <w:szCs w:val="28"/>
          <w:lang w:eastAsia="en-US"/>
        </w:rPr>
        <w:t xml:space="preserve">5 </w:t>
      </w:r>
      <w:r w:rsidRPr="006A73BF">
        <w:rPr>
          <w:sz w:val="28"/>
          <w:szCs w:val="28"/>
          <w:lang w:eastAsia="en-US"/>
        </w:rPr>
        <w:t xml:space="preserve">%, </w:t>
      </w:r>
      <w:r w:rsidRPr="00196ABE">
        <w:rPr>
          <w:sz w:val="28"/>
          <w:szCs w:val="28"/>
          <w:lang w:eastAsia="en-US"/>
        </w:rPr>
        <w:t xml:space="preserve">что обусловлено </w:t>
      </w:r>
      <w:r>
        <w:rPr>
          <w:sz w:val="28"/>
          <w:szCs w:val="28"/>
          <w:lang w:eastAsia="en-US"/>
        </w:rPr>
        <w:t>повышением налоговых ставок на 2021 год.</w:t>
      </w:r>
    </w:p>
    <w:tbl>
      <w:tblPr>
        <w:tblStyle w:val="a6"/>
        <w:tblW w:w="0" w:type="auto"/>
        <w:tblLook w:val="04A0"/>
      </w:tblPr>
      <w:tblGrid>
        <w:gridCol w:w="3564"/>
        <w:gridCol w:w="3230"/>
        <w:gridCol w:w="3343"/>
      </w:tblGrid>
      <w:tr w:rsidR="00293A8F" w:rsidRPr="00A4257A" w:rsidTr="00951D19">
        <w:trPr>
          <w:trHeight w:val="718"/>
        </w:trPr>
        <w:tc>
          <w:tcPr>
            <w:tcW w:w="3564" w:type="dxa"/>
            <w:vMerge w:val="restart"/>
          </w:tcPr>
          <w:p w:rsidR="00293A8F" w:rsidRPr="00A4257A" w:rsidRDefault="00293A8F" w:rsidP="00951D19">
            <w:pPr>
              <w:spacing w:line="276" w:lineRule="auto"/>
              <w:ind w:right="-227"/>
              <w:contextualSpacing/>
              <w:rPr>
                <w:rFonts w:ascii="Liberation Serif" w:hAnsi="Liberation Serif" w:cs="Segoe UI"/>
                <w:color w:val="000000"/>
              </w:rPr>
            </w:pPr>
            <w:r w:rsidRPr="00A4257A">
              <w:rPr>
                <w:rFonts w:ascii="Liberation Serif" w:hAnsi="Liberation Serif" w:cs="Liberation Serif"/>
              </w:rPr>
              <w:t>Виды подакцизных товаров</w:t>
            </w:r>
          </w:p>
        </w:tc>
        <w:tc>
          <w:tcPr>
            <w:tcW w:w="6573" w:type="dxa"/>
            <w:gridSpan w:val="2"/>
          </w:tcPr>
          <w:p w:rsidR="00293A8F" w:rsidRPr="00A4257A" w:rsidRDefault="00293A8F" w:rsidP="00951D19">
            <w:pPr>
              <w:jc w:val="center"/>
              <w:rPr>
                <w:rFonts w:ascii="Liberation Serif" w:hAnsi="Liberation Serif" w:cs="Segoe UI"/>
                <w:color w:val="000000"/>
              </w:rPr>
            </w:pPr>
            <w:r w:rsidRPr="00A4257A">
              <w:rPr>
                <w:rFonts w:ascii="Liberation Serif" w:hAnsi="Liberation Serif" w:cs="Liberation Serif"/>
              </w:rPr>
              <w:t>Налоговая ставка (в процентах и (или) рублях за единицу измерения)</w:t>
            </w:r>
          </w:p>
        </w:tc>
      </w:tr>
      <w:tr w:rsidR="00293A8F" w:rsidRPr="00A4257A" w:rsidTr="00951D19">
        <w:trPr>
          <w:trHeight w:val="403"/>
        </w:trPr>
        <w:tc>
          <w:tcPr>
            <w:tcW w:w="3564" w:type="dxa"/>
            <w:vMerge/>
          </w:tcPr>
          <w:p w:rsidR="00293A8F" w:rsidRPr="00A4257A" w:rsidRDefault="00293A8F" w:rsidP="00951D19">
            <w:pPr>
              <w:spacing w:line="276" w:lineRule="auto"/>
              <w:ind w:right="-227"/>
              <w:contextualSpacing/>
              <w:jc w:val="both"/>
              <w:rPr>
                <w:rFonts w:ascii="Liberation Serif" w:hAnsi="Liberation Serif" w:cs="Segoe UI"/>
                <w:color w:val="000000"/>
              </w:rPr>
            </w:pPr>
          </w:p>
        </w:tc>
        <w:tc>
          <w:tcPr>
            <w:tcW w:w="3230" w:type="dxa"/>
          </w:tcPr>
          <w:p w:rsidR="00293A8F" w:rsidRPr="00A4257A" w:rsidRDefault="00293A8F" w:rsidP="00951D19">
            <w:pPr>
              <w:jc w:val="center"/>
              <w:rPr>
                <w:rFonts w:ascii="Liberation Serif" w:hAnsi="Liberation Serif" w:cs="Segoe UI"/>
                <w:color w:val="000000"/>
              </w:rPr>
            </w:pPr>
            <w:r w:rsidRPr="00A4257A">
              <w:rPr>
                <w:rFonts w:ascii="Liberation Serif" w:hAnsi="Liberation Serif" w:cs="Liberation Serif"/>
              </w:rPr>
              <w:t>с 1 января по 31 декабря 2020 года включительно</w:t>
            </w:r>
          </w:p>
        </w:tc>
        <w:tc>
          <w:tcPr>
            <w:tcW w:w="3343" w:type="dxa"/>
          </w:tcPr>
          <w:p w:rsidR="00293A8F" w:rsidRPr="00A4257A" w:rsidRDefault="00293A8F" w:rsidP="00951D19">
            <w:pPr>
              <w:jc w:val="center"/>
              <w:rPr>
                <w:rFonts w:ascii="Liberation Serif" w:hAnsi="Liberation Serif" w:cs="Segoe UI"/>
              </w:rPr>
            </w:pPr>
            <w:r w:rsidRPr="00A4257A">
              <w:rPr>
                <w:rFonts w:ascii="Liberation Serif" w:hAnsi="Liberation Serif" w:cs="Liberation Serif"/>
              </w:rPr>
              <w:t>с 1 января по 31 декабря 2021 года включительно</w:t>
            </w:r>
          </w:p>
        </w:tc>
      </w:tr>
      <w:tr w:rsidR="00293A8F" w:rsidRPr="00A4257A" w:rsidTr="00951D19">
        <w:trPr>
          <w:trHeight w:val="1356"/>
        </w:trPr>
        <w:tc>
          <w:tcPr>
            <w:tcW w:w="3564" w:type="dxa"/>
          </w:tcPr>
          <w:p w:rsidR="00293A8F" w:rsidRPr="00A4257A" w:rsidRDefault="00293A8F" w:rsidP="00951D19">
            <w:pPr>
              <w:spacing w:line="276" w:lineRule="auto"/>
              <w:ind w:right="-227"/>
              <w:contextualSpacing/>
              <w:jc w:val="both"/>
              <w:rPr>
                <w:rFonts w:ascii="Liberation Serif" w:hAnsi="Liberation Serif"/>
              </w:rPr>
            </w:pPr>
            <w:r w:rsidRPr="00A4257A">
              <w:rPr>
                <w:rFonts w:ascii="Liberation Serif" w:hAnsi="Liberation Serif" w:cs="Segoe UI"/>
                <w:color w:val="000000"/>
              </w:rPr>
              <w:lastRenderedPageBreak/>
              <w:t>Автомобильный бензин:</w:t>
            </w:r>
          </w:p>
          <w:p w:rsidR="00293A8F" w:rsidRPr="00A4257A" w:rsidRDefault="00293A8F" w:rsidP="00951D19">
            <w:pPr>
              <w:rPr>
                <w:rFonts w:ascii="Liberation Serif" w:hAnsi="Liberation Serif"/>
              </w:rPr>
            </w:pPr>
            <w:r w:rsidRPr="00A4257A">
              <w:rPr>
                <w:rFonts w:ascii="Liberation Serif" w:hAnsi="Liberation Serif" w:cs="Segoe UI"/>
                <w:color w:val="000000"/>
              </w:rPr>
              <w:t xml:space="preserve">не </w:t>
            </w:r>
            <w:proofErr w:type="gramStart"/>
            <w:r w:rsidRPr="00A4257A">
              <w:rPr>
                <w:rFonts w:ascii="Liberation Serif" w:hAnsi="Liberation Serif" w:cs="Segoe UI"/>
                <w:color w:val="000000"/>
              </w:rPr>
              <w:t>соответствующий</w:t>
            </w:r>
            <w:proofErr w:type="gramEnd"/>
            <w:r w:rsidRPr="00A4257A">
              <w:rPr>
                <w:rFonts w:ascii="Liberation Serif" w:hAnsi="Liberation Serif" w:cs="Segoe UI"/>
                <w:color w:val="000000"/>
              </w:rPr>
              <w:t xml:space="preserve"> классу 5</w:t>
            </w:r>
          </w:p>
          <w:p w:rsidR="00293A8F" w:rsidRPr="00A4257A" w:rsidRDefault="00293A8F" w:rsidP="00951D19">
            <w:pPr>
              <w:rPr>
                <w:rFonts w:ascii="Liberation Serif" w:hAnsi="Liberation Serif" w:cs="Segoe UI"/>
                <w:color w:val="000000"/>
              </w:rPr>
            </w:pPr>
          </w:p>
          <w:p w:rsidR="00293A8F" w:rsidRPr="00A4257A" w:rsidRDefault="00293A8F" w:rsidP="00951D19">
            <w:pPr>
              <w:rPr>
                <w:rFonts w:ascii="Liberation Serif" w:hAnsi="Liberation Serif"/>
              </w:rPr>
            </w:pPr>
            <w:r w:rsidRPr="00A4257A">
              <w:rPr>
                <w:rFonts w:ascii="Liberation Serif" w:hAnsi="Liberation Serif" w:cs="Segoe UI"/>
                <w:color w:val="000000"/>
              </w:rPr>
              <w:t>класса 5</w:t>
            </w:r>
          </w:p>
        </w:tc>
        <w:tc>
          <w:tcPr>
            <w:tcW w:w="3230" w:type="dxa"/>
          </w:tcPr>
          <w:p w:rsidR="00293A8F" w:rsidRPr="00A4257A" w:rsidRDefault="00293A8F" w:rsidP="00951D19">
            <w:pPr>
              <w:rPr>
                <w:rFonts w:ascii="Liberation Serif" w:hAnsi="Liberation Serif" w:cs="Segoe UI"/>
                <w:color w:val="000000"/>
              </w:rPr>
            </w:pPr>
          </w:p>
          <w:p w:rsidR="00293A8F" w:rsidRPr="00A4257A" w:rsidRDefault="00293A8F" w:rsidP="00951D19">
            <w:pPr>
              <w:rPr>
                <w:rFonts w:ascii="Liberation Serif" w:hAnsi="Liberation Serif"/>
              </w:rPr>
            </w:pPr>
            <w:r w:rsidRPr="00A4257A">
              <w:rPr>
                <w:rFonts w:ascii="Liberation Serif" w:hAnsi="Liberation Serif" w:cs="Segoe UI"/>
                <w:color w:val="000000"/>
              </w:rPr>
              <w:t>13 100 рублей за 1 тонну</w:t>
            </w:r>
          </w:p>
          <w:p w:rsidR="00293A8F" w:rsidRPr="00A4257A" w:rsidRDefault="00293A8F" w:rsidP="00951D19">
            <w:pPr>
              <w:rPr>
                <w:rFonts w:ascii="Liberation Serif" w:hAnsi="Liberation Serif" w:cs="Segoe UI"/>
                <w:color w:val="000000"/>
              </w:rPr>
            </w:pPr>
          </w:p>
          <w:p w:rsidR="00293A8F" w:rsidRPr="00A4257A" w:rsidRDefault="00293A8F" w:rsidP="00951D19">
            <w:pPr>
              <w:rPr>
                <w:rFonts w:ascii="Liberation Serif" w:hAnsi="Liberation Serif" w:cs="Segoe UI"/>
                <w:color w:val="000000"/>
              </w:rPr>
            </w:pPr>
          </w:p>
          <w:p w:rsidR="00293A8F" w:rsidRPr="00A4257A" w:rsidRDefault="00293A8F" w:rsidP="00951D19">
            <w:pPr>
              <w:rPr>
                <w:rFonts w:ascii="Liberation Serif" w:hAnsi="Liberation Serif"/>
              </w:rPr>
            </w:pPr>
            <w:r w:rsidRPr="00A4257A">
              <w:rPr>
                <w:rFonts w:ascii="Liberation Serif" w:hAnsi="Liberation Serif" w:cs="Segoe UI"/>
                <w:color w:val="000000"/>
              </w:rPr>
              <w:t>12 752 рубля за 1 тонну</w:t>
            </w:r>
          </w:p>
        </w:tc>
        <w:tc>
          <w:tcPr>
            <w:tcW w:w="3343" w:type="dxa"/>
          </w:tcPr>
          <w:p w:rsidR="00293A8F" w:rsidRPr="00A4257A" w:rsidRDefault="00293A8F" w:rsidP="00951D19">
            <w:pPr>
              <w:rPr>
                <w:rFonts w:ascii="Liberation Serif" w:hAnsi="Liberation Serif" w:cs="Segoe UI"/>
              </w:rPr>
            </w:pPr>
          </w:p>
          <w:p w:rsidR="00293A8F" w:rsidRPr="00A4257A" w:rsidRDefault="00293A8F" w:rsidP="00951D1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4257A">
              <w:rPr>
                <w:rFonts w:ascii="Liberation Serif" w:hAnsi="Liberation Serif" w:cs="Liberation Serif"/>
              </w:rPr>
              <w:t xml:space="preserve">13 624 </w:t>
            </w:r>
            <w:r w:rsidRPr="00A4257A">
              <w:rPr>
                <w:rFonts w:ascii="Liberation Serif" w:hAnsi="Liberation Serif" w:cs="Segoe UI"/>
              </w:rPr>
              <w:t>рублей за 1 тонну</w:t>
            </w:r>
          </w:p>
          <w:p w:rsidR="00293A8F" w:rsidRPr="00A4257A" w:rsidRDefault="00293A8F" w:rsidP="00951D19">
            <w:pPr>
              <w:rPr>
                <w:rFonts w:ascii="Liberation Serif" w:hAnsi="Liberation Serif" w:cs="Segoe UI"/>
              </w:rPr>
            </w:pPr>
          </w:p>
          <w:p w:rsidR="00293A8F" w:rsidRPr="00A4257A" w:rsidRDefault="00293A8F" w:rsidP="00951D1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  <w:p w:rsidR="00293A8F" w:rsidRPr="00A4257A" w:rsidRDefault="00293A8F" w:rsidP="00951D1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4257A">
              <w:rPr>
                <w:rFonts w:ascii="Liberation Serif" w:hAnsi="Liberation Serif" w:cs="Liberation Serif"/>
              </w:rPr>
              <w:t xml:space="preserve">13 262 </w:t>
            </w:r>
            <w:r w:rsidRPr="00A4257A">
              <w:rPr>
                <w:rFonts w:ascii="Liberation Serif" w:hAnsi="Liberation Serif" w:cs="Segoe UI"/>
              </w:rPr>
              <w:t>рублей за 1 тонну</w:t>
            </w:r>
          </w:p>
        </w:tc>
      </w:tr>
      <w:tr w:rsidR="00293A8F" w:rsidRPr="00A4257A" w:rsidTr="00951D19">
        <w:tc>
          <w:tcPr>
            <w:tcW w:w="3564" w:type="dxa"/>
            <w:shd w:val="clear" w:color="auto" w:fill="auto"/>
            <w:vAlign w:val="bottom"/>
          </w:tcPr>
          <w:p w:rsidR="00293A8F" w:rsidRPr="00A4257A" w:rsidRDefault="00293A8F" w:rsidP="00951D19">
            <w:pPr>
              <w:rPr>
                <w:rFonts w:ascii="Liberation Serif" w:hAnsi="Liberation Serif" w:cs="Segoe UI"/>
                <w:color w:val="000000"/>
              </w:rPr>
            </w:pPr>
            <w:r w:rsidRPr="00A4257A">
              <w:rPr>
                <w:rFonts w:ascii="Liberation Serif" w:hAnsi="Liberation Serif" w:cs="Segoe UI"/>
                <w:color w:val="000000"/>
              </w:rPr>
              <w:t>Дизельное топливо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293A8F" w:rsidRPr="00A4257A" w:rsidRDefault="00293A8F" w:rsidP="00951D19">
            <w:pPr>
              <w:rPr>
                <w:rFonts w:ascii="Liberation Serif" w:hAnsi="Liberation Serif" w:cs="Segoe UI"/>
                <w:color w:val="000000"/>
              </w:rPr>
            </w:pPr>
            <w:r w:rsidRPr="00A4257A">
              <w:rPr>
                <w:rFonts w:ascii="Liberation Serif" w:hAnsi="Liberation Serif" w:cs="Segoe UI"/>
                <w:color w:val="000000"/>
              </w:rPr>
              <w:t>8 835 рублей за 1 тонну</w:t>
            </w:r>
          </w:p>
        </w:tc>
        <w:tc>
          <w:tcPr>
            <w:tcW w:w="3343" w:type="dxa"/>
            <w:shd w:val="clear" w:color="auto" w:fill="auto"/>
            <w:vAlign w:val="bottom"/>
          </w:tcPr>
          <w:p w:rsidR="00293A8F" w:rsidRPr="00A4257A" w:rsidRDefault="00293A8F" w:rsidP="00951D1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4257A">
              <w:rPr>
                <w:rFonts w:ascii="Liberation Serif" w:hAnsi="Liberation Serif" w:cs="Liberation Serif"/>
              </w:rPr>
              <w:t xml:space="preserve">9 188 </w:t>
            </w:r>
            <w:r w:rsidRPr="00A4257A">
              <w:rPr>
                <w:rFonts w:ascii="Liberation Serif" w:hAnsi="Liberation Serif" w:cs="Segoe UI"/>
              </w:rPr>
              <w:t>рубль за 1 тонну</w:t>
            </w:r>
          </w:p>
        </w:tc>
      </w:tr>
      <w:tr w:rsidR="00293A8F" w:rsidRPr="00A4257A" w:rsidTr="00951D19">
        <w:tc>
          <w:tcPr>
            <w:tcW w:w="3564" w:type="dxa"/>
            <w:shd w:val="clear" w:color="auto" w:fill="auto"/>
            <w:vAlign w:val="bottom"/>
          </w:tcPr>
          <w:p w:rsidR="00293A8F" w:rsidRPr="00A4257A" w:rsidRDefault="00293A8F" w:rsidP="00951D19">
            <w:pPr>
              <w:rPr>
                <w:rFonts w:ascii="Liberation Serif" w:hAnsi="Liberation Serif" w:cs="Segoe UI"/>
                <w:color w:val="000000"/>
              </w:rPr>
            </w:pPr>
            <w:r w:rsidRPr="00A4257A">
              <w:rPr>
                <w:rFonts w:ascii="Liberation Serif" w:hAnsi="Liberation Serif" w:cs="Segoe UI"/>
                <w:color w:val="000000"/>
              </w:rPr>
              <w:t>Моторные масла для дизельных и (или) карбюраторных (</w:t>
            </w:r>
            <w:proofErr w:type="spellStart"/>
            <w:r w:rsidRPr="00A4257A">
              <w:rPr>
                <w:rFonts w:ascii="Liberation Serif" w:hAnsi="Liberation Serif" w:cs="Segoe UI"/>
                <w:color w:val="000000"/>
              </w:rPr>
              <w:t>инжекторных</w:t>
            </w:r>
            <w:proofErr w:type="spellEnd"/>
            <w:r w:rsidRPr="00A4257A">
              <w:rPr>
                <w:rFonts w:ascii="Liberation Serif" w:hAnsi="Liberation Serif" w:cs="Segoe UI"/>
                <w:color w:val="000000"/>
              </w:rPr>
              <w:t>) двигателей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293A8F" w:rsidRPr="00A4257A" w:rsidRDefault="00293A8F" w:rsidP="00951D19">
            <w:pPr>
              <w:rPr>
                <w:rFonts w:ascii="Liberation Serif" w:hAnsi="Liberation Serif" w:cs="Segoe UI"/>
                <w:color w:val="000000"/>
              </w:rPr>
            </w:pPr>
            <w:r w:rsidRPr="00A4257A">
              <w:rPr>
                <w:rFonts w:ascii="Liberation Serif" w:hAnsi="Liberation Serif" w:cs="Segoe UI"/>
                <w:color w:val="000000"/>
              </w:rPr>
              <w:t>5 616 рублей за 1 тонну</w:t>
            </w:r>
          </w:p>
        </w:tc>
        <w:tc>
          <w:tcPr>
            <w:tcW w:w="3343" w:type="dxa"/>
            <w:shd w:val="clear" w:color="auto" w:fill="auto"/>
            <w:vAlign w:val="bottom"/>
          </w:tcPr>
          <w:p w:rsidR="00293A8F" w:rsidRPr="00A4257A" w:rsidRDefault="00293A8F" w:rsidP="00951D1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4257A">
              <w:rPr>
                <w:rFonts w:ascii="Liberation Serif" w:hAnsi="Liberation Serif" w:cs="Liberation Serif"/>
              </w:rPr>
              <w:t xml:space="preserve">5 841 </w:t>
            </w:r>
            <w:r w:rsidRPr="00A4257A">
              <w:rPr>
                <w:rFonts w:ascii="Liberation Serif" w:hAnsi="Liberation Serif" w:cs="Segoe UI"/>
              </w:rPr>
              <w:t>рублей за 1 тонну</w:t>
            </w:r>
          </w:p>
        </w:tc>
      </w:tr>
    </w:tbl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Налог, взимаемый в связи с применением упрощенной системы налогообложения (УСН)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По состоянию на 1 апреля 2021 года в местный бюджет поступило 986,7 тыс. рублей УСН, что составляет 27,2 % утвержденного годового прогноза, что обусловлено вновь зарегистрированными налогоплательщиками</w:t>
      </w:r>
      <w:r w:rsidRPr="006A73BF">
        <w:rPr>
          <w:i/>
          <w:sz w:val="28"/>
          <w:szCs w:val="28"/>
        </w:rPr>
        <w:t xml:space="preserve">. </w:t>
      </w:r>
    </w:p>
    <w:p w:rsidR="00293A8F" w:rsidRPr="006A73BF" w:rsidRDefault="00293A8F" w:rsidP="00293A8F">
      <w:pPr>
        <w:ind w:firstLine="709"/>
        <w:jc w:val="both"/>
        <w:rPr>
          <w:i/>
          <w:sz w:val="28"/>
          <w:szCs w:val="28"/>
        </w:rPr>
      </w:pPr>
      <w:r w:rsidRPr="006A73BF">
        <w:rPr>
          <w:sz w:val="28"/>
          <w:szCs w:val="28"/>
          <w:lang w:eastAsia="en-US"/>
        </w:rPr>
        <w:t xml:space="preserve">К уровню аналогичного периода 2020 года поступления возросли на 843,5 тыс. рублей (143,2), или на </w:t>
      </w:r>
      <w:r>
        <w:rPr>
          <w:sz w:val="28"/>
          <w:szCs w:val="28"/>
          <w:lang w:eastAsia="en-US"/>
        </w:rPr>
        <w:t>5</w:t>
      </w:r>
      <w:r w:rsidRPr="006A73BF">
        <w:rPr>
          <w:sz w:val="28"/>
          <w:szCs w:val="28"/>
          <w:lang w:eastAsia="en-US"/>
        </w:rPr>
        <w:t>89,0 %, что связано с вновь зарегистрированными налогоплательщиками</w:t>
      </w:r>
      <w:r w:rsidRPr="006A73BF">
        <w:rPr>
          <w:i/>
          <w:sz w:val="28"/>
          <w:szCs w:val="28"/>
        </w:rPr>
        <w:t xml:space="preserve">. </w:t>
      </w:r>
    </w:p>
    <w:p w:rsidR="00293A8F" w:rsidRPr="006A73BF" w:rsidRDefault="00293A8F" w:rsidP="00293A8F">
      <w:pPr>
        <w:ind w:firstLine="709"/>
        <w:jc w:val="both"/>
        <w:rPr>
          <w:i/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Недоимка по УСН в местный бюджет по состоянию на 01.04.2021 год составила 1 467,2 тыс. рублей и к уровню аналогичного периода 2020 возросла на 637,0 тыс. рублей (на 76,7%) (830,2 тыс. руб.), что обусловлено неуплатой по декларациям за 2020 год.</w:t>
      </w:r>
    </w:p>
    <w:p w:rsidR="00293A8F" w:rsidRPr="006A73BF" w:rsidRDefault="00293A8F" w:rsidP="00293A8F">
      <w:pPr>
        <w:jc w:val="both"/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Единый налог на вмененный доход (ЕНВД)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pStyle w:val="Default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          По состоянию на 1 апреля 2021 года в местный бюджет поступило 130,3 тыс. рублей ЕНВД, что составляет 76,6 % утвержденного годового прогноза. </w:t>
      </w:r>
      <w:r w:rsidRPr="006A73BF">
        <w:rPr>
          <w:sz w:val="28"/>
          <w:szCs w:val="28"/>
        </w:rPr>
        <w:t>Связано с изменением в законодательстве (данный налог не применяется с 1 января 2021 года), в 1 квартале поступала уплата налога по итогам 4 квартала 2020 года, а также уплата задолженности.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К уровню аналогичного периода 2020 года поступления снизились на 15,3 тыс. рублей (145,6), или на 10,5 %, что связано с прекращением применения данного налога.</w:t>
      </w:r>
    </w:p>
    <w:p w:rsidR="00293A8F" w:rsidRPr="006A73BF" w:rsidRDefault="00293A8F" w:rsidP="00293A8F">
      <w:pPr>
        <w:ind w:firstLine="709"/>
        <w:jc w:val="both"/>
        <w:rPr>
          <w:i/>
          <w:color w:val="FF0000"/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Недоимка по ЕНВД в местный бюджет по состоянию на 01.04.2021 год составила 19,0 тыс. рублей и к уровню аналогичного периода 2020 снизилась на 62,0 тыс. рублей (на 76,5%) (81,0 тыс. руб.). В связи с погашением недоимки за 2-3 квартал 2020 года.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Единый сельскохозяйственный налог (ЕСХН)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По состоянию на 1 апреля 2021 года в местный бюджет поступило 0,0 тыс. рублей ЕСХН, что составляет 0% утвержденного годового прогноза. Неисполнение прогноза на 01 октября 2020 года </w:t>
      </w:r>
      <w:r w:rsidRPr="006A73BF">
        <w:rPr>
          <w:color w:val="000000"/>
          <w:sz w:val="28"/>
          <w:szCs w:val="28"/>
          <w:shd w:val="clear" w:color="auto" w:fill="FFFFFF"/>
        </w:rPr>
        <w:t xml:space="preserve">связано с </w:t>
      </w:r>
      <w:proofErr w:type="spellStart"/>
      <w:r w:rsidRPr="006A73BF">
        <w:rPr>
          <w:color w:val="000000"/>
          <w:sz w:val="28"/>
          <w:szCs w:val="28"/>
          <w:shd w:val="clear" w:color="auto" w:fill="FFFFFF"/>
        </w:rPr>
        <w:t>непоступлением</w:t>
      </w:r>
      <w:proofErr w:type="spellEnd"/>
      <w:r w:rsidRPr="006A73BF">
        <w:rPr>
          <w:color w:val="000000"/>
          <w:sz w:val="28"/>
          <w:szCs w:val="28"/>
          <w:shd w:val="clear" w:color="auto" w:fill="FFFFFF"/>
        </w:rPr>
        <w:t xml:space="preserve"> налога от основного налогоплательщика.</w:t>
      </w:r>
    </w:p>
    <w:p w:rsidR="00293A8F" w:rsidRPr="006A73BF" w:rsidRDefault="00293A8F" w:rsidP="00293A8F">
      <w:pPr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К уровню аналогичного периода 2020 года поступления снизились на 0,0 тыс. рублей (0,0) или на 0%.</w:t>
      </w:r>
    </w:p>
    <w:p w:rsidR="00293A8F" w:rsidRPr="006A73BF" w:rsidRDefault="00293A8F" w:rsidP="00293A8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Недоимка по ЕСХН в местный бюджет по состоянию на 01.04.2021 года составила 0,0 тыс. рублей и за отчетный период не изменилась. </w:t>
      </w:r>
    </w:p>
    <w:p w:rsidR="00293A8F" w:rsidRPr="006A73BF" w:rsidRDefault="00293A8F" w:rsidP="00293A8F">
      <w:pPr>
        <w:ind w:firstLine="709"/>
        <w:jc w:val="center"/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Налог, взимаемый в связи с применением патентной системы налогообложения (ПСН)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По состоянию на 1 апреля 2021 года в местный бюджет поступило 104,3 тыс. рублей, что составляет 173,8 % утвержденного годового прогноза. Связано с вновь зарегистрированными налогоплательщиками</w:t>
      </w:r>
      <w:r w:rsidRPr="006A73BF">
        <w:rPr>
          <w:i/>
          <w:sz w:val="28"/>
          <w:szCs w:val="28"/>
        </w:rPr>
        <w:t>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К уровню аналогичного периода 2020 года поступления возросли на 104,3 тыс. рублей (0,0), или на 100 %, что обусловлено вновь зарегистрированными налогоплательщиками</w:t>
      </w:r>
      <w:r w:rsidRPr="006A73BF">
        <w:rPr>
          <w:i/>
          <w:sz w:val="28"/>
          <w:szCs w:val="28"/>
        </w:rPr>
        <w:t>.</w:t>
      </w:r>
    </w:p>
    <w:p w:rsidR="00293A8F" w:rsidRPr="006A73BF" w:rsidRDefault="00293A8F" w:rsidP="00293A8F">
      <w:pPr>
        <w:ind w:firstLine="709"/>
        <w:jc w:val="both"/>
        <w:rPr>
          <w:i/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Недоимка по ПСН в местный бюджет по состоянию на 01.04.2021 год составила 0,0 тыс. рублей и к уровню аналогичного периода 2020 снизилась на 3,2 тыс. рублей (на 100%)</w:t>
      </w:r>
      <w:r w:rsidRPr="006A73BF">
        <w:rPr>
          <w:i/>
          <w:sz w:val="28"/>
          <w:szCs w:val="28"/>
          <w:lang w:eastAsia="en-US"/>
        </w:rPr>
        <w:t xml:space="preserve">. </w:t>
      </w:r>
      <w:r w:rsidRPr="006A73BF">
        <w:rPr>
          <w:sz w:val="28"/>
          <w:szCs w:val="28"/>
          <w:lang w:eastAsia="en-US"/>
        </w:rPr>
        <w:t>(3,2 тыс. руб.), в связи с погашением недоимки.</w:t>
      </w:r>
    </w:p>
    <w:p w:rsidR="00293A8F" w:rsidRPr="006A73BF" w:rsidRDefault="00293A8F" w:rsidP="00293A8F">
      <w:pPr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Налог на имущество физических лиц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По состоянию на 1 апреля 2021 года в местный бюджет поступило 42,1 тыс. рублей налога на имущество физических лиц, что составляет 5,1 % утвержденного годового прогноза. Срок уплаты налога за 2020 год – 01.12.2021. В 1 квартале 2021 года поступала задолженность за предыдущие периоды. 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К уровню аналогичного периода 2020 года поступления снизились на 43,2 тыс. рублей (85,3), или на 50,</w:t>
      </w:r>
      <w:r>
        <w:rPr>
          <w:sz w:val="28"/>
          <w:szCs w:val="28"/>
          <w:lang w:eastAsia="en-US"/>
        </w:rPr>
        <w:t>6</w:t>
      </w:r>
      <w:r w:rsidRPr="006A73BF">
        <w:rPr>
          <w:sz w:val="28"/>
          <w:szCs w:val="28"/>
          <w:lang w:eastAsia="en-US"/>
        </w:rPr>
        <w:t xml:space="preserve"> %, что обусловлено оплатой задолженностей в меньшем объеме.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Недоимка по налогу на имущество физических лиц в местный бюджет по состоянию на 01.04.2021 год составила 600,0 тыс. рублей и к уровню аналогичного периода 2020 увеличилась на 37,3 тыс. рублей (на 6,6%) (562,7 тыс. руб.). Связано с неуплатой задолженности по налогу за 2020 год.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Земельный налог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По состоянию на 1 апреля 2021 года в местный бюджет поступило 115,4 тыс. рублей земельного налога, что составляет 8,9 % утвержденного годового прогноза. Связано с уплатой земельного налога с организаций в меньшем объеме основными налогоплательщиками по сроку 01.03.2021, а также срок уплаты налога физическими лицами за 2020 год – 01.12.2021.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К уровню аналогичного периода 2020 года поступления снизились на 128,3 тыс. рублей (243,7), или на 52,6 % в связи с меньшей оплатой задолженности.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Поступления по налогу с организаций составили 56,4 тыс. рублей, или 13,7 % утвержденного годового прогноза, связано с оплатой</w:t>
      </w:r>
      <w:r>
        <w:rPr>
          <w:sz w:val="28"/>
          <w:szCs w:val="28"/>
          <w:lang w:eastAsia="en-US"/>
        </w:rPr>
        <w:t xml:space="preserve"> задолженности в меньшем объеме, с</w:t>
      </w:r>
      <w:r w:rsidRPr="006A73BF">
        <w:rPr>
          <w:sz w:val="28"/>
          <w:szCs w:val="28"/>
          <w:lang w:eastAsia="en-US"/>
        </w:rPr>
        <w:t>вязано с уплатой земельного налога с организаций в меньшем объеме основными налогоплательщиками по сроку 01.03.2021</w:t>
      </w:r>
    </w:p>
    <w:p w:rsidR="00293A8F" w:rsidRPr="006A73BF" w:rsidRDefault="00293A8F" w:rsidP="00293A8F">
      <w:pPr>
        <w:ind w:firstLine="709"/>
        <w:jc w:val="both"/>
        <w:rPr>
          <w:i/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К уровню аналогичного периода 2020 года поступления снизились на 58,6 тыс. рублей (115,0), или на 51 %, что обусловлено уплатой земельного налога с организаций в меньшем объеме основными налогоплательщиками по сроку 01.03.2021</w:t>
      </w:r>
    </w:p>
    <w:p w:rsidR="00293A8F" w:rsidRPr="00C7788C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Поступления по налогу с физических лиц составили 59,0 тыс. рублей, или 6,7 % утвержденного годового прогноза, связано с оплатой</w:t>
      </w:r>
      <w:r>
        <w:rPr>
          <w:sz w:val="28"/>
          <w:szCs w:val="28"/>
          <w:lang w:eastAsia="en-US"/>
        </w:rPr>
        <w:t xml:space="preserve"> задолженности в меньшем объеме, в связи со </w:t>
      </w:r>
      <w:r w:rsidRPr="006A73BF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ом</w:t>
      </w:r>
      <w:r w:rsidRPr="006A73BF">
        <w:rPr>
          <w:sz w:val="28"/>
          <w:szCs w:val="28"/>
          <w:lang w:eastAsia="en-US"/>
        </w:rPr>
        <w:t xml:space="preserve"> уплаты налога физическими лицами за 2020 год – 01.12.2021.</w:t>
      </w:r>
    </w:p>
    <w:p w:rsidR="00293A8F" w:rsidRPr="006A73BF" w:rsidRDefault="00293A8F" w:rsidP="00293A8F">
      <w:pPr>
        <w:ind w:firstLine="709"/>
        <w:jc w:val="both"/>
        <w:rPr>
          <w:i/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lastRenderedPageBreak/>
        <w:t>К уровню аналогичного периода 2020 года поступления снизились на 69,8 тыс. рублей (128,8), или на 54,2 %, что обусловлено меньшей оплатой задолженности.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Недоимка по земельному налогу в местный бюджет по состоянию на 01.04.2021 год составила 973,8 тыс. рублей и к уровню аналогичного периода 2020 снизилась на 2</w:t>
      </w:r>
      <w:r>
        <w:rPr>
          <w:sz w:val="28"/>
          <w:szCs w:val="28"/>
          <w:lang w:eastAsia="en-US"/>
        </w:rPr>
        <w:t>7,5</w:t>
      </w:r>
      <w:r w:rsidRPr="006A73BF">
        <w:rPr>
          <w:sz w:val="28"/>
          <w:szCs w:val="28"/>
          <w:lang w:eastAsia="en-US"/>
        </w:rPr>
        <w:t xml:space="preserve"> тыс. рублей (на </w:t>
      </w:r>
      <w:r>
        <w:rPr>
          <w:sz w:val="28"/>
          <w:szCs w:val="28"/>
          <w:lang w:eastAsia="en-US"/>
        </w:rPr>
        <w:t>2,7</w:t>
      </w:r>
      <w:r w:rsidRPr="006A73BF">
        <w:rPr>
          <w:sz w:val="28"/>
          <w:szCs w:val="28"/>
          <w:lang w:eastAsia="en-US"/>
        </w:rPr>
        <w:t>%) (1001,3 тыс. руб.). Связано с уплатой задолженности по налогу.</w:t>
      </w:r>
    </w:p>
    <w:p w:rsidR="00293A8F" w:rsidRPr="006A73BF" w:rsidRDefault="00293A8F" w:rsidP="00293A8F">
      <w:pPr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Государственная пошлина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По состоянию 1 апреля 2021 года в местный бюджет поступило 136,9 тыс. рублей государственной пошлины, что составляет 14,4 % утвержденного годового прогноза. </w:t>
      </w:r>
    </w:p>
    <w:p w:rsidR="00293A8F" w:rsidRPr="006A73BF" w:rsidRDefault="00293A8F" w:rsidP="00293A8F">
      <w:pPr>
        <w:ind w:firstLine="700"/>
        <w:jc w:val="both"/>
        <w:rPr>
          <w:rFonts w:eastAsia="Courier New"/>
          <w:sz w:val="28"/>
          <w:szCs w:val="28"/>
        </w:rPr>
      </w:pPr>
      <w:r w:rsidRPr="006A73BF">
        <w:rPr>
          <w:sz w:val="28"/>
          <w:szCs w:val="28"/>
          <w:lang w:eastAsia="en-US"/>
        </w:rPr>
        <w:t xml:space="preserve">К уровню аналогичного периода 2020 года поступления снизились на 81,7 тыс. рублей (218,6), или на 37,4 %, </w:t>
      </w:r>
      <w:r w:rsidRPr="006A73BF">
        <w:rPr>
          <w:color w:val="000000"/>
          <w:sz w:val="28"/>
          <w:szCs w:val="28"/>
        </w:rPr>
        <w:t xml:space="preserve">в связи с увеличением рассматриваемых дел в судах общей юрисдикции, </w:t>
      </w:r>
      <w:r w:rsidRPr="006A73BF">
        <w:rPr>
          <w:rFonts w:eastAsia="Liberation Serif"/>
          <w:color w:val="000000"/>
          <w:sz w:val="28"/>
          <w:szCs w:val="28"/>
        </w:rPr>
        <w:t>в том числе имущественного характера.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Доходы от использования имущества, находящегося в муниципальной собственности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6A73BF">
        <w:rPr>
          <w:sz w:val="28"/>
          <w:szCs w:val="28"/>
          <w:lang w:eastAsia="en-US"/>
        </w:rPr>
        <w:t>По состоянию на 1 апреля 2021 года в местный бюджет поступило 322,0 тыс. рублей доходов от использования имущества, находящегося в муниципальной собственности, что составляет 11,2 % утвержденного годового прогноза, в связи с расторжением договора служебного найма жилого помещения жилищного фонда, договора на право размещения нестационарных торговых объектов по обоюдному согласию, а также отсутствие заключения договоров аренды по 135-ФЗ.</w:t>
      </w:r>
      <w:proofErr w:type="gramEnd"/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К уровню аналогичного периода 2020 года поступления снизились на 247,5 тыс. рублей (569,5), или на 43,5 %. в связи с расторжением договора служебного найма жилого помещения жилищного фонда, договора на право размещения нестационарных торговых объектов по обоюдному согласию, с прекращением договора аренды земельного участка.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В разрезе видов доходов, </w:t>
      </w:r>
      <w:proofErr w:type="gramStart"/>
      <w:r w:rsidRPr="006A73BF">
        <w:rPr>
          <w:sz w:val="28"/>
          <w:szCs w:val="28"/>
          <w:lang w:eastAsia="en-US"/>
        </w:rPr>
        <w:t>отражаемым</w:t>
      </w:r>
      <w:proofErr w:type="gramEnd"/>
      <w:r w:rsidRPr="006A73BF">
        <w:rPr>
          <w:sz w:val="28"/>
          <w:szCs w:val="28"/>
          <w:lang w:eastAsia="en-US"/>
        </w:rPr>
        <w:t xml:space="preserve"> в составе доходов от использования имущества исполнение составило: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6A73BF">
        <w:rPr>
          <w:sz w:val="28"/>
          <w:szCs w:val="28"/>
          <w:lang w:eastAsia="en-US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состоянию на 01.04.2021 года поступили в сумме 59,4 тыс. рублей, что составляет 4,4 % утвержденных значений, в связи с прекращением договора аренды земельного участка.</w:t>
      </w:r>
      <w:proofErr w:type="gramEnd"/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К уровню аналогичного периода 2020 года поступления снизились на 228,6 тыс. рублей (288,0), или на 79,4 %. </w:t>
      </w:r>
      <w:r w:rsidRPr="006A73BF">
        <w:rPr>
          <w:color w:val="000000"/>
          <w:sz w:val="28"/>
          <w:szCs w:val="28"/>
          <w:shd w:val="clear" w:color="auto" w:fill="FFFFFF"/>
        </w:rPr>
        <w:t>Снижение поступлений к уровню поступлений года, предшествующего периода обусловлено снижением кадастровой стоимости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Недоимка доходов, получаемых в виде арендной платы за земельные участки государственной собственности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состоянию на 01.04.2021 года составила 1 649,0 тыс. рублей.</w:t>
      </w:r>
      <w:r w:rsidRPr="006A73BF">
        <w:rPr>
          <w:sz w:val="28"/>
          <w:szCs w:val="28"/>
        </w:rPr>
        <w:t xml:space="preserve"> </w:t>
      </w:r>
      <w:r w:rsidRPr="006A73BF">
        <w:rPr>
          <w:sz w:val="28"/>
          <w:szCs w:val="28"/>
          <w:lang w:eastAsia="en-US"/>
        </w:rPr>
        <w:t>Снижение поступлений обусловлено несвоевременной оплатой аренды (текущая, просроченная).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lastRenderedPageBreak/>
        <w:t xml:space="preserve">- доходы от сдачи в аренду имущества, составляющего казну городских округов (за исключением земельных участков) по состоянию на 01.04.2021 года поступили в сумме 262,6 тыс. рублей, что составляет 17,2 % от утвержденных значений. </w:t>
      </w:r>
    </w:p>
    <w:p w:rsidR="00293A8F" w:rsidRPr="006A73BF" w:rsidRDefault="00293A8F" w:rsidP="00293A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A73BF">
        <w:rPr>
          <w:sz w:val="28"/>
          <w:szCs w:val="28"/>
          <w:lang w:eastAsia="en-US"/>
        </w:rPr>
        <w:t xml:space="preserve">К уровню аналогичного периода 2020 года поступления снизились на 18,9 тыс. рублей (281,5) или на 6,7 %. </w:t>
      </w:r>
      <w:r w:rsidRPr="006A73BF">
        <w:rPr>
          <w:color w:val="000000"/>
          <w:sz w:val="28"/>
          <w:szCs w:val="28"/>
          <w:shd w:val="clear" w:color="auto" w:fill="FFFFFF"/>
        </w:rPr>
        <w:t xml:space="preserve">Повышение поступлений к уровню поступлений года, предшествующего текущему, обусловлено повышением ставки арендной платы и поступление оплаты по договорам, по которым применялась отсрочка платежа (1 договор) и повышением ставки за </w:t>
      </w:r>
      <w:proofErr w:type="spellStart"/>
      <w:r w:rsidRPr="006A73BF">
        <w:rPr>
          <w:color w:val="000000"/>
          <w:sz w:val="28"/>
          <w:szCs w:val="28"/>
          <w:shd w:val="clear" w:color="auto" w:fill="FFFFFF"/>
        </w:rPr>
        <w:t>найм</w:t>
      </w:r>
      <w:proofErr w:type="spellEnd"/>
      <w:r w:rsidRPr="006A73BF">
        <w:rPr>
          <w:color w:val="000000"/>
          <w:sz w:val="28"/>
          <w:szCs w:val="28"/>
          <w:shd w:val="clear" w:color="auto" w:fill="FFFFFF"/>
        </w:rPr>
        <w:t xml:space="preserve"> жилого помещения муниципального фонда коммерческого использования</w:t>
      </w:r>
      <w:proofErr w:type="gramEnd"/>
    </w:p>
    <w:p w:rsidR="00293A8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Недоимка доходов от сдачи в аренду имущества, составляющего казну городских округов (за исключением земельных участков) по состоянию на 01.04.2021 года составила 131,1 тыс. рублей. Снижение поступлений обусловлено несвоевременной оплатой аренды (текущая, просроченная).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Плата за негативное воздействие на окружающую среду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По состоянию на 1 апреля 2021 года в местный бюджет поступило 0,1 тыс. рублей платежей за негативное воздействие на окружающую среду, что составляет 100% утвержденного годового прогноза. 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010624">
        <w:rPr>
          <w:sz w:val="28"/>
          <w:szCs w:val="28"/>
          <w:lang w:eastAsia="en-US"/>
        </w:rPr>
        <w:t xml:space="preserve">К уровню аналогичного периода 2020 года поступления возросли на 17,9 тыс. рублей (-18,0), или на 99,4 %, что обусловлено </w:t>
      </w:r>
      <w:r w:rsidRPr="00010624">
        <w:rPr>
          <w:rFonts w:eastAsia="Liberation Serif"/>
          <w:color w:val="000000"/>
          <w:sz w:val="28"/>
          <w:szCs w:val="28"/>
        </w:rPr>
        <w:t>перерасчётом платежей за предыдущие периоды.</w:t>
      </w:r>
    </w:p>
    <w:p w:rsidR="00293A8F" w:rsidRPr="006A73BF" w:rsidRDefault="00293A8F" w:rsidP="00293A8F">
      <w:pPr>
        <w:rPr>
          <w:sz w:val="28"/>
          <w:szCs w:val="28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Доходы от оказания платных услуг и компенсации затрат государства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По состоянию на 1 апреля 2021 года в местный бюджет поступило 0,0 тыс. рублей доходов от оказания платных услуг и компенсации затрат государства в сумме, что составляет 0% утвержденного годового прогноза, в том числе: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– доходы от оказания платных услуг составили 0,0 тыс. рублей, или 0% утвержденного годового прогноза.</w:t>
      </w:r>
      <w:r w:rsidRPr="006A73BF">
        <w:rPr>
          <w:color w:val="FF0000"/>
          <w:sz w:val="28"/>
          <w:szCs w:val="28"/>
          <w:lang w:eastAsia="en-US"/>
        </w:rPr>
        <w:t xml:space="preserve"> 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К уровню аналогичного периода 2020 года поступления снизились на 352,4 тыс. рублей (352,4), или на 100 %, что обусловлено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</w:rPr>
      </w:pPr>
      <w:r w:rsidRPr="006A73BF">
        <w:rPr>
          <w:sz w:val="28"/>
          <w:szCs w:val="28"/>
        </w:rPr>
        <w:t xml:space="preserve">– </w:t>
      </w:r>
      <w:r w:rsidRPr="006A73BF">
        <w:rPr>
          <w:sz w:val="28"/>
          <w:szCs w:val="28"/>
          <w:lang w:eastAsia="en-US"/>
        </w:rPr>
        <w:t>компенсация затрат государства – 0,0 тыс. рублей</w:t>
      </w:r>
      <w:r w:rsidRPr="006A73BF">
        <w:rPr>
          <w:i/>
          <w:sz w:val="28"/>
          <w:szCs w:val="28"/>
        </w:rPr>
        <w:t xml:space="preserve">. 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К уровню аналогичного периода 2020 года поступления снизились на 84,0 тыс. рублей (84,0), или на 100%, что обусловлено возмещением расходов по ОСС в большем объёме и возвратом денежных средств по </w:t>
      </w:r>
      <w:r w:rsidRPr="006A73BF">
        <w:rPr>
          <w:color w:val="000000"/>
          <w:sz w:val="28"/>
          <w:szCs w:val="28"/>
        </w:rPr>
        <w:t>результатам контрольных мероприятий.</w:t>
      </w:r>
    </w:p>
    <w:p w:rsidR="00293A8F" w:rsidRDefault="00293A8F" w:rsidP="00293A8F">
      <w:pPr>
        <w:ind w:firstLine="709"/>
        <w:jc w:val="both"/>
        <w:rPr>
          <w:i/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Недоимка по доходам от оказания платных услуг и компенсации затрат государства в местный бюджет по состоянию на 01.01.2021 год составила 0,0 тыс. рублей и увеличилась (снизилась) за отчетный период на 0,0 тыс. рублей (на 0,0%).</w:t>
      </w:r>
    </w:p>
    <w:p w:rsidR="00293A8F" w:rsidRPr="00293A8F" w:rsidRDefault="00293A8F" w:rsidP="00293A8F">
      <w:pPr>
        <w:ind w:firstLine="709"/>
        <w:jc w:val="both"/>
        <w:rPr>
          <w:i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Доходы от продажи материальных и нематериальных активов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6A73BF">
        <w:rPr>
          <w:sz w:val="28"/>
          <w:szCs w:val="28"/>
          <w:lang w:eastAsia="en-US"/>
        </w:rPr>
        <w:t xml:space="preserve">По состоянию на 1 апреля 2021 года в местный бюджет поступило 9,0 тыс. рублей доходов от продажи материальных и нематериальных активов, что составляет 0,1 % утвержденного годового прогноза. </w:t>
      </w:r>
      <w:proofErr w:type="gramStart"/>
      <w:r w:rsidRPr="006A73BF">
        <w:rPr>
          <w:sz w:val="28"/>
          <w:szCs w:val="28"/>
          <w:lang w:eastAsia="en-US"/>
        </w:rPr>
        <w:t>В связи с отсутствием заявителей для участия в торгах по приватизации</w:t>
      </w:r>
      <w:proofErr w:type="gramEnd"/>
      <w:r w:rsidRPr="006A73BF">
        <w:rPr>
          <w:sz w:val="28"/>
          <w:szCs w:val="28"/>
          <w:lang w:eastAsia="en-US"/>
        </w:rPr>
        <w:t xml:space="preserve"> муниципального имущества (объекты и земля).</w:t>
      </w:r>
    </w:p>
    <w:p w:rsidR="00293A8F" w:rsidRPr="006A73BF" w:rsidRDefault="00293A8F" w:rsidP="00293A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A73BF">
        <w:rPr>
          <w:sz w:val="28"/>
          <w:szCs w:val="28"/>
          <w:lang w:eastAsia="en-US"/>
        </w:rPr>
        <w:lastRenderedPageBreak/>
        <w:t xml:space="preserve">К уровню аналогичного периода 2020 года поступления снизились на 1,0 тыс. рублей (10,0), или на 10,0 %. </w:t>
      </w:r>
      <w:r w:rsidRPr="006A73BF">
        <w:rPr>
          <w:color w:val="000000"/>
          <w:sz w:val="28"/>
          <w:szCs w:val="28"/>
          <w:shd w:val="clear" w:color="auto" w:fill="FFFFFF"/>
        </w:rPr>
        <w:t>Снижение поступлений к уровню поступлений года, предшествующего текущему обусловлено тем, что доходы от продажи квартир в 2021 году поступают только по одному договору по второму договору оплата произведена в полном объеме в сентябре 2020 года.</w:t>
      </w:r>
      <w:proofErr w:type="gramEnd"/>
      <w:r w:rsidRPr="006A73BF">
        <w:rPr>
          <w:color w:val="000000"/>
          <w:sz w:val="28"/>
          <w:szCs w:val="28"/>
          <w:shd w:val="clear" w:color="auto" w:fill="FFFFFF"/>
        </w:rPr>
        <w:t xml:space="preserve"> Доходы от приватизации имущества определяются по результатам торгов.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Доходы от продажи квартир, находящихся в собственности городских округов по состоянию на 01.04.2021 года составили 4,9 тыс. рублей или 24,5 % от утвержденных значений. </w:t>
      </w:r>
    </w:p>
    <w:p w:rsidR="00293A8F" w:rsidRPr="006A73BF" w:rsidRDefault="00293A8F" w:rsidP="00293A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73BF">
        <w:rPr>
          <w:sz w:val="28"/>
          <w:szCs w:val="28"/>
          <w:lang w:eastAsia="en-US"/>
        </w:rPr>
        <w:t xml:space="preserve">К уровню аналогичного периода 2020 года поступления снизились на 5,0 тыс. рублей (9,9) или на 50,5 %. </w:t>
      </w:r>
      <w:r w:rsidRPr="006A73BF">
        <w:rPr>
          <w:color w:val="000000"/>
          <w:sz w:val="28"/>
          <w:szCs w:val="28"/>
          <w:shd w:val="clear" w:color="auto" w:fill="FFFFFF"/>
        </w:rPr>
        <w:t>Снижение поступлений к уровню поступлений года, предшествующего текущему, обусловлено тем, что в 2020 году по одному из двух договоров купли-продажи произведена оплата в полном объеме.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Недоимка доходов от продажи квартир, находящихся в собственности городских округов   по состоянию на 01.01.2021 года составила 0,0 тыс. рублей</w:t>
      </w:r>
      <w:proofErr w:type="gramStart"/>
      <w:r w:rsidRPr="006A73BF">
        <w:rPr>
          <w:sz w:val="28"/>
          <w:szCs w:val="28"/>
          <w:lang w:eastAsia="en-US"/>
        </w:rPr>
        <w:t>.</w:t>
      </w:r>
      <w:proofErr w:type="gramEnd"/>
      <w:r w:rsidRPr="006A73BF">
        <w:rPr>
          <w:sz w:val="28"/>
          <w:szCs w:val="28"/>
          <w:lang w:eastAsia="en-US"/>
        </w:rPr>
        <w:t xml:space="preserve"> </w:t>
      </w:r>
      <w:proofErr w:type="gramStart"/>
      <w:r w:rsidRPr="006A73BF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6A73BF">
        <w:rPr>
          <w:color w:val="000000"/>
          <w:sz w:val="28"/>
          <w:szCs w:val="28"/>
          <w:shd w:val="clear" w:color="auto" w:fill="FFFFFF"/>
        </w:rPr>
        <w:t>о результатам торгов</w:t>
      </w:r>
    </w:p>
    <w:p w:rsidR="00293A8F" w:rsidRPr="006A73BF" w:rsidRDefault="00293A8F" w:rsidP="00293A8F">
      <w:pPr>
        <w:jc w:val="both"/>
        <w:rPr>
          <w:sz w:val="28"/>
          <w:szCs w:val="28"/>
          <w:lang w:eastAsia="en-US"/>
        </w:rPr>
      </w:pPr>
      <w:r w:rsidRPr="006A73BF">
        <w:rPr>
          <w:color w:val="000000"/>
          <w:sz w:val="28"/>
          <w:szCs w:val="28"/>
        </w:rPr>
        <w:t xml:space="preserve">        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 w:rsidRPr="006A73BF">
        <w:rPr>
          <w:sz w:val="28"/>
          <w:szCs w:val="28"/>
          <w:lang w:eastAsia="en-US"/>
        </w:rPr>
        <w:t xml:space="preserve"> по состоянию на 01.04.2021 года составили 4,1 тыс. рублей или 0,2% от утвержденных значений, в связи с отсутствием заявителей для участия в торгах по приватизации муниципального имущества (объекты и земля).</w:t>
      </w:r>
    </w:p>
    <w:p w:rsidR="00293A8F" w:rsidRPr="006A73BF" w:rsidRDefault="00293A8F" w:rsidP="00293A8F">
      <w:pPr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          К уровню аналогичного периода 2020 года поступления возросли на 4,0 тыс. рублей (0,1) или на 4</w:t>
      </w:r>
      <w:r>
        <w:rPr>
          <w:sz w:val="28"/>
          <w:szCs w:val="28"/>
          <w:lang w:eastAsia="en-US"/>
        </w:rPr>
        <w:t>0</w:t>
      </w:r>
      <w:r w:rsidRPr="006A73BF">
        <w:rPr>
          <w:sz w:val="28"/>
          <w:szCs w:val="28"/>
          <w:lang w:eastAsia="en-US"/>
        </w:rPr>
        <w:t xml:space="preserve">00 %.  </w:t>
      </w:r>
    </w:p>
    <w:p w:rsidR="00293A8F" w:rsidRPr="006A73BF" w:rsidRDefault="00293A8F" w:rsidP="00293A8F">
      <w:pPr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          Недоимка доходов </w:t>
      </w:r>
      <w:r w:rsidRPr="006A73BF">
        <w:rPr>
          <w:color w:val="000000"/>
          <w:sz w:val="28"/>
          <w:szCs w:val="28"/>
        </w:rPr>
        <w:t>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 w:rsidRPr="006A73BF">
        <w:rPr>
          <w:sz w:val="28"/>
          <w:szCs w:val="28"/>
          <w:lang w:eastAsia="en-US"/>
        </w:rPr>
        <w:t xml:space="preserve"> по состоянию на 01.01.2021 года составила 0,0 тыс. рублей. </w:t>
      </w:r>
    </w:p>
    <w:p w:rsidR="00293A8F" w:rsidRPr="006A73BF" w:rsidRDefault="00293A8F" w:rsidP="00293A8F">
      <w:pPr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Штрафы, санкции, возмещение ущерба</w:t>
      </w: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По состоянию на 1 апреля 2021 года в местный бюджет поступило 27,9 тыс. рублей доходов от штрафов, санкций, возмещения ущерба лиц, что составляет 0,0 % утвержденного годового прогноза. Доходов от штрафов, санкций, возмещения ущерба лиц, утвержденные значения не планировались. </w:t>
      </w: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 xml:space="preserve">К уровню аналогичного периода 2019 года поступления снизились на 30,8 тыс. рублей (58,7), или на 52,5%. </w:t>
      </w:r>
    </w:p>
    <w:p w:rsidR="00293A8F" w:rsidRPr="006A73BF" w:rsidRDefault="00293A8F" w:rsidP="00293A8F">
      <w:pPr>
        <w:jc w:val="both"/>
        <w:rPr>
          <w:color w:val="000000"/>
          <w:sz w:val="28"/>
          <w:szCs w:val="28"/>
        </w:rPr>
      </w:pPr>
      <w:r w:rsidRPr="006A73BF">
        <w:rPr>
          <w:color w:val="000000"/>
          <w:sz w:val="28"/>
          <w:szCs w:val="28"/>
        </w:rPr>
        <w:t xml:space="preserve">       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– 10,0 тыс. рублей. </w:t>
      </w:r>
    </w:p>
    <w:p w:rsidR="00293A8F" w:rsidRPr="006A73BF" w:rsidRDefault="00293A8F" w:rsidP="00293A8F">
      <w:pPr>
        <w:jc w:val="both"/>
        <w:rPr>
          <w:color w:val="000000"/>
          <w:sz w:val="28"/>
          <w:szCs w:val="28"/>
        </w:rPr>
      </w:pPr>
      <w:r w:rsidRPr="006A73BF">
        <w:rPr>
          <w:color w:val="000000"/>
          <w:sz w:val="28"/>
          <w:szCs w:val="28"/>
        </w:rPr>
        <w:t xml:space="preserve">  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– 2,5 тыс. рублей.</w:t>
      </w:r>
    </w:p>
    <w:p w:rsidR="00293A8F" w:rsidRPr="006A73BF" w:rsidRDefault="00293A8F" w:rsidP="00293A8F">
      <w:pPr>
        <w:jc w:val="both"/>
        <w:rPr>
          <w:color w:val="000000"/>
          <w:sz w:val="28"/>
          <w:szCs w:val="28"/>
        </w:rPr>
      </w:pPr>
      <w:r w:rsidRPr="006A73BF">
        <w:rPr>
          <w:color w:val="000000"/>
          <w:sz w:val="28"/>
          <w:szCs w:val="28"/>
        </w:rPr>
        <w:t xml:space="preserve">          Административные штрафы, установленные главой 19 Кодекса Российской Федерации об административных правонарушениях, за административные </w:t>
      </w:r>
      <w:r w:rsidRPr="006A73BF">
        <w:rPr>
          <w:color w:val="000000"/>
          <w:sz w:val="28"/>
          <w:szCs w:val="28"/>
        </w:rPr>
        <w:lastRenderedPageBreak/>
        <w:t>правонарушения против порядка управления, налагаемые мировыми судьями, комиссиями по делам несовершеннолетних и защите их прав – 15,0 тыс. рублей.</w:t>
      </w:r>
    </w:p>
    <w:p w:rsidR="00293A8F" w:rsidRPr="006A73BF" w:rsidRDefault="00293A8F" w:rsidP="00293A8F">
      <w:pPr>
        <w:jc w:val="both"/>
        <w:rPr>
          <w:color w:val="000000"/>
          <w:sz w:val="28"/>
          <w:szCs w:val="28"/>
        </w:rPr>
      </w:pPr>
      <w:r w:rsidRPr="006A73BF">
        <w:rPr>
          <w:color w:val="000000"/>
          <w:sz w:val="28"/>
          <w:szCs w:val="28"/>
        </w:rPr>
        <w:t xml:space="preserve">       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– (-) 0,1 тыс. рублей. </w:t>
      </w:r>
    </w:p>
    <w:p w:rsidR="00293A8F" w:rsidRPr="006A73BF" w:rsidRDefault="00293A8F" w:rsidP="00293A8F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 w:rsidRPr="006A73BF">
        <w:rPr>
          <w:color w:val="000000"/>
          <w:sz w:val="28"/>
          <w:szCs w:val="28"/>
        </w:rPr>
        <w:t xml:space="preserve">        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– 0,5 тыс. рублей. </w:t>
      </w:r>
    </w:p>
    <w:p w:rsidR="00293A8F" w:rsidRPr="006A73BF" w:rsidRDefault="00293A8F" w:rsidP="00293A8F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</w:t>
      </w:r>
      <w:r w:rsidRPr="006A73BF">
        <w:rPr>
          <w:sz w:val="28"/>
          <w:szCs w:val="28"/>
          <w:lang w:eastAsia="en-US"/>
        </w:rPr>
        <w:t>Недоимка по штрафам, санкциям, возмещению ущерба в местный бюджет по состоянию на 1 апреля 2021 года составила 0,0 тыс. рублей и за отчетный период увеличилась (снизилась) на 0,0 тыс. рублей.</w:t>
      </w:r>
    </w:p>
    <w:p w:rsidR="00293A8F" w:rsidRPr="006A73BF" w:rsidRDefault="00293A8F" w:rsidP="00293A8F">
      <w:pPr>
        <w:jc w:val="both"/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20"/>
        <w:jc w:val="center"/>
        <w:rPr>
          <w:b/>
          <w:sz w:val="28"/>
          <w:szCs w:val="28"/>
        </w:rPr>
      </w:pPr>
      <w:r w:rsidRPr="006A73BF">
        <w:rPr>
          <w:b/>
          <w:sz w:val="28"/>
          <w:szCs w:val="28"/>
        </w:rPr>
        <w:t>Безвозмездные поступления</w:t>
      </w:r>
    </w:p>
    <w:p w:rsidR="00293A8F" w:rsidRPr="006A73BF" w:rsidRDefault="00293A8F" w:rsidP="00293A8F">
      <w:pPr>
        <w:ind w:firstLine="720"/>
        <w:jc w:val="center"/>
        <w:rPr>
          <w:b/>
          <w:sz w:val="28"/>
          <w:szCs w:val="28"/>
        </w:rPr>
      </w:pPr>
    </w:p>
    <w:p w:rsidR="00293A8F" w:rsidRPr="006A73BF" w:rsidRDefault="00293A8F" w:rsidP="00293A8F">
      <w:pPr>
        <w:ind w:firstLine="709"/>
        <w:jc w:val="center"/>
        <w:rPr>
          <w:b/>
          <w:sz w:val="28"/>
          <w:szCs w:val="28"/>
          <w:lang w:eastAsia="en-US"/>
        </w:rPr>
      </w:pPr>
      <w:r w:rsidRPr="006A73BF">
        <w:rPr>
          <w:b/>
          <w:sz w:val="28"/>
          <w:szCs w:val="28"/>
          <w:lang w:eastAsia="en-US"/>
        </w:rPr>
        <w:t>Возврат остатков субсидий, субвенций и иных межбюджетных трансфертов, имеющих целевое назначение, прошлых лет</w:t>
      </w:r>
    </w:p>
    <w:p w:rsidR="00293A8F" w:rsidRPr="006A73BF" w:rsidRDefault="00293A8F" w:rsidP="00293A8F">
      <w:pPr>
        <w:ind w:firstLine="709"/>
        <w:jc w:val="center"/>
        <w:rPr>
          <w:sz w:val="28"/>
          <w:szCs w:val="28"/>
          <w:lang w:eastAsia="en-US"/>
        </w:rPr>
      </w:pPr>
    </w:p>
    <w:p w:rsidR="00293A8F" w:rsidRPr="006A73B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По состоянию на 1 апреля 2020 года из местного бюджета возвращено                 (-)1 571,8 тыс. рублей остатков субсидий и субвенций прошлых лет в областной бюджет.</w:t>
      </w:r>
    </w:p>
    <w:p w:rsidR="00293A8F" w:rsidRDefault="00293A8F" w:rsidP="00293A8F">
      <w:pPr>
        <w:ind w:firstLine="709"/>
        <w:jc w:val="both"/>
        <w:rPr>
          <w:sz w:val="28"/>
          <w:szCs w:val="28"/>
          <w:lang w:eastAsia="en-US"/>
        </w:rPr>
      </w:pPr>
      <w:r w:rsidRPr="006A73BF">
        <w:rPr>
          <w:sz w:val="28"/>
          <w:szCs w:val="28"/>
          <w:lang w:eastAsia="en-US"/>
        </w:rPr>
        <w:t>К уровню аналогичного периода 2020 года возврат остатков субсидий и субвенций прошлых лет увеличился на -918,4 тыс. рублей, (-653,4) или на </w:t>
      </w:r>
      <w:r>
        <w:rPr>
          <w:sz w:val="28"/>
          <w:szCs w:val="28"/>
          <w:lang w:eastAsia="en-US"/>
        </w:rPr>
        <w:t>1</w:t>
      </w:r>
      <w:r w:rsidRPr="006A73BF">
        <w:rPr>
          <w:sz w:val="28"/>
          <w:szCs w:val="28"/>
          <w:lang w:eastAsia="en-US"/>
        </w:rPr>
        <w:t>40,6 % в</w:t>
      </w:r>
      <w:r w:rsidRPr="006A73BF">
        <w:rPr>
          <w:i/>
          <w:sz w:val="28"/>
          <w:szCs w:val="28"/>
          <w:lang w:eastAsia="en-US"/>
        </w:rPr>
        <w:t xml:space="preserve"> </w:t>
      </w:r>
      <w:r w:rsidRPr="006A73BF">
        <w:rPr>
          <w:sz w:val="28"/>
          <w:szCs w:val="28"/>
          <w:lang w:eastAsia="en-US"/>
        </w:rPr>
        <w:t>связи с поступлением средств согласно плану.</w:t>
      </w:r>
    </w:p>
    <w:p w:rsidR="00293A8F" w:rsidRDefault="00293A8F" w:rsidP="00293A8F">
      <w:pPr>
        <w:ind w:firstLine="709"/>
        <w:jc w:val="both"/>
        <w:rPr>
          <w:sz w:val="28"/>
          <w:szCs w:val="28"/>
          <w:lang w:eastAsia="en-US"/>
        </w:rPr>
      </w:pPr>
    </w:p>
    <w:p w:rsidR="00293A8F" w:rsidRPr="00CB7398" w:rsidRDefault="00293A8F" w:rsidP="00293A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CB7398">
        <w:rPr>
          <w:rFonts w:ascii="Liberation Serif" w:hAnsi="Liberation Serif" w:cs="Liberation Serif"/>
          <w:color w:val="000000"/>
          <w:sz w:val="28"/>
          <w:szCs w:val="28"/>
        </w:rPr>
        <w:t>существление мероприятий по обеспечению питанием обучающихся в муниципальных о</w:t>
      </w:r>
      <w:r>
        <w:rPr>
          <w:rFonts w:ascii="Liberation Serif" w:hAnsi="Liberation Serif" w:cs="Liberation Serif"/>
          <w:color w:val="000000"/>
          <w:sz w:val="28"/>
          <w:szCs w:val="28"/>
        </w:rPr>
        <w:t>бщеобразовательных организациях - 421 210,56 рублей;</w:t>
      </w:r>
    </w:p>
    <w:p w:rsidR="00293A8F" w:rsidRPr="00CB7398" w:rsidRDefault="00293A8F" w:rsidP="00293A8F">
      <w:pPr>
        <w:autoSpaceDE w:val="0"/>
        <w:autoSpaceDN w:val="0"/>
        <w:adjustRightInd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CB7398">
        <w:rPr>
          <w:rFonts w:ascii="Liberation Serif" w:hAnsi="Liberation Serif" w:cs="Liberation Serif"/>
          <w:color w:val="000000"/>
          <w:sz w:val="28"/>
          <w:szCs w:val="28"/>
        </w:rPr>
        <w:t>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</w:t>
      </w:r>
      <w:bookmarkStart w:id="0" w:name="_GoBack"/>
      <w:bookmarkEnd w:id="0"/>
      <w:r w:rsidRPr="00CB7398">
        <w:rPr>
          <w:rFonts w:ascii="Liberation Serif" w:hAnsi="Liberation Serif" w:cs="Liberation Serif"/>
          <w:color w:val="000000"/>
          <w:sz w:val="28"/>
          <w:szCs w:val="28"/>
        </w:rPr>
        <w:t>, оставшихся без попечения родителей, детей, находящихся в трудной жизненной ситуации) в учебное время, включая мероприятия по обеспечению бе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зопасности их жизни и здоровья - 222 600,00 рублей; </w:t>
      </w:r>
    </w:p>
    <w:p w:rsidR="00293A8F" w:rsidRPr="00CB7398" w:rsidRDefault="00293A8F" w:rsidP="00293A8F">
      <w:pPr>
        <w:autoSpaceDE w:val="0"/>
        <w:autoSpaceDN w:val="0"/>
        <w:adjustRightInd w:val="0"/>
        <w:ind w:firstLine="709"/>
        <w:jc w:val="both"/>
      </w:pPr>
      <w:proofErr w:type="gramStart"/>
      <w:r w:rsidRPr="00CB7398">
        <w:rPr>
          <w:rFonts w:ascii="Liberation Serif" w:hAnsi="Liberation Serif" w:cs="Liberation Serif"/>
          <w:color w:val="000000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</w:t>
      </w:r>
      <w:r>
        <w:rPr>
          <w:rFonts w:ascii="Liberation Serif" w:hAnsi="Liberation Serif" w:cs="Liberation Serif"/>
          <w:color w:val="000000"/>
          <w:sz w:val="28"/>
          <w:szCs w:val="28"/>
        </w:rPr>
        <w:t>х образовательных организациях - 31 684,52 рубля;</w:t>
      </w:r>
      <w:proofErr w:type="gramEnd"/>
    </w:p>
    <w:p w:rsidR="00293A8F" w:rsidRPr="00CB7398" w:rsidRDefault="00293A8F" w:rsidP="00293A8F">
      <w:pPr>
        <w:autoSpaceDE w:val="0"/>
        <w:autoSpaceDN w:val="0"/>
        <w:adjustRightInd w:val="0"/>
        <w:ind w:firstLine="709"/>
        <w:jc w:val="both"/>
      </w:pPr>
      <w:r w:rsidRPr="00CB7398">
        <w:rPr>
          <w:rFonts w:ascii="Liberation Serif" w:hAnsi="Liberation Serif" w:cs="Liberation Serif"/>
          <w:color w:val="000000"/>
          <w:sz w:val="28"/>
          <w:szCs w:val="28"/>
        </w:rPr>
        <w:t>Организация военно-патриотического воспитания и допризыв</w:t>
      </w:r>
      <w:r>
        <w:rPr>
          <w:rFonts w:ascii="Liberation Serif" w:hAnsi="Liberation Serif" w:cs="Liberation Serif"/>
          <w:color w:val="000000"/>
          <w:sz w:val="28"/>
          <w:szCs w:val="28"/>
        </w:rPr>
        <w:t>ной подготовки молодых граждан - 11 884,0 рубля;</w:t>
      </w:r>
    </w:p>
    <w:p w:rsidR="00293A8F" w:rsidRDefault="00293A8F" w:rsidP="00293A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7398">
        <w:rPr>
          <w:rFonts w:ascii="Liberation Serif" w:hAnsi="Liberation Serif" w:cs="Liberation Serif"/>
          <w:color w:val="000000"/>
          <w:sz w:val="28"/>
          <w:szCs w:val="28"/>
        </w:rPr>
        <w:t xml:space="preserve"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</w:r>
      <w:proofErr w:type="spellStart"/>
      <w:r w:rsidRPr="00CB7398">
        <w:rPr>
          <w:rFonts w:ascii="Liberation Serif" w:hAnsi="Liberation Serif" w:cs="Liberation Serif"/>
          <w:color w:val="000000"/>
          <w:sz w:val="28"/>
          <w:szCs w:val="28"/>
        </w:rPr>
        <w:t>коронавиру</w:t>
      </w:r>
      <w:r>
        <w:rPr>
          <w:rFonts w:ascii="Liberation Serif" w:hAnsi="Liberation Serif" w:cs="Liberation Serif"/>
          <w:color w:val="000000"/>
          <w:sz w:val="28"/>
          <w:szCs w:val="28"/>
        </w:rPr>
        <w:t>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 - 27 100,00 рублей;</w:t>
      </w:r>
    </w:p>
    <w:p w:rsidR="00293A8F" w:rsidRPr="00CB7398" w:rsidRDefault="00293A8F" w:rsidP="00293A8F">
      <w:pPr>
        <w:autoSpaceDE w:val="0"/>
        <w:autoSpaceDN w:val="0"/>
        <w:adjustRightInd w:val="0"/>
        <w:ind w:firstLine="709"/>
        <w:jc w:val="both"/>
      </w:pPr>
      <w:r w:rsidRPr="00CB7398">
        <w:rPr>
          <w:rFonts w:ascii="Liberation Serif" w:hAnsi="Liberation Serif" w:cs="Liberation Serif"/>
          <w:color w:val="000000"/>
          <w:sz w:val="28"/>
          <w:szCs w:val="28"/>
        </w:rPr>
        <w:t>Приобретение устройств (средств) дезинфекции и медицинского контроля для муниципальных организаций в сфере культуры в целях профилактики и устранения последствий распространения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новой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 - 162 299,08 рублей;</w:t>
      </w:r>
    </w:p>
    <w:p w:rsidR="00293A8F" w:rsidRPr="00CB7398" w:rsidRDefault="00293A8F" w:rsidP="00293A8F">
      <w:pPr>
        <w:autoSpaceDE w:val="0"/>
        <w:autoSpaceDN w:val="0"/>
        <w:adjustRightInd w:val="0"/>
        <w:ind w:firstLine="709"/>
        <w:jc w:val="both"/>
      </w:pPr>
      <w:r w:rsidRPr="00CB7398">
        <w:rPr>
          <w:rFonts w:ascii="Liberation Serif" w:hAnsi="Liberation Serif" w:cs="Liberation Serif"/>
          <w:color w:val="000000"/>
          <w:sz w:val="28"/>
          <w:szCs w:val="28"/>
        </w:rPr>
        <w:t>Резервный фонд Пра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вительства Свердловской области - </w:t>
      </w:r>
      <w:r w:rsidRPr="00CB7398">
        <w:rPr>
          <w:rFonts w:ascii="Liberation Serif" w:hAnsi="Liberation Serif" w:cs="Liberation Serif"/>
          <w:color w:val="000000"/>
          <w:sz w:val="28"/>
          <w:szCs w:val="28"/>
        </w:rPr>
        <w:t>14 179,00  рублей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293A8F" w:rsidRPr="00CB7398" w:rsidRDefault="00293A8F" w:rsidP="00293A8F">
      <w:pPr>
        <w:autoSpaceDE w:val="0"/>
        <w:autoSpaceDN w:val="0"/>
        <w:adjustRightInd w:val="0"/>
        <w:ind w:firstLine="709"/>
        <w:jc w:val="both"/>
      </w:pPr>
      <w:r w:rsidRPr="00CB7398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Субвенции местным бюджетам на осуществле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ние государственного полномочия </w:t>
      </w:r>
      <w:r w:rsidRPr="00CB7398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 по предоставлению гражданам субсидий на оплату жилого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помещения и коммунальных услуг - 212 378,84 рублей;</w:t>
      </w:r>
    </w:p>
    <w:p w:rsidR="00293A8F" w:rsidRPr="00CB7398" w:rsidRDefault="00293A8F" w:rsidP="00293A8F">
      <w:pPr>
        <w:autoSpaceDE w:val="0"/>
        <w:autoSpaceDN w:val="0"/>
        <w:adjustRightInd w:val="0"/>
        <w:ind w:firstLine="709"/>
        <w:jc w:val="both"/>
      </w:pPr>
      <w:r w:rsidRPr="00CB7398">
        <w:rPr>
          <w:rFonts w:ascii="Liberation Serif" w:hAnsi="Liberation Serif" w:cs="Liberation Serif"/>
          <w:color w:val="000000"/>
          <w:sz w:val="28"/>
          <w:szCs w:val="28"/>
        </w:rPr>
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помещения и коммунальных услуг - 371 254,07 рублей;</w:t>
      </w:r>
    </w:p>
    <w:p w:rsidR="00293A8F" w:rsidRPr="00CB7398" w:rsidRDefault="00293A8F" w:rsidP="00293A8F">
      <w:pPr>
        <w:autoSpaceDE w:val="0"/>
        <w:autoSpaceDN w:val="0"/>
        <w:adjustRightInd w:val="0"/>
        <w:ind w:firstLine="709"/>
        <w:jc w:val="both"/>
      </w:pPr>
      <w:r w:rsidRPr="00CB7398">
        <w:rPr>
          <w:rFonts w:ascii="Liberation Serif" w:hAnsi="Liberation Serif" w:cs="Liberation Serif"/>
          <w:color w:val="000000"/>
          <w:sz w:val="28"/>
          <w:szCs w:val="28"/>
        </w:rPr>
        <w:t>Резервный фонд Пра</w:t>
      </w:r>
      <w:r>
        <w:rPr>
          <w:rFonts w:ascii="Liberation Serif" w:hAnsi="Liberation Serif" w:cs="Liberation Serif"/>
          <w:color w:val="000000"/>
          <w:sz w:val="28"/>
          <w:szCs w:val="28"/>
        </w:rPr>
        <w:t>вительства Свердловской области - 17 772,00 рубля;</w:t>
      </w:r>
    </w:p>
    <w:p w:rsidR="00293A8F" w:rsidRPr="00CB7398" w:rsidRDefault="00293A8F" w:rsidP="00293A8F">
      <w:pPr>
        <w:autoSpaceDE w:val="0"/>
        <w:autoSpaceDN w:val="0"/>
        <w:adjustRightInd w:val="0"/>
        <w:ind w:firstLine="709"/>
        <w:jc w:val="both"/>
      </w:pPr>
      <w:r w:rsidRPr="00CB7398">
        <w:rPr>
          <w:rFonts w:ascii="Liberation Serif" w:hAnsi="Liberation Serif" w:cs="Liberation Serif"/>
          <w:color w:val="000000"/>
          <w:sz w:val="28"/>
          <w:szCs w:val="28"/>
        </w:rPr>
        <w:t>Субвенции местным бюджетам на осуществле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ние государственного полномочия </w:t>
      </w:r>
      <w:r w:rsidRPr="00CB7398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 по опред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елению перечня должностных лиц, </w:t>
      </w:r>
      <w:r w:rsidRPr="00CB7398">
        <w:rPr>
          <w:rFonts w:ascii="Liberation Serif" w:hAnsi="Liberation Serif" w:cs="Liberation Serif"/>
          <w:color w:val="000000"/>
          <w:sz w:val="28"/>
          <w:szCs w:val="28"/>
        </w:rPr>
        <w:t>уполномоченных составлять протоколы об административных правонарушениях, предусмотренных законом 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</w:t>
      </w:r>
      <w:r w:rsidRPr="00CB7398">
        <w:rPr>
          <w:rFonts w:ascii="Liberation Serif" w:hAnsi="Liberation Serif" w:cs="Liberation Serif"/>
          <w:color w:val="000000"/>
          <w:sz w:val="28"/>
          <w:szCs w:val="28"/>
        </w:rPr>
        <w:t>200,00 рублей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Pr="00CB7398">
        <w:rPr>
          <w:rFonts w:ascii="Liberation Serif" w:hAnsi="Liberation Serif" w:cs="Liberation Serif"/>
          <w:color w:val="000000"/>
          <w:sz w:val="28"/>
          <w:szCs w:val="28"/>
        </w:rPr>
        <w:t xml:space="preserve">  </w:t>
      </w:r>
    </w:p>
    <w:p w:rsidR="00293A8F" w:rsidRPr="00CB7398" w:rsidRDefault="00293A8F" w:rsidP="00293A8F">
      <w:pPr>
        <w:autoSpaceDE w:val="0"/>
        <w:autoSpaceDN w:val="0"/>
        <w:adjustRightInd w:val="0"/>
        <w:ind w:firstLine="709"/>
        <w:jc w:val="both"/>
      </w:pPr>
      <w:r w:rsidRPr="00CB7398">
        <w:rPr>
          <w:rFonts w:ascii="Liberation Serif" w:hAnsi="Liberation Serif" w:cs="Liberation Serif"/>
          <w:color w:val="000000"/>
          <w:sz w:val="28"/>
          <w:szCs w:val="28"/>
        </w:rPr>
        <w:t>Субвенции местным бюджетам на осуществление государственного полномочия Свердловской области по соз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данию административных комиссий 79 288,67 рублей. </w:t>
      </w:r>
    </w:p>
    <w:p w:rsidR="001A78C3" w:rsidRPr="003F5DEC" w:rsidRDefault="001A78C3" w:rsidP="001A78C3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356F40" w:rsidRPr="00C772C6" w:rsidRDefault="00356F40" w:rsidP="00356F40">
      <w:pPr>
        <w:jc w:val="both"/>
        <w:rPr>
          <w:rFonts w:ascii="Liberation Serif" w:hAnsi="Liberation Serif" w:cs="Arial"/>
          <w:color w:val="000000"/>
          <w:sz w:val="16"/>
          <w:szCs w:val="16"/>
        </w:rPr>
      </w:pPr>
    </w:p>
    <w:p w:rsidR="000F0358" w:rsidRPr="00C772C6" w:rsidRDefault="000F0358" w:rsidP="009A1029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b/>
          <w:i/>
          <w:sz w:val="28"/>
          <w:szCs w:val="28"/>
        </w:rPr>
        <w:t xml:space="preserve">Расходы </w:t>
      </w:r>
      <w:r w:rsidR="00E530A9" w:rsidRPr="00C772C6">
        <w:rPr>
          <w:rFonts w:ascii="Liberation Serif" w:hAnsi="Liberation Serif"/>
          <w:sz w:val="28"/>
          <w:szCs w:val="28"/>
        </w:rPr>
        <w:t xml:space="preserve">местного бюджета за </w:t>
      </w:r>
      <w:r w:rsidR="00293A8F">
        <w:rPr>
          <w:rFonts w:ascii="Liberation Serif" w:hAnsi="Liberation Serif"/>
          <w:sz w:val="28"/>
          <w:szCs w:val="28"/>
        </w:rPr>
        <w:t>1 квартал</w:t>
      </w:r>
      <w:r w:rsidR="006D54BF" w:rsidRPr="00C772C6">
        <w:rPr>
          <w:rFonts w:ascii="Liberation Serif" w:hAnsi="Liberation Serif"/>
          <w:sz w:val="28"/>
          <w:szCs w:val="28"/>
        </w:rPr>
        <w:t xml:space="preserve"> </w:t>
      </w:r>
      <w:r w:rsidR="006F50F5" w:rsidRPr="00C772C6">
        <w:rPr>
          <w:rFonts w:ascii="Liberation Serif" w:hAnsi="Liberation Serif"/>
          <w:sz w:val="28"/>
          <w:szCs w:val="28"/>
        </w:rPr>
        <w:t>202</w:t>
      </w:r>
      <w:r w:rsidR="00293A8F">
        <w:rPr>
          <w:rFonts w:ascii="Liberation Serif" w:hAnsi="Liberation Serif"/>
          <w:sz w:val="28"/>
          <w:szCs w:val="28"/>
        </w:rPr>
        <w:t>1</w:t>
      </w:r>
      <w:r w:rsidR="0022672B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года исполнены на  </w:t>
      </w:r>
      <w:r w:rsidR="00293A8F">
        <w:rPr>
          <w:rFonts w:ascii="Liberation Serif" w:hAnsi="Liberation Serif"/>
          <w:sz w:val="28"/>
          <w:szCs w:val="28"/>
        </w:rPr>
        <w:t>22,3</w:t>
      </w:r>
      <w:r w:rsidR="00E530A9" w:rsidRPr="00C772C6">
        <w:rPr>
          <w:rFonts w:ascii="Liberation Serif" w:hAnsi="Liberation Serif"/>
          <w:sz w:val="28"/>
          <w:szCs w:val="28"/>
        </w:rPr>
        <w:t xml:space="preserve">% </w:t>
      </w:r>
      <w:r w:rsidRPr="00C772C6">
        <w:rPr>
          <w:rFonts w:ascii="Liberation Serif" w:hAnsi="Liberation Serif"/>
          <w:sz w:val="28"/>
          <w:szCs w:val="28"/>
        </w:rPr>
        <w:t>к</w:t>
      </w:r>
      <w:r w:rsidR="00E530A9" w:rsidRPr="00C772C6">
        <w:rPr>
          <w:rFonts w:ascii="Liberation Serif" w:hAnsi="Liberation Serif"/>
          <w:sz w:val="28"/>
          <w:szCs w:val="28"/>
        </w:rPr>
        <w:t xml:space="preserve"> годовому назначению и составляют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A401C5">
        <w:rPr>
          <w:rFonts w:ascii="Liberation Serif" w:hAnsi="Liberation Serif"/>
          <w:sz w:val="28"/>
          <w:szCs w:val="28"/>
        </w:rPr>
        <w:t>74 149,0</w:t>
      </w:r>
      <w:r w:rsidRPr="00C772C6">
        <w:rPr>
          <w:rFonts w:ascii="Liberation Serif" w:hAnsi="Liberation Serif"/>
          <w:sz w:val="28"/>
          <w:szCs w:val="28"/>
        </w:rPr>
        <w:t xml:space="preserve"> тыс. рублей.</w:t>
      </w:r>
    </w:p>
    <w:p w:rsidR="003F4BC7" w:rsidRPr="00A401C5" w:rsidRDefault="009A1029" w:rsidP="00A401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left="0" w:right="-113"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AB0D4C" w:rsidRPr="00C772C6">
        <w:rPr>
          <w:rFonts w:ascii="Liberation Serif" w:hAnsi="Liberation Serif"/>
          <w:sz w:val="28"/>
          <w:szCs w:val="28"/>
        </w:rPr>
        <w:t xml:space="preserve">Расходы из  </w:t>
      </w:r>
      <w:r w:rsidR="00AB0D4C" w:rsidRPr="00C772C6">
        <w:rPr>
          <w:rFonts w:ascii="Liberation Serif" w:hAnsi="Liberation Serif"/>
          <w:b/>
          <w:i/>
          <w:sz w:val="28"/>
          <w:szCs w:val="28"/>
        </w:rPr>
        <w:t xml:space="preserve">резервного фонда местной администрации </w:t>
      </w:r>
      <w:r w:rsidR="00AB0D4C" w:rsidRPr="00C772C6">
        <w:rPr>
          <w:rFonts w:ascii="Liberation Serif" w:hAnsi="Liberation Serif"/>
          <w:sz w:val="28"/>
          <w:szCs w:val="28"/>
        </w:rPr>
        <w:t>за отчетный период</w:t>
      </w:r>
      <w:r w:rsidR="006F50F5" w:rsidRPr="00C772C6">
        <w:rPr>
          <w:rFonts w:ascii="Liberation Serif" w:hAnsi="Liberation Serif"/>
          <w:sz w:val="28"/>
          <w:szCs w:val="28"/>
        </w:rPr>
        <w:t xml:space="preserve"> </w:t>
      </w:r>
      <w:r w:rsidR="003F4BC7" w:rsidRPr="00A401C5">
        <w:rPr>
          <w:rFonts w:ascii="Liberation Serif" w:hAnsi="Liberation Serif"/>
          <w:sz w:val="28"/>
          <w:szCs w:val="28"/>
        </w:rPr>
        <w:t xml:space="preserve">производились на основании Распоряжения Администрации Махнёвского муниципального образования </w:t>
      </w:r>
      <w:r w:rsidR="00A401C5" w:rsidRPr="00A401C5">
        <w:rPr>
          <w:rFonts w:ascii="Liberation Serif" w:hAnsi="Liberation Serif"/>
          <w:sz w:val="28"/>
          <w:szCs w:val="28"/>
        </w:rPr>
        <w:t>от 26.01.2021г. № 12 «О выделении средств из резервного фонда Администрации Махнёвского муниципального образования на оказание финансовой помощи гражданам, пострадавшим вследствие пожара в январе 2021 года»</w:t>
      </w:r>
      <w:r w:rsidR="003F4BC7" w:rsidRPr="00A401C5">
        <w:rPr>
          <w:rFonts w:ascii="Liberation Serif" w:hAnsi="Liberation Serif"/>
          <w:sz w:val="28"/>
          <w:szCs w:val="28"/>
        </w:rPr>
        <w:t xml:space="preserve">, </w:t>
      </w:r>
      <w:r w:rsidR="00C772C6" w:rsidRPr="00A401C5">
        <w:rPr>
          <w:rFonts w:ascii="Liberation Serif" w:hAnsi="Liberation Serif"/>
          <w:sz w:val="28"/>
          <w:szCs w:val="28"/>
        </w:rPr>
        <w:t xml:space="preserve">Распоряжения Администрации Махнёвского муниципального образования </w:t>
      </w:r>
      <w:r w:rsidR="00A401C5" w:rsidRPr="00A401C5">
        <w:rPr>
          <w:rFonts w:ascii="Liberation Serif" w:hAnsi="Liberation Serif"/>
          <w:sz w:val="28"/>
          <w:szCs w:val="28"/>
        </w:rPr>
        <w:t>от 09.03.2021г. № 30 «О выделении средств из резервного фонда Администрации Махнёвского</w:t>
      </w:r>
      <w:proofErr w:type="gramEnd"/>
      <w:r w:rsidR="00A401C5" w:rsidRPr="00A401C5">
        <w:rPr>
          <w:rFonts w:ascii="Liberation Serif" w:hAnsi="Liberation Serif"/>
          <w:sz w:val="28"/>
          <w:szCs w:val="28"/>
        </w:rPr>
        <w:t xml:space="preserve"> муниципального образования на оказание</w:t>
      </w:r>
      <w:r w:rsidR="00A401C5" w:rsidRPr="00A401C5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финансовой помощи гражданам, пострадавшим вследствие пожара в феврале 2021 года»</w:t>
      </w:r>
      <w:r w:rsidR="00C772C6" w:rsidRPr="00A401C5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, </w:t>
      </w:r>
      <w:r w:rsidR="003F4BC7" w:rsidRPr="00A401C5">
        <w:rPr>
          <w:rFonts w:ascii="Liberation Serif" w:hAnsi="Liberation Serif"/>
          <w:sz w:val="28"/>
          <w:szCs w:val="28"/>
        </w:rPr>
        <w:t xml:space="preserve">в </w:t>
      </w:r>
      <w:r w:rsidR="00C772C6" w:rsidRPr="00A401C5">
        <w:rPr>
          <w:rFonts w:ascii="Liberation Serif" w:hAnsi="Liberation Serif"/>
          <w:sz w:val="28"/>
          <w:szCs w:val="28"/>
        </w:rPr>
        <w:t xml:space="preserve">общей </w:t>
      </w:r>
      <w:r w:rsidR="003F4BC7" w:rsidRPr="00A401C5">
        <w:rPr>
          <w:rFonts w:ascii="Liberation Serif" w:hAnsi="Liberation Serif"/>
          <w:sz w:val="28"/>
          <w:szCs w:val="28"/>
        </w:rPr>
        <w:t xml:space="preserve">сумме </w:t>
      </w:r>
      <w:r w:rsidR="00A401C5">
        <w:rPr>
          <w:rFonts w:ascii="Liberation Serif" w:hAnsi="Liberation Serif"/>
          <w:sz w:val="28"/>
          <w:szCs w:val="28"/>
        </w:rPr>
        <w:t>75,0</w:t>
      </w:r>
      <w:r w:rsidR="003F4BC7" w:rsidRPr="00A401C5">
        <w:rPr>
          <w:rFonts w:ascii="Liberation Serif" w:hAnsi="Liberation Serif"/>
          <w:sz w:val="28"/>
          <w:szCs w:val="28"/>
        </w:rPr>
        <w:t xml:space="preserve"> тыс. руб.</w:t>
      </w:r>
    </w:p>
    <w:p w:rsidR="000F0358" w:rsidRPr="00C772C6" w:rsidRDefault="003F4BC7" w:rsidP="00A401C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401C5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C771D5" w:rsidRPr="00A401C5">
        <w:rPr>
          <w:rFonts w:ascii="Liberation Serif" w:hAnsi="Liberation Serif"/>
          <w:sz w:val="28"/>
          <w:szCs w:val="28"/>
        </w:rPr>
        <w:t xml:space="preserve">Расходы по отрасли «Образование» </w:t>
      </w:r>
      <w:r w:rsidR="003D45DD" w:rsidRPr="00A401C5">
        <w:rPr>
          <w:rFonts w:ascii="Liberation Serif" w:hAnsi="Liberation Serif"/>
          <w:sz w:val="28"/>
          <w:szCs w:val="28"/>
        </w:rPr>
        <w:t xml:space="preserve">за отчетный период </w:t>
      </w:r>
      <w:r w:rsidR="00C771D5" w:rsidRPr="00A401C5">
        <w:rPr>
          <w:rFonts w:ascii="Liberation Serif" w:hAnsi="Liberation Serif"/>
          <w:sz w:val="28"/>
          <w:szCs w:val="28"/>
        </w:rPr>
        <w:t>исполнены</w:t>
      </w:r>
      <w:r w:rsidR="00C771D5" w:rsidRPr="00C772C6">
        <w:rPr>
          <w:rFonts w:ascii="Liberation Serif" w:hAnsi="Liberation Serif"/>
          <w:sz w:val="28"/>
          <w:szCs w:val="28"/>
        </w:rPr>
        <w:t xml:space="preserve"> в сумме</w:t>
      </w:r>
      <w:r w:rsidR="003D45DD" w:rsidRPr="00C772C6">
        <w:rPr>
          <w:rFonts w:ascii="Liberation Serif" w:hAnsi="Liberation Serif"/>
          <w:sz w:val="28"/>
          <w:szCs w:val="28"/>
        </w:rPr>
        <w:t xml:space="preserve"> </w:t>
      </w:r>
      <w:r w:rsidR="00E530A9" w:rsidRPr="00C772C6">
        <w:rPr>
          <w:rFonts w:ascii="Liberation Serif" w:hAnsi="Liberation Serif"/>
          <w:sz w:val="28"/>
          <w:szCs w:val="28"/>
        </w:rPr>
        <w:t>–</w:t>
      </w:r>
      <w:r w:rsidR="00C771D5" w:rsidRPr="00C772C6">
        <w:rPr>
          <w:rFonts w:ascii="Liberation Serif" w:hAnsi="Liberation Serif"/>
          <w:sz w:val="28"/>
          <w:szCs w:val="28"/>
        </w:rPr>
        <w:t xml:space="preserve"> </w:t>
      </w:r>
      <w:r w:rsidR="00A401C5">
        <w:rPr>
          <w:rFonts w:ascii="Liberation Serif" w:hAnsi="Liberation Serif"/>
          <w:sz w:val="28"/>
          <w:szCs w:val="28"/>
        </w:rPr>
        <w:t>40 977,9</w:t>
      </w:r>
      <w:r w:rsidR="00CC77A8"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="00C771D5" w:rsidRPr="00C772C6">
        <w:rPr>
          <w:rFonts w:ascii="Liberation Serif" w:hAnsi="Liberation Serif"/>
          <w:sz w:val="28"/>
          <w:szCs w:val="28"/>
        </w:rPr>
        <w:t xml:space="preserve"> или </w:t>
      </w:r>
      <w:r w:rsidR="00A401C5">
        <w:rPr>
          <w:rFonts w:ascii="Liberation Serif" w:hAnsi="Liberation Serif"/>
          <w:sz w:val="28"/>
          <w:szCs w:val="28"/>
        </w:rPr>
        <w:t>26,4</w:t>
      </w:r>
      <w:r w:rsidR="00C771D5" w:rsidRPr="00C772C6">
        <w:rPr>
          <w:rFonts w:ascii="Liberation Serif" w:hAnsi="Liberation Serif"/>
          <w:sz w:val="28"/>
          <w:szCs w:val="28"/>
        </w:rPr>
        <w:t xml:space="preserve">% к годовому назначению, в том числе по </w:t>
      </w:r>
      <w:r w:rsidR="003A570C" w:rsidRPr="00C772C6">
        <w:rPr>
          <w:rFonts w:ascii="Liberation Serif" w:hAnsi="Liberation Serif"/>
          <w:sz w:val="28"/>
          <w:szCs w:val="28"/>
        </w:rPr>
        <w:t>подразделу «Дошкольное  образование»</w:t>
      </w:r>
      <w:r w:rsidR="00C771D5" w:rsidRPr="00C772C6">
        <w:rPr>
          <w:rFonts w:ascii="Liberation Serif" w:hAnsi="Liberation Serif"/>
          <w:sz w:val="28"/>
          <w:szCs w:val="28"/>
        </w:rPr>
        <w:t xml:space="preserve"> исполнение составляет –</w:t>
      </w:r>
      <w:r w:rsidR="003D45DD" w:rsidRPr="00C772C6">
        <w:rPr>
          <w:rFonts w:ascii="Liberation Serif" w:hAnsi="Liberation Serif"/>
          <w:sz w:val="28"/>
          <w:szCs w:val="28"/>
        </w:rPr>
        <w:t xml:space="preserve"> </w:t>
      </w:r>
      <w:r w:rsidR="00A401C5">
        <w:rPr>
          <w:rFonts w:ascii="Liberation Serif" w:hAnsi="Liberation Serif"/>
          <w:sz w:val="28"/>
          <w:szCs w:val="28"/>
        </w:rPr>
        <w:t>12 497,0</w:t>
      </w:r>
      <w:r w:rsidR="003D45DD"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="005A5B0F" w:rsidRPr="00C772C6">
        <w:rPr>
          <w:rFonts w:ascii="Liberation Serif" w:hAnsi="Liberation Serif"/>
          <w:sz w:val="28"/>
          <w:szCs w:val="28"/>
        </w:rPr>
        <w:t xml:space="preserve"> или </w:t>
      </w:r>
      <w:r w:rsidR="00A401C5">
        <w:rPr>
          <w:rFonts w:ascii="Liberation Serif" w:hAnsi="Liberation Serif"/>
          <w:sz w:val="28"/>
          <w:szCs w:val="28"/>
        </w:rPr>
        <w:t>24,6</w:t>
      </w:r>
      <w:r w:rsidR="005A5B0F" w:rsidRPr="00C772C6">
        <w:rPr>
          <w:rFonts w:ascii="Liberation Serif" w:hAnsi="Liberation Serif"/>
          <w:sz w:val="28"/>
          <w:szCs w:val="28"/>
        </w:rPr>
        <w:t>%</w:t>
      </w:r>
      <w:r w:rsidR="00C771D5" w:rsidRPr="00C772C6">
        <w:rPr>
          <w:rFonts w:ascii="Liberation Serif" w:hAnsi="Liberation Serif"/>
          <w:sz w:val="28"/>
          <w:szCs w:val="28"/>
        </w:rPr>
        <w:t xml:space="preserve">, по </w:t>
      </w:r>
      <w:r w:rsidR="006F50F5" w:rsidRPr="00C772C6">
        <w:rPr>
          <w:rFonts w:ascii="Liberation Serif" w:hAnsi="Liberation Serif"/>
          <w:sz w:val="28"/>
          <w:szCs w:val="28"/>
        </w:rPr>
        <w:t xml:space="preserve">подразделу «Общее образование» </w:t>
      </w:r>
      <w:r w:rsidR="00C771D5" w:rsidRPr="00C772C6">
        <w:rPr>
          <w:rFonts w:ascii="Liberation Serif" w:hAnsi="Liberation Serif"/>
          <w:sz w:val="28"/>
          <w:szCs w:val="28"/>
        </w:rPr>
        <w:t xml:space="preserve">исполнение составляет </w:t>
      </w:r>
      <w:r w:rsidR="00901009" w:rsidRPr="00C772C6">
        <w:rPr>
          <w:rFonts w:ascii="Liberation Serif" w:hAnsi="Liberation Serif"/>
          <w:sz w:val="28"/>
          <w:szCs w:val="28"/>
        </w:rPr>
        <w:t>–</w:t>
      </w:r>
      <w:r w:rsidR="00C771D5" w:rsidRPr="00C772C6">
        <w:rPr>
          <w:rFonts w:ascii="Liberation Serif" w:hAnsi="Liberation Serif"/>
          <w:sz w:val="28"/>
          <w:szCs w:val="28"/>
        </w:rPr>
        <w:t xml:space="preserve"> </w:t>
      </w:r>
      <w:r w:rsidR="00A401C5">
        <w:rPr>
          <w:rFonts w:ascii="Liberation Serif" w:hAnsi="Liberation Serif"/>
          <w:sz w:val="28"/>
          <w:szCs w:val="28"/>
        </w:rPr>
        <w:t>25 630,9</w:t>
      </w:r>
      <w:r w:rsidR="00E530A9" w:rsidRPr="00C772C6">
        <w:rPr>
          <w:rFonts w:ascii="Liberation Serif" w:hAnsi="Liberation Serif"/>
          <w:sz w:val="28"/>
          <w:szCs w:val="28"/>
        </w:rPr>
        <w:t xml:space="preserve"> </w:t>
      </w:r>
      <w:r w:rsidR="00901009" w:rsidRPr="00C772C6">
        <w:rPr>
          <w:rFonts w:ascii="Liberation Serif" w:hAnsi="Liberation Serif"/>
          <w:sz w:val="28"/>
          <w:szCs w:val="28"/>
        </w:rPr>
        <w:t xml:space="preserve">тыс. руб. или </w:t>
      </w:r>
      <w:r w:rsidR="000F0358" w:rsidRPr="00C772C6">
        <w:rPr>
          <w:rFonts w:ascii="Liberation Serif" w:hAnsi="Liberation Serif"/>
          <w:sz w:val="28"/>
          <w:szCs w:val="28"/>
        </w:rPr>
        <w:t xml:space="preserve"> </w:t>
      </w:r>
      <w:r w:rsidR="00A401C5">
        <w:rPr>
          <w:rFonts w:ascii="Liberation Serif" w:hAnsi="Liberation Serif"/>
          <w:sz w:val="28"/>
          <w:szCs w:val="28"/>
        </w:rPr>
        <w:t>28</w:t>
      </w:r>
      <w:r w:rsidR="00E530A9" w:rsidRPr="00C772C6">
        <w:rPr>
          <w:rFonts w:ascii="Liberation Serif" w:hAnsi="Liberation Serif"/>
          <w:sz w:val="28"/>
          <w:szCs w:val="28"/>
        </w:rPr>
        <w:t>%</w:t>
      </w:r>
      <w:r w:rsidR="00901009" w:rsidRPr="00C772C6">
        <w:rPr>
          <w:rFonts w:ascii="Liberation Serif" w:hAnsi="Liberation Serif"/>
          <w:sz w:val="28"/>
          <w:szCs w:val="28"/>
        </w:rPr>
        <w:t>, по</w:t>
      </w:r>
      <w:r w:rsidR="006F50F5" w:rsidRPr="00C772C6">
        <w:rPr>
          <w:rFonts w:ascii="Liberation Serif" w:hAnsi="Liberation Serif"/>
          <w:sz w:val="28"/>
          <w:szCs w:val="28"/>
        </w:rPr>
        <w:t xml:space="preserve"> подразделу </w:t>
      </w:r>
      <w:r w:rsidR="00901009" w:rsidRPr="00C772C6">
        <w:rPr>
          <w:rFonts w:ascii="Liberation Serif" w:hAnsi="Liberation Serif"/>
          <w:sz w:val="28"/>
          <w:szCs w:val="28"/>
        </w:rPr>
        <w:t xml:space="preserve"> </w:t>
      </w:r>
      <w:r w:rsidR="006F50F5" w:rsidRPr="00C772C6">
        <w:rPr>
          <w:rFonts w:ascii="Liberation Serif" w:hAnsi="Liberation Serif"/>
          <w:sz w:val="28"/>
          <w:szCs w:val="28"/>
        </w:rPr>
        <w:t xml:space="preserve">«Дополнительное образование детей» </w:t>
      </w:r>
      <w:r w:rsidR="00901009" w:rsidRPr="00C772C6">
        <w:rPr>
          <w:rFonts w:ascii="Liberation Serif" w:hAnsi="Liberation Serif"/>
          <w:sz w:val="28"/>
          <w:szCs w:val="28"/>
        </w:rPr>
        <w:t xml:space="preserve">– </w:t>
      </w:r>
      <w:r w:rsidR="00A401C5">
        <w:rPr>
          <w:rFonts w:ascii="Liberation Serif" w:hAnsi="Liberation Serif"/>
          <w:sz w:val="28"/>
          <w:szCs w:val="28"/>
        </w:rPr>
        <w:t>2 850,0</w:t>
      </w:r>
      <w:r w:rsidR="006D54BF" w:rsidRPr="00C772C6">
        <w:rPr>
          <w:rFonts w:ascii="Liberation Serif" w:hAnsi="Liberation Serif"/>
          <w:sz w:val="28"/>
          <w:szCs w:val="28"/>
        </w:rPr>
        <w:t xml:space="preserve"> </w:t>
      </w:r>
      <w:r w:rsidR="00901009" w:rsidRPr="00C772C6">
        <w:rPr>
          <w:rFonts w:ascii="Liberation Serif" w:hAnsi="Liberation Serif"/>
          <w:sz w:val="28"/>
          <w:szCs w:val="28"/>
        </w:rPr>
        <w:t xml:space="preserve">тыс. руб. или </w:t>
      </w:r>
      <w:r w:rsidR="00A401C5">
        <w:rPr>
          <w:rFonts w:ascii="Liberation Serif" w:hAnsi="Liberation Serif"/>
          <w:sz w:val="28"/>
          <w:szCs w:val="28"/>
        </w:rPr>
        <w:t>31,7</w:t>
      </w:r>
      <w:r w:rsidR="00901009" w:rsidRPr="00C772C6">
        <w:rPr>
          <w:rFonts w:ascii="Liberation Serif" w:hAnsi="Liberation Serif"/>
          <w:sz w:val="28"/>
          <w:szCs w:val="28"/>
        </w:rPr>
        <w:t>%</w:t>
      </w:r>
      <w:r w:rsidR="005A5B0F" w:rsidRPr="00C772C6">
        <w:rPr>
          <w:rFonts w:ascii="Liberation Serif" w:hAnsi="Liberation Serif"/>
          <w:sz w:val="28"/>
          <w:szCs w:val="28"/>
        </w:rPr>
        <w:t xml:space="preserve"> к годовому назначению</w:t>
      </w:r>
      <w:proofErr w:type="gramEnd"/>
      <w:r w:rsidR="00A401C5">
        <w:rPr>
          <w:rFonts w:ascii="Liberation Serif" w:hAnsi="Liberation Serif"/>
          <w:sz w:val="28"/>
          <w:szCs w:val="28"/>
        </w:rPr>
        <w:t>, по подразделам</w:t>
      </w:r>
      <w:r w:rsidR="006F50F5" w:rsidRPr="00C772C6">
        <w:rPr>
          <w:rFonts w:ascii="Liberation Serif" w:hAnsi="Liberation Serif"/>
          <w:sz w:val="28"/>
          <w:szCs w:val="28"/>
        </w:rPr>
        <w:t xml:space="preserve"> «Молодежная политика» </w:t>
      </w:r>
      <w:r w:rsidR="00A401C5">
        <w:rPr>
          <w:rFonts w:ascii="Liberation Serif" w:hAnsi="Liberation Serif"/>
          <w:sz w:val="28"/>
          <w:szCs w:val="28"/>
        </w:rPr>
        <w:t>и</w:t>
      </w:r>
      <w:r w:rsidRPr="00C772C6">
        <w:rPr>
          <w:rFonts w:ascii="Liberation Serif" w:hAnsi="Liberation Serif"/>
          <w:sz w:val="28"/>
          <w:szCs w:val="28"/>
        </w:rPr>
        <w:t xml:space="preserve"> «Другие вопросы в области образования» </w:t>
      </w:r>
      <w:r w:rsidR="00A401C5">
        <w:rPr>
          <w:rFonts w:ascii="Liberation Serif" w:hAnsi="Liberation Serif"/>
          <w:sz w:val="28"/>
          <w:szCs w:val="28"/>
        </w:rPr>
        <w:t>расходы не производились.</w:t>
      </w:r>
      <w:r w:rsidR="006D54BF" w:rsidRPr="00C772C6">
        <w:rPr>
          <w:rFonts w:ascii="Liberation Serif" w:hAnsi="Liberation Serif"/>
          <w:sz w:val="28"/>
          <w:szCs w:val="28"/>
        </w:rPr>
        <w:t xml:space="preserve"> </w:t>
      </w:r>
    </w:p>
    <w:p w:rsidR="003D45DD" w:rsidRPr="00C772C6" w:rsidRDefault="005A5B0F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по отрасли </w:t>
      </w:r>
      <w:r w:rsidR="003D45DD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b/>
          <w:i/>
          <w:sz w:val="28"/>
          <w:szCs w:val="28"/>
        </w:rPr>
        <w:t>«Культура, кинематография</w:t>
      </w:r>
      <w:r w:rsidR="003D45DD" w:rsidRPr="00C772C6">
        <w:rPr>
          <w:rFonts w:ascii="Liberation Serif" w:hAnsi="Liberation Serif"/>
          <w:b/>
          <w:i/>
          <w:sz w:val="28"/>
          <w:szCs w:val="28"/>
        </w:rPr>
        <w:t>»</w:t>
      </w:r>
      <w:r w:rsidR="003D45DD" w:rsidRPr="00C772C6">
        <w:rPr>
          <w:rFonts w:ascii="Liberation Serif" w:hAnsi="Liberation Serif"/>
          <w:sz w:val="28"/>
          <w:szCs w:val="28"/>
        </w:rPr>
        <w:t xml:space="preserve"> исполнены в сумме </w:t>
      </w:r>
      <w:r w:rsidR="00A401C5">
        <w:rPr>
          <w:rFonts w:ascii="Liberation Serif" w:hAnsi="Liberation Serif"/>
          <w:sz w:val="28"/>
          <w:szCs w:val="28"/>
        </w:rPr>
        <w:t>5 840,1</w:t>
      </w:r>
      <w:r w:rsidR="003D45DD"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A401C5">
        <w:rPr>
          <w:rFonts w:ascii="Liberation Serif" w:hAnsi="Liberation Serif"/>
          <w:sz w:val="28"/>
          <w:szCs w:val="28"/>
        </w:rPr>
        <w:t>17,2</w:t>
      </w:r>
      <w:r w:rsidR="00CC77A8" w:rsidRPr="00C772C6">
        <w:rPr>
          <w:rFonts w:ascii="Liberation Serif" w:hAnsi="Liberation Serif"/>
          <w:sz w:val="28"/>
          <w:szCs w:val="28"/>
        </w:rPr>
        <w:t xml:space="preserve">% к годовому </w:t>
      </w:r>
      <w:r w:rsidR="00A401C5">
        <w:rPr>
          <w:rFonts w:ascii="Liberation Serif" w:hAnsi="Liberation Serif"/>
          <w:sz w:val="28"/>
          <w:szCs w:val="28"/>
        </w:rPr>
        <w:t>назначению 2021</w:t>
      </w:r>
      <w:r w:rsidR="006F50F5" w:rsidRPr="00C772C6">
        <w:rPr>
          <w:rFonts w:ascii="Liberation Serif" w:hAnsi="Liberation Serif"/>
          <w:sz w:val="28"/>
          <w:szCs w:val="28"/>
        </w:rPr>
        <w:t xml:space="preserve"> </w:t>
      </w:r>
      <w:r w:rsidR="003D45DD" w:rsidRPr="00C772C6">
        <w:rPr>
          <w:rFonts w:ascii="Liberation Serif" w:hAnsi="Liberation Serif"/>
          <w:sz w:val="28"/>
          <w:szCs w:val="28"/>
        </w:rPr>
        <w:t>года.</w:t>
      </w:r>
    </w:p>
    <w:p w:rsidR="003D45DD" w:rsidRPr="00C772C6" w:rsidRDefault="005A5B0F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>Расходы по отрасли</w:t>
      </w:r>
      <w:r w:rsidR="003D45DD" w:rsidRPr="00C772C6">
        <w:rPr>
          <w:rFonts w:ascii="Liberation Serif" w:hAnsi="Liberation Serif"/>
          <w:sz w:val="28"/>
          <w:szCs w:val="28"/>
        </w:rPr>
        <w:t xml:space="preserve"> «</w:t>
      </w:r>
      <w:r w:rsidR="00E530A9" w:rsidRPr="00C772C6">
        <w:rPr>
          <w:rFonts w:ascii="Liberation Serif" w:hAnsi="Liberation Serif"/>
          <w:b/>
          <w:i/>
          <w:sz w:val="28"/>
          <w:szCs w:val="28"/>
        </w:rPr>
        <w:t>Физическая культура</w:t>
      </w:r>
      <w:r w:rsidR="003D45DD" w:rsidRPr="00C772C6">
        <w:rPr>
          <w:rFonts w:ascii="Liberation Serif" w:hAnsi="Liberation Serif"/>
          <w:b/>
          <w:i/>
          <w:sz w:val="28"/>
          <w:szCs w:val="28"/>
        </w:rPr>
        <w:t xml:space="preserve"> и спорт»</w:t>
      </w:r>
      <w:r w:rsidR="003D45DD" w:rsidRPr="00C772C6">
        <w:rPr>
          <w:rFonts w:ascii="Liberation Serif" w:hAnsi="Liberation Serif"/>
          <w:sz w:val="28"/>
          <w:szCs w:val="28"/>
        </w:rPr>
        <w:t xml:space="preserve"> исполнены в сумме </w:t>
      </w:r>
      <w:r w:rsidR="003A570C" w:rsidRPr="00C772C6">
        <w:rPr>
          <w:rFonts w:ascii="Liberation Serif" w:hAnsi="Liberation Serif"/>
          <w:sz w:val="28"/>
          <w:szCs w:val="28"/>
        </w:rPr>
        <w:t xml:space="preserve">    </w:t>
      </w:r>
      <w:r w:rsidR="00A401C5">
        <w:rPr>
          <w:rFonts w:ascii="Liberation Serif" w:hAnsi="Liberation Serif"/>
          <w:sz w:val="28"/>
          <w:szCs w:val="28"/>
        </w:rPr>
        <w:t>1 690,0</w:t>
      </w:r>
      <w:r w:rsidR="003D45DD"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A401C5">
        <w:rPr>
          <w:rFonts w:ascii="Liberation Serif" w:hAnsi="Liberation Serif"/>
          <w:sz w:val="28"/>
          <w:szCs w:val="28"/>
        </w:rPr>
        <w:t>18,6</w:t>
      </w:r>
      <w:r w:rsidR="0022672B" w:rsidRPr="00C772C6">
        <w:rPr>
          <w:rFonts w:ascii="Liberation Serif" w:hAnsi="Liberation Serif"/>
          <w:sz w:val="28"/>
          <w:szCs w:val="28"/>
        </w:rPr>
        <w:t xml:space="preserve">% к </w:t>
      </w:r>
      <w:r w:rsidR="00CC77A8" w:rsidRPr="00C772C6">
        <w:rPr>
          <w:rFonts w:ascii="Liberation Serif" w:hAnsi="Liberation Serif"/>
          <w:sz w:val="28"/>
          <w:szCs w:val="28"/>
        </w:rPr>
        <w:t>годовому назначению 20</w:t>
      </w:r>
      <w:r w:rsidR="001D7B3A" w:rsidRPr="00C772C6">
        <w:rPr>
          <w:rFonts w:ascii="Liberation Serif" w:hAnsi="Liberation Serif"/>
          <w:sz w:val="28"/>
          <w:szCs w:val="28"/>
        </w:rPr>
        <w:t>2</w:t>
      </w:r>
      <w:r w:rsidR="00A401C5">
        <w:rPr>
          <w:rFonts w:ascii="Liberation Serif" w:hAnsi="Liberation Serif"/>
          <w:sz w:val="28"/>
          <w:szCs w:val="28"/>
        </w:rPr>
        <w:t>1</w:t>
      </w:r>
      <w:r w:rsidR="003D45DD"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3D45DD" w:rsidRPr="00C772C6" w:rsidRDefault="00B6678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на </w:t>
      </w:r>
      <w:r w:rsidRPr="00C772C6">
        <w:rPr>
          <w:rFonts w:ascii="Liberation Serif" w:hAnsi="Liberation Serif"/>
          <w:b/>
          <w:i/>
          <w:sz w:val="28"/>
          <w:szCs w:val="28"/>
        </w:rPr>
        <w:t>социальную политику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CC77A8" w:rsidRPr="00C772C6">
        <w:rPr>
          <w:rFonts w:ascii="Liberation Serif" w:hAnsi="Liberation Serif"/>
          <w:sz w:val="28"/>
          <w:szCs w:val="28"/>
        </w:rPr>
        <w:t>составили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A401C5">
        <w:rPr>
          <w:rFonts w:ascii="Liberation Serif" w:hAnsi="Liberation Serif"/>
          <w:sz w:val="28"/>
          <w:szCs w:val="28"/>
        </w:rPr>
        <w:t>9 349,4</w:t>
      </w:r>
      <w:r w:rsidRPr="00C772C6">
        <w:rPr>
          <w:rFonts w:ascii="Liberation Serif" w:hAnsi="Liberation Serif"/>
          <w:sz w:val="28"/>
          <w:szCs w:val="28"/>
        </w:rPr>
        <w:t xml:space="preserve"> тыс.</w:t>
      </w:r>
      <w:r w:rsidR="00E530A9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руб. или </w:t>
      </w:r>
      <w:r w:rsidR="00A401C5">
        <w:rPr>
          <w:rFonts w:ascii="Liberation Serif" w:hAnsi="Liberation Serif"/>
          <w:sz w:val="28"/>
          <w:szCs w:val="28"/>
        </w:rPr>
        <w:t>30% к годовому назначению 2021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B66786" w:rsidRPr="00C772C6" w:rsidRDefault="00B6678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>Расходы на реализацию федерального и областного законодательств</w:t>
      </w:r>
      <w:r w:rsidR="00E530A9" w:rsidRPr="00C772C6">
        <w:rPr>
          <w:rFonts w:ascii="Liberation Serif" w:hAnsi="Liberation Serif"/>
          <w:sz w:val="28"/>
          <w:szCs w:val="28"/>
        </w:rPr>
        <w:t xml:space="preserve">а социальной направленности за </w:t>
      </w:r>
      <w:r w:rsidR="00A401C5">
        <w:rPr>
          <w:rFonts w:ascii="Liberation Serif" w:hAnsi="Liberation Serif"/>
          <w:sz w:val="28"/>
          <w:szCs w:val="28"/>
        </w:rPr>
        <w:t>1 квартал 2021</w:t>
      </w:r>
      <w:r w:rsidR="00E530A9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года исполнены в сумме </w:t>
      </w:r>
      <w:r w:rsidR="00D02882">
        <w:rPr>
          <w:rFonts w:ascii="Liberation Serif" w:hAnsi="Liberation Serif"/>
          <w:sz w:val="28"/>
          <w:szCs w:val="28"/>
        </w:rPr>
        <w:t>8 676,9</w:t>
      </w:r>
      <w:r w:rsidRPr="00C772C6">
        <w:rPr>
          <w:rFonts w:ascii="Liberation Serif" w:hAnsi="Liberation Serif"/>
          <w:sz w:val="28"/>
          <w:szCs w:val="28"/>
        </w:rPr>
        <w:t xml:space="preserve"> тыс.</w:t>
      </w:r>
      <w:r w:rsidR="00280D03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руб. или </w:t>
      </w:r>
      <w:r w:rsidR="00D02882">
        <w:rPr>
          <w:rFonts w:ascii="Liberation Serif" w:hAnsi="Liberation Serif"/>
          <w:sz w:val="28"/>
          <w:szCs w:val="28"/>
        </w:rPr>
        <w:t>32,6</w:t>
      </w:r>
      <w:r w:rsidR="006179D9" w:rsidRPr="00C772C6">
        <w:rPr>
          <w:rFonts w:ascii="Liberation Serif" w:hAnsi="Liberation Serif"/>
          <w:sz w:val="28"/>
          <w:szCs w:val="28"/>
        </w:rPr>
        <w:t>% к годовому н</w:t>
      </w:r>
      <w:r w:rsidR="008A7110" w:rsidRPr="00C772C6">
        <w:rPr>
          <w:rFonts w:ascii="Liberation Serif" w:hAnsi="Liberation Serif"/>
          <w:sz w:val="28"/>
          <w:szCs w:val="28"/>
        </w:rPr>
        <w:t>азначению</w:t>
      </w:r>
      <w:r w:rsidRPr="00C772C6">
        <w:rPr>
          <w:rFonts w:ascii="Liberation Serif" w:hAnsi="Liberation Serif"/>
          <w:sz w:val="28"/>
          <w:szCs w:val="28"/>
        </w:rPr>
        <w:t>, в том числе:</w:t>
      </w:r>
    </w:p>
    <w:p w:rsidR="00B66786" w:rsidRPr="00C772C6" w:rsidRDefault="00B6678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</w:t>
      </w:r>
      <w:r w:rsidR="003A570C" w:rsidRPr="00C772C6">
        <w:rPr>
          <w:rFonts w:ascii="Liberation Serif" w:hAnsi="Liberation Serif"/>
          <w:sz w:val="28"/>
          <w:szCs w:val="28"/>
        </w:rPr>
        <w:t>по предоставлению</w:t>
      </w:r>
      <w:r w:rsidRPr="00C772C6">
        <w:rPr>
          <w:rFonts w:ascii="Liberation Serif" w:hAnsi="Liberation Serif"/>
          <w:sz w:val="28"/>
          <w:szCs w:val="28"/>
        </w:rPr>
        <w:t xml:space="preserve"> гражданам субсидий на оплату жилого помещения и</w:t>
      </w:r>
      <w:r w:rsidR="003A570C" w:rsidRPr="00C772C6">
        <w:rPr>
          <w:rFonts w:ascii="Liberation Serif" w:hAnsi="Liberation Serif"/>
          <w:sz w:val="28"/>
          <w:szCs w:val="28"/>
        </w:rPr>
        <w:t xml:space="preserve"> коммунальных услуг исполнение составило 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D02882">
        <w:rPr>
          <w:rFonts w:ascii="Liberation Serif" w:hAnsi="Liberation Serif"/>
          <w:sz w:val="28"/>
          <w:szCs w:val="28"/>
        </w:rPr>
        <w:t>841,4</w:t>
      </w:r>
      <w:r w:rsidR="006179D9"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D02882">
        <w:rPr>
          <w:rFonts w:ascii="Liberation Serif" w:hAnsi="Liberation Serif"/>
          <w:sz w:val="28"/>
          <w:szCs w:val="28"/>
        </w:rPr>
        <w:t>19,5</w:t>
      </w:r>
      <w:r w:rsidR="001D7B3A" w:rsidRPr="00C772C6">
        <w:rPr>
          <w:rFonts w:ascii="Liberation Serif" w:hAnsi="Liberation Serif"/>
          <w:sz w:val="28"/>
          <w:szCs w:val="28"/>
        </w:rPr>
        <w:t>% к плану на год</w:t>
      </w:r>
      <w:r w:rsidRPr="00C772C6">
        <w:rPr>
          <w:rFonts w:ascii="Liberation Serif" w:hAnsi="Liberation Serif"/>
          <w:sz w:val="28"/>
          <w:szCs w:val="28"/>
        </w:rPr>
        <w:t>;</w:t>
      </w:r>
    </w:p>
    <w:p w:rsidR="007C436D" w:rsidRPr="00C772C6" w:rsidRDefault="00B6678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72C6">
        <w:rPr>
          <w:rFonts w:ascii="Liberation Serif" w:hAnsi="Liberation Serif"/>
          <w:sz w:val="28"/>
          <w:szCs w:val="28"/>
        </w:rPr>
        <w:t xml:space="preserve">- </w:t>
      </w:r>
      <w:r w:rsidR="003A570C" w:rsidRPr="00C772C6">
        <w:rPr>
          <w:rFonts w:ascii="Liberation Serif" w:hAnsi="Liberation Serif"/>
          <w:sz w:val="28"/>
          <w:szCs w:val="28"/>
        </w:rPr>
        <w:t>по предоставлению</w:t>
      </w:r>
      <w:r w:rsidRPr="00C772C6">
        <w:rPr>
          <w:rFonts w:ascii="Liberation Serif" w:hAnsi="Liberation Serif"/>
          <w:sz w:val="28"/>
          <w:szCs w:val="28"/>
        </w:rPr>
        <w:t xml:space="preserve">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</w:r>
      <w:r w:rsidRPr="00C772C6">
        <w:rPr>
          <w:rFonts w:ascii="Liberation Serif" w:hAnsi="Liberation Serif"/>
          <w:i/>
          <w:sz w:val="28"/>
          <w:szCs w:val="28"/>
        </w:rPr>
        <w:t xml:space="preserve">«О наделении органов местного самоуправления </w:t>
      </w:r>
      <w:r w:rsidRPr="00C772C6">
        <w:rPr>
          <w:rFonts w:ascii="Liberation Serif" w:hAnsi="Liberation Serif"/>
          <w:i/>
          <w:sz w:val="28"/>
          <w:szCs w:val="28"/>
        </w:rPr>
        <w:lastRenderedPageBreak/>
        <w:t>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коммунальных услуг»</w:t>
      </w:r>
      <w:r w:rsidR="005A5B0F" w:rsidRPr="00C772C6">
        <w:rPr>
          <w:rFonts w:ascii="Liberation Serif" w:hAnsi="Liberation Serif"/>
          <w:i/>
          <w:sz w:val="28"/>
          <w:szCs w:val="28"/>
        </w:rPr>
        <w:t xml:space="preserve"> </w:t>
      </w:r>
      <w:r w:rsidR="005836BB" w:rsidRPr="00C772C6">
        <w:rPr>
          <w:rFonts w:ascii="Liberation Serif" w:hAnsi="Liberation Serif"/>
          <w:sz w:val="28"/>
          <w:szCs w:val="28"/>
        </w:rPr>
        <w:t xml:space="preserve"> исполнен</w:t>
      </w:r>
      <w:r w:rsidR="003A570C" w:rsidRPr="00C772C6">
        <w:rPr>
          <w:rFonts w:ascii="Liberation Serif" w:hAnsi="Liberation Serif"/>
          <w:sz w:val="28"/>
          <w:szCs w:val="28"/>
        </w:rPr>
        <w:t>ие за отчетный период составило</w:t>
      </w:r>
      <w:r w:rsidR="005836BB" w:rsidRPr="00C772C6">
        <w:rPr>
          <w:rFonts w:ascii="Liberation Serif" w:hAnsi="Liberation Serif"/>
          <w:sz w:val="28"/>
          <w:szCs w:val="28"/>
        </w:rPr>
        <w:t xml:space="preserve"> – </w:t>
      </w:r>
      <w:r w:rsidR="00D02882">
        <w:rPr>
          <w:rFonts w:ascii="Liberation Serif" w:hAnsi="Liberation Serif"/>
          <w:sz w:val="28"/>
          <w:szCs w:val="28"/>
        </w:rPr>
        <w:t>714,7</w:t>
      </w:r>
      <w:r w:rsidR="005836BB"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D02882">
        <w:rPr>
          <w:rFonts w:ascii="Liberation Serif" w:hAnsi="Liberation Serif"/>
          <w:sz w:val="28"/>
          <w:szCs w:val="28"/>
        </w:rPr>
        <w:t>29,3</w:t>
      </w:r>
      <w:r w:rsidR="00B5226C" w:rsidRPr="00C772C6">
        <w:rPr>
          <w:rFonts w:ascii="Liberation Serif" w:hAnsi="Liberation Serif"/>
          <w:sz w:val="28"/>
          <w:szCs w:val="28"/>
        </w:rPr>
        <w:t xml:space="preserve">% к </w:t>
      </w:r>
      <w:r w:rsidR="001D7B3A" w:rsidRPr="00C772C6">
        <w:rPr>
          <w:rFonts w:ascii="Liberation Serif" w:hAnsi="Liberation Serif"/>
          <w:sz w:val="28"/>
          <w:szCs w:val="28"/>
        </w:rPr>
        <w:t>плану на</w:t>
      </w:r>
      <w:proofErr w:type="gramEnd"/>
      <w:r w:rsidR="001D7B3A" w:rsidRPr="00C772C6">
        <w:rPr>
          <w:rFonts w:ascii="Liberation Serif" w:hAnsi="Liberation Serif"/>
          <w:sz w:val="28"/>
          <w:szCs w:val="28"/>
        </w:rPr>
        <w:t xml:space="preserve"> год</w:t>
      </w:r>
      <w:r w:rsidR="005836BB" w:rsidRPr="00C772C6">
        <w:rPr>
          <w:rFonts w:ascii="Liberation Serif" w:hAnsi="Liberation Serif"/>
          <w:sz w:val="28"/>
          <w:szCs w:val="28"/>
        </w:rPr>
        <w:t>;</w:t>
      </w:r>
    </w:p>
    <w:p w:rsidR="005836BB" w:rsidRPr="00C772C6" w:rsidRDefault="005836B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72C6">
        <w:rPr>
          <w:rFonts w:ascii="Liberation Serif" w:hAnsi="Liberation Serif"/>
          <w:sz w:val="28"/>
          <w:szCs w:val="28"/>
        </w:rPr>
        <w:t xml:space="preserve">- </w:t>
      </w:r>
      <w:r w:rsidR="003A570C" w:rsidRPr="00C772C6">
        <w:rPr>
          <w:rFonts w:ascii="Liberation Serif" w:hAnsi="Liberation Serif"/>
          <w:sz w:val="28"/>
          <w:szCs w:val="28"/>
        </w:rPr>
        <w:t>по предоставлению</w:t>
      </w:r>
      <w:r w:rsidRPr="00C772C6">
        <w:rPr>
          <w:rFonts w:ascii="Liberation Serif" w:hAnsi="Liberation Serif"/>
          <w:sz w:val="28"/>
          <w:szCs w:val="28"/>
        </w:rPr>
        <w:t xml:space="preserve"> отдельным категориям граждан компенсаций расходов на оплату жилого помещения</w:t>
      </w:r>
      <w:r w:rsidR="005A5B0F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и коммунальных услуг в соответствии с Законом Свердловской области </w:t>
      </w:r>
      <w:r w:rsidRPr="00C772C6">
        <w:rPr>
          <w:rFonts w:ascii="Liberation Serif" w:hAnsi="Liberation Serif"/>
          <w:i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</w:r>
      <w:r w:rsidR="003A570C" w:rsidRPr="00C772C6">
        <w:rPr>
          <w:rFonts w:ascii="Liberation Serif" w:hAnsi="Liberation Serif"/>
          <w:sz w:val="28"/>
          <w:szCs w:val="28"/>
        </w:rPr>
        <w:t xml:space="preserve"> исполнение составило </w:t>
      </w:r>
      <w:r w:rsidR="00D02882">
        <w:rPr>
          <w:rFonts w:ascii="Liberation Serif" w:hAnsi="Liberation Serif"/>
          <w:sz w:val="28"/>
          <w:szCs w:val="28"/>
        </w:rPr>
        <w:t>7 119,5</w:t>
      </w:r>
      <w:r w:rsidR="006179D9"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Pr="00C772C6">
        <w:rPr>
          <w:rFonts w:ascii="Liberation Serif" w:hAnsi="Liberation Serif"/>
          <w:sz w:val="28"/>
          <w:szCs w:val="28"/>
        </w:rPr>
        <w:t xml:space="preserve"> или </w:t>
      </w:r>
      <w:r w:rsidR="00D02882">
        <w:rPr>
          <w:rFonts w:ascii="Liberation Serif" w:hAnsi="Liberation Serif"/>
          <w:sz w:val="28"/>
          <w:szCs w:val="28"/>
        </w:rPr>
        <w:t>35</w:t>
      </w:r>
      <w:r w:rsidR="00280D03">
        <w:rPr>
          <w:rFonts w:ascii="Liberation Serif" w:hAnsi="Liberation Serif"/>
          <w:sz w:val="28"/>
          <w:szCs w:val="28"/>
        </w:rPr>
        <w:t>,9</w:t>
      </w:r>
      <w:r w:rsidR="00B5226C" w:rsidRPr="00C772C6">
        <w:rPr>
          <w:rFonts w:ascii="Liberation Serif" w:hAnsi="Liberation Serif"/>
          <w:sz w:val="28"/>
          <w:szCs w:val="28"/>
        </w:rPr>
        <w:t xml:space="preserve">% к </w:t>
      </w:r>
      <w:r w:rsidR="001D7B3A" w:rsidRPr="00C772C6">
        <w:rPr>
          <w:rFonts w:ascii="Liberation Serif" w:hAnsi="Liberation Serif"/>
          <w:sz w:val="28"/>
          <w:szCs w:val="28"/>
        </w:rPr>
        <w:t>плану</w:t>
      </w:r>
      <w:proofErr w:type="gramEnd"/>
      <w:r w:rsidR="001D7B3A" w:rsidRPr="00C772C6">
        <w:rPr>
          <w:rFonts w:ascii="Liberation Serif" w:hAnsi="Liberation Serif"/>
          <w:sz w:val="28"/>
          <w:szCs w:val="28"/>
        </w:rPr>
        <w:t xml:space="preserve"> на</w:t>
      </w:r>
      <w:r w:rsidR="003A570C" w:rsidRPr="00C772C6">
        <w:rPr>
          <w:rFonts w:ascii="Liberation Serif" w:hAnsi="Liberation Serif"/>
          <w:sz w:val="28"/>
          <w:szCs w:val="28"/>
        </w:rPr>
        <w:t xml:space="preserve"> год</w:t>
      </w:r>
      <w:r w:rsidR="001D7B3A" w:rsidRPr="00C772C6">
        <w:rPr>
          <w:rFonts w:ascii="Liberation Serif" w:hAnsi="Liberation Serif"/>
          <w:sz w:val="28"/>
          <w:szCs w:val="28"/>
        </w:rPr>
        <w:t>.</w:t>
      </w:r>
    </w:p>
    <w:p w:rsidR="00A97978" w:rsidRPr="00C772C6" w:rsidRDefault="00A97978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исполнение составило </w:t>
      </w:r>
      <w:r w:rsidR="00D02882">
        <w:rPr>
          <w:rFonts w:ascii="Liberation Serif" w:hAnsi="Liberation Serif"/>
          <w:sz w:val="28"/>
          <w:szCs w:val="28"/>
        </w:rPr>
        <w:t>1,3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D02882">
        <w:rPr>
          <w:rFonts w:ascii="Liberation Serif" w:hAnsi="Liberation Serif"/>
          <w:sz w:val="28"/>
          <w:szCs w:val="28"/>
        </w:rPr>
        <w:t>17,8</w:t>
      </w:r>
      <w:r w:rsidRPr="00C772C6">
        <w:rPr>
          <w:rFonts w:ascii="Liberation Serif" w:hAnsi="Liberation Serif"/>
          <w:sz w:val="28"/>
          <w:szCs w:val="28"/>
        </w:rPr>
        <w:t>% к плану на год.</w:t>
      </w:r>
    </w:p>
    <w:p w:rsidR="00C15B9B" w:rsidRPr="00C772C6" w:rsidRDefault="00C15B9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За </w:t>
      </w:r>
      <w:r w:rsidR="00D02882">
        <w:rPr>
          <w:rFonts w:ascii="Liberation Serif" w:hAnsi="Liberation Serif"/>
          <w:sz w:val="28"/>
          <w:szCs w:val="28"/>
        </w:rPr>
        <w:t>1 квартал 2021</w:t>
      </w:r>
      <w:r w:rsidR="00E673F2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года расходы на реализацию федерального законодательства </w:t>
      </w:r>
      <w:r w:rsidRPr="00C772C6">
        <w:rPr>
          <w:rFonts w:ascii="Liberation Serif" w:hAnsi="Liberation Serif"/>
          <w:b/>
          <w:i/>
          <w:sz w:val="28"/>
          <w:szCs w:val="28"/>
        </w:rPr>
        <w:t>национальной обороны</w:t>
      </w:r>
      <w:r w:rsidRPr="00C772C6">
        <w:rPr>
          <w:rFonts w:ascii="Liberation Serif" w:hAnsi="Liberation Serif"/>
          <w:sz w:val="28"/>
          <w:szCs w:val="28"/>
        </w:rPr>
        <w:t xml:space="preserve"> на осуществление первичного </w:t>
      </w:r>
      <w:r w:rsidR="00BD1469" w:rsidRPr="00C772C6">
        <w:rPr>
          <w:rFonts w:ascii="Liberation Serif" w:hAnsi="Liberation Serif"/>
          <w:sz w:val="28"/>
          <w:szCs w:val="28"/>
        </w:rPr>
        <w:t xml:space="preserve">воинского </w:t>
      </w:r>
      <w:r w:rsidRPr="00C772C6">
        <w:rPr>
          <w:rFonts w:ascii="Liberation Serif" w:hAnsi="Liberation Serif"/>
          <w:sz w:val="28"/>
          <w:szCs w:val="28"/>
        </w:rPr>
        <w:t xml:space="preserve">учета исполнены в сумме </w:t>
      </w:r>
      <w:r w:rsidR="00D02882">
        <w:rPr>
          <w:rFonts w:ascii="Liberation Serif" w:hAnsi="Liberation Serif"/>
          <w:sz w:val="28"/>
          <w:szCs w:val="28"/>
        </w:rPr>
        <w:t>43,1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D02882">
        <w:rPr>
          <w:rFonts w:ascii="Liberation Serif" w:hAnsi="Liberation Serif"/>
          <w:sz w:val="28"/>
          <w:szCs w:val="28"/>
        </w:rPr>
        <w:t>14,1% к годовому назначению 2021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C15B9B" w:rsidRPr="00C772C6" w:rsidRDefault="00C15B9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На </w:t>
      </w:r>
      <w:r w:rsidRPr="00C772C6">
        <w:rPr>
          <w:rFonts w:ascii="Liberation Serif" w:hAnsi="Liberation Serif"/>
          <w:b/>
          <w:i/>
          <w:sz w:val="28"/>
          <w:szCs w:val="28"/>
        </w:rPr>
        <w:t>национальную безопасность и правоохранительную деятельность</w:t>
      </w:r>
      <w:r w:rsidRPr="00C772C6">
        <w:rPr>
          <w:rFonts w:ascii="Liberation Serif" w:hAnsi="Liberation Serif"/>
          <w:sz w:val="28"/>
          <w:szCs w:val="28"/>
        </w:rPr>
        <w:t xml:space="preserve"> направлено бюджетных сре</w:t>
      </w:r>
      <w:proofErr w:type="gramStart"/>
      <w:r w:rsidRPr="00C772C6">
        <w:rPr>
          <w:rFonts w:ascii="Liberation Serif" w:hAnsi="Liberation Serif"/>
          <w:sz w:val="28"/>
          <w:szCs w:val="28"/>
        </w:rPr>
        <w:t xml:space="preserve">дств  </w:t>
      </w:r>
      <w:r w:rsidR="008A7110" w:rsidRPr="00C772C6">
        <w:rPr>
          <w:rFonts w:ascii="Liberation Serif" w:hAnsi="Liberation Serif"/>
          <w:sz w:val="28"/>
          <w:szCs w:val="28"/>
        </w:rPr>
        <w:t>в с</w:t>
      </w:r>
      <w:proofErr w:type="gramEnd"/>
      <w:r w:rsidR="008A7110" w:rsidRPr="00C772C6">
        <w:rPr>
          <w:rFonts w:ascii="Liberation Serif" w:hAnsi="Liberation Serif"/>
          <w:sz w:val="28"/>
          <w:szCs w:val="28"/>
        </w:rPr>
        <w:t>умме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D02882">
        <w:rPr>
          <w:rFonts w:ascii="Liberation Serif" w:hAnsi="Liberation Serif"/>
          <w:sz w:val="28"/>
          <w:szCs w:val="28"/>
        </w:rPr>
        <w:t>2 150,7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D02882">
        <w:rPr>
          <w:rFonts w:ascii="Liberation Serif" w:hAnsi="Liberation Serif"/>
          <w:sz w:val="28"/>
          <w:szCs w:val="28"/>
        </w:rPr>
        <w:t>21,9</w:t>
      </w:r>
      <w:r w:rsidR="004D11F3" w:rsidRPr="00C772C6">
        <w:rPr>
          <w:rFonts w:ascii="Liberation Serif" w:hAnsi="Liberation Serif"/>
          <w:sz w:val="28"/>
          <w:szCs w:val="28"/>
        </w:rPr>
        <w:t>% к годовому назначению 202</w:t>
      </w:r>
      <w:r w:rsidR="00D02882">
        <w:rPr>
          <w:rFonts w:ascii="Liberation Serif" w:hAnsi="Liberation Serif"/>
          <w:sz w:val="28"/>
          <w:szCs w:val="28"/>
        </w:rPr>
        <w:t>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C15B9B" w:rsidRPr="00C772C6" w:rsidRDefault="00C15B9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по разделу </w:t>
      </w:r>
      <w:r w:rsidRPr="00C772C6">
        <w:rPr>
          <w:rFonts w:ascii="Liberation Serif" w:hAnsi="Liberation Serif"/>
          <w:b/>
          <w:i/>
          <w:sz w:val="28"/>
          <w:szCs w:val="28"/>
        </w:rPr>
        <w:t>«Национальная экономика»</w:t>
      </w:r>
      <w:r w:rsidRPr="00C772C6">
        <w:rPr>
          <w:rFonts w:ascii="Liberation Serif" w:hAnsi="Liberation Serif"/>
          <w:sz w:val="28"/>
          <w:szCs w:val="28"/>
        </w:rPr>
        <w:t xml:space="preserve"> исполнены за отчетный период в сумме </w:t>
      </w:r>
      <w:r w:rsidR="00D02882">
        <w:rPr>
          <w:rFonts w:ascii="Liberation Serif" w:hAnsi="Liberation Serif"/>
          <w:sz w:val="28"/>
          <w:szCs w:val="28"/>
        </w:rPr>
        <w:t>3 363,9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D02882">
        <w:rPr>
          <w:rFonts w:ascii="Liberation Serif" w:hAnsi="Liberation Serif"/>
          <w:sz w:val="28"/>
          <w:szCs w:val="28"/>
        </w:rPr>
        <w:t>9,2</w:t>
      </w:r>
      <w:r w:rsidR="00E673F2" w:rsidRPr="00C772C6">
        <w:rPr>
          <w:rFonts w:ascii="Liberation Serif" w:hAnsi="Liberation Serif"/>
          <w:sz w:val="28"/>
          <w:szCs w:val="28"/>
        </w:rPr>
        <w:t>% к годовым назначения</w:t>
      </w:r>
      <w:r w:rsidR="008A7110" w:rsidRPr="00C772C6">
        <w:rPr>
          <w:rFonts w:ascii="Liberation Serif" w:hAnsi="Liberation Serif"/>
          <w:sz w:val="28"/>
          <w:szCs w:val="28"/>
        </w:rPr>
        <w:t>м 20</w:t>
      </w:r>
      <w:r w:rsidR="00D02882">
        <w:rPr>
          <w:rFonts w:ascii="Liberation Serif" w:hAnsi="Liberation Serif"/>
          <w:sz w:val="28"/>
          <w:szCs w:val="28"/>
        </w:rPr>
        <w:t>21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C15B9B" w:rsidRPr="00C772C6" w:rsidRDefault="00C15B9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по разделу </w:t>
      </w:r>
      <w:r w:rsidRPr="00C772C6">
        <w:rPr>
          <w:rFonts w:ascii="Liberation Serif" w:hAnsi="Liberation Serif"/>
          <w:b/>
          <w:i/>
          <w:sz w:val="28"/>
          <w:szCs w:val="28"/>
        </w:rPr>
        <w:t>«Жилищно-коммунальное хозяйство»</w:t>
      </w:r>
      <w:r w:rsidRPr="00C772C6">
        <w:rPr>
          <w:rFonts w:ascii="Liberation Serif" w:hAnsi="Liberation Serif"/>
          <w:sz w:val="28"/>
          <w:szCs w:val="28"/>
        </w:rPr>
        <w:t xml:space="preserve"> исполнены  в сумме </w:t>
      </w:r>
      <w:r w:rsidR="00D02882">
        <w:rPr>
          <w:rFonts w:ascii="Liberation Serif" w:hAnsi="Liberation Serif"/>
          <w:sz w:val="28"/>
          <w:szCs w:val="28"/>
        </w:rPr>
        <w:t>2 326,6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D02882">
        <w:rPr>
          <w:rFonts w:ascii="Liberation Serif" w:hAnsi="Liberation Serif"/>
          <w:sz w:val="28"/>
          <w:szCs w:val="28"/>
        </w:rPr>
        <w:t>15,2</w:t>
      </w:r>
      <w:r w:rsidR="004D11F3" w:rsidRPr="00C772C6">
        <w:rPr>
          <w:rFonts w:ascii="Liberation Serif" w:hAnsi="Liberation Serif"/>
          <w:sz w:val="28"/>
          <w:szCs w:val="28"/>
        </w:rPr>
        <w:t>% к годовым назначениям 202</w:t>
      </w:r>
      <w:r w:rsidR="00D02882">
        <w:rPr>
          <w:rFonts w:ascii="Liberation Serif" w:hAnsi="Liberation Serif"/>
          <w:sz w:val="28"/>
          <w:szCs w:val="28"/>
        </w:rPr>
        <w:t>1</w:t>
      </w:r>
      <w:r w:rsidRPr="00C772C6">
        <w:rPr>
          <w:rFonts w:ascii="Liberation Serif" w:hAnsi="Liberation Serif"/>
          <w:sz w:val="28"/>
          <w:szCs w:val="28"/>
        </w:rPr>
        <w:t xml:space="preserve"> года. Исполнение по подразделам следующих отраслей:</w:t>
      </w:r>
    </w:p>
    <w:p w:rsidR="00C15B9B" w:rsidRPr="00C772C6" w:rsidRDefault="00BD1469" w:rsidP="0006578D">
      <w:pPr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 </w:t>
      </w:r>
      <w:r w:rsidR="00C15B9B" w:rsidRPr="00C772C6">
        <w:rPr>
          <w:rFonts w:ascii="Liberation Serif" w:hAnsi="Liberation Serif"/>
          <w:sz w:val="28"/>
          <w:szCs w:val="28"/>
        </w:rPr>
        <w:t xml:space="preserve">0501 </w:t>
      </w:r>
      <w:r w:rsidR="00C15B9B" w:rsidRPr="00C772C6">
        <w:rPr>
          <w:rFonts w:ascii="Liberation Serif" w:hAnsi="Liberation Serif"/>
          <w:i/>
          <w:sz w:val="28"/>
          <w:szCs w:val="28"/>
        </w:rPr>
        <w:t>«Жилищное хозяйство»</w:t>
      </w:r>
      <w:r w:rsidR="005A5B0F" w:rsidRPr="00C772C6">
        <w:rPr>
          <w:rFonts w:ascii="Liberation Serif" w:hAnsi="Liberation Serif"/>
          <w:i/>
          <w:sz w:val="28"/>
          <w:szCs w:val="28"/>
        </w:rPr>
        <w:t xml:space="preserve"> </w:t>
      </w:r>
      <w:r w:rsidR="002C7E84" w:rsidRPr="00C772C6">
        <w:rPr>
          <w:rFonts w:ascii="Liberation Serif" w:hAnsi="Liberation Serif"/>
          <w:sz w:val="28"/>
          <w:szCs w:val="28"/>
        </w:rPr>
        <w:t xml:space="preserve">исполнение составило </w:t>
      </w:r>
      <w:r w:rsidR="00D02882">
        <w:rPr>
          <w:rFonts w:ascii="Liberation Serif" w:hAnsi="Liberation Serif"/>
          <w:sz w:val="28"/>
          <w:szCs w:val="28"/>
        </w:rPr>
        <w:t>87,9</w:t>
      </w:r>
      <w:r w:rsidR="002C7E84"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D02882">
        <w:rPr>
          <w:rFonts w:ascii="Liberation Serif" w:hAnsi="Liberation Serif"/>
          <w:sz w:val="28"/>
          <w:szCs w:val="28"/>
        </w:rPr>
        <w:t>3,4</w:t>
      </w:r>
      <w:r w:rsidR="002C7E84" w:rsidRPr="00C772C6">
        <w:rPr>
          <w:rFonts w:ascii="Liberation Serif" w:hAnsi="Liberation Serif"/>
          <w:sz w:val="28"/>
          <w:szCs w:val="28"/>
        </w:rPr>
        <w:t>% к плану на год</w:t>
      </w:r>
      <w:r w:rsidR="00C15B9B" w:rsidRPr="00C772C6">
        <w:rPr>
          <w:rFonts w:ascii="Liberation Serif" w:hAnsi="Liberation Serif"/>
          <w:sz w:val="28"/>
          <w:szCs w:val="28"/>
        </w:rPr>
        <w:t>;</w:t>
      </w:r>
    </w:p>
    <w:p w:rsidR="00C15B9B" w:rsidRPr="00C772C6" w:rsidRDefault="002C7E84" w:rsidP="002C7E84">
      <w:pPr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 </w:t>
      </w:r>
      <w:r w:rsidR="00C15B9B" w:rsidRPr="00C772C6">
        <w:rPr>
          <w:rFonts w:ascii="Liberation Serif" w:hAnsi="Liberation Serif"/>
          <w:sz w:val="28"/>
          <w:szCs w:val="28"/>
        </w:rPr>
        <w:t xml:space="preserve">0502 </w:t>
      </w:r>
      <w:r w:rsidR="00C15B9B" w:rsidRPr="00C772C6">
        <w:rPr>
          <w:rFonts w:ascii="Liberation Serif" w:hAnsi="Liberation Serif"/>
          <w:i/>
          <w:sz w:val="28"/>
          <w:szCs w:val="28"/>
        </w:rPr>
        <w:t>«Коммунальное хозяйство»</w:t>
      </w:r>
      <w:r w:rsidR="002714D6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исполнение составило </w:t>
      </w:r>
      <w:r w:rsidR="00D02882">
        <w:rPr>
          <w:rFonts w:ascii="Liberation Serif" w:hAnsi="Liberation Serif"/>
          <w:sz w:val="28"/>
          <w:szCs w:val="28"/>
        </w:rPr>
        <w:t>885,8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D02882">
        <w:rPr>
          <w:rFonts w:ascii="Liberation Serif" w:hAnsi="Liberation Serif"/>
          <w:sz w:val="28"/>
          <w:szCs w:val="28"/>
        </w:rPr>
        <w:t>21</w:t>
      </w:r>
      <w:r w:rsidR="006A0AD8">
        <w:rPr>
          <w:rFonts w:ascii="Liberation Serif" w:hAnsi="Liberation Serif"/>
          <w:sz w:val="28"/>
          <w:szCs w:val="28"/>
        </w:rPr>
        <w:t>,7</w:t>
      </w:r>
      <w:r w:rsidRPr="00C772C6">
        <w:rPr>
          <w:rFonts w:ascii="Liberation Serif" w:hAnsi="Liberation Serif"/>
          <w:sz w:val="28"/>
          <w:szCs w:val="28"/>
        </w:rPr>
        <w:t>% к плану на год;</w:t>
      </w:r>
    </w:p>
    <w:p w:rsidR="00C15B9B" w:rsidRPr="00C772C6" w:rsidRDefault="00995D2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0503 </w:t>
      </w:r>
      <w:r w:rsidRPr="00C772C6">
        <w:rPr>
          <w:rFonts w:ascii="Liberation Serif" w:hAnsi="Liberation Serif"/>
          <w:i/>
          <w:sz w:val="28"/>
          <w:szCs w:val="28"/>
        </w:rPr>
        <w:t>«Благоустройство»</w:t>
      </w:r>
      <w:r w:rsidRPr="00C772C6">
        <w:rPr>
          <w:rFonts w:ascii="Liberation Serif" w:hAnsi="Liberation Serif"/>
          <w:sz w:val="28"/>
          <w:szCs w:val="28"/>
        </w:rPr>
        <w:t xml:space="preserve"> за отчет</w:t>
      </w:r>
      <w:r w:rsidR="002714D6" w:rsidRPr="00C772C6">
        <w:rPr>
          <w:rFonts w:ascii="Liberation Serif" w:hAnsi="Liberation Serif"/>
          <w:sz w:val="28"/>
          <w:szCs w:val="28"/>
        </w:rPr>
        <w:t>ный период исполнение составило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D02882">
        <w:rPr>
          <w:rFonts w:ascii="Liberation Serif" w:hAnsi="Liberation Serif"/>
          <w:sz w:val="28"/>
          <w:szCs w:val="28"/>
        </w:rPr>
        <w:t>1 352,9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D02882">
        <w:rPr>
          <w:rFonts w:ascii="Liberation Serif" w:hAnsi="Liberation Serif"/>
          <w:sz w:val="28"/>
          <w:szCs w:val="28"/>
        </w:rPr>
        <w:t>15,7</w:t>
      </w:r>
      <w:r w:rsidR="002714D6" w:rsidRPr="00C772C6">
        <w:rPr>
          <w:rFonts w:ascii="Liberation Serif" w:hAnsi="Liberation Serif"/>
          <w:sz w:val="28"/>
          <w:szCs w:val="28"/>
        </w:rPr>
        <w:t>% к годовому назначению 20</w:t>
      </w:r>
      <w:r w:rsidR="002C7E84" w:rsidRPr="00C772C6">
        <w:rPr>
          <w:rFonts w:ascii="Liberation Serif" w:hAnsi="Liberation Serif"/>
          <w:sz w:val="28"/>
          <w:szCs w:val="28"/>
        </w:rPr>
        <w:t>2</w:t>
      </w:r>
      <w:r w:rsidR="00D02882">
        <w:rPr>
          <w:rFonts w:ascii="Liberation Serif" w:hAnsi="Liberation Serif"/>
          <w:sz w:val="28"/>
          <w:szCs w:val="28"/>
        </w:rPr>
        <w:t>1</w:t>
      </w:r>
      <w:r w:rsidR="002714D6" w:rsidRPr="00C772C6">
        <w:rPr>
          <w:rFonts w:ascii="Liberation Serif" w:hAnsi="Liberation Serif"/>
          <w:sz w:val="28"/>
          <w:szCs w:val="28"/>
        </w:rPr>
        <w:t xml:space="preserve"> </w:t>
      </w:r>
      <w:r w:rsidR="000F2584" w:rsidRPr="00C772C6">
        <w:rPr>
          <w:rFonts w:ascii="Liberation Serif" w:hAnsi="Liberation Serif"/>
          <w:sz w:val="28"/>
          <w:szCs w:val="28"/>
        </w:rPr>
        <w:t>года.</w:t>
      </w:r>
    </w:p>
    <w:p w:rsidR="00AA7D2B" w:rsidRPr="00C772C6" w:rsidRDefault="00AA7D2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0505 </w:t>
      </w:r>
      <w:r w:rsidRPr="00C772C6">
        <w:rPr>
          <w:rFonts w:ascii="Liberation Serif" w:hAnsi="Liberation Serif"/>
          <w:i/>
          <w:sz w:val="28"/>
          <w:szCs w:val="28"/>
        </w:rPr>
        <w:t>«Другие вопросы в области жилищно-коммунального хозяйства»</w:t>
      </w:r>
      <w:r w:rsidR="00D02882">
        <w:rPr>
          <w:rFonts w:ascii="Liberation Serif" w:hAnsi="Liberation Serif"/>
          <w:i/>
          <w:sz w:val="28"/>
          <w:szCs w:val="28"/>
        </w:rPr>
        <w:t>-</w:t>
      </w:r>
      <w:r w:rsidRPr="00C772C6">
        <w:rPr>
          <w:rFonts w:ascii="Liberation Serif" w:hAnsi="Liberation Serif"/>
          <w:i/>
          <w:sz w:val="28"/>
          <w:szCs w:val="28"/>
        </w:rPr>
        <w:t xml:space="preserve"> </w:t>
      </w:r>
      <w:r w:rsidR="00D02882">
        <w:rPr>
          <w:rFonts w:ascii="Liberation Serif" w:hAnsi="Liberation Serif"/>
          <w:sz w:val="28"/>
          <w:szCs w:val="28"/>
        </w:rPr>
        <w:t>расходы по подразделу за отчетный период не производились.</w:t>
      </w:r>
    </w:p>
    <w:p w:rsidR="00FB4A8A" w:rsidRPr="00C772C6" w:rsidRDefault="00995D2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>При исполнении бюджета в первоочередном порядке финансируются расх</w:t>
      </w:r>
      <w:r w:rsidR="00515995" w:rsidRPr="00C772C6">
        <w:rPr>
          <w:rFonts w:ascii="Liberation Serif" w:hAnsi="Liberation Serif"/>
          <w:sz w:val="28"/>
          <w:szCs w:val="28"/>
        </w:rPr>
        <w:t>оды на оплату труда и начислений</w:t>
      </w:r>
      <w:r w:rsidRPr="00C772C6">
        <w:rPr>
          <w:rFonts w:ascii="Liberation Serif" w:hAnsi="Liberation Serif"/>
          <w:sz w:val="28"/>
          <w:szCs w:val="28"/>
        </w:rPr>
        <w:t xml:space="preserve">, </w:t>
      </w:r>
      <w:r w:rsidR="0052560D" w:rsidRPr="00C772C6">
        <w:rPr>
          <w:rFonts w:ascii="Liberation Serif" w:hAnsi="Liberation Serif"/>
          <w:sz w:val="28"/>
          <w:szCs w:val="28"/>
        </w:rPr>
        <w:t xml:space="preserve">оплату коммунальных услуг и  предоставление субсидии </w:t>
      </w:r>
      <w:proofErr w:type="gramStart"/>
      <w:r w:rsidR="0052560D" w:rsidRPr="00C772C6">
        <w:rPr>
          <w:rFonts w:ascii="Liberation Serif" w:hAnsi="Liberation Serif"/>
          <w:sz w:val="28"/>
          <w:szCs w:val="28"/>
        </w:rPr>
        <w:t>муниципальным</w:t>
      </w:r>
      <w:proofErr w:type="gramEnd"/>
      <w:r w:rsidR="0052560D" w:rsidRPr="00C772C6">
        <w:rPr>
          <w:rFonts w:ascii="Liberation Serif" w:hAnsi="Liberation Serif"/>
          <w:sz w:val="28"/>
          <w:szCs w:val="28"/>
        </w:rPr>
        <w:t xml:space="preserve"> бюджетным учреждения на выполнение муниципального задания</w:t>
      </w:r>
      <w:r w:rsidRPr="00C772C6">
        <w:rPr>
          <w:rFonts w:ascii="Liberation Serif" w:hAnsi="Liberation Serif"/>
          <w:sz w:val="28"/>
          <w:szCs w:val="28"/>
        </w:rPr>
        <w:t>.</w:t>
      </w:r>
    </w:p>
    <w:p w:rsidR="005A2824" w:rsidRPr="00C772C6" w:rsidRDefault="005A2824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95D26" w:rsidRPr="00AC5A1E" w:rsidRDefault="0083208A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AC5A1E">
        <w:rPr>
          <w:rFonts w:ascii="Liberation Serif" w:hAnsi="Liberation Serif"/>
          <w:sz w:val="28"/>
          <w:szCs w:val="28"/>
        </w:rPr>
        <w:t>На 01.</w:t>
      </w:r>
      <w:r w:rsidR="00D02882" w:rsidRPr="00AC5A1E">
        <w:rPr>
          <w:rFonts w:ascii="Liberation Serif" w:hAnsi="Liberation Serif"/>
          <w:sz w:val="28"/>
          <w:szCs w:val="28"/>
        </w:rPr>
        <w:t>04</w:t>
      </w:r>
      <w:r w:rsidR="0052560D" w:rsidRPr="00AC5A1E">
        <w:rPr>
          <w:rFonts w:ascii="Liberation Serif" w:hAnsi="Liberation Serif"/>
          <w:sz w:val="28"/>
          <w:szCs w:val="28"/>
        </w:rPr>
        <w:t>.202</w:t>
      </w:r>
      <w:r w:rsidR="00D02882" w:rsidRPr="00AC5A1E">
        <w:rPr>
          <w:rFonts w:ascii="Liberation Serif" w:hAnsi="Liberation Serif"/>
          <w:sz w:val="28"/>
          <w:szCs w:val="28"/>
        </w:rPr>
        <w:t>1</w:t>
      </w:r>
      <w:r w:rsidR="00995D26" w:rsidRPr="00AC5A1E">
        <w:rPr>
          <w:rFonts w:ascii="Liberation Serif" w:hAnsi="Liberation Serif"/>
          <w:sz w:val="28"/>
          <w:szCs w:val="28"/>
        </w:rPr>
        <w:t xml:space="preserve"> года сложилась кредиторская задолженность в сумме </w:t>
      </w:r>
      <w:r w:rsidR="006B61D0" w:rsidRPr="00AC5A1E">
        <w:rPr>
          <w:rFonts w:ascii="Liberation Serif" w:hAnsi="Liberation Serif"/>
          <w:sz w:val="28"/>
          <w:szCs w:val="28"/>
        </w:rPr>
        <w:t>6 855,7</w:t>
      </w:r>
      <w:r w:rsidR="00C3611E" w:rsidRPr="00AC5A1E">
        <w:rPr>
          <w:rFonts w:ascii="Liberation Serif" w:hAnsi="Liberation Serif"/>
          <w:sz w:val="28"/>
          <w:szCs w:val="28"/>
        </w:rPr>
        <w:t xml:space="preserve"> </w:t>
      </w:r>
      <w:r w:rsidR="004E075A" w:rsidRPr="00AC5A1E">
        <w:rPr>
          <w:rFonts w:ascii="Liberation Serif" w:hAnsi="Liberation Serif"/>
          <w:sz w:val="28"/>
          <w:szCs w:val="28"/>
        </w:rPr>
        <w:t>тыс. руб., из них</w:t>
      </w:r>
      <w:r w:rsidR="00995D26" w:rsidRPr="00AC5A1E">
        <w:rPr>
          <w:rFonts w:ascii="Liberation Serif" w:hAnsi="Liberation Serif"/>
          <w:sz w:val="28"/>
          <w:szCs w:val="28"/>
        </w:rPr>
        <w:t xml:space="preserve">: </w:t>
      </w:r>
    </w:p>
    <w:p w:rsidR="008F58C7" w:rsidRPr="00AC5A1E" w:rsidRDefault="008F58C7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AC5A1E">
        <w:rPr>
          <w:rFonts w:ascii="Liberation Serif" w:hAnsi="Liberation Serif"/>
          <w:sz w:val="28"/>
          <w:szCs w:val="28"/>
        </w:rPr>
        <w:t xml:space="preserve">- коммунальные услуги – </w:t>
      </w:r>
      <w:r w:rsidR="006B61D0" w:rsidRPr="00AC5A1E">
        <w:rPr>
          <w:rFonts w:ascii="Liberation Serif" w:hAnsi="Liberation Serif"/>
          <w:sz w:val="28"/>
          <w:szCs w:val="28"/>
        </w:rPr>
        <w:t>225,1</w:t>
      </w:r>
      <w:r w:rsidRPr="00AC5A1E">
        <w:rPr>
          <w:rFonts w:ascii="Liberation Serif" w:hAnsi="Liberation Serif"/>
          <w:sz w:val="28"/>
          <w:szCs w:val="28"/>
        </w:rPr>
        <w:t xml:space="preserve"> тыс. руб.;</w:t>
      </w:r>
    </w:p>
    <w:p w:rsidR="00DC3616" w:rsidRPr="00AC5A1E" w:rsidRDefault="00DC361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AC5A1E">
        <w:rPr>
          <w:rFonts w:ascii="Liberation Serif" w:hAnsi="Liberation Serif"/>
          <w:sz w:val="28"/>
          <w:szCs w:val="28"/>
        </w:rPr>
        <w:t xml:space="preserve">- прочие услуги – </w:t>
      </w:r>
      <w:r w:rsidR="004323ED" w:rsidRPr="00AC5A1E">
        <w:rPr>
          <w:rFonts w:ascii="Liberation Serif" w:hAnsi="Liberation Serif"/>
          <w:sz w:val="28"/>
          <w:szCs w:val="28"/>
        </w:rPr>
        <w:t>4,4</w:t>
      </w:r>
      <w:r w:rsidR="00282031" w:rsidRPr="00AC5A1E">
        <w:rPr>
          <w:rFonts w:ascii="Liberation Serif" w:hAnsi="Liberation Serif"/>
          <w:sz w:val="28"/>
          <w:szCs w:val="28"/>
        </w:rPr>
        <w:t xml:space="preserve"> </w:t>
      </w:r>
      <w:r w:rsidRPr="00AC5A1E">
        <w:rPr>
          <w:rFonts w:ascii="Liberation Serif" w:hAnsi="Liberation Serif"/>
          <w:sz w:val="28"/>
          <w:szCs w:val="28"/>
        </w:rPr>
        <w:t xml:space="preserve"> тыс. руб.;</w:t>
      </w:r>
    </w:p>
    <w:p w:rsidR="00C3611E" w:rsidRPr="00AC5A1E" w:rsidRDefault="00C3611E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AC5A1E">
        <w:rPr>
          <w:rFonts w:ascii="Liberation Serif" w:hAnsi="Liberation Serif"/>
          <w:sz w:val="28"/>
          <w:szCs w:val="28"/>
        </w:rPr>
        <w:t xml:space="preserve">- услуги по содержанию имущества – </w:t>
      </w:r>
      <w:r w:rsidR="006B61D0" w:rsidRPr="00AC5A1E">
        <w:rPr>
          <w:rFonts w:ascii="Liberation Serif" w:hAnsi="Liberation Serif"/>
          <w:sz w:val="28"/>
          <w:szCs w:val="28"/>
        </w:rPr>
        <w:t>208,7</w:t>
      </w:r>
      <w:r w:rsidRPr="00AC5A1E">
        <w:rPr>
          <w:rFonts w:ascii="Liberation Serif" w:hAnsi="Liberation Serif"/>
          <w:sz w:val="28"/>
          <w:szCs w:val="28"/>
        </w:rPr>
        <w:t xml:space="preserve"> тыс. руб.;</w:t>
      </w:r>
    </w:p>
    <w:p w:rsidR="004E075A" w:rsidRPr="00AC5A1E" w:rsidRDefault="008F58C7" w:rsidP="00C81501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AC5A1E">
        <w:rPr>
          <w:rFonts w:ascii="Liberation Serif" w:hAnsi="Liberation Serif"/>
          <w:sz w:val="28"/>
          <w:szCs w:val="28"/>
        </w:rPr>
        <w:t xml:space="preserve">- приобретение материальных запасов – </w:t>
      </w:r>
      <w:r w:rsidR="004323ED" w:rsidRPr="00AC5A1E">
        <w:rPr>
          <w:rFonts w:ascii="Liberation Serif" w:hAnsi="Liberation Serif"/>
          <w:sz w:val="28"/>
          <w:szCs w:val="28"/>
        </w:rPr>
        <w:t>6,0</w:t>
      </w:r>
      <w:r w:rsidR="00C81501" w:rsidRPr="00AC5A1E">
        <w:rPr>
          <w:rFonts w:ascii="Liberation Serif" w:hAnsi="Liberation Serif"/>
          <w:sz w:val="28"/>
          <w:szCs w:val="28"/>
        </w:rPr>
        <w:t xml:space="preserve"> тыс. руб.;</w:t>
      </w:r>
    </w:p>
    <w:p w:rsidR="0032104D" w:rsidRPr="00AC5A1E" w:rsidRDefault="0032104D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AC5A1E">
        <w:rPr>
          <w:rFonts w:ascii="Liberation Serif" w:hAnsi="Liberation Serif"/>
          <w:sz w:val="28"/>
          <w:szCs w:val="28"/>
        </w:rPr>
        <w:t xml:space="preserve">- расчеты по пособиям по социальной помощи населению </w:t>
      </w:r>
      <w:r w:rsidR="00714979" w:rsidRPr="00AC5A1E">
        <w:rPr>
          <w:rFonts w:ascii="Liberation Serif" w:hAnsi="Liberation Serif"/>
          <w:sz w:val="28"/>
          <w:szCs w:val="28"/>
        </w:rPr>
        <w:t>–</w:t>
      </w:r>
      <w:r w:rsidRPr="00AC5A1E">
        <w:rPr>
          <w:rFonts w:ascii="Liberation Serif" w:hAnsi="Liberation Serif"/>
          <w:sz w:val="28"/>
          <w:szCs w:val="28"/>
        </w:rPr>
        <w:t xml:space="preserve"> </w:t>
      </w:r>
      <w:r w:rsidR="004323ED" w:rsidRPr="00AC5A1E">
        <w:rPr>
          <w:rFonts w:ascii="Liberation Serif" w:hAnsi="Liberation Serif"/>
          <w:sz w:val="28"/>
          <w:szCs w:val="28"/>
        </w:rPr>
        <w:t>3 380,0</w:t>
      </w:r>
      <w:r w:rsidR="00714979" w:rsidRPr="00AC5A1E">
        <w:rPr>
          <w:rFonts w:ascii="Liberation Serif" w:hAnsi="Liberation Serif"/>
          <w:sz w:val="28"/>
          <w:szCs w:val="28"/>
        </w:rPr>
        <w:t xml:space="preserve"> тыс. руб.;</w:t>
      </w:r>
    </w:p>
    <w:p w:rsidR="0002429A" w:rsidRPr="00AC5A1E" w:rsidRDefault="00714979" w:rsidP="009A1029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AC5A1E">
        <w:rPr>
          <w:rFonts w:ascii="Liberation Serif" w:hAnsi="Liberation Serif"/>
          <w:sz w:val="28"/>
          <w:szCs w:val="28"/>
        </w:rPr>
        <w:lastRenderedPageBreak/>
        <w:t xml:space="preserve">- расчеты по </w:t>
      </w:r>
      <w:r w:rsidR="00C81501" w:rsidRPr="00AC5A1E">
        <w:rPr>
          <w:rFonts w:ascii="Liberation Serif" w:hAnsi="Liberation Serif"/>
          <w:sz w:val="28"/>
          <w:szCs w:val="28"/>
        </w:rPr>
        <w:t>заработной плате</w:t>
      </w:r>
      <w:r w:rsidRPr="00AC5A1E">
        <w:rPr>
          <w:rFonts w:ascii="Liberation Serif" w:hAnsi="Liberation Serif"/>
          <w:sz w:val="28"/>
          <w:szCs w:val="28"/>
        </w:rPr>
        <w:t xml:space="preserve">, НДФЛ и страховых взносов – </w:t>
      </w:r>
      <w:r w:rsidR="006A0AD8" w:rsidRPr="00AC5A1E">
        <w:rPr>
          <w:rFonts w:ascii="Liberation Serif" w:hAnsi="Liberation Serif"/>
          <w:sz w:val="28"/>
          <w:szCs w:val="28"/>
        </w:rPr>
        <w:t>2</w:t>
      </w:r>
      <w:r w:rsidR="006B61D0" w:rsidRPr="00AC5A1E">
        <w:rPr>
          <w:rFonts w:ascii="Liberation Serif" w:hAnsi="Liberation Serif"/>
          <w:sz w:val="28"/>
          <w:szCs w:val="28"/>
        </w:rPr>
        <w:t> 422,9</w:t>
      </w:r>
      <w:r w:rsidRPr="00AC5A1E">
        <w:rPr>
          <w:rFonts w:ascii="Liberation Serif" w:hAnsi="Liberation Serif"/>
          <w:sz w:val="28"/>
          <w:szCs w:val="28"/>
        </w:rPr>
        <w:t xml:space="preserve"> тыс. руб. </w:t>
      </w:r>
      <w:r w:rsidR="00E67F79" w:rsidRPr="00AC5A1E">
        <w:rPr>
          <w:rFonts w:ascii="Liberation Serif" w:hAnsi="Liberation Serif"/>
          <w:sz w:val="28"/>
          <w:szCs w:val="28"/>
        </w:rPr>
        <w:t>(выплата производится в начале месяца</w:t>
      </w:r>
      <w:r w:rsidR="00F357BA" w:rsidRPr="00AC5A1E">
        <w:rPr>
          <w:rFonts w:ascii="Liberation Serif" w:hAnsi="Liberation Serif"/>
          <w:sz w:val="28"/>
          <w:szCs w:val="28"/>
        </w:rPr>
        <w:t xml:space="preserve"> следующего за </w:t>
      </w:r>
      <w:proofErr w:type="gramStart"/>
      <w:r w:rsidR="00F357BA" w:rsidRPr="00AC5A1E">
        <w:rPr>
          <w:rFonts w:ascii="Liberation Serif" w:hAnsi="Liberation Serif"/>
          <w:sz w:val="28"/>
          <w:szCs w:val="28"/>
        </w:rPr>
        <w:t>отчетным</w:t>
      </w:r>
      <w:proofErr w:type="gramEnd"/>
      <w:r w:rsidR="00356F40" w:rsidRPr="00AC5A1E">
        <w:rPr>
          <w:rFonts w:ascii="Liberation Serif" w:hAnsi="Liberation Serif"/>
          <w:sz w:val="28"/>
          <w:szCs w:val="28"/>
        </w:rPr>
        <w:t>);</w:t>
      </w:r>
    </w:p>
    <w:p w:rsidR="004323ED" w:rsidRPr="00AC5A1E" w:rsidRDefault="004323ED" w:rsidP="009A1029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AC5A1E">
        <w:rPr>
          <w:rFonts w:ascii="Liberation Serif" w:hAnsi="Liberation Serif"/>
          <w:sz w:val="28"/>
          <w:szCs w:val="28"/>
        </w:rPr>
        <w:t xml:space="preserve">- расчеты по удержаниям из заработной платы – 2,5 тыс. </w:t>
      </w:r>
      <w:proofErr w:type="spellStart"/>
      <w:r w:rsidRPr="00AC5A1E">
        <w:rPr>
          <w:rFonts w:ascii="Liberation Serif" w:hAnsi="Liberation Serif"/>
          <w:sz w:val="28"/>
          <w:szCs w:val="28"/>
        </w:rPr>
        <w:t>руб</w:t>
      </w:r>
      <w:proofErr w:type="spellEnd"/>
      <w:r w:rsidRPr="00AC5A1E">
        <w:rPr>
          <w:rFonts w:ascii="Liberation Serif" w:hAnsi="Liberation Serif"/>
          <w:sz w:val="28"/>
          <w:szCs w:val="28"/>
        </w:rPr>
        <w:t>;</w:t>
      </w:r>
    </w:p>
    <w:p w:rsidR="00F357BA" w:rsidRPr="00AC5A1E" w:rsidRDefault="0002429A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AC5A1E">
        <w:rPr>
          <w:rFonts w:ascii="Liberation Serif" w:hAnsi="Liberation Serif"/>
          <w:sz w:val="28"/>
          <w:szCs w:val="28"/>
        </w:rPr>
        <w:t xml:space="preserve">- расчеты  по </w:t>
      </w:r>
      <w:r w:rsidR="004323ED" w:rsidRPr="00AC5A1E">
        <w:rPr>
          <w:rFonts w:ascii="Liberation Serif" w:hAnsi="Liberation Serif"/>
          <w:sz w:val="28"/>
          <w:szCs w:val="28"/>
        </w:rPr>
        <w:t xml:space="preserve">пенсиям </w:t>
      </w:r>
      <w:r w:rsidRPr="00AC5A1E">
        <w:rPr>
          <w:rFonts w:ascii="Liberation Serif" w:hAnsi="Liberation Serif"/>
          <w:sz w:val="28"/>
          <w:szCs w:val="28"/>
        </w:rPr>
        <w:t xml:space="preserve">– </w:t>
      </w:r>
      <w:r w:rsidR="004323ED" w:rsidRPr="00AC5A1E">
        <w:rPr>
          <w:rFonts w:ascii="Liberation Serif" w:hAnsi="Liberation Serif"/>
          <w:sz w:val="28"/>
          <w:szCs w:val="28"/>
        </w:rPr>
        <w:t>266,4</w:t>
      </w:r>
      <w:r w:rsidRPr="00AC5A1E">
        <w:rPr>
          <w:rFonts w:ascii="Liberation Serif" w:hAnsi="Liberation Serif"/>
          <w:sz w:val="28"/>
          <w:szCs w:val="28"/>
        </w:rPr>
        <w:t xml:space="preserve"> тыс. руб.</w:t>
      </w:r>
      <w:r w:rsidR="00356F40" w:rsidRPr="00AC5A1E">
        <w:rPr>
          <w:rFonts w:ascii="Liberation Serif" w:hAnsi="Liberation Serif"/>
          <w:sz w:val="28"/>
          <w:szCs w:val="28"/>
        </w:rPr>
        <w:t>;</w:t>
      </w:r>
    </w:p>
    <w:p w:rsidR="00356F40" w:rsidRPr="00AC5A1E" w:rsidRDefault="00356F40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AC5A1E">
        <w:rPr>
          <w:rFonts w:ascii="Liberation Serif" w:hAnsi="Liberation Serif"/>
          <w:sz w:val="28"/>
          <w:szCs w:val="28"/>
        </w:rPr>
        <w:t xml:space="preserve">- расчеты по прочим платежам в бюджет – </w:t>
      </w:r>
      <w:r w:rsidR="006A0AD8" w:rsidRPr="00AC5A1E">
        <w:rPr>
          <w:rFonts w:ascii="Liberation Serif" w:hAnsi="Liberation Serif"/>
          <w:sz w:val="28"/>
          <w:szCs w:val="28"/>
        </w:rPr>
        <w:t>17,7</w:t>
      </w:r>
      <w:r w:rsidRPr="00AC5A1E">
        <w:rPr>
          <w:rFonts w:ascii="Liberation Serif" w:hAnsi="Liberation Serif"/>
          <w:sz w:val="28"/>
          <w:szCs w:val="28"/>
        </w:rPr>
        <w:t xml:space="preserve"> тыс. руб.</w:t>
      </w:r>
      <w:r w:rsidR="00AC5A1E" w:rsidRPr="00AC5A1E">
        <w:rPr>
          <w:rFonts w:ascii="Liberation Serif" w:hAnsi="Liberation Serif"/>
          <w:sz w:val="28"/>
          <w:szCs w:val="28"/>
        </w:rPr>
        <w:t>;</w:t>
      </w:r>
    </w:p>
    <w:p w:rsidR="00AC5A1E" w:rsidRPr="00AC5A1E" w:rsidRDefault="00AC5A1E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AC5A1E">
        <w:rPr>
          <w:rFonts w:ascii="Liberation Serif" w:hAnsi="Liberation Serif"/>
          <w:sz w:val="28"/>
          <w:szCs w:val="28"/>
        </w:rPr>
        <w:t>- расчеты по расходам будущих периодов – 322,0 тыс. руб.</w:t>
      </w:r>
    </w:p>
    <w:p w:rsidR="009A1029" w:rsidRPr="00C772C6" w:rsidRDefault="00F357BA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</w:p>
    <w:p w:rsidR="00FB4A8A" w:rsidRPr="00C772C6" w:rsidRDefault="009A1029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  <w:r w:rsidR="00F357BA" w:rsidRPr="00C772C6">
        <w:rPr>
          <w:rFonts w:ascii="Liberation Serif" w:hAnsi="Liberation Serif"/>
          <w:sz w:val="28"/>
          <w:szCs w:val="28"/>
        </w:rPr>
        <w:t>Зад</w:t>
      </w:r>
      <w:r w:rsidR="00FB4A8A" w:rsidRPr="00C772C6">
        <w:rPr>
          <w:rFonts w:ascii="Liberation Serif" w:hAnsi="Liberation Serif"/>
          <w:sz w:val="28"/>
          <w:szCs w:val="28"/>
        </w:rPr>
        <w:t>олженность по выплате заработной платы работникам учреждений финансируемых из местного бюджета отсутствует.</w:t>
      </w:r>
    </w:p>
    <w:p w:rsidR="009A1029" w:rsidRPr="00C772C6" w:rsidRDefault="004E075A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</w:p>
    <w:p w:rsidR="00D14E73" w:rsidRPr="00C772C6" w:rsidRDefault="009A1029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  <w:r w:rsidR="00D867DB" w:rsidRPr="00C772C6">
        <w:rPr>
          <w:rFonts w:ascii="Liberation Serif" w:hAnsi="Liberation Serif"/>
          <w:sz w:val="28"/>
          <w:szCs w:val="28"/>
        </w:rPr>
        <w:t>Просроченная кредиторская задолженность – 0,0 тыс.</w:t>
      </w:r>
      <w:r w:rsidR="004E075A" w:rsidRPr="00C772C6">
        <w:rPr>
          <w:rFonts w:ascii="Liberation Serif" w:hAnsi="Liberation Serif"/>
          <w:sz w:val="28"/>
          <w:szCs w:val="28"/>
        </w:rPr>
        <w:t xml:space="preserve"> </w:t>
      </w:r>
      <w:r w:rsidR="00D867DB" w:rsidRPr="00C772C6">
        <w:rPr>
          <w:rFonts w:ascii="Liberation Serif" w:hAnsi="Liberation Serif"/>
          <w:sz w:val="28"/>
          <w:szCs w:val="28"/>
        </w:rPr>
        <w:t>руб.</w:t>
      </w:r>
      <w:r w:rsidR="00FB4A8A" w:rsidRPr="00C772C6">
        <w:rPr>
          <w:rFonts w:ascii="Liberation Serif" w:hAnsi="Liberation Serif"/>
          <w:sz w:val="28"/>
          <w:szCs w:val="28"/>
        </w:rPr>
        <w:t xml:space="preserve">  </w:t>
      </w:r>
    </w:p>
    <w:p w:rsidR="005A2824" w:rsidRPr="00C772C6" w:rsidRDefault="00D14E73" w:rsidP="005A2824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</w:p>
    <w:p w:rsidR="00C63006" w:rsidRPr="00C772C6" w:rsidRDefault="005A2824" w:rsidP="00C6300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</w:t>
      </w:r>
      <w:r w:rsidR="001A78C3">
        <w:rPr>
          <w:rFonts w:ascii="Liberation Serif" w:hAnsi="Liberation Serif"/>
          <w:sz w:val="28"/>
          <w:szCs w:val="28"/>
        </w:rPr>
        <w:t xml:space="preserve">За </w:t>
      </w:r>
      <w:r w:rsidR="00286186">
        <w:rPr>
          <w:rFonts w:ascii="Liberation Serif" w:hAnsi="Liberation Serif"/>
          <w:sz w:val="28"/>
          <w:szCs w:val="28"/>
        </w:rPr>
        <w:t>1</w:t>
      </w:r>
      <w:r w:rsidR="00C63006" w:rsidRPr="00C772C6">
        <w:rPr>
          <w:rFonts w:ascii="Liberation Serif" w:hAnsi="Liberation Serif"/>
          <w:sz w:val="28"/>
          <w:szCs w:val="28"/>
        </w:rPr>
        <w:t xml:space="preserve"> квартал  202</w:t>
      </w:r>
      <w:r w:rsidR="002A686B">
        <w:rPr>
          <w:rFonts w:ascii="Liberation Serif" w:hAnsi="Liberation Serif"/>
          <w:sz w:val="28"/>
          <w:szCs w:val="28"/>
        </w:rPr>
        <w:t>1</w:t>
      </w:r>
      <w:r w:rsidR="00C63006" w:rsidRPr="00C772C6">
        <w:rPr>
          <w:rFonts w:ascii="Liberation Serif" w:hAnsi="Liberation Serif"/>
          <w:sz w:val="28"/>
          <w:szCs w:val="28"/>
        </w:rPr>
        <w:t xml:space="preserve"> года Финансовым отделом Администрации Махнёвского муниципального образования проводились следующие контрольные мероприятия:</w:t>
      </w:r>
    </w:p>
    <w:p w:rsidR="00402EE9" w:rsidRDefault="00C63006" w:rsidP="00402EE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а) проведена </w:t>
      </w:r>
      <w:r w:rsidR="00402EE9">
        <w:rPr>
          <w:rFonts w:ascii="Liberation Serif" w:hAnsi="Liberation Serif"/>
          <w:sz w:val="28"/>
          <w:szCs w:val="28"/>
        </w:rPr>
        <w:t>внеплановая</w:t>
      </w:r>
      <w:r w:rsidR="00402EE9" w:rsidRPr="004E16C0">
        <w:rPr>
          <w:rFonts w:ascii="Liberation Serif" w:hAnsi="Liberation Serif"/>
          <w:sz w:val="28"/>
          <w:szCs w:val="28"/>
        </w:rPr>
        <w:t xml:space="preserve"> </w:t>
      </w:r>
      <w:r w:rsidR="00402EE9">
        <w:rPr>
          <w:rFonts w:ascii="Liberation Serif" w:hAnsi="Liberation Serif"/>
          <w:sz w:val="28"/>
          <w:szCs w:val="28"/>
        </w:rPr>
        <w:t>камеральная</w:t>
      </w:r>
      <w:r w:rsidR="00402EE9" w:rsidRPr="004E16C0">
        <w:rPr>
          <w:rFonts w:ascii="Liberation Serif" w:hAnsi="Liberation Serif"/>
          <w:sz w:val="28"/>
          <w:szCs w:val="28"/>
        </w:rPr>
        <w:t xml:space="preserve"> </w:t>
      </w:r>
      <w:r w:rsidR="00402EE9">
        <w:rPr>
          <w:rFonts w:ascii="Liberation Serif" w:hAnsi="Liberation Serif"/>
          <w:sz w:val="28"/>
          <w:szCs w:val="28"/>
        </w:rPr>
        <w:t>проверка</w:t>
      </w:r>
      <w:r w:rsidR="00402EE9" w:rsidRPr="004E16C0">
        <w:rPr>
          <w:rFonts w:ascii="Liberation Serif" w:hAnsi="Liberation Serif"/>
          <w:sz w:val="28"/>
          <w:szCs w:val="28"/>
        </w:rPr>
        <w:t xml:space="preserve"> </w:t>
      </w:r>
      <w:r w:rsidR="00402EE9">
        <w:rPr>
          <w:rFonts w:ascii="Liberation Serif" w:hAnsi="Liberation Serif"/>
          <w:sz w:val="28"/>
          <w:szCs w:val="28"/>
        </w:rPr>
        <w:t xml:space="preserve">соблюдения законодательства при осуществлении закупок, поставки товаров, оказания услуг для муниципальных нужд в целях организации питания детей в общеобразовательных учреждениях </w:t>
      </w:r>
      <w:r w:rsidR="00402EE9" w:rsidRPr="00872BA0">
        <w:rPr>
          <w:rFonts w:ascii="Liberation Serif" w:hAnsi="Liberation Serif"/>
          <w:sz w:val="28"/>
          <w:szCs w:val="28"/>
        </w:rPr>
        <w:t>Махнёвск</w:t>
      </w:r>
      <w:r w:rsidR="00402EE9">
        <w:rPr>
          <w:rFonts w:ascii="Liberation Serif" w:hAnsi="Liberation Serif"/>
          <w:sz w:val="28"/>
          <w:szCs w:val="28"/>
        </w:rPr>
        <w:t>ого муниципального образования</w:t>
      </w:r>
      <w:r w:rsidR="001A78C3">
        <w:rPr>
          <w:rFonts w:ascii="Liberation Serif" w:hAnsi="Liberation Serif"/>
          <w:sz w:val="28"/>
          <w:szCs w:val="28"/>
        </w:rPr>
        <w:t>;</w:t>
      </w:r>
    </w:p>
    <w:p w:rsidR="00402EE9" w:rsidRPr="00402EE9" w:rsidRDefault="00402EE9" w:rsidP="00402EE9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C63006" w:rsidRPr="00C772C6">
        <w:rPr>
          <w:rFonts w:ascii="Liberation Serif" w:hAnsi="Liberation Serif"/>
          <w:sz w:val="28"/>
          <w:szCs w:val="28"/>
        </w:rPr>
        <w:t xml:space="preserve">б) проведена </w:t>
      </w:r>
      <w:r>
        <w:rPr>
          <w:rFonts w:ascii="Liberation Serif" w:hAnsi="Liberation Serif"/>
          <w:sz w:val="28"/>
          <w:szCs w:val="28"/>
        </w:rPr>
        <w:t>внеплановая</w:t>
      </w:r>
      <w:r w:rsidRPr="004E16C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документарная</w:t>
      </w:r>
      <w:r w:rsidRPr="004E16C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проверка </w:t>
      </w:r>
      <w:r w:rsidRPr="000C0E40">
        <w:rPr>
          <w:rFonts w:ascii="Liberation Serif" w:hAnsi="Liberation Serif"/>
          <w:sz w:val="28"/>
          <w:szCs w:val="28"/>
        </w:rPr>
        <w:t xml:space="preserve">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закупки: «Выполнение работ по строительству подъезда к д. </w:t>
      </w:r>
      <w:proofErr w:type="spellStart"/>
      <w:r w:rsidRPr="000C0E40">
        <w:rPr>
          <w:rFonts w:ascii="Liberation Serif" w:hAnsi="Liberation Serif"/>
          <w:sz w:val="28"/>
          <w:szCs w:val="28"/>
        </w:rPr>
        <w:t>Перевалова</w:t>
      </w:r>
      <w:proofErr w:type="spellEnd"/>
      <w:r w:rsidRPr="000C0E40">
        <w:rPr>
          <w:rFonts w:ascii="Liberation Serif" w:hAnsi="Liberation Serif"/>
          <w:sz w:val="28"/>
          <w:szCs w:val="28"/>
        </w:rPr>
        <w:t xml:space="preserve"> от </w:t>
      </w:r>
      <w:proofErr w:type="gramStart"/>
      <w:r w:rsidRPr="000C0E40">
        <w:rPr>
          <w:rFonts w:ascii="Liberation Serif" w:hAnsi="Liberation Serif"/>
          <w:sz w:val="28"/>
          <w:szCs w:val="28"/>
        </w:rPr>
        <w:t>км</w:t>
      </w:r>
      <w:proofErr w:type="gramEnd"/>
      <w:r w:rsidRPr="000C0E40">
        <w:rPr>
          <w:rFonts w:ascii="Liberation Serif" w:hAnsi="Liberation Serif"/>
          <w:sz w:val="28"/>
          <w:szCs w:val="28"/>
        </w:rPr>
        <w:t xml:space="preserve"> 72 автомобильной дороги "р.п. Верхняя </w:t>
      </w:r>
      <w:proofErr w:type="spellStart"/>
      <w:r w:rsidRPr="000C0E40">
        <w:rPr>
          <w:rFonts w:ascii="Liberation Serif" w:hAnsi="Liberation Serif"/>
          <w:sz w:val="28"/>
          <w:szCs w:val="28"/>
        </w:rPr>
        <w:t>Синячиха-пгт</w:t>
      </w:r>
      <w:proofErr w:type="spellEnd"/>
      <w:r w:rsidRPr="000C0E40">
        <w:rPr>
          <w:rFonts w:ascii="Liberation Serif" w:hAnsi="Liberation Serif"/>
          <w:sz w:val="28"/>
          <w:szCs w:val="28"/>
        </w:rPr>
        <w:t xml:space="preserve">. Махнёво - с. </w:t>
      </w:r>
      <w:proofErr w:type="spellStart"/>
      <w:r w:rsidRPr="000C0E40">
        <w:rPr>
          <w:rFonts w:ascii="Liberation Serif" w:hAnsi="Liberation Serif"/>
          <w:sz w:val="28"/>
          <w:szCs w:val="28"/>
        </w:rPr>
        <w:t>Болотовское</w:t>
      </w:r>
      <w:proofErr w:type="spellEnd"/>
      <w:r w:rsidRPr="000C0E40">
        <w:rPr>
          <w:rFonts w:ascii="Liberation Serif" w:hAnsi="Liberation Serif"/>
          <w:sz w:val="28"/>
          <w:szCs w:val="28"/>
        </w:rPr>
        <w:t>" с мостом через р. Тагил на территории Махнёвского муниципального образования»</w:t>
      </w:r>
      <w:r>
        <w:rPr>
          <w:rFonts w:ascii="Liberation Serif" w:hAnsi="Liberation Serif"/>
          <w:sz w:val="28"/>
          <w:szCs w:val="28"/>
        </w:rPr>
        <w:t>.</w:t>
      </w:r>
    </w:p>
    <w:p w:rsidR="00C63006" w:rsidRPr="00C772C6" w:rsidRDefault="006B3589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</w:p>
    <w:p w:rsidR="00D867DB" w:rsidRPr="00C772C6" w:rsidRDefault="00B800DC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 </w:t>
      </w:r>
      <w:r w:rsidR="00D867DB" w:rsidRPr="00C772C6">
        <w:rPr>
          <w:rFonts w:ascii="Liberation Serif" w:hAnsi="Liberation Serif"/>
          <w:sz w:val="28"/>
          <w:szCs w:val="28"/>
        </w:rPr>
        <w:t>Главным распорядителям бюджетных средств р</w:t>
      </w:r>
      <w:r w:rsidR="00871D79" w:rsidRPr="00C772C6">
        <w:rPr>
          <w:rFonts w:ascii="Liberation Serif" w:hAnsi="Liberation Serif"/>
          <w:sz w:val="28"/>
          <w:szCs w:val="28"/>
        </w:rPr>
        <w:t xml:space="preserve">екомендуем усилить контроль </w:t>
      </w:r>
      <w:r w:rsidR="00C81501" w:rsidRPr="00C772C6">
        <w:rPr>
          <w:rFonts w:ascii="Liberation Serif" w:hAnsi="Liberation Serif"/>
          <w:sz w:val="28"/>
          <w:szCs w:val="28"/>
        </w:rPr>
        <w:t>погашения</w:t>
      </w:r>
      <w:r w:rsidR="00D867DB" w:rsidRPr="00C772C6">
        <w:rPr>
          <w:rFonts w:ascii="Liberation Serif" w:hAnsi="Liberation Serif"/>
          <w:sz w:val="28"/>
          <w:szCs w:val="28"/>
        </w:rPr>
        <w:t xml:space="preserve"> кредиторской задолженности в соответствии с утвержденными лимитам</w:t>
      </w:r>
      <w:r w:rsidR="00C81501" w:rsidRPr="00C772C6">
        <w:rPr>
          <w:rFonts w:ascii="Liberation Serif" w:hAnsi="Liberation Serif"/>
          <w:sz w:val="28"/>
          <w:szCs w:val="28"/>
        </w:rPr>
        <w:t>и бюджетных обязательств на 202</w:t>
      </w:r>
      <w:r w:rsidR="00402EE9">
        <w:rPr>
          <w:rFonts w:ascii="Liberation Serif" w:hAnsi="Liberation Serif"/>
          <w:sz w:val="28"/>
          <w:szCs w:val="28"/>
        </w:rPr>
        <w:t>1</w:t>
      </w:r>
      <w:r w:rsidR="00D867DB" w:rsidRPr="00C772C6">
        <w:rPr>
          <w:rFonts w:ascii="Liberation Serif" w:hAnsi="Liberation Serif"/>
          <w:sz w:val="28"/>
          <w:szCs w:val="28"/>
        </w:rPr>
        <w:t xml:space="preserve"> год и доведенными предельными объемами финансирования.</w:t>
      </w:r>
    </w:p>
    <w:p w:rsidR="00144B56" w:rsidRPr="00C772C6" w:rsidRDefault="00D867DB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</w:t>
      </w:r>
    </w:p>
    <w:p w:rsidR="00593B80" w:rsidRPr="00C772C6" w:rsidRDefault="00144B56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  <w:r w:rsidR="00D867DB" w:rsidRPr="00C772C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867DB" w:rsidRPr="00C772C6">
        <w:rPr>
          <w:rFonts w:ascii="Liberation Serif" w:hAnsi="Liberation Serif"/>
          <w:sz w:val="28"/>
          <w:szCs w:val="28"/>
        </w:rPr>
        <w:t>По результатам исполнения бюджета Махнёвского</w:t>
      </w:r>
      <w:r w:rsidR="004E075A" w:rsidRPr="00C772C6">
        <w:rPr>
          <w:rFonts w:ascii="Liberation Serif" w:hAnsi="Liberation Serif"/>
          <w:sz w:val="28"/>
          <w:szCs w:val="28"/>
        </w:rPr>
        <w:t xml:space="preserve"> муниципа</w:t>
      </w:r>
      <w:r w:rsidR="00C63006" w:rsidRPr="00C772C6">
        <w:rPr>
          <w:rFonts w:ascii="Liberation Serif" w:hAnsi="Liberation Serif"/>
          <w:sz w:val="28"/>
          <w:szCs w:val="28"/>
        </w:rPr>
        <w:t>льного образования на 01.</w:t>
      </w:r>
      <w:r w:rsidR="00402EE9">
        <w:rPr>
          <w:rFonts w:ascii="Liberation Serif" w:hAnsi="Liberation Serif"/>
          <w:sz w:val="28"/>
          <w:szCs w:val="28"/>
        </w:rPr>
        <w:t>04</w:t>
      </w:r>
      <w:r w:rsidR="00C81501" w:rsidRPr="00C772C6">
        <w:rPr>
          <w:rFonts w:ascii="Liberation Serif" w:hAnsi="Liberation Serif"/>
          <w:sz w:val="28"/>
          <w:szCs w:val="28"/>
        </w:rPr>
        <w:t>.202</w:t>
      </w:r>
      <w:r w:rsidR="00402EE9">
        <w:rPr>
          <w:rFonts w:ascii="Liberation Serif" w:hAnsi="Liberation Serif"/>
          <w:sz w:val="28"/>
          <w:szCs w:val="28"/>
        </w:rPr>
        <w:t>1</w:t>
      </w:r>
      <w:r w:rsidR="004E075A" w:rsidRPr="00C772C6">
        <w:rPr>
          <w:rFonts w:ascii="Liberation Serif" w:hAnsi="Liberation Serif"/>
          <w:sz w:val="28"/>
          <w:szCs w:val="28"/>
        </w:rPr>
        <w:t xml:space="preserve"> года </w:t>
      </w:r>
      <w:r w:rsidR="00C81501" w:rsidRPr="00C772C6">
        <w:rPr>
          <w:rFonts w:ascii="Liberation Serif" w:eastAsia="Liberation Serif" w:hAnsi="Liberation Serif"/>
          <w:sz w:val="28"/>
          <w:szCs w:val="28"/>
        </w:rPr>
        <w:t xml:space="preserve">на </w:t>
      </w:r>
      <w:r w:rsidR="00C81501" w:rsidRPr="00C772C6">
        <w:rPr>
          <w:rFonts w:ascii="Liberation Serif" w:hAnsi="Liberation Serif" w:cs="Liberation Serif"/>
          <w:sz w:val="28"/>
          <w:szCs w:val="28"/>
        </w:rPr>
        <w:t xml:space="preserve">счетах по учету средств местного бюджета </w:t>
      </w:r>
      <w:r w:rsidR="00D867DB" w:rsidRPr="00C772C6">
        <w:rPr>
          <w:rFonts w:ascii="Liberation Serif" w:hAnsi="Liberation Serif"/>
          <w:sz w:val="28"/>
          <w:szCs w:val="28"/>
        </w:rPr>
        <w:t xml:space="preserve">сложился остаток средств </w:t>
      </w:r>
      <w:r w:rsidR="00AB0D4C" w:rsidRPr="00C772C6">
        <w:rPr>
          <w:rFonts w:ascii="Liberation Serif" w:hAnsi="Liberation Serif"/>
          <w:sz w:val="28"/>
          <w:szCs w:val="28"/>
        </w:rPr>
        <w:t xml:space="preserve">в сумме </w:t>
      </w:r>
      <w:r w:rsidR="00402EE9">
        <w:rPr>
          <w:rFonts w:ascii="Liberation Serif" w:hAnsi="Liberation Serif"/>
          <w:sz w:val="28"/>
          <w:szCs w:val="28"/>
        </w:rPr>
        <w:t>12 575,2</w:t>
      </w:r>
      <w:r w:rsidR="00D867DB" w:rsidRPr="00C772C6">
        <w:rPr>
          <w:rFonts w:ascii="Liberation Serif" w:hAnsi="Liberation Serif"/>
          <w:sz w:val="28"/>
          <w:szCs w:val="28"/>
        </w:rPr>
        <w:t xml:space="preserve"> тыс. руб.,</w:t>
      </w:r>
      <w:r w:rsidR="00C10B31" w:rsidRPr="00C772C6">
        <w:rPr>
          <w:rFonts w:ascii="Liberation Serif" w:hAnsi="Liberation Serif"/>
          <w:sz w:val="28"/>
          <w:szCs w:val="28"/>
        </w:rPr>
        <w:t xml:space="preserve"> в том числе </w:t>
      </w:r>
      <w:r w:rsidR="00D867DB" w:rsidRPr="00C772C6">
        <w:rPr>
          <w:rFonts w:ascii="Liberation Serif" w:hAnsi="Liberation Serif"/>
          <w:sz w:val="28"/>
          <w:szCs w:val="28"/>
        </w:rPr>
        <w:t>целе</w:t>
      </w:r>
      <w:r w:rsidR="00AB0D4C" w:rsidRPr="00C772C6">
        <w:rPr>
          <w:rFonts w:ascii="Liberation Serif" w:hAnsi="Liberation Serif"/>
          <w:sz w:val="28"/>
          <w:szCs w:val="28"/>
        </w:rPr>
        <w:t>вые неосвоенные средства</w:t>
      </w:r>
      <w:r w:rsidR="00D867DB" w:rsidRPr="00C772C6">
        <w:rPr>
          <w:rFonts w:ascii="Liberation Serif" w:hAnsi="Liberation Serif"/>
          <w:sz w:val="28"/>
          <w:szCs w:val="28"/>
        </w:rPr>
        <w:t xml:space="preserve"> – </w:t>
      </w:r>
      <w:r w:rsidR="00402EE9">
        <w:rPr>
          <w:rFonts w:ascii="Liberation Serif" w:hAnsi="Liberation Serif"/>
          <w:sz w:val="28"/>
          <w:szCs w:val="28"/>
        </w:rPr>
        <w:t>3 672</w:t>
      </w:r>
      <w:r w:rsidR="001A78C3">
        <w:rPr>
          <w:rFonts w:ascii="Liberation Serif" w:hAnsi="Liberation Serif"/>
          <w:sz w:val="28"/>
          <w:szCs w:val="28"/>
        </w:rPr>
        <w:t>,4</w:t>
      </w:r>
      <w:r w:rsidR="00D867DB"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="00E427E6" w:rsidRPr="00C772C6">
        <w:rPr>
          <w:rFonts w:ascii="Liberation Serif" w:hAnsi="Liberation Serif"/>
          <w:sz w:val="28"/>
          <w:szCs w:val="28"/>
        </w:rPr>
        <w:t xml:space="preserve"> </w:t>
      </w:r>
      <w:r w:rsidR="004D4538" w:rsidRPr="00C772C6">
        <w:rPr>
          <w:rFonts w:ascii="Liberation Serif" w:hAnsi="Liberation Serif"/>
          <w:sz w:val="28"/>
          <w:szCs w:val="28"/>
        </w:rPr>
        <w:t xml:space="preserve">По итогам исполнения бюджета </w:t>
      </w:r>
      <w:r w:rsidRPr="00C772C6">
        <w:rPr>
          <w:rFonts w:ascii="Liberation Serif" w:hAnsi="Liberation Serif"/>
          <w:sz w:val="28"/>
          <w:szCs w:val="28"/>
        </w:rPr>
        <w:t>за</w:t>
      </w:r>
      <w:r w:rsidR="00D867DB" w:rsidRPr="00C772C6">
        <w:rPr>
          <w:rFonts w:ascii="Liberation Serif" w:hAnsi="Liberation Serif"/>
          <w:sz w:val="28"/>
          <w:szCs w:val="28"/>
        </w:rPr>
        <w:t xml:space="preserve"> отчетный период </w:t>
      </w:r>
      <w:r w:rsidR="004D4538" w:rsidRPr="00C772C6">
        <w:rPr>
          <w:rFonts w:ascii="Liberation Serif" w:hAnsi="Liberation Serif"/>
          <w:sz w:val="28"/>
          <w:szCs w:val="28"/>
        </w:rPr>
        <w:t xml:space="preserve">сложился </w:t>
      </w:r>
      <w:proofErr w:type="spellStart"/>
      <w:r w:rsidR="004D4538" w:rsidRPr="00C772C6">
        <w:rPr>
          <w:rFonts w:ascii="Liberation Serif" w:hAnsi="Liberation Serif"/>
          <w:sz w:val="28"/>
          <w:szCs w:val="28"/>
        </w:rPr>
        <w:t>профицит</w:t>
      </w:r>
      <w:proofErr w:type="spellEnd"/>
      <w:r w:rsidR="004D4538" w:rsidRPr="00C772C6">
        <w:rPr>
          <w:rFonts w:ascii="Liberation Serif" w:hAnsi="Liberation Serif"/>
          <w:sz w:val="28"/>
          <w:szCs w:val="28"/>
        </w:rPr>
        <w:t xml:space="preserve"> бюджета в сумме </w:t>
      </w:r>
      <w:r w:rsidR="00402EE9">
        <w:rPr>
          <w:rFonts w:ascii="Liberation Serif" w:hAnsi="Liberation Serif"/>
          <w:sz w:val="28"/>
          <w:szCs w:val="28"/>
        </w:rPr>
        <w:t>7 872,7</w:t>
      </w:r>
      <w:r w:rsidR="002C103D"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="00D867DB" w:rsidRPr="00C772C6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232B12" w:rsidRPr="00C772C6" w:rsidRDefault="00232B12" w:rsidP="0006578D">
      <w:pPr>
        <w:contextualSpacing/>
        <w:rPr>
          <w:rFonts w:ascii="Liberation Serif" w:hAnsi="Liberation Serif"/>
          <w:sz w:val="28"/>
          <w:szCs w:val="28"/>
        </w:rPr>
      </w:pPr>
    </w:p>
    <w:p w:rsidR="008F3D8E" w:rsidRPr="00C772C6" w:rsidRDefault="008F3D8E" w:rsidP="0006578D">
      <w:pPr>
        <w:contextualSpacing/>
        <w:rPr>
          <w:rFonts w:ascii="Liberation Serif" w:hAnsi="Liberation Serif"/>
          <w:sz w:val="28"/>
          <w:szCs w:val="28"/>
        </w:rPr>
      </w:pPr>
    </w:p>
    <w:p w:rsidR="00AB0D4C" w:rsidRPr="00C772C6" w:rsidRDefault="00107CE4" w:rsidP="0006578D">
      <w:pPr>
        <w:contextualSpacing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>Глава</w:t>
      </w:r>
      <w:r w:rsidR="00AB0D4C" w:rsidRPr="00C772C6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AB0D4C" w:rsidRPr="007C436D" w:rsidRDefault="00AB0D4C" w:rsidP="0006578D">
      <w:pPr>
        <w:contextualSpacing/>
        <w:rPr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</w:t>
      </w:r>
      <w:r w:rsidR="00EA264E" w:rsidRPr="00C772C6">
        <w:rPr>
          <w:rFonts w:ascii="Liberation Serif" w:hAnsi="Liberation Serif"/>
          <w:sz w:val="28"/>
          <w:szCs w:val="28"/>
        </w:rPr>
        <w:t xml:space="preserve">      </w:t>
      </w:r>
      <w:r w:rsidR="00EA264E">
        <w:rPr>
          <w:sz w:val="28"/>
          <w:szCs w:val="28"/>
        </w:rPr>
        <w:t xml:space="preserve">    </w:t>
      </w:r>
      <w:proofErr w:type="spellStart"/>
      <w:r w:rsidR="001B427A" w:rsidRPr="00C772C6">
        <w:rPr>
          <w:rFonts w:ascii="Liberation Serif" w:hAnsi="Liberation Serif"/>
          <w:sz w:val="28"/>
          <w:szCs w:val="28"/>
        </w:rPr>
        <w:t>А.</w:t>
      </w:r>
      <w:r w:rsidR="00C772C6">
        <w:rPr>
          <w:rFonts w:ascii="Liberation Serif" w:hAnsi="Liberation Serif"/>
          <w:sz w:val="28"/>
          <w:szCs w:val="28"/>
        </w:rPr>
        <w:t>С.Корелин</w:t>
      </w:r>
      <w:proofErr w:type="spellEnd"/>
    </w:p>
    <w:sectPr w:rsidR="00AB0D4C" w:rsidRPr="007C436D" w:rsidSect="00EA264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0E8"/>
    <w:rsid w:val="000072D4"/>
    <w:rsid w:val="00023EFF"/>
    <w:rsid w:val="0002429A"/>
    <w:rsid w:val="00025056"/>
    <w:rsid w:val="00044A68"/>
    <w:rsid w:val="0006578D"/>
    <w:rsid w:val="000851A2"/>
    <w:rsid w:val="0008566A"/>
    <w:rsid w:val="00095626"/>
    <w:rsid w:val="000B0AC6"/>
    <w:rsid w:val="000B12E9"/>
    <w:rsid w:val="000D48B0"/>
    <w:rsid w:val="000E11B5"/>
    <w:rsid w:val="000F0358"/>
    <w:rsid w:val="000F2584"/>
    <w:rsid w:val="001062E3"/>
    <w:rsid w:val="00107CE4"/>
    <w:rsid w:val="00112800"/>
    <w:rsid w:val="00124A28"/>
    <w:rsid w:val="001343A8"/>
    <w:rsid w:val="00140311"/>
    <w:rsid w:val="00141243"/>
    <w:rsid w:val="00144B56"/>
    <w:rsid w:val="0015632D"/>
    <w:rsid w:val="001859C8"/>
    <w:rsid w:val="00192665"/>
    <w:rsid w:val="001A78C3"/>
    <w:rsid w:val="001B427A"/>
    <w:rsid w:val="001C206F"/>
    <w:rsid w:val="001D7B3A"/>
    <w:rsid w:val="001F423D"/>
    <w:rsid w:val="001F5F0B"/>
    <w:rsid w:val="00213BB2"/>
    <w:rsid w:val="0022672B"/>
    <w:rsid w:val="00232B12"/>
    <w:rsid w:val="00240F77"/>
    <w:rsid w:val="00243717"/>
    <w:rsid w:val="00247063"/>
    <w:rsid w:val="00267B72"/>
    <w:rsid w:val="002714D6"/>
    <w:rsid w:val="00272137"/>
    <w:rsid w:val="00280D03"/>
    <w:rsid w:val="00282031"/>
    <w:rsid w:val="00284563"/>
    <w:rsid w:val="00286186"/>
    <w:rsid w:val="002922A2"/>
    <w:rsid w:val="00293A8F"/>
    <w:rsid w:val="002A686B"/>
    <w:rsid w:val="002C103D"/>
    <w:rsid w:val="002C7E84"/>
    <w:rsid w:val="002D5A08"/>
    <w:rsid w:val="002F6D97"/>
    <w:rsid w:val="00307061"/>
    <w:rsid w:val="0032104D"/>
    <w:rsid w:val="003230E8"/>
    <w:rsid w:val="00323D3B"/>
    <w:rsid w:val="0035379D"/>
    <w:rsid w:val="00356F40"/>
    <w:rsid w:val="003628EB"/>
    <w:rsid w:val="00370E74"/>
    <w:rsid w:val="003715E3"/>
    <w:rsid w:val="00375A1B"/>
    <w:rsid w:val="0037775E"/>
    <w:rsid w:val="0038633A"/>
    <w:rsid w:val="003A1101"/>
    <w:rsid w:val="003A14F4"/>
    <w:rsid w:val="003A570C"/>
    <w:rsid w:val="003C222C"/>
    <w:rsid w:val="003C4D4F"/>
    <w:rsid w:val="003D45DD"/>
    <w:rsid w:val="003F4BC7"/>
    <w:rsid w:val="003F5DEC"/>
    <w:rsid w:val="00401BB8"/>
    <w:rsid w:val="00402EE9"/>
    <w:rsid w:val="004323ED"/>
    <w:rsid w:val="004346C8"/>
    <w:rsid w:val="004D11F3"/>
    <w:rsid w:val="004D3BE3"/>
    <w:rsid w:val="004D4538"/>
    <w:rsid w:val="004E075A"/>
    <w:rsid w:val="004F0279"/>
    <w:rsid w:val="004F71E5"/>
    <w:rsid w:val="00515995"/>
    <w:rsid w:val="0052560D"/>
    <w:rsid w:val="005379A5"/>
    <w:rsid w:val="00540F93"/>
    <w:rsid w:val="00566246"/>
    <w:rsid w:val="00570004"/>
    <w:rsid w:val="00575A01"/>
    <w:rsid w:val="0058353A"/>
    <w:rsid w:val="005836BB"/>
    <w:rsid w:val="00586D82"/>
    <w:rsid w:val="00593B80"/>
    <w:rsid w:val="00597918"/>
    <w:rsid w:val="005A2824"/>
    <w:rsid w:val="005A5B0F"/>
    <w:rsid w:val="005B239D"/>
    <w:rsid w:val="005D369D"/>
    <w:rsid w:val="005E0861"/>
    <w:rsid w:val="005E17E0"/>
    <w:rsid w:val="005E53D0"/>
    <w:rsid w:val="005F7E28"/>
    <w:rsid w:val="00615B8F"/>
    <w:rsid w:val="006179D9"/>
    <w:rsid w:val="00652BF3"/>
    <w:rsid w:val="00656E3B"/>
    <w:rsid w:val="006659B8"/>
    <w:rsid w:val="006667E6"/>
    <w:rsid w:val="00672299"/>
    <w:rsid w:val="00674A38"/>
    <w:rsid w:val="006817AA"/>
    <w:rsid w:val="006838AA"/>
    <w:rsid w:val="006A0AD8"/>
    <w:rsid w:val="006A3FFF"/>
    <w:rsid w:val="006B3589"/>
    <w:rsid w:val="006B61D0"/>
    <w:rsid w:val="006C3EF4"/>
    <w:rsid w:val="006C64A8"/>
    <w:rsid w:val="006D0B83"/>
    <w:rsid w:val="006D54BF"/>
    <w:rsid w:val="006F50F5"/>
    <w:rsid w:val="007044B4"/>
    <w:rsid w:val="00714979"/>
    <w:rsid w:val="0074045F"/>
    <w:rsid w:val="00750855"/>
    <w:rsid w:val="00753083"/>
    <w:rsid w:val="00753992"/>
    <w:rsid w:val="007845AF"/>
    <w:rsid w:val="007A377E"/>
    <w:rsid w:val="007C436D"/>
    <w:rsid w:val="007C7D78"/>
    <w:rsid w:val="007E1741"/>
    <w:rsid w:val="007F2B0B"/>
    <w:rsid w:val="00802316"/>
    <w:rsid w:val="00802FA3"/>
    <w:rsid w:val="00806E8B"/>
    <w:rsid w:val="00820366"/>
    <w:rsid w:val="00826876"/>
    <w:rsid w:val="0083133E"/>
    <w:rsid w:val="008314C8"/>
    <w:rsid w:val="0083208A"/>
    <w:rsid w:val="0084512C"/>
    <w:rsid w:val="00863E24"/>
    <w:rsid w:val="00871D79"/>
    <w:rsid w:val="00872C9F"/>
    <w:rsid w:val="00875896"/>
    <w:rsid w:val="008A7110"/>
    <w:rsid w:val="008C1519"/>
    <w:rsid w:val="008C46FC"/>
    <w:rsid w:val="008C4B96"/>
    <w:rsid w:val="008D39FC"/>
    <w:rsid w:val="008F3D8E"/>
    <w:rsid w:val="008F58C7"/>
    <w:rsid w:val="00901009"/>
    <w:rsid w:val="0091497B"/>
    <w:rsid w:val="0093797B"/>
    <w:rsid w:val="00941214"/>
    <w:rsid w:val="00944F53"/>
    <w:rsid w:val="009607D0"/>
    <w:rsid w:val="00962618"/>
    <w:rsid w:val="00976450"/>
    <w:rsid w:val="00995D26"/>
    <w:rsid w:val="009A1029"/>
    <w:rsid w:val="009B5B20"/>
    <w:rsid w:val="009D18B0"/>
    <w:rsid w:val="009D6E1D"/>
    <w:rsid w:val="009E57BD"/>
    <w:rsid w:val="00A07625"/>
    <w:rsid w:val="00A14130"/>
    <w:rsid w:val="00A210E0"/>
    <w:rsid w:val="00A2585D"/>
    <w:rsid w:val="00A32053"/>
    <w:rsid w:val="00A401C5"/>
    <w:rsid w:val="00A66DBB"/>
    <w:rsid w:val="00A90E03"/>
    <w:rsid w:val="00A97978"/>
    <w:rsid w:val="00AA59F0"/>
    <w:rsid w:val="00AA7D2B"/>
    <w:rsid w:val="00AB0D4C"/>
    <w:rsid w:val="00AB643E"/>
    <w:rsid w:val="00AC5A1E"/>
    <w:rsid w:val="00AC787E"/>
    <w:rsid w:val="00AF513D"/>
    <w:rsid w:val="00AF7CD0"/>
    <w:rsid w:val="00B0722A"/>
    <w:rsid w:val="00B1259D"/>
    <w:rsid w:val="00B21F3C"/>
    <w:rsid w:val="00B3796B"/>
    <w:rsid w:val="00B5226C"/>
    <w:rsid w:val="00B536E9"/>
    <w:rsid w:val="00B66786"/>
    <w:rsid w:val="00B70AD5"/>
    <w:rsid w:val="00B767E2"/>
    <w:rsid w:val="00B800DC"/>
    <w:rsid w:val="00BB0C75"/>
    <w:rsid w:val="00BC6494"/>
    <w:rsid w:val="00BD1469"/>
    <w:rsid w:val="00BD31C8"/>
    <w:rsid w:val="00BE0B73"/>
    <w:rsid w:val="00BE1748"/>
    <w:rsid w:val="00BE3FF7"/>
    <w:rsid w:val="00C0358A"/>
    <w:rsid w:val="00C10B31"/>
    <w:rsid w:val="00C15B9B"/>
    <w:rsid w:val="00C1675C"/>
    <w:rsid w:val="00C263E6"/>
    <w:rsid w:val="00C3611E"/>
    <w:rsid w:val="00C45724"/>
    <w:rsid w:val="00C63006"/>
    <w:rsid w:val="00C771D5"/>
    <w:rsid w:val="00C772C6"/>
    <w:rsid w:val="00C80735"/>
    <w:rsid w:val="00C81501"/>
    <w:rsid w:val="00C93B0A"/>
    <w:rsid w:val="00CA0300"/>
    <w:rsid w:val="00CC77A8"/>
    <w:rsid w:val="00CD509B"/>
    <w:rsid w:val="00D02882"/>
    <w:rsid w:val="00D0513B"/>
    <w:rsid w:val="00D14E73"/>
    <w:rsid w:val="00D26529"/>
    <w:rsid w:val="00D551EB"/>
    <w:rsid w:val="00D658F0"/>
    <w:rsid w:val="00D77615"/>
    <w:rsid w:val="00D867DB"/>
    <w:rsid w:val="00DB4CA9"/>
    <w:rsid w:val="00DC3616"/>
    <w:rsid w:val="00DC7D54"/>
    <w:rsid w:val="00DF5881"/>
    <w:rsid w:val="00E01FF7"/>
    <w:rsid w:val="00E07D88"/>
    <w:rsid w:val="00E2557A"/>
    <w:rsid w:val="00E27A2A"/>
    <w:rsid w:val="00E427E6"/>
    <w:rsid w:val="00E530A9"/>
    <w:rsid w:val="00E673F2"/>
    <w:rsid w:val="00E67F79"/>
    <w:rsid w:val="00EA1A7E"/>
    <w:rsid w:val="00EA264E"/>
    <w:rsid w:val="00EA38DF"/>
    <w:rsid w:val="00ED3540"/>
    <w:rsid w:val="00EF0666"/>
    <w:rsid w:val="00EF0E2A"/>
    <w:rsid w:val="00EF7BD2"/>
    <w:rsid w:val="00F318AC"/>
    <w:rsid w:val="00F357BA"/>
    <w:rsid w:val="00F529AD"/>
    <w:rsid w:val="00F73606"/>
    <w:rsid w:val="00F82AC8"/>
    <w:rsid w:val="00F85752"/>
    <w:rsid w:val="00F93EB6"/>
    <w:rsid w:val="00F9456B"/>
    <w:rsid w:val="00FB4A8A"/>
    <w:rsid w:val="00FB6F7C"/>
    <w:rsid w:val="00FC7CD7"/>
    <w:rsid w:val="00FD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86D82"/>
    <w:pPr>
      <w:keepNext/>
      <w:ind w:firstLine="567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30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6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6D8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86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58F0"/>
    <w:pPr>
      <w:ind w:left="720"/>
      <w:contextualSpacing/>
    </w:pPr>
  </w:style>
  <w:style w:type="paragraph" w:customStyle="1" w:styleId="Default">
    <w:name w:val="Default"/>
    <w:rsid w:val="001A78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rsid w:val="00293A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A19B-C31E-4C7F-A88E-7A7DABA9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17</cp:revision>
  <cp:lastPrinted>2021-05-26T04:27:00Z</cp:lastPrinted>
  <dcterms:created xsi:type="dcterms:W3CDTF">2020-05-17T10:23:00Z</dcterms:created>
  <dcterms:modified xsi:type="dcterms:W3CDTF">2021-05-26T04:40:00Z</dcterms:modified>
</cp:coreProperties>
</file>