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C4" w:rsidRPr="003112C4" w:rsidRDefault="003112C4" w:rsidP="003112C4">
      <w:pPr>
        <w:shd w:val="clear" w:color="auto" w:fill="FFFFFF"/>
        <w:spacing w:after="435" w:line="600" w:lineRule="atLeast"/>
        <w:outlineLvl w:val="2"/>
        <w:rPr>
          <w:rFonts w:ascii="Times New Roman" w:eastAsia="Times New Roman" w:hAnsi="Times New Roman" w:cs="Times New Roman"/>
          <w:b/>
          <w:bCs/>
          <w:color w:val="5D773A"/>
          <w:sz w:val="32"/>
          <w:szCs w:val="32"/>
          <w:lang w:eastAsia="ru-RU"/>
        </w:rPr>
      </w:pPr>
      <w:r w:rsidRPr="003112C4">
        <w:rPr>
          <w:rFonts w:ascii="Times New Roman" w:eastAsia="Times New Roman" w:hAnsi="Times New Roman" w:cs="Times New Roman"/>
          <w:b/>
          <w:bCs/>
          <w:color w:val="5D773A"/>
          <w:sz w:val="32"/>
          <w:szCs w:val="32"/>
          <w:lang w:eastAsia="ru-RU"/>
        </w:rPr>
        <w:t>Муниципальные услуги</w:t>
      </w:r>
    </w:p>
    <w:p w:rsidR="003112C4" w:rsidRPr="003112C4" w:rsidRDefault="003112C4" w:rsidP="003112C4">
      <w:pPr>
        <w:shd w:val="clear" w:color="auto" w:fill="FFFFFF"/>
        <w:spacing w:after="435" w:line="60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112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После того, как государственные услуги в электронном виде были достаточно тепло восприняты гражданами, появилась идея организовать таким же образом и предоставление муниципальных услуг. В результате, был проделан большой объем работы по организации межведомственного электронного взаимодействия между различными органами власти и организациями, настроено программное обеспечение, проложены локальные сети. Все дело в том, что </w:t>
      </w:r>
      <w:r w:rsidRPr="003112C4">
        <w:rPr>
          <w:rFonts w:ascii="Times New Roman" w:eastAsia="Times New Roman" w:hAnsi="Times New Roman" w:cs="Times New Roman"/>
          <w:b/>
          <w:bCs/>
          <w:color w:val="5D773A"/>
          <w:sz w:val="32"/>
          <w:szCs w:val="32"/>
          <w:lang w:eastAsia="ru-RU"/>
        </w:rPr>
        <w:t>электронные муниципальные услуги</w:t>
      </w:r>
      <w:r w:rsidRPr="003112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отличие от государственных аналогов не были приспособлены под современные условия. Однако усилия оказались не напрасными – сегодня преимущества предоставления муниципальных услуг в электронном виде уже оценили многие граждане.</w:t>
      </w:r>
    </w:p>
    <w:p w:rsidR="00057F2E" w:rsidRPr="00057F2E" w:rsidRDefault="003112C4" w:rsidP="003112C4">
      <w:pPr>
        <w:shd w:val="clear" w:color="auto" w:fill="FFFFFF"/>
        <w:spacing w:after="435" w:line="60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112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Муниципальные услуги в электронном виде представлены в рамках следующих направлений:</w:t>
      </w:r>
    </w:p>
    <w:p w:rsidR="00A719E4" w:rsidRDefault="00057F2E" w:rsidP="00057F2E">
      <w:pPr>
        <w:shd w:val="clear" w:color="auto" w:fill="FFFFFF"/>
        <w:spacing w:after="39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57F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благоустройство и озеленение территорий;</w:t>
      </w:r>
      <w:r w:rsidRPr="00057F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жилищные вопросы;</w:t>
      </w:r>
      <w:r w:rsidRPr="00057F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вопросы жилищно-коммунального хозяйства;</w:t>
      </w:r>
      <w:r w:rsidRPr="00057F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архивные дела;</w:t>
      </w:r>
      <w:r w:rsidRPr="00057F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здравоохранение;</w:t>
      </w:r>
      <w:r w:rsidRPr="00057F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образование;</w:t>
      </w:r>
      <w:r w:rsidRPr="00057F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культура и искусство;</w:t>
      </w:r>
      <w:r w:rsidRPr="00057F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земельно-имущественные отношения;</w:t>
      </w:r>
      <w:r w:rsidRPr="00057F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архитектура и строительство;</w:t>
      </w:r>
      <w:r w:rsidRPr="00057F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предпринимательская деятельность и т.д.</w:t>
      </w:r>
      <w:proofErr w:type="gramEnd"/>
    </w:p>
    <w:p w:rsidR="00A719E4" w:rsidRPr="00057F2E" w:rsidRDefault="00A719E4" w:rsidP="00057F2E">
      <w:pPr>
        <w:shd w:val="clear" w:color="auto" w:fill="FFFFFF"/>
        <w:spacing w:after="39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ru-RU"/>
        </w:rPr>
        <w:lastRenderedPageBreak/>
        <w:t xml:space="preserve">      </w:t>
      </w:r>
      <w:r w:rsidRPr="00A719E4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ru-RU"/>
        </w:rPr>
        <w:t>Как получить услугу:</w:t>
      </w:r>
      <w:bookmarkStart w:id="0" w:name="_GoBack"/>
      <w:bookmarkEnd w:id="0"/>
      <w:r w:rsidR="007D61FC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ru-RU"/>
        </w:rPr>
        <w:t xml:space="preserve"> </w:t>
      </w:r>
      <w:r w:rsidRPr="00185A5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Пример</w:t>
      </w:r>
      <w:r w:rsidRPr="00185A5D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ru-RU"/>
        </w:rPr>
        <w:t xml:space="preserve"> «</w:t>
      </w:r>
      <w:r w:rsidRPr="00185A5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Замена паспорта гражданина Российской Федерации в случае достижения возраста 20 или 45 лет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719E4" w:rsidRPr="00A719E4" w:rsidRDefault="00A719E4" w:rsidP="00A71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39"/>
          <w:sz w:val="32"/>
          <w:szCs w:val="32"/>
          <w:lang w:eastAsia="ru-RU"/>
        </w:rPr>
      </w:pPr>
      <w:r w:rsidRPr="00A719E4">
        <w:rPr>
          <w:rFonts w:ascii="Times New Roman" w:eastAsia="Times New Roman" w:hAnsi="Times New Roman" w:cs="Times New Roman"/>
          <w:color w:val="243039"/>
          <w:sz w:val="32"/>
          <w:szCs w:val="32"/>
          <w:lang w:eastAsia="ru-RU"/>
        </w:rPr>
        <w:t xml:space="preserve">1. Подготовить документы, необходимые для заполнения формы заявления, а также файл с фотографией для паспорта. </w:t>
      </w:r>
      <w:r w:rsidRPr="00A719E4">
        <w:rPr>
          <w:rFonts w:ascii="Times New Roman" w:eastAsia="Times New Roman" w:hAnsi="Times New Roman" w:cs="Times New Roman"/>
          <w:color w:val="243039"/>
          <w:sz w:val="32"/>
          <w:szCs w:val="32"/>
          <w:lang w:eastAsia="ru-RU"/>
        </w:rPr>
        <w:br/>
        <w:t xml:space="preserve">2. Необходимо заполнить: </w:t>
      </w:r>
      <w:proofErr w:type="spellStart"/>
      <w:r w:rsidRPr="00A719E4">
        <w:rPr>
          <w:rFonts w:ascii="Times New Roman" w:eastAsia="Times New Roman" w:hAnsi="Times New Roman" w:cs="Times New Roman"/>
          <w:color w:val="243039"/>
          <w:sz w:val="32"/>
          <w:szCs w:val="32"/>
          <w:lang w:eastAsia="ru-RU"/>
        </w:rPr>
        <w:t>a.Форму</w:t>
      </w:r>
      <w:proofErr w:type="spellEnd"/>
      <w:r w:rsidRPr="00A719E4">
        <w:rPr>
          <w:rFonts w:ascii="Times New Roman" w:eastAsia="Times New Roman" w:hAnsi="Times New Roman" w:cs="Times New Roman"/>
          <w:color w:val="243039"/>
          <w:sz w:val="32"/>
          <w:szCs w:val="32"/>
          <w:lang w:eastAsia="ru-RU"/>
        </w:rPr>
        <w:t xml:space="preserve"> заявления, указав информацию о себе, супруге, родителях, о нахождении ранее в иностранном гражданстве, о месте обращения и т.д. </w:t>
      </w:r>
      <w:r w:rsidRPr="00A719E4">
        <w:rPr>
          <w:rFonts w:ascii="Times New Roman" w:eastAsia="Times New Roman" w:hAnsi="Times New Roman" w:cs="Times New Roman"/>
          <w:color w:val="243039"/>
          <w:sz w:val="32"/>
          <w:szCs w:val="32"/>
          <w:lang w:eastAsia="ru-RU"/>
        </w:rPr>
        <w:br/>
        <w:t xml:space="preserve">3. По окончании внесения данных система выполнит обработку и отправку Вашего запроса в государственные структуры для прохождения этапов регистрации, проверки заявления и принятия окончательного решения. </w:t>
      </w:r>
      <w:r w:rsidRPr="00A719E4">
        <w:rPr>
          <w:rFonts w:ascii="Times New Roman" w:eastAsia="Times New Roman" w:hAnsi="Times New Roman" w:cs="Times New Roman"/>
          <w:color w:val="243039"/>
          <w:sz w:val="32"/>
          <w:szCs w:val="32"/>
          <w:lang w:eastAsia="ru-RU"/>
        </w:rPr>
        <w:br/>
        <w:t xml:space="preserve">4. В случае успешного выполнения услуги на всех этапах система даст Вам положительный ответ, а государственные структуры направят Вам электронное письмо с предложением подготовить пакет необходимых документов, произвести оплату и прийти в территориальный орган ведомства для подачи документов. В случае отказа на каком-либо этапе оказания услуги система даст отрицательный ответ, а государственные структуры направят Вам электронное письмо с указанием причин отказа. </w:t>
      </w:r>
    </w:p>
    <w:p w:rsidR="00A719E4" w:rsidRPr="00A719E4" w:rsidRDefault="00A719E4" w:rsidP="00A719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43039"/>
          <w:sz w:val="27"/>
          <w:szCs w:val="27"/>
          <w:lang w:eastAsia="ru-RU"/>
        </w:rPr>
      </w:pPr>
      <w:r w:rsidRPr="00A719E4">
        <w:rPr>
          <w:rFonts w:ascii="Arial" w:eastAsia="Times New Roman" w:hAnsi="Arial" w:cs="Arial"/>
          <w:b/>
          <w:bCs/>
          <w:color w:val="243039"/>
          <w:sz w:val="27"/>
          <w:szCs w:val="27"/>
          <w:lang w:eastAsia="ru-RU"/>
        </w:rPr>
        <w:t>Способы подачи заявки:</w:t>
      </w:r>
    </w:p>
    <w:p w:rsidR="00A719E4" w:rsidRPr="00A719E4" w:rsidRDefault="00A719E4" w:rsidP="00A71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3039"/>
          <w:sz w:val="24"/>
          <w:szCs w:val="24"/>
          <w:lang w:eastAsia="ru-RU"/>
        </w:rPr>
      </w:pPr>
      <w:r w:rsidRPr="00A719E4">
        <w:rPr>
          <w:rFonts w:ascii="Arial" w:eastAsia="Times New Roman" w:hAnsi="Arial" w:cs="Arial"/>
          <w:color w:val="243039"/>
          <w:sz w:val="24"/>
          <w:szCs w:val="24"/>
          <w:lang w:eastAsia="ru-RU"/>
        </w:rPr>
        <w:t>Лично</w:t>
      </w:r>
    </w:p>
    <w:p w:rsidR="00A719E4" w:rsidRPr="00A719E4" w:rsidRDefault="00A719E4" w:rsidP="00A71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3039"/>
          <w:sz w:val="24"/>
          <w:szCs w:val="24"/>
          <w:lang w:eastAsia="ru-RU"/>
        </w:rPr>
      </w:pPr>
      <w:r w:rsidRPr="00A719E4">
        <w:rPr>
          <w:rFonts w:ascii="Arial" w:eastAsia="Times New Roman" w:hAnsi="Arial" w:cs="Arial"/>
          <w:color w:val="243039"/>
          <w:sz w:val="24"/>
          <w:szCs w:val="24"/>
          <w:lang w:eastAsia="ru-RU"/>
        </w:rPr>
        <w:t>Через законного представителя</w:t>
      </w:r>
    </w:p>
    <w:p w:rsidR="00A719E4" w:rsidRPr="00A719E4" w:rsidRDefault="00A719E4" w:rsidP="00A71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3039"/>
          <w:sz w:val="24"/>
          <w:szCs w:val="24"/>
          <w:lang w:eastAsia="ru-RU"/>
        </w:rPr>
      </w:pPr>
      <w:r w:rsidRPr="00A719E4">
        <w:rPr>
          <w:rFonts w:ascii="Arial" w:eastAsia="Times New Roman" w:hAnsi="Arial" w:cs="Arial"/>
          <w:color w:val="243039"/>
          <w:sz w:val="24"/>
          <w:szCs w:val="24"/>
          <w:lang w:eastAsia="ru-RU"/>
        </w:rPr>
        <w:t>через МФЦ</w:t>
      </w:r>
    </w:p>
    <w:p w:rsidR="00A719E4" w:rsidRPr="00A719E4" w:rsidRDefault="00A719E4" w:rsidP="00A719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43039"/>
          <w:sz w:val="27"/>
          <w:szCs w:val="27"/>
          <w:lang w:eastAsia="ru-RU"/>
        </w:rPr>
      </w:pPr>
      <w:r w:rsidRPr="00A719E4">
        <w:rPr>
          <w:rFonts w:ascii="Arial" w:eastAsia="Times New Roman" w:hAnsi="Arial" w:cs="Arial"/>
          <w:b/>
          <w:bCs/>
          <w:color w:val="243039"/>
          <w:sz w:val="27"/>
          <w:szCs w:val="27"/>
          <w:lang w:eastAsia="ru-RU"/>
        </w:rPr>
        <w:t>Способы получения результата:</w:t>
      </w:r>
    </w:p>
    <w:p w:rsidR="00A719E4" w:rsidRPr="00A719E4" w:rsidRDefault="00A719E4" w:rsidP="00A719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3039"/>
          <w:sz w:val="24"/>
          <w:szCs w:val="24"/>
          <w:lang w:eastAsia="ru-RU"/>
        </w:rPr>
      </w:pPr>
      <w:r w:rsidRPr="00A719E4">
        <w:rPr>
          <w:rFonts w:ascii="Arial" w:eastAsia="Times New Roman" w:hAnsi="Arial" w:cs="Arial"/>
          <w:color w:val="243039"/>
          <w:sz w:val="24"/>
          <w:szCs w:val="24"/>
          <w:lang w:eastAsia="ru-RU"/>
        </w:rPr>
        <w:t>Лично</w:t>
      </w:r>
    </w:p>
    <w:p w:rsidR="00A719E4" w:rsidRPr="00A719E4" w:rsidRDefault="00A719E4" w:rsidP="00A719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43039"/>
          <w:sz w:val="27"/>
          <w:szCs w:val="27"/>
          <w:lang w:eastAsia="ru-RU"/>
        </w:rPr>
      </w:pPr>
      <w:r w:rsidRPr="00A719E4">
        <w:rPr>
          <w:rFonts w:ascii="Arial" w:eastAsia="Times New Roman" w:hAnsi="Arial" w:cs="Arial"/>
          <w:b/>
          <w:bCs/>
          <w:color w:val="243039"/>
          <w:sz w:val="27"/>
          <w:szCs w:val="27"/>
          <w:lang w:eastAsia="ru-RU"/>
        </w:rPr>
        <w:t>Адрес предоставления в электронном виде:</w:t>
      </w:r>
    </w:p>
    <w:p w:rsidR="00A719E4" w:rsidRPr="00A719E4" w:rsidRDefault="00DA44B9" w:rsidP="00A719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3039"/>
          <w:sz w:val="24"/>
          <w:szCs w:val="24"/>
          <w:lang w:eastAsia="ru-RU"/>
        </w:rPr>
      </w:pPr>
      <w:hyperlink r:id="rId5" w:history="1">
        <w:r w:rsidR="00A719E4" w:rsidRPr="00A719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https://guvm.mvd.ru/gosuslugi/item/12894/</w:t>
        </w:r>
      </w:hyperlink>
    </w:p>
    <w:p w:rsidR="00057F2E" w:rsidRPr="003112C4" w:rsidRDefault="00057F2E">
      <w:pPr>
        <w:rPr>
          <w:rFonts w:ascii="Times New Roman" w:hAnsi="Times New Roman" w:cs="Times New Roman"/>
          <w:sz w:val="32"/>
          <w:szCs w:val="32"/>
        </w:rPr>
      </w:pPr>
    </w:p>
    <w:sectPr w:rsidR="00057F2E" w:rsidRPr="003112C4" w:rsidSect="005D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3C"/>
    <w:multiLevelType w:val="multilevel"/>
    <w:tmpl w:val="D82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D0E20"/>
    <w:multiLevelType w:val="multilevel"/>
    <w:tmpl w:val="11B0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74B"/>
    <w:rsid w:val="00057F2E"/>
    <w:rsid w:val="00185A5D"/>
    <w:rsid w:val="003112C4"/>
    <w:rsid w:val="003A474B"/>
    <w:rsid w:val="00563FD7"/>
    <w:rsid w:val="005D6C04"/>
    <w:rsid w:val="00713A38"/>
    <w:rsid w:val="007D61FC"/>
    <w:rsid w:val="00A719E4"/>
    <w:rsid w:val="00DA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967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1202">
                          <w:marLeft w:val="0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40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3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9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42891">
                                                          <w:marLeft w:val="315"/>
                                                          <w:marRight w:val="3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42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4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055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06510">
                          <w:marLeft w:val="0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4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23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0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91089">
                                                          <w:marLeft w:val="315"/>
                                                          <w:marRight w:val="3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3169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286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927">
                          <w:marLeft w:val="0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625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7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9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0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3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3065">
                                                          <w:marLeft w:val="315"/>
                                                          <w:marRight w:val="3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64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26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62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39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20851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561217314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8794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7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vm.mvd.ru/gosuslugi/item/12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10</cp:revision>
  <dcterms:created xsi:type="dcterms:W3CDTF">2016-12-07T09:17:00Z</dcterms:created>
  <dcterms:modified xsi:type="dcterms:W3CDTF">2016-12-07T10:02:00Z</dcterms:modified>
</cp:coreProperties>
</file>