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93"/>
      </w:tblGrid>
      <w:tr w:rsidR="00E87463" w:rsidTr="003A25D5">
        <w:trPr>
          <w:trHeight w:val="2260"/>
        </w:trPr>
        <w:tc>
          <w:tcPr>
            <w:tcW w:w="4793" w:type="dxa"/>
          </w:tcPr>
          <w:p w:rsidR="003E7F29" w:rsidRPr="006B20CF" w:rsidRDefault="003E7F29" w:rsidP="003A25D5">
            <w:pPr>
              <w:widowControl w:val="0"/>
              <w:jc w:val="both"/>
              <w:rPr>
                <w:rFonts w:ascii="Verdana" w:hAnsi="Verdana"/>
                <w:b/>
                <w:color w:val="0033A0"/>
                <w:sz w:val="24"/>
                <w:szCs w:val="24"/>
              </w:rPr>
            </w:pPr>
          </w:p>
        </w:tc>
        <w:tc>
          <w:tcPr>
            <w:tcW w:w="4793" w:type="dxa"/>
          </w:tcPr>
          <w:p w:rsidR="00E87463" w:rsidRDefault="00A0552D" w:rsidP="000348A7">
            <w:pPr>
              <w:widowControl w:val="0"/>
              <w:jc w:val="right"/>
              <w:rPr>
                <w:rFonts w:ascii="Verdana" w:hAnsi="Verdana"/>
                <w:b/>
                <w:color w:val="0033A0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pict>
                <v:rect id="_x0000_s1026" style="position:absolute;left:0;text-align:left;margin-left:114.85pt;margin-top:69.15pt;width:79.5pt;height:14.2pt;z-index:251659264;mso-position-horizontal-relative:text;mso-position-vertical-relative:text" stroked="f"/>
              </w:pict>
            </w:r>
            <w:r w:rsidR="00E87463" w:rsidRPr="00E87463"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drawing>
                <wp:inline distT="0" distB="0" distL="0" distR="0">
                  <wp:extent cx="2532764" cy="1307805"/>
                  <wp:effectExtent l="19050" t="0" r="886" b="0"/>
                  <wp:docPr id="5" name="Рисунок 3" descr="C:\Documents and Settings\Администратор.ARM08\Рабочий стол\Фирменный стиль\Rabota_R_Logo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.ARM08\Рабочий стол\Фирменный стиль\Rabota_R_Logo_Horizont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503" t="35006" r="27846" b="33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64" cy="130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250" w:rsidRPr="00F55F32" w:rsidRDefault="004C6250" w:rsidP="004C6250">
      <w:pPr>
        <w:tabs>
          <w:tab w:val="left" w:pos="0"/>
        </w:tabs>
        <w:ind w:right="282"/>
        <w:jc w:val="right"/>
        <w:rPr>
          <w:rFonts w:ascii="Liberation Serif" w:hAnsi="Liberation Serif"/>
          <w:b/>
          <w:i/>
          <w:iCs/>
          <w:color w:val="FF0000"/>
          <w:sz w:val="32"/>
          <w:szCs w:val="32"/>
          <w:u w:val="single"/>
        </w:rPr>
      </w:pPr>
      <w:r w:rsidRPr="00F55F32">
        <w:rPr>
          <w:rFonts w:ascii="Liberation Serif" w:hAnsi="Liberation Serif"/>
          <w:b/>
          <w:i/>
          <w:iCs/>
          <w:color w:val="FF0000"/>
          <w:sz w:val="32"/>
          <w:szCs w:val="32"/>
          <w:u w:val="single"/>
        </w:rPr>
        <w:t>ГКУ «Алапаевский ЦЗ» информирует:</w:t>
      </w:r>
    </w:p>
    <w:p w:rsidR="004C6250" w:rsidRPr="00F55F32" w:rsidRDefault="004C6250" w:rsidP="00D87A0F">
      <w:pPr>
        <w:pStyle w:val="a7"/>
        <w:jc w:val="center"/>
        <w:rPr>
          <w:rFonts w:ascii="Liberation Serif" w:hAnsi="Liberation Serif"/>
          <w:b/>
          <w:sz w:val="32"/>
          <w:szCs w:val="32"/>
        </w:rPr>
      </w:pPr>
      <w:r w:rsidRPr="00F55F32">
        <w:rPr>
          <w:rFonts w:ascii="Liberation Serif" w:hAnsi="Liberation Serif"/>
          <w:b/>
          <w:sz w:val="32"/>
          <w:szCs w:val="32"/>
        </w:rPr>
        <w:t>Уважаемые работодатели!</w:t>
      </w:r>
    </w:p>
    <w:p w:rsidR="004C6250" w:rsidRPr="00F55F32" w:rsidRDefault="004C6250" w:rsidP="001B4D99">
      <w:pPr>
        <w:pStyle w:val="a7"/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ab/>
      </w:r>
    </w:p>
    <w:p w:rsidR="00F55F32" w:rsidRPr="00F55F32" w:rsidRDefault="00F55F32" w:rsidP="00A945F6">
      <w:pPr>
        <w:pStyle w:val="ac"/>
        <w:spacing w:before="0" w:beforeAutospacing="0" w:after="0" w:afterAutospacing="0"/>
        <w:ind w:firstLine="851"/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>Федеральным законом от 28.06.2021 № 219-ФЗ был внесён ряд изменений в Закон РФ от 19.04.1991 N 1032-1 «О занятости населения в Российской Федерации»</w:t>
      </w:r>
      <w:r w:rsidR="00B80A42">
        <w:rPr>
          <w:rFonts w:ascii="Liberation Serif" w:hAnsi="Liberation Serif"/>
          <w:sz w:val="32"/>
          <w:szCs w:val="32"/>
        </w:rPr>
        <w:t xml:space="preserve"> (далее - Закон о занятости населения)</w:t>
      </w:r>
      <w:r w:rsidRPr="00F55F32">
        <w:rPr>
          <w:rFonts w:ascii="Liberation Serif" w:hAnsi="Liberation Serif"/>
          <w:sz w:val="32"/>
          <w:szCs w:val="32"/>
        </w:rPr>
        <w:t xml:space="preserve">. </w:t>
      </w:r>
    </w:p>
    <w:p w:rsidR="00F55F32" w:rsidRPr="00F55F32" w:rsidRDefault="00F55F32" w:rsidP="00A945F6">
      <w:pPr>
        <w:pStyle w:val="ac"/>
        <w:spacing w:before="0" w:beforeAutospacing="0" w:after="0" w:afterAutospacing="0"/>
        <w:ind w:firstLine="851"/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 xml:space="preserve">Большая часть изменений вступила в силу с 1 июля 2021 года. Но отдельные положения будут применяться только с 2022 или 2023 года. </w:t>
      </w:r>
      <w:r w:rsidR="00C5335C">
        <w:rPr>
          <w:rFonts w:ascii="Liberation Serif" w:hAnsi="Liberation Serif"/>
          <w:sz w:val="32"/>
          <w:szCs w:val="32"/>
        </w:rPr>
        <w:t>Так, с 1 января 2022 года начало</w:t>
      </w:r>
      <w:r w:rsidRPr="00F55F32">
        <w:rPr>
          <w:rFonts w:ascii="Liberation Serif" w:hAnsi="Liberation Serif"/>
          <w:sz w:val="32"/>
          <w:szCs w:val="32"/>
        </w:rPr>
        <w:t xml:space="preserve"> действовать правило, в соответствие с которым работодатели обязаны размещать на портале «Работа в России» сведения об имеющихся вакансиях. С</w:t>
      </w:r>
      <w:r w:rsidR="00C5335C">
        <w:rPr>
          <w:rFonts w:ascii="Liberation Serif" w:hAnsi="Liberation Serif"/>
          <w:sz w:val="32"/>
          <w:szCs w:val="32"/>
        </w:rPr>
        <w:t xml:space="preserve">оответствующая обязанность </w:t>
      </w:r>
      <w:r w:rsidRPr="00F55F32">
        <w:rPr>
          <w:rFonts w:ascii="Liberation Serif" w:hAnsi="Liberation Serif"/>
          <w:sz w:val="32"/>
          <w:szCs w:val="32"/>
        </w:rPr>
        <w:t xml:space="preserve"> установлена п. 3.2 ст. 25 Закона о занятости населения. </w:t>
      </w:r>
    </w:p>
    <w:p w:rsidR="00F55F32" w:rsidRPr="00F55F32" w:rsidRDefault="00F55F32" w:rsidP="00F55F32">
      <w:pPr>
        <w:pStyle w:val="ac"/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 xml:space="preserve">Распространяется она на следующих работодателей: </w:t>
      </w:r>
    </w:p>
    <w:p w:rsidR="00F55F32" w:rsidRPr="00F55F32" w:rsidRDefault="00F55F32" w:rsidP="00F55F32">
      <w:pPr>
        <w:pStyle w:val="ac"/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 xml:space="preserve">органы государственной власти РФ, субъектов РФ; </w:t>
      </w:r>
    </w:p>
    <w:p w:rsidR="00F55F32" w:rsidRPr="00F55F32" w:rsidRDefault="00F55F32" w:rsidP="00F55F32">
      <w:pPr>
        <w:pStyle w:val="ac"/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 xml:space="preserve">органы местного самоуправления; </w:t>
      </w:r>
    </w:p>
    <w:p w:rsidR="00F55F32" w:rsidRPr="00F55F32" w:rsidRDefault="00F55F32" w:rsidP="00F55F32">
      <w:pPr>
        <w:pStyle w:val="ac"/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 xml:space="preserve">государственные и муниципальные унитарные предприятия; </w:t>
      </w:r>
    </w:p>
    <w:p w:rsidR="00F55F32" w:rsidRPr="00F55F32" w:rsidRDefault="00F55F32" w:rsidP="00F55F32">
      <w:pPr>
        <w:pStyle w:val="ac"/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 xml:space="preserve">организации с государственным участием; </w:t>
      </w:r>
    </w:p>
    <w:p w:rsidR="00F55F32" w:rsidRPr="00F55F32" w:rsidRDefault="00F55F32" w:rsidP="00F55F32">
      <w:pPr>
        <w:pStyle w:val="ac"/>
        <w:numPr>
          <w:ilvl w:val="0"/>
          <w:numId w:val="1"/>
        </w:numPr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 xml:space="preserve">работодатели, численность работников которых превышает 25 человек. </w:t>
      </w:r>
    </w:p>
    <w:p w:rsidR="00F55F32" w:rsidRPr="00F55F32" w:rsidRDefault="00C5335C" w:rsidP="00C5335C">
      <w:pPr>
        <w:pStyle w:val="ac"/>
        <w:ind w:firstLine="851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Установлена</w:t>
      </w:r>
      <w:r w:rsidR="00F55F32" w:rsidRPr="00F55F32">
        <w:rPr>
          <w:rFonts w:ascii="Liberation Serif" w:hAnsi="Liberation Serif"/>
          <w:sz w:val="32"/>
          <w:szCs w:val="32"/>
        </w:rPr>
        <w:t xml:space="preserve"> именно обязанность, а не право работодателей размещать сведения о вакансиях. Обязанность распространяется на всех работодателей: организации и индивидуальных предпринимателей. Поэтому индивидуальные предприниматели, у которых более 25 работников, наравне с организациями должны представлять информацию о вакансиях. </w:t>
      </w:r>
    </w:p>
    <w:p w:rsidR="00F55F32" w:rsidRPr="00F55F32" w:rsidRDefault="00C5335C" w:rsidP="00B80A42">
      <w:pPr>
        <w:pStyle w:val="ac"/>
        <w:ind w:firstLine="709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Р</w:t>
      </w:r>
      <w:r w:rsidR="00F55F32" w:rsidRPr="00F55F32">
        <w:rPr>
          <w:rFonts w:ascii="Liberation Serif" w:hAnsi="Liberation Serif"/>
          <w:sz w:val="32"/>
          <w:szCs w:val="32"/>
        </w:rPr>
        <w:t xml:space="preserve">аботодатели обязаны будут размещать следующую информацию: </w:t>
      </w:r>
    </w:p>
    <w:p w:rsidR="00C5335C" w:rsidRDefault="00C5335C" w:rsidP="00C53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- сведения о применении в отношении данного работодателя процедур о несостоятельности (банкротстве); </w:t>
      </w:r>
    </w:p>
    <w:p w:rsidR="00C5335C" w:rsidRDefault="00C5335C" w:rsidP="00C53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lastRenderedPageBreak/>
        <w:t>-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C5335C" w:rsidRDefault="00C5335C" w:rsidP="00C53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32"/>
          <w:szCs w:val="32"/>
        </w:rPr>
      </w:pPr>
      <w:proofErr w:type="gramStart"/>
      <w:r>
        <w:rPr>
          <w:rFonts w:ascii="Liberation Serif" w:hAnsi="Liberation Serif" w:cs="Liberation Serif"/>
          <w:sz w:val="32"/>
          <w:szCs w:val="32"/>
        </w:rPr>
        <w:t xml:space="preserve">-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9" w:history="1">
        <w:r>
          <w:rPr>
            <w:rFonts w:ascii="Liberation Serif" w:hAnsi="Liberation Serif" w:cs="Liberation Serif"/>
            <w:color w:val="0000FF"/>
            <w:sz w:val="32"/>
            <w:szCs w:val="32"/>
          </w:rPr>
          <w:t>квотой</w:t>
        </w:r>
      </w:hyperlink>
      <w:r>
        <w:rPr>
          <w:rFonts w:ascii="Liberation Serif" w:hAnsi="Liberation Serif" w:cs="Liberation Serif"/>
          <w:sz w:val="32"/>
          <w:szCs w:val="32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B80A42" w:rsidRDefault="00B80A42" w:rsidP="00C43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Порядок предоставления работодателем сведений и информации, предусмотренной статьей 25 Закона о  занятости населения</w:t>
      </w:r>
      <w:r w:rsidR="006A4FCA">
        <w:rPr>
          <w:rFonts w:ascii="Liberation Serif" w:hAnsi="Liberation Serif" w:cs="Liberation Serif"/>
          <w:sz w:val="32"/>
          <w:szCs w:val="32"/>
        </w:rPr>
        <w:t>,</w:t>
      </w:r>
      <w:r>
        <w:rPr>
          <w:rFonts w:ascii="Liberation Serif" w:hAnsi="Liberation Serif" w:cs="Liberation Serif"/>
          <w:sz w:val="32"/>
          <w:szCs w:val="32"/>
        </w:rPr>
        <w:t xml:space="preserve"> установлен Постановлением Правительства РФ от 30.12.2021 N 2576 «О порядке представления работодателем сведений и информации, предусмотренных пунктом 3 статьи </w:t>
      </w:r>
      <w:r w:rsidR="00C430B2">
        <w:rPr>
          <w:rFonts w:ascii="Liberation Serif" w:hAnsi="Liberation Serif" w:cs="Liberation Serif"/>
          <w:sz w:val="32"/>
          <w:szCs w:val="32"/>
        </w:rPr>
        <w:t>25 Закона Российской Федерации «</w:t>
      </w:r>
      <w:r>
        <w:rPr>
          <w:rFonts w:ascii="Liberation Serif" w:hAnsi="Liberation Serif" w:cs="Liberation Serif"/>
          <w:sz w:val="32"/>
          <w:szCs w:val="32"/>
        </w:rPr>
        <w:t>О занятости населения в Российской Федерации».</w:t>
      </w:r>
    </w:p>
    <w:p w:rsidR="00F55F32" w:rsidRPr="00F55F32" w:rsidRDefault="00F55F32" w:rsidP="00F55F32">
      <w:pPr>
        <w:pStyle w:val="ac"/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b/>
          <w:bCs/>
          <w:sz w:val="32"/>
          <w:szCs w:val="32"/>
        </w:rPr>
        <w:t xml:space="preserve">Как </w:t>
      </w:r>
      <w:proofErr w:type="gramStart"/>
      <w:r w:rsidRPr="00F55F32">
        <w:rPr>
          <w:rFonts w:ascii="Liberation Serif" w:hAnsi="Liberation Serif"/>
          <w:b/>
          <w:bCs/>
          <w:sz w:val="32"/>
          <w:szCs w:val="32"/>
        </w:rPr>
        <w:t>разместить информацию</w:t>
      </w:r>
      <w:proofErr w:type="gramEnd"/>
      <w:r w:rsidRPr="00F55F32">
        <w:rPr>
          <w:rFonts w:ascii="Liberation Serif" w:hAnsi="Liberation Serif"/>
          <w:b/>
          <w:bCs/>
          <w:sz w:val="32"/>
          <w:szCs w:val="32"/>
        </w:rPr>
        <w:t xml:space="preserve"> на портале</w:t>
      </w:r>
      <w:r w:rsidR="0004569F">
        <w:rPr>
          <w:rFonts w:ascii="Liberation Serif" w:hAnsi="Liberation Serif"/>
          <w:sz w:val="32"/>
          <w:szCs w:val="32"/>
        </w:rPr>
        <w:t>:</w:t>
      </w:r>
    </w:p>
    <w:p w:rsidR="00F55F32" w:rsidRPr="00F55F32" w:rsidRDefault="00F55F32" w:rsidP="0004569F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>Чтобы иметь возможность размещать информацию о вакансиях на портале «Работа в России», необходимо создать Личный кабинет работодателя. Порядок работы с порталом определяет Постановление Правительства РФ от 25.08.2015 № 885 «Об информационно-аналитической систем</w:t>
      </w:r>
      <w:r w:rsidR="0004569F">
        <w:rPr>
          <w:rFonts w:ascii="Liberation Serif" w:hAnsi="Liberation Serif"/>
          <w:sz w:val="32"/>
          <w:szCs w:val="32"/>
        </w:rPr>
        <w:t>е Общероссийская база вакансий «Работа в России</w:t>
      </w:r>
      <w:r w:rsidRPr="00F55F32">
        <w:rPr>
          <w:rFonts w:ascii="Liberation Serif" w:hAnsi="Liberation Serif"/>
          <w:sz w:val="32"/>
          <w:szCs w:val="32"/>
        </w:rPr>
        <w:t xml:space="preserve">» (далее – Постановление № 885). При регистрации потребуется заполнить информацию: наименование компании, место нахождения, электронный адрес иные контактные данные и т. п. </w:t>
      </w:r>
    </w:p>
    <w:p w:rsidR="0004569F" w:rsidRDefault="00F55F32" w:rsidP="00045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>В соответствии с п. 28 Постановления № 885</w:t>
      </w:r>
      <w:r w:rsidR="0004569F">
        <w:rPr>
          <w:rFonts w:ascii="Liberation Serif" w:hAnsi="Liberation Serif"/>
          <w:sz w:val="32"/>
          <w:szCs w:val="32"/>
        </w:rPr>
        <w:t>, п. 2 П</w:t>
      </w:r>
      <w:r w:rsidR="0004569F">
        <w:rPr>
          <w:rFonts w:ascii="Liberation Serif" w:hAnsi="Liberation Serif" w:cs="Liberation Serif"/>
          <w:sz w:val="32"/>
          <w:szCs w:val="32"/>
        </w:rPr>
        <w:t>орядка представления работодателем сведений и информации, предусмотренных пунктом 3 статьи 25 Закона Российской Федерации «О занятости населения в Российской Федерации»</w:t>
      </w:r>
      <w:r w:rsidRPr="00F55F32">
        <w:rPr>
          <w:rFonts w:ascii="Liberation Serif" w:hAnsi="Liberation Serif"/>
          <w:sz w:val="32"/>
          <w:szCs w:val="32"/>
        </w:rPr>
        <w:t xml:space="preserve"> </w:t>
      </w:r>
      <w:r w:rsidRPr="004A7877">
        <w:rPr>
          <w:rFonts w:ascii="Liberation Serif" w:hAnsi="Liberation Serif"/>
          <w:sz w:val="32"/>
          <w:szCs w:val="32"/>
          <w:u w:val="single"/>
        </w:rPr>
        <w:t>информация о вакансиях должна размещаться работодателями ежемесячно.</w:t>
      </w:r>
      <w:r w:rsidRPr="00F55F32">
        <w:rPr>
          <w:rFonts w:ascii="Liberation Serif" w:hAnsi="Liberation Serif"/>
          <w:sz w:val="32"/>
          <w:szCs w:val="32"/>
        </w:rPr>
        <w:t xml:space="preserve"> </w:t>
      </w:r>
    </w:p>
    <w:p w:rsidR="0004569F" w:rsidRDefault="0004569F" w:rsidP="0004569F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  <w:sz w:val="32"/>
          <w:szCs w:val="32"/>
        </w:rPr>
      </w:pPr>
    </w:p>
    <w:p w:rsidR="00F55F32" w:rsidRPr="00F55F32" w:rsidRDefault="004A7877" w:rsidP="0004569F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Следует отметить</w:t>
      </w:r>
      <w:r w:rsidR="00F55F32" w:rsidRPr="00F55F32">
        <w:rPr>
          <w:rFonts w:ascii="Liberation Serif" w:hAnsi="Liberation Serif"/>
          <w:sz w:val="32"/>
          <w:szCs w:val="32"/>
        </w:rPr>
        <w:t xml:space="preserve">, что в ситуации, когда работодатель </w:t>
      </w:r>
      <w:proofErr w:type="gramStart"/>
      <w:r w:rsidR="00F55F32" w:rsidRPr="00F55F32">
        <w:rPr>
          <w:rFonts w:ascii="Liberation Serif" w:hAnsi="Liberation Serif"/>
          <w:sz w:val="32"/>
          <w:szCs w:val="32"/>
        </w:rPr>
        <w:t>разместит информацию</w:t>
      </w:r>
      <w:proofErr w:type="gramEnd"/>
      <w:r w:rsidR="00F55F32" w:rsidRPr="00F55F32">
        <w:rPr>
          <w:rFonts w:ascii="Liberation Serif" w:hAnsi="Liberation Serif"/>
          <w:sz w:val="32"/>
          <w:szCs w:val="32"/>
        </w:rPr>
        <w:t xml:space="preserve"> о вакансиях на портале «Работа в России», будет считаться выполненной его обязанность по информированию службы занятости (п. 28 Постановления № 885). </w:t>
      </w:r>
    </w:p>
    <w:p w:rsidR="00F55F32" w:rsidRDefault="00F55F32" w:rsidP="00A727BF">
      <w:pPr>
        <w:pStyle w:val="ac"/>
        <w:ind w:firstLine="708"/>
        <w:jc w:val="both"/>
        <w:rPr>
          <w:rFonts w:ascii="Liberation Serif" w:hAnsi="Liberation Serif"/>
          <w:sz w:val="32"/>
          <w:szCs w:val="32"/>
        </w:rPr>
      </w:pPr>
      <w:r w:rsidRPr="00F55F32">
        <w:rPr>
          <w:rFonts w:ascii="Liberation Serif" w:hAnsi="Liberation Serif"/>
          <w:sz w:val="32"/>
          <w:szCs w:val="32"/>
        </w:rPr>
        <w:t xml:space="preserve">Размещает информацию о вакансиях работодатель самостоятельно. Но эти данные контролируются и оцениваются службой занятости (п. 30 Постановления № 885). </w:t>
      </w:r>
    </w:p>
    <w:p w:rsidR="004A7877" w:rsidRDefault="004A7877" w:rsidP="00A727BF">
      <w:pPr>
        <w:pStyle w:val="ac"/>
        <w:ind w:firstLine="708"/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lastRenderedPageBreak/>
        <w:t>Более подробно можно получить информацию по телефону (34346) 2-18-46</w:t>
      </w:r>
      <w:r w:rsidR="002F45FD">
        <w:rPr>
          <w:rFonts w:ascii="Liberation Serif" w:hAnsi="Liberation Serif"/>
          <w:sz w:val="32"/>
          <w:szCs w:val="32"/>
        </w:rPr>
        <w:t xml:space="preserve"> или обратиться лично в центр занятости по адресу: г</w:t>
      </w:r>
      <w:proofErr w:type="gramStart"/>
      <w:r w:rsidR="002F45FD">
        <w:rPr>
          <w:rFonts w:ascii="Liberation Serif" w:hAnsi="Liberation Serif"/>
          <w:sz w:val="32"/>
          <w:szCs w:val="32"/>
        </w:rPr>
        <w:t>.А</w:t>
      </w:r>
      <w:proofErr w:type="gramEnd"/>
      <w:r w:rsidR="002F45FD">
        <w:rPr>
          <w:rFonts w:ascii="Liberation Serif" w:hAnsi="Liberation Serif"/>
          <w:sz w:val="32"/>
          <w:szCs w:val="32"/>
        </w:rPr>
        <w:t>лапаевск, ул. Ленина, 17, кабинет № 9.</w:t>
      </w:r>
    </w:p>
    <w:p w:rsidR="004A7877" w:rsidRPr="00F55F32" w:rsidRDefault="004A7877" w:rsidP="00F55F32">
      <w:pPr>
        <w:pStyle w:val="ac"/>
        <w:jc w:val="both"/>
        <w:rPr>
          <w:rFonts w:ascii="Liberation Serif" w:hAnsi="Liberation Serif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Pr="00132E9B" w:rsidRDefault="00F76719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76200</wp:posOffset>
            </wp:positionV>
            <wp:extent cx="4103370" cy="3011170"/>
            <wp:effectExtent l="19050" t="0" r="0" b="0"/>
            <wp:wrapThrough wrapText="bothSides">
              <wp:wrapPolygon edited="0">
                <wp:start x="-100" y="0"/>
                <wp:lineTo x="-100" y="21454"/>
                <wp:lineTo x="21560" y="21454"/>
                <wp:lineTo x="21560" y="0"/>
                <wp:lineTo x="-100" y="0"/>
              </wp:wrapPolygon>
            </wp:wrapThrough>
            <wp:docPr id="12" name="Рисунок 8" descr="C:\Documents and Settings\Администратор.ARM08\Рабочий стол\Фирменный стиль\Rabota_R_Triang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ARM08\Рабочий стол\Фирменный стиль\Rabota_R_Triangl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889" t="19444" r="28912" b="2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5EC2" w:rsidRPr="00132E9B" w:rsidSect="009033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22" w:rsidRDefault="00932022" w:rsidP="0090337F">
      <w:pPr>
        <w:spacing w:after="0" w:line="240" w:lineRule="auto"/>
      </w:pPr>
      <w:r>
        <w:separator/>
      </w:r>
    </w:p>
  </w:endnote>
  <w:endnote w:type="continuationSeparator" w:id="0">
    <w:p w:rsidR="00932022" w:rsidRDefault="00932022" w:rsidP="0090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F" w:rsidRDefault="009033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F" w:rsidRDefault="0090337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F" w:rsidRDefault="009033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22" w:rsidRDefault="00932022" w:rsidP="0090337F">
      <w:pPr>
        <w:spacing w:after="0" w:line="240" w:lineRule="auto"/>
      </w:pPr>
      <w:r>
        <w:separator/>
      </w:r>
    </w:p>
  </w:footnote>
  <w:footnote w:type="continuationSeparator" w:id="0">
    <w:p w:rsidR="00932022" w:rsidRDefault="00932022" w:rsidP="0090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F" w:rsidRDefault="009033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758114"/>
      <w:docPartObj>
        <w:docPartGallery w:val="Page Numbers (Top of Page)"/>
        <w:docPartUnique/>
      </w:docPartObj>
    </w:sdtPr>
    <w:sdtContent>
      <w:p w:rsidR="0090337F" w:rsidRDefault="00A0552D">
        <w:pPr>
          <w:pStyle w:val="a8"/>
          <w:jc w:val="center"/>
        </w:pPr>
        <w:r>
          <w:fldChar w:fldCharType="begin"/>
        </w:r>
        <w:r w:rsidR="0090337F">
          <w:instrText>PAGE   \* MERGEFORMAT</w:instrText>
        </w:r>
        <w:r>
          <w:fldChar w:fldCharType="separate"/>
        </w:r>
        <w:r w:rsidR="00A727BF">
          <w:rPr>
            <w:noProof/>
          </w:rPr>
          <w:t>3</w:t>
        </w:r>
        <w:r>
          <w:fldChar w:fldCharType="end"/>
        </w:r>
      </w:p>
    </w:sdtContent>
  </w:sdt>
  <w:p w:rsidR="0090337F" w:rsidRDefault="0090337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7F" w:rsidRDefault="009033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61C1"/>
    <w:multiLevelType w:val="multilevel"/>
    <w:tmpl w:val="C43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A7A6F"/>
    <w:multiLevelType w:val="multilevel"/>
    <w:tmpl w:val="7FB2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24E"/>
    <w:rsid w:val="000348A7"/>
    <w:rsid w:val="0004569F"/>
    <w:rsid w:val="000568A0"/>
    <w:rsid w:val="00064BB1"/>
    <w:rsid w:val="00132E9B"/>
    <w:rsid w:val="00141916"/>
    <w:rsid w:val="001B4D99"/>
    <w:rsid w:val="002F45FD"/>
    <w:rsid w:val="00373CAA"/>
    <w:rsid w:val="00385C59"/>
    <w:rsid w:val="003A25D5"/>
    <w:rsid w:val="003E7F29"/>
    <w:rsid w:val="004314D7"/>
    <w:rsid w:val="0046324E"/>
    <w:rsid w:val="004A7877"/>
    <w:rsid w:val="004C6250"/>
    <w:rsid w:val="004E00DC"/>
    <w:rsid w:val="00556D7B"/>
    <w:rsid w:val="005F7B34"/>
    <w:rsid w:val="00626CD5"/>
    <w:rsid w:val="00651861"/>
    <w:rsid w:val="006A4FCA"/>
    <w:rsid w:val="006A613E"/>
    <w:rsid w:val="006B20CF"/>
    <w:rsid w:val="006E4F29"/>
    <w:rsid w:val="00725CC9"/>
    <w:rsid w:val="00785EC2"/>
    <w:rsid w:val="007C5582"/>
    <w:rsid w:val="007D0FD3"/>
    <w:rsid w:val="008B65B2"/>
    <w:rsid w:val="008C76A8"/>
    <w:rsid w:val="008D776F"/>
    <w:rsid w:val="0090337F"/>
    <w:rsid w:val="00932022"/>
    <w:rsid w:val="00992785"/>
    <w:rsid w:val="00997433"/>
    <w:rsid w:val="009C353A"/>
    <w:rsid w:val="00A045D7"/>
    <w:rsid w:val="00A0552D"/>
    <w:rsid w:val="00A5525C"/>
    <w:rsid w:val="00A727BF"/>
    <w:rsid w:val="00A73238"/>
    <w:rsid w:val="00A945F6"/>
    <w:rsid w:val="00AA3218"/>
    <w:rsid w:val="00AB075F"/>
    <w:rsid w:val="00AD0EFE"/>
    <w:rsid w:val="00B76A10"/>
    <w:rsid w:val="00B80A42"/>
    <w:rsid w:val="00B94C9E"/>
    <w:rsid w:val="00BF5E29"/>
    <w:rsid w:val="00C03783"/>
    <w:rsid w:val="00C132E1"/>
    <w:rsid w:val="00C17AC0"/>
    <w:rsid w:val="00C430B2"/>
    <w:rsid w:val="00C5335C"/>
    <w:rsid w:val="00C836B6"/>
    <w:rsid w:val="00D87A0F"/>
    <w:rsid w:val="00DD1493"/>
    <w:rsid w:val="00E44A78"/>
    <w:rsid w:val="00E87463"/>
    <w:rsid w:val="00EB677C"/>
    <w:rsid w:val="00ED42A5"/>
    <w:rsid w:val="00F14251"/>
    <w:rsid w:val="00F55F32"/>
    <w:rsid w:val="00F60950"/>
    <w:rsid w:val="00F76719"/>
    <w:rsid w:val="00F80D1F"/>
    <w:rsid w:val="00FE0F2D"/>
    <w:rsid w:val="00FE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33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C6250"/>
    <w:rPr>
      <w:color w:val="0000FF"/>
      <w:u w:val="single"/>
    </w:rPr>
  </w:style>
  <w:style w:type="paragraph" w:styleId="a7">
    <w:name w:val="No Spacing"/>
    <w:uiPriority w:val="1"/>
    <w:qFormat/>
    <w:rsid w:val="004C625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0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37F"/>
  </w:style>
  <w:style w:type="paragraph" w:styleId="aa">
    <w:name w:val="footer"/>
    <w:basedOn w:val="a"/>
    <w:link w:val="ab"/>
    <w:uiPriority w:val="99"/>
    <w:unhideWhenUsed/>
    <w:rsid w:val="0090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37F"/>
  </w:style>
  <w:style w:type="paragraph" w:styleId="ac">
    <w:name w:val="Normal (Web)"/>
    <w:basedOn w:val="a"/>
    <w:uiPriority w:val="99"/>
    <w:semiHidden/>
    <w:unhideWhenUsed/>
    <w:rsid w:val="00F5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BD247D15BC3B44BC4924322D8ECF15850C9D69A7C5BC13C118BD850B8537EA97E68229474C48E8EA7B0ABC07CC4322B3E55BD6VFy9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A831-A636-4AE2-9046-87D206D0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amczn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ws2</cp:lastModifiedBy>
  <cp:revision>21</cp:revision>
  <dcterms:created xsi:type="dcterms:W3CDTF">2020-01-28T06:19:00Z</dcterms:created>
  <dcterms:modified xsi:type="dcterms:W3CDTF">2022-01-11T06:24:00Z</dcterms:modified>
</cp:coreProperties>
</file>