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3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93"/>
      </w:tblGrid>
      <w:tr w:rsidR="00E87463" w:rsidTr="003A25D5">
        <w:trPr>
          <w:trHeight w:val="2260"/>
        </w:trPr>
        <w:tc>
          <w:tcPr>
            <w:tcW w:w="4793" w:type="dxa"/>
          </w:tcPr>
          <w:p w:rsidR="003E7F29" w:rsidRPr="006B20CF" w:rsidRDefault="005F7B34" w:rsidP="003A25D5">
            <w:pPr>
              <w:widowControl w:val="0"/>
              <w:jc w:val="both"/>
              <w:rPr>
                <w:rFonts w:ascii="Verdana" w:hAnsi="Verdana"/>
                <w:b/>
                <w:color w:val="0033A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33A0"/>
                <w:sz w:val="32"/>
                <w:szCs w:val="32"/>
              </w:rPr>
              <w:t xml:space="preserve"> </w:t>
            </w:r>
          </w:p>
        </w:tc>
        <w:tc>
          <w:tcPr>
            <w:tcW w:w="4793" w:type="dxa"/>
          </w:tcPr>
          <w:p w:rsidR="00E87463" w:rsidRDefault="00F24B1F" w:rsidP="000348A7">
            <w:pPr>
              <w:widowControl w:val="0"/>
              <w:jc w:val="right"/>
              <w:rPr>
                <w:rFonts w:ascii="Verdana" w:hAnsi="Verdana"/>
                <w:b/>
                <w:color w:val="0033A0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color w:val="0033A0"/>
                <w:sz w:val="32"/>
                <w:szCs w:val="32"/>
                <w:lang w:eastAsia="ru-RU"/>
              </w:rPr>
              <w:pict>
                <v:rect id="_x0000_s1026" style="position:absolute;left:0;text-align:left;margin-left:114.85pt;margin-top:69.15pt;width:79.5pt;height:14.2pt;z-index:251659264;mso-position-horizontal-relative:text;mso-position-vertical-relative:text" stroked="f"/>
              </w:pict>
            </w:r>
            <w:r w:rsidR="00E87463" w:rsidRPr="00E87463">
              <w:rPr>
                <w:rFonts w:ascii="Verdana" w:hAnsi="Verdana"/>
                <w:b/>
                <w:noProof/>
                <w:color w:val="0033A0"/>
                <w:sz w:val="32"/>
                <w:szCs w:val="32"/>
                <w:lang w:eastAsia="ru-RU"/>
              </w:rPr>
              <w:drawing>
                <wp:inline distT="0" distB="0" distL="0" distR="0" wp14:anchorId="7F752F63" wp14:editId="4DA7DD7A">
                  <wp:extent cx="2532764" cy="1307805"/>
                  <wp:effectExtent l="19050" t="0" r="886" b="0"/>
                  <wp:docPr id="5" name="Рисунок 3" descr="C:\Documents and Settings\Администратор.ARM08\Рабочий стол\Фирменный стиль\Rabota_R_Logo_Horizontal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.ARM08\Рабочий стол\Фирменный стиль\Rabota_R_Logo_Horizontal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9503" t="35006" r="27846" b="33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764" cy="130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B1F" w:rsidRDefault="00F24B1F" w:rsidP="00F24B1F">
      <w:pPr>
        <w:pStyle w:val="a8"/>
      </w:pPr>
      <w:r>
        <w:rPr>
          <w:color w:val="00B050"/>
        </w:rPr>
        <w:t xml:space="preserve">                                                      </w:t>
      </w:r>
      <w:r>
        <w:t xml:space="preserve">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F24B1F" w:rsidRPr="00F24B1F" w:rsidTr="00F24B1F">
        <w:tc>
          <w:tcPr>
            <w:tcW w:w="5341" w:type="dxa"/>
          </w:tcPr>
          <w:p w:rsidR="00F24B1F" w:rsidRPr="00F24B1F" w:rsidRDefault="00F24B1F" w:rsidP="008F62A0">
            <w:pPr>
              <w:pStyle w:val="a8"/>
              <w:rPr>
                <w:rFonts w:ascii="Liberation Serif" w:hAnsi="Liberation Serif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341" w:type="dxa"/>
          </w:tcPr>
          <w:p w:rsidR="00F24B1F" w:rsidRPr="00F24B1F" w:rsidRDefault="00F24B1F" w:rsidP="008F62A0">
            <w:pPr>
              <w:pStyle w:val="a8"/>
              <w:rPr>
                <w:rFonts w:ascii="Liberation Serif" w:hAnsi="Liberation Serif"/>
                <w:b/>
                <w:color w:val="FF0000"/>
                <w:sz w:val="24"/>
                <w:szCs w:val="24"/>
                <w:u w:val="single"/>
              </w:rPr>
            </w:pPr>
            <w:r w:rsidRPr="00F24B1F">
              <w:rPr>
                <w:rFonts w:ascii="Liberation Serif" w:hAnsi="Liberation Serif"/>
                <w:b/>
                <w:color w:val="FF0000"/>
                <w:sz w:val="24"/>
                <w:szCs w:val="24"/>
                <w:u w:val="single"/>
              </w:rPr>
              <w:t>О работе консультационного пункта для граждан предпенсионного возраста</w:t>
            </w:r>
          </w:p>
          <w:p w:rsidR="00F24B1F" w:rsidRPr="00F24B1F" w:rsidRDefault="00F24B1F" w:rsidP="008F62A0">
            <w:pPr>
              <w:pStyle w:val="a8"/>
              <w:rPr>
                <w:rFonts w:ascii="Liberation Serif" w:hAnsi="Liberation Serif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F24B1F" w:rsidRPr="00F24B1F" w:rsidRDefault="00F24B1F" w:rsidP="00F24B1F">
      <w:pPr>
        <w:pStyle w:val="a8"/>
        <w:rPr>
          <w:rFonts w:ascii="Liberation Serif" w:hAnsi="Liberation Serif"/>
          <w:sz w:val="24"/>
          <w:szCs w:val="24"/>
        </w:rPr>
      </w:pPr>
    </w:p>
    <w:p w:rsidR="00F24B1F" w:rsidRPr="00F24B1F" w:rsidRDefault="00F24B1F" w:rsidP="00F24B1F">
      <w:pPr>
        <w:pStyle w:val="a8"/>
        <w:rPr>
          <w:rFonts w:ascii="Liberation Serif" w:hAnsi="Liberation Serif"/>
          <w:sz w:val="24"/>
          <w:szCs w:val="24"/>
        </w:rPr>
      </w:pPr>
    </w:p>
    <w:p w:rsidR="00F24B1F" w:rsidRPr="00F24B1F" w:rsidRDefault="00F24B1F" w:rsidP="00F24B1F">
      <w:pPr>
        <w:ind w:left="284" w:right="282"/>
        <w:jc w:val="center"/>
        <w:rPr>
          <w:rFonts w:ascii="Liberation Serif" w:hAnsi="Liberation Serif"/>
          <w:b/>
          <w:i/>
          <w:sz w:val="24"/>
          <w:szCs w:val="24"/>
        </w:rPr>
      </w:pPr>
      <w:r w:rsidRPr="00F24B1F">
        <w:rPr>
          <w:rFonts w:ascii="Liberation Serif" w:hAnsi="Liberation Serif"/>
          <w:b/>
          <w:i/>
          <w:sz w:val="24"/>
          <w:szCs w:val="24"/>
        </w:rPr>
        <w:t>У</w:t>
      </w:r>
      <w:r w:rsidRPr="00F24B1F">
        <w:rPr>
          <w:rFonts w:ascii="Liberation Serif" w:hAnsi="Liberation Serif"/>
          <w:b/>
          <w:i/>
          <w:sz w:val="24"/>
          <w:szCs w:val="24"/>
        </w:rPr>
        <w:t>важаемые граждане!</w:t>
      </w:r>
    </w:p>
    <w:p w:rsidR="00F24B1F" w:rsidRPr="00F24B1F" w:rsidRDefault="00F24B1F" w:rsidP="00F24B1F">
      <w:pPr>
        <w:ind w:right="282" w:firstLine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Pr="00F24B1F">
        <w:rPr>
          <w:rFonts w:ascii="Liberation Serif" w:hAnsi="Liberation Serif"/>
          <w:sz w:val="24"/>
          <w:szCs w:val="24"/>
        </w:rPr>
        <w:t xml:space="preserve">В государственном казённом учреждении службы занятости населения Свердловской области «Алапаевский центр занятости» организован и работает </w:t>
      </w:r>
      <w:r w:rsidRPr="00F24B1F">
        <w:rPr>
          <w:rStyle w:val="a7"/>
          <w:rFonts w:ascii="Liberation Serif" w:hAnsi="Liberation Serif"/>
          <w:sz w:val="24"/>
          <w:szCs w:val="24"/>
        </w:rPr>
        <w:t xml:space="preserve">консультационный пункт </w:t>
      </w:r>
      <w:r w:rsidRPr="00F24B1F">
        <w:rPr>
          <w:rFonts w:ascii="Liberation Serif" w:hAnsi="Liberation Serif"/>
          <w:sz w:val="24"/>
          <w:szCs w:val="24"/>
        </w:rPr>
        <w:t xml:space="preserve">для выполнения мероприятий, направленных на исключение необоснованных увольнений граждан предпенсионного возраста, а также недопущения </w:t>
      </w:r>
      <w:proofErr w:type="gramStart"/>
      <w:r w:rsidRPr="00F24B1F">
        <w:rPr>
          <w:rFonts w:ascii="Liberation Serif" w:hAnsi="Liberation Serif"/>
          <w:sz w:val="24"/>
          <w:szCs w:val="24"/>
        </w:rPr>
        <w:t>снижения уровня занятости граждан данной категории</w:t>
      </w:r>
      <w:proofErr w:type="gramEnd"/>
      <w:r w:rsidRPr="00F24B1F">
        <w:rPr>
          <w:rFonts w:ascii="Liberation Serif" w:hAnsi="Liberation Serif"/>
          <w:sz w:val="24"/>
          <w:szCs w:val="24"/>
        </w:rPr>
        <w:t>.</w:t>
      </w:r>
    </w:p>
    <w:p w:rsidR="00F24B1F" w:rsidRPr="00F24B1F" w:rsidRDefault="00F24B1F" w:rsidP="00F24B1F">
      <w:pPr>
        <w:pStyle w:val="a6"/>
        <w:spacing w:beforeAutospacing="0" w:afterAutospacing="0"/>
        <w:ind w:left="426" w:right="566"/>
        <w:rPr>
          <w:rFonts w:ascii="Liberation Serif" w:hAnsi="Liberation Serif"/>
        </w:rPr>
      </w:pPr>
      <w:r w:rsidRPr="00F24B1F">
        <w:rPr>
          <w:rFonts w:ascii="Liberation Serif" w:hAnsi="Liberation Serif"/>
        </w:rPr>
        <w:t xml:space="preserve">     </w:t>
      </w:r>
      <w:r w:rsidRPr="00F24B1F">
        <w:rPr>
          <w:rStyle w:val="a7"/>
          <w:rFonts w:ascii="Liberation Serif" w:hAnsi="Liberation Serif"/>
        </w:rPr>
        <w:t>График работы консультационного пункта:</w:t>
      </w:r>
    </w:p>
    <w:p w:rsidR="00F24B1F" w:rsidRPr="00F24B1F" w:rsidRDefault="00F24B1F" w:rsidP="00F24B1F">
      <w:pPr>
        <w:pStyle w:val="a6"/>
        <w:spacing w:beforeAutospacing="0" w:afterAutospacing="0"/>
        <w:ind w:left="426" w:right="566"/>
        <w:rPr>
          <w:rFonts w:ascii="Liberation Serif" w:hAnsi="Liberation Serif"/>
        </w:rPr>
      </w:pPr>
      <w:r w:rsidRPr="00F24B1F">
        <w:rPr>
          <w:rStyle w:val="a7"/>
          <w:rFonts w:ascii="Liberation Serif" w:hAnsi="Liberation Serif"/>
        </w:rPr>
        <w:t>        вторник          с 14.00 до 15.00</w:t>
      </w:r>
    </w:p>
    <w:p w:rsidR="00F24B1F" w:rsidRPr="00F24B1F" w:rsidRDefault="00F24B1F" w:rsidP="00F24B1F">
      <w:pPr>
        <w:pStyle w:val="a6"/>
        <w:spacing w:beforeAutospacing="0" w:afterAutospacing="0"/>
        <w:ind w:left="426" w:right="566"/>
        <w:rPr>
          <w:rFonts w:ascii="Liberation Serif" w:hAnsi="Liberation Serif"/>
        </w:rPr>
      </w:pPr>
      <w:r w:rsidRPr="00F24B1F">
        <w:rPr>
          <w:rStyle w:val="a7"/>
          <w:rFonts w:ascii="Liberation Serif" w:hAnsi="Liberation Serif"/>
        </w:rPr>
        <w:t>        четверг           с 14.00 до 15.00</w:t>
      </w:r>
    </w:p>
    <w:p w:rsidR="00F24B1F" w:rsidRDefault="00F24B1F" w:rsidP="00F24B1F">
      <w:pPr>
        <w:pStyle w:val="a6"/>
        <w:spacing w:beforeAutospacing="0" w:afterAutospacing="0"/>
        <w:ind w:right="566"/>
        <w:rPr>
          <w:rFonts w:ascii="Liberation Serif" w:hAnsi="Liberation Serif"/>
        </w:rPr>
      </w:pPr>
    </w:p>
    <w:p w:rsidR="00F24B1F" w:rsidRPr="00F24B1F" w:rsidRDefault="00F24B1F" w:rsidP="00F24B1F">
      <w:pPr>
        <w:pStyle w:val="a6"/>
        <w:spacing w:beforeAutospacing="0" w:afterAutospacing="0"/>
        <w:ind w:right="566"/>
        <w:rPr>
          <w:rFonts w:ascii="Liberation Serif" w:hAnsi="Liberation Serif"/>
        </w:rPr>
      </w:pPr>
      <w:r w:rsidRPr="00F24B1F">
        <w:rPr>
          <w:rFonts w:ascii="Liberation Serif" w:hAnsi="Liberation Serif"/>
        </w:rPr>
        <w:t>Телефон «горячей линии» (34346) 2-18-46 Костина Яна Вадимовна</w:t>
      </w:r>
    </w:p>
    <w:p w:rsidR="00F24B1F" w:rsidRPr="00F24B1F" w:rsidRDefault="00F24B1F" w:rsidP="00F24B1F">
      <w:pPr>
        <w:pStyle w:val="a8"/>
        <w:rPr>
          <w:rFonts w:ascii="Liberation Serif" w:hAnsi="Liberation Serif"/>
          <w:sz w:val="24"/>
          <w:szCs w:val="24"/>
        </w:rPr>
      </w:pPr>
      <w:bookmarkStart w:id="0" w:name="_GoBack"/>
      <w:r w:rsidRPr="00F24B1F">
        <w:rPr>
          <w:rFonts w:ascii="Liberation Serif" w:hAnsi="Liberation Serif"/>
          <w:sz w:val="24"/>
          <w:szCs w:val="24"/>
        </w:rPr>
        <w:t>Консультацию можно получить, обратившись  в ГКУ «Алапаевский ЦЗ» по адресу:</w:t>
      </w:r>
    </w:p>
    <w:p w:rsidR="00F24B1F" w:rsidRPr="00F24B1F" w:rsidRDefault="00F24B1F" w:rsidP="00F24B1F">
      <w:pPr>
        <w:pStyle w:val="a8"/>
        <w:rPr>
          <w:rFonts w:ascii="Liberation Serif" w:hAnsi="Liberation Serif"/>
          <w:sz w:val="24"/>
          <w:szCs w:val="24"/>
        </w:rPr>
      </w:pPr>
      <w:r w:rsidRPr="00F24B1F">
        <w:rPr>
          <w:rFonts w:ascii="Liberation Serif" w:hAnsi="Liberation Serif"/>
          <w:sz w:val="24"/>
          <w:szCs w:val="24"/>
        </w:rPr>
        <w:t xml:space="preserve"> г. Алапаевск, ул. Ленина, 17, кабинет № 9.</w:t>
      </w:r>
    </w:p>
    <w:bookmarkEnd w:id="0"/>
    <w:p w:rsidR="00F24B1F" w:rsidRDefault="00F24B1F" w:rsidP="00F24B1F">
      <w:pPr>
        <w:tabs>
          <w:tab w:val="left" w:pos="7362"/>
          <w:tab w:val="left" w:pos="10206"/>
        </w:tabs>
        <w:ind w:left="426" w:right="566"/>
        <w:jc w:val="both"/>
        <w:rPr>
          <w:rFonts w:ascii="Arial" w:hAnsi="Arial" w:cs="Arial"/>
          <w:i/>
          <w:sz w:val="24"/>
          <w:szCs w:val="24"/>
        </w:rPr>
      </w:pPr>
    </w:p>
    <w:p w:rsidR="00064BB1" w:rsidRDefault="00064BB1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F76719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-1076960</wp:posOffset>
            </wp:positionH>
            <wp:positionV relativeFrom="paragraph">
              <wp:posOffset>76200</wp:posOffset>
            </wp:positionV>
            <wp:extent cx="4103370" cy="3011170"/>
            <wp:effectExtent l="19050" t="0" r="0" b="0"/>
            <wp:wrapThrough wrapText="bothSides">
              <wp:wrapPolygon edited="0">
                <wp:start x="-100" y="0"/>
                <wp:lineTo x="-100" y="21454"/>
                <wp:lineTo x="21560" y="21454"/>
                <wp:lineTo x="21560" y="0"/>
                <wp:lineTo x="-100" y="0"/>
              </wp:wrapPolygon>
            </wp:wrapThrough>
            <wp:docPr id="12" name="Рисунок 8" descr="C:\Documents and Settings\Администратор.ARM08\Рабочий стол\Фирменный стиль\Rabota_R_Triangl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.ARM08\Рабочий стол\Фирменный стиль\Rabota_R_Triangle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889" t="19444" r="28912" b="27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301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EC2" w:rsidRPr="00132E9B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sectPr w:rsidR="00785EC2" w:rsidRPr="00132E9B" w:rsidSect="005C5AD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24E"/>
    <w:rsid w:val="000348A7"/>
    <w:rsid w:val="000568A0"/>
    <w:rsid w:val="00064BB1"/>
    <w:rsid w:val="00132E9B"/>
    <w:rsid w:val="00141916"/>
    <w:rsid w:val="00373CAA"/>
    <w:rsid w:val="00385C59"/>
    <w:rsid w:val="003A25D5"/>
    <w:rsid w:val="003E7F29"/>
    <w:rsid w:val="004314D7"/>
    <w:rsid w:val="0046324E"/>
    <w:rsid w:val="004E00DC"/>
    <w:rsid w:val="00556D7B"/>
    <w:rsid w:val="005C5ADE"/>
    <w:rsid w:val="005F7B34"/>
    <w:rsid w:val="00651861"/>
    <w:rsid w:val="006A613E"/>
    <w:rsid w:val="006B20CF"/>
    <w:rsid w:val="006E4F29"/>
    <w:rsid w:val="00725CC9"/>
    <w:rsid w:val="00785EC2"/>
    <w:rsid w:val="007C5582"/>
    <w:rsid w:val="008B65B2"/>
    <w:rsid w:val="008C76A8"/>
    <w:rsid w:val="008D776F"/>
    <w:rsid w:val="00992785"/>
    <w:rsid w:val="00997433"/>
    <w:rsid w:val="009C353A"/>
    <w:rsid w:val="00A045D7"/>
    <w:rsid w:val="00A5525C"/>
    <w:rsid w:val="00A73238"/>
    <w:rsid w:val="00AA3218"/>
    <w:rsid w:val="00AB3E40"/>
    <w:rsid w:val="00B76A10"/>
    <w:rsid w:val="00B94C9E"/>
    <w:rsid w:val="00BF5E29"/>
    <w:rsid w:val="00C132E1"/>
    <w:rsid w:val="00C17AC0"/>
    <w:rsid w:val="00C836B6"/>
    <w:rsid w:val="00DD1493"/>
    <w:rsid w:val="00E44A78"/>
    <w:rsid w:val="00E87463"/>
    <w:rsid w:val="00EB677C"/>
    <w:rsid w:val="00ED42A5"/>
    <w:rsid w:val="00F14251"/>
    <w:rsid w:val="00F24B1F"/>
    <w:rsid w:val="00F60950"/>
    <w:rsid w:val="00F76719"/>
    <w:rsid w:val="00F80D1F"/>
    <w:rsid w:val="00FE0F2D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033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AD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2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24B1F"/>
    <w:rPr>
      <w:b/>
      <w:bCs/>
    </w:rPr>
  </w:style>
  <w:style w:type="paragraph" w:styleId="a8">
    <w:name w:val="No Spacing"/>
    <w:uiPriority w:val="1"/>
    <w:qFormat/>
    <w:rsid w:val="00F24B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5E50-3250-4C30-83C4-D40FABB1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amczn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Яна В. Костина</cp:lastModifiedBy>
  <cp:revision>5</cp:revision>
  <dcterms:created xsi:type="dcterms:W3CDTF">2020-01-28T06:19:00Z</dcterms:created>
  <dcterms:modified xsi:type="dcterms:W3CDTF">2020-03-23T09:01:00Z</dcterms:modified>
</cp:coreProperties>
</file>