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092" w:rsidRDefault="00636092" w:rsidP="00454ADC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02E12" w:rsidRPr="00964652" w:rsidRDefault="00C02E12" w:rsidP="001C5517">
      <w:pPr>
        <w:widowControl w:val="0"/>
        <w:suppressAutoHyphens/>
        <w:spacing w:after="0" w:line="240" w:lineRule="auto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143125" cy="890342"/>
            <wp:effectExtent l="1905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90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                         </w:t>
      </w:r>
      <w:r w:rsidR="001C5517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  </w:t>
      </w:r>
      <w:r w:rsidRPr="0026155F">
        <w:rPr>
          <w:rFonts w:ascii="Segoe UI" w:eastAsia="Arial Unicode MS" w:hAnsi="Segoe UI" w:cs="Segoe UI"/>
          <w:b/>
          <w:noProof/>
          <w:kern w:val="1"/>
          <w:sz w:val="32"/>
          <w:szCs w:val="32"/>
          <w:lang w:eastAsia="sk-SK" w:bidi="hi-IN"/>
        </w:rPr>
        <w:t xml:space="preserve">       </w:t>
      </w:r>
    </w:p>
    <w:p w:rsidR="00C02E12" w:rsidRPr="008B7673" w:rsidRDefault="00C02E12" w:rsidP="001C5517">
      <w:pPr>
        <w:spacing w:after="0" w:line="240" w:lineRule="auto"/>
        <w:ind w:firstLine="709"/>
        <w:jc w:val="right"/>
        <w:rPr>
          <w:rFonts w:ascii="Segoe UI" w:hAnsi="Segoe UI" w:cs="Segoe UI"/>
          <w:sz w:val="10"/>
          <w:szCs w:val="10"/>
        </w:rPr>
      </w:pPr>
    </w:p>
    <w:p w:rsidR="001C5517" w:rsidRDefault="00D42AF0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В День лес</w:t>
      </w:r>
      <w:r w:rsidR="007C0D0A" w:rsidRPr="001C5517">
        <w:rPr>
          <w:rFonts w:ascii="Segoe UI" w:hAnsi="Segoe UI" w:cs="Segoe UI"/>
          <w:sz w:val="32"/>
          <w:szCs w:val="32"/>
        </w:rPr>
        <w:t>ника</w:t>
      </w:r>
      <w:r w:rsidRPr="001C5517">
        <w:rPr>
          <w:rFonts w:ascii="Segoe UI" w:hAnsi="Segoe UI" w:cs="Segoe UI"/>
          <w:sz w:val="32"/>
          <w:szCs w:val="32"/>
        </w:rPr>
        <w:t xml:space="preserve"> Свердловски</w:t>
      </w:r>
      <w:r w:rsidR="004D5DF6" w:rsidRPr="001C5517">
        <w:rPr>
          <w:rFonts w:ascii="Segoe UI" w:hAnsi="Segoe UI" w:cs="Segoe UI"/>
          <w:sz w:val="32"/>
          <w:szCs w:val="32"/>
        </w:rPr>
        <w:t xml:space="preserve">й </w:t>
      </w:r>
      <w:proofErr w:type="spellStart"/>
      <w:r w:rsidR="004D5DF6" w:rsidRPr="001C5517">
        <w:rPr>
          <w:rFonts w:ascii="Segoe UI" w:hAnsi="Segoe UI" w:cs="Segoe UI"/>
          <w:sz w:val="32"/>
          <w:szCs w:val="32"/>
        </w:rPr>
        <w:t>Росреестр</w:t>
      </w:r>
      <w:proofErr w:type="spellEnd"/>
      <w:r w:rsidR="004D5DF6" w:rsidRPr="001C5517">
        <w:rPr>
          <w:rFonts w:ascii="Segoe UI" w:hAnsi="Segoe UI" w:cs="Segoe UI"/>
          <w:sz w:val="32"/>
          <w:szCs w:val="32"/>
        </w:rPr>
        <w:t xml:space="preserve"> </w:t>
      </w:r>
    </w:p>
    <w:p w:rsidR="00C02E12" w:rsidRPr="001C5517" w:rsidRDefault="00EC3D05" w:rsidP="001C5517">
      <w:pPr>
        <w:spacing w:after="0" w:line="240" w:lineRule="auto"/>
        <w:jc w:val="center"/>
        <w:rPr>
          <w:rFonts w:ascii="Segoe UI" w:hAnsi="Segoe UI" w:cs="Segoe UI"/>
          <w:sz w:val="32"/>
          <w:szCs w:val="32"/>
        </w:rPr>
      </w:pPr>
      <w:r w:rsidRPr="001C5517">
        <w:rPr>
          <w:rFonts w:ascii="Segoe UI" w:hAnsi="Segoe UI" w:cs="Segoe UI"/>
          <w:sz w:val="32"/>
          <w:szCs w:val="32"/>
        </w:rPr>
        <w:t>напоминает</w:t>
      </w:r>
      <w:r w:rsidR="001C5517">
        <w:rPr>
          <w:rFonts w:ascii="Segoe UI" w:hAnsi="Segoe UI" w:cs="Segoe UI"/>
          <w:sz w:val="32"/>
          <w:szCs w:val="32"/>
        </w:rPr>
        <w:t xml:space="preserve"> </w:t>
      </w:r>
      <w:r w:rsidR="004D5DF6" w:rsidRPr="001C5517">
        <w:rPr>
          <w:rFonts w:ascii="Segoe UI" w:hAnsi="Segoe UI" w:cs="Segoe UI"/>
          <w:sz w:val="32"/>
          <w:szCs w:val="32"/>
        </w:rPr>
        <w:t>о</w:t>
      </w:r>
      <w:r w:rsidR="001C5517">
        <w:rPr>
          <w:rFonts w:ascii="Segoe UI" w:hAnsi="Segoe UI" w:cs="Segoe UI"/>
          <w:sz w:val="32"/>
          <w:szCs w:val="32"/>
        </w:rPr>
        <w:t xml:space="preserve"> </w:t>
      </w:r>
      <w:r w:rsidR="004D5DF6" w:rsidRPr="001C5517">
        <w:rPr>
          <w:rFonts w:ascii="Segoe UI" w:hAnsi="Segoe UI" w:cs="Segoe UI"/>
          <w:sz w:val="32"/>
          <w:szCs w:val="32"/>
        </w:rPr>
        <w:t xml:space="preserve"> «Лесной амнистии»</w:t>
      </w:r>
    </w:p>
    <w:p w:rsidR="001C5517" w:rsidRPr="00CD3B9A" w:rsidRDefault="001C5517" w:rsidP="001C5517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</w:p>
    <w:p w:rsidR="00F745B5" w:rsidRDefault="001C5517" w:rsidP="001C5517">
      <w:pPr>
        <w:spacing w:after="0" w:line="240" w:lineRule="auto"/>
        <w:ind w:firstLine="709"/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4991101" cy="3743325"/>
            <wp:effectExtent l="19050" t="0" r="0" b="0"/>
            <wp:docPr id="2" name="Рисунок 1" descr="Вид с горы Бел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ид с горы Бело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3085" cy="3744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AF0" w:rsidRPr="001C5517" w:rsidRDefault="00A76E99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Накануне Дня лес</w:t>
      </w:r>
      <w:r w:rsidR="007C0D0A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ника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Управление </w:t>
      </w:r>
      <w:proofErr w:type="spellStart"/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по Свердловской области </w:t>
      </w:r>
      <w:r w:rsidR="001C5517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                     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(далее – Управление) сердечно поздравляет тех, кто посвятил свою жизнь лесу</w:t>
      </w:r>
      <w:r w:rsidR="00D42AF0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>!</w:t>
      </w:r>
      <w:r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D42AF0" w:rsidRPr="001C5517" w:rsidRDefault="00D42AF0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A76E99" w:rsidRPr="001C5517" w:rsidRDefault="00A76E99" w:rsidP="001C5517">
      <w:pPr>
        <w:spacing w:after="0" w:line="240" w:lineRule="auto"/>
        <w:ind w:firstLine="36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Напомним, что еще с </w:t>
      </w:r>
      <w:r w:rsidR="00EC3D05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давних времен во всем мире привлекается внимание общественности к сохранности лесов. В России с целью увеличения, сохранения </w:t>
      </w:r>
      <w:r w:rsidR="00D42AF0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br/>
      </w:r>
      <w:r w:rsidR="00EC3D05" w:rsidRPr="001C551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и рационального использования лесных массивов было утверждено «Лесное законодательство». </w:t>
      </w:r>
    </w:p>
    <w:p w:rsidR="004D5DF6" w:rsidRPr="001C5517" w:rsidRDefault="00A76E99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Управление 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напоминает, что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в Свердловской области </w:t>
      </w:r>
      <w:r w:rsidR="00D42AF0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уделяется особое внимание </w:t>
      </w:r>
      <w:r w:rsidR="004D5DF6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реализации Федерального закона от 29 июля 2017 г. № 280-ФЗ «О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земель», который чаще называют законом о «Лесной амнистии». </w:t>
      </w:r>
      <w:proofErr w:type="gramEnd"/>
    </w:p>
    <w:p w:rsidR="004D5DF6" w:rsidRPr="001C5517" w:rsidRDefault="004D5DF6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1C5517" w:rsidRPr="001C5517" w:rsidRDefault="007A36BD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Основная цель принятия 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>закона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 «лесной амнистии»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сводится к защите прав добросовестных владельцев земельных участков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границы которых пересекаются </w:t>
      </w:r>
      <w:r w:rsidR="00E429D5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  </w:t>
      </w:r>
      <w:r w:rsidR="00A6752A" w:rsidRPr="001C5517">
        <w:rPr>
          <w:rFonts w:ascii="Segoe UI" w:hAnsi="Segoe UI" w:cs="Segoe UI"/>
          <w:color w:val="000000" w:themeColor="text1"/>
          <w:sz w:val="24"/>
          <w:szCs w:val="24"/>
        </w:rPr>
        <w:t>с границами лесных участков.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1C5517" w:rsidRPr="001C5517" w:rsidRDefault="00A6752A" w:rsidP="001C5517">
      <w:pPr>
        <w:spacing w:after="0" w:line="240" w:lineRule="auto"/>
        <w:ind w:firstLine="36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В качестве решения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такой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проблемы </w:t>
      </w:r>
      <w:r w:rsidR="00E429D5" w:rsidRPr="001C5517">
        <w:rPr>
          <w:rFonts w:ascii="Segoe UI" w:hAnsi="Segoe UI" w:cs="Segoe UI"/>
          <w:color w:val="000000" w:themeColor="text1"/>
          <w:sz w:val="24"/>
          <w:szCs w:val="24"/>
        </w:rPr>
        <w:t>закон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устанавливает приоритет сведений, содержащихся в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Едином государственном реестре недвижимости</w:t>
      </w:r>
      <w:r w:rsidR="001C551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(</w:t>
      </w:r>
      <w:proofErr w:type="spellStart"/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далее-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ЕГРН</w:t>
      </w:r>
      <w:proofErr w:type="spellEnd"/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)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1C551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а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также правоустанавливающих 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или </w:t>
      </w:r>
      <w:proofErr w:type="spellStart"/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>правоудостоверяющих</w:t>
      </w:r>
      <w:proofErr w:type="spellEnd"/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документов, что позволяет сохранить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lastRenderedPageBreak/>
        <w:t>соответствующие земе</w:t>
      </w:r>
      <w:r w:rsidR="00917AA0" w:rsidRPr="001C5517">
        <w:rPr>
          <w:rFonts w:ascii="Segoe UI" w:hAnsi="Segoe UI" w:cs="Segoe UI"/>
          <w:color w:val="000000" w:themeColor="text1"/>
          <w:sz w:val="24"/>
          <w:szCs w:val="24"/>
        </w:rPr>
        <w:t>льные участки за их владельцами (</w:t>
      </w:r>
      <w:r w:rsidR="00D42AF0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тогда как </w:t>
      </w:r>
      <w:r w:rsidR="00917AA0" w:rsidRPr="001C5517">
        <w:rPr>
          <w:rFonts w:ascii="Segoe UI" w:hAnsi="Segoe UI" w:cs="Segoe UI"/>
          <w:color w:val="000000" w:themeColor="text1"/>
          <w:sz w:val="24"/>
          <w:szCs w:val="24"/>
        </w:rPr>
        <w:t>ранее они могли быть изъяты по формальным основаниям).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AD1007" w:rsidRPr="001C5517" w:rsidRDefault="00AD1007" w:rsidP="001C5517">
      <w:pPr>
        <w:spacing w:after="0" w:line="240" w:lineRule="auto"/>
        <w:ind w:firstLine="360"/>
        <w:jc w:val="both"/>
        <w:rPr>
          <w:color w:val="000000" w:themeColor="text1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Кроме того, законом предусмотрен механизм защиты от незаконной передачи в частную собственность земель лесного фонда, принадлежащих Российской Федерации.</w:t>
      </w:r>
      <w:r w:rsidRPr="001C5517">
        <w:rPr>
          <w:color w:val="000000" w:themeColor="text1"/>
        </w:rPr>
        <w:t xml:space="preserve"> </w:t>
      </w:r>
      <w:r w:rsidR="001C5517" w:rsidRPr="001C5517">
        <w:rPr>
          <w:color w:val="000000" w:themeColor="text1"/>
        </w:rPr>
        <w:t xml:space="preserve">       </w:t>
      </w:r>
    </w:p>
    <w:p w:rsidR="00AD1007" w:rsidRPr="001C5517" w:rsidRDefault="00AD100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Важно – «лесная амнистия» применяется не ко всем участкам. А, например,                  к таким, где есть объект недвижимости, право на который возникло до 1 января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2016 г., а для садовых участков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–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до 1 августа 2008 г. При уточнении границ владельцу такой земли не требуется согласовывать границы с органом, уполномоченным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на ведение государственного лесного реестра 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(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-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ГЛР).</w:t>
      </w:r>
    </w:p>
    <w:p w:rsidR="00B24CCD" w:rsidRPr="001C5517" w:rsidRDefault="00B24CCD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Наиболее важными для </w:t>
      </w:r>
      <w:proofErr w:type="spell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направлениями реализации закона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      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«о лесной амнистии» являются: устранение противоречий в сведениях ЕГРН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br/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о земельных участках, имеющих пересечения с землями лесного фонда, и исключение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из ЕГРН дублирующих сведений о лесных участках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так как в настоящее время один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             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и тот же участок согласно ЕГРН может относит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ь</w:t>
      </w:r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>ся в землям сельскохозяйственного назначения, выделенных  под СНТ, а согласно ГЛР – к лесному</w:t>
      </w:r>
      <w:proofErr w:type="gramEnd"/>
      <w:r w:rsidR="00E0170B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фонду.</w:t>
      </w:r>
    </w:p>
    <w:p w:rsidR="00E0170B" w:rsidRPr="001C5517" w:rsidRDefault="00AD100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При выявлении пересечений с лесным фондом заинтересованное лицо может самостоятельно подать обращение в Управление Росреестра по Свердловской области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(</w:t>
      </w:r>
      <w:r w:rsidR="004A56FA" w:rsidRPr="001C5517">
        <w:rPr>
          <w:rFonts w:ascii="Segoe UI" w:hAnsi="Segoe UI" w:cs="Segoe UI"/>
          <w:color w:val="000000" w:themeColor="text1"/>
          <w:sz w:val="24"/>
          <w:szCs w:val="24"/>
        </w:rPr>
        <w:t>далее -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6B393C" w:rsidRPr="001C5517">
        <w:rPr>
          <w:rFonts w:ascii="Segoe UI" w:hAnsi="Segoe UI" w:cs="Segoe UI"/>
          <w:color w:val="000000" w:themeColor="text1"/>
          <w:sz w:val="24"/>
          <w:szCs w:val="24"/>
        </w:rPr>
        <w:t>Управление)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.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</w:p>
    <w:p w:rsidR="004D5DF6" w:rsidRPr="001C5517" w:rsidRDefault="006B393C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proofErr w:type="gramStart"/>
      <w:r w:rsidRPr="001C5517">
        <w:rPr>
          <w:rFonts w:ascii="Segoe UI" w:hAnsi="Segoe UI" w:cs="Segoe UI"/>
          <w:color w:val="000000" w:themeColor="text1"/>
          <w:sz w:val="24"/>
          <w:szCs w:val="24"/>
        </w:rPr>
        <w:t>Ч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тобы 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действовать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на опережение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>, не дожидаясь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194532" w:rsidRPr="001C5517">
        <w:rPr>
          <w:rFonts w:ascii="Segoe UI" w:hAnsi="Segoe UI" w:cs="Segoe UI"/>
          <w:color w:val="000000" w:themeColor="text1"/>
          <w:sz w:val="24"/>
          <w:szCs w:val="24"/>
        </w:rPr>
        <w:t>обращений от граждан или юридических лиц</w:t>
      </w:r>
      <w:r w:rsidR="00B24CC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3A35BC" w:rsidRPr="001C5517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>ри Управлении создана и действует региональная межведомственная рабочая группа, основными задачами которой являются приведение в соответствие сведений ЕГРН и ГЛР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>,</w:t>
      </w:r>
      <w:r w:rsidR="007A36BD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выявление земельных участков, которые в соответствии с данными ГЛР являются лесными участками, а в соответствии с ЕГРН относятся к иным категориям земель.</w:t>
      </w:r>
      <w:r w:rsidR="00776067"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gramEnd"/>
    </w:p>
    <w:p w:rsidR="00776067" w:rsidRPr="001C5517" w:rsidRDefault="00776067" w:rsidP="001C5517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1C5517">
        <w:rPr>
          <w:rFonts w:ascii="Segoe UI" w:hAnsi="Segoe UI" w:cs="Segoe UI"/>
          <w:color w:val="000000" w:themeColor="text1"/>
          <w:sz w:val="24"/>
          <w:szCs w:val="24"/>
        </w:rPr>
        <w:t>Уже проведено 1</w:t>
      </w:r>
      <w:r w:rsidR="00CF6296" w:rsidRPr="001C5517">
        <w:rPr>
          <w:rFonts w:ascii="Segoe UI" w:hAnsi="Segoe UI" w:cs="Segoe UI"/>
          <w:color w:val="000000" w:themeColor="text1"/>
          <w:sz w:val="24"/>
          <w:szCs w:val="24"/>
        </w:rPr>
        <w:t>6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заседаний рабочей группы, рассмотрено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418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участков,                    в отношении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342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из них принято решение о необходимости корректировки границ лесничества, в отношении </w:t>
      </w:r>
      <w:r w:rsidR="00637ED1" w:rsidRPr="001C5517">
        <w:rPr>
          <w:rFonts w:ascii="Segoe UI" w:hAnsi="Segoe UI" w:cs="Segoe UI"/>
          <w:color w:val="000000" w:themeColor="text1"/>
          <w:sz w:val="24"/>
          <w:szCs w:val="24"/>
        </w:rPr>
        <w:t>72</w:t>
      </w:r>
      <w:r w:rsidRPr="001C5517">
        <w:rPr>
          <w:rFonts w:ascii="Segoe UI" w:hAnsi="Segoe UI" w:cs="Segoe UI"/>
          <w:color w:val="000000" w:themeColor="text1"/>
          <w:sz w:val="24"/>
          <w:szCs w:val="24"/>
        </w:rPr>
        <w:t xml:space="preserve"> участка – о необходимости выполнения кадастровых работ в связи с уточнением местоположения границ земельного или лесного участка (имеется пересечение границ лесного и земельного участков).</w:t>
      </w:r>
    </w:p>
    <w:p w:rsidR="00C02E12" w:rsidRPr="00EE6096" w:rsidRDefault="00C02E12" w:rsidP="00C02E12">
      <w:pPr>
        <w:spacing w:after="0" w:line="240" w:lineRule="auto"/>
        <w:ind w:firstLine="709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1C5517" w:rsidRDefault="00E37DF9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lang w:eastAsia="sk-SK"/>
        </w:rPr>
      </w:pPr>
      <w:r w:rsidRPr="00E37DF9">
        <w:rPr>
          <w:rFonts w:eastAsia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12.05pt;margin-top:3.85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" strokecolor="#0070c0" strokeweight="1.25pt"/>
        </w:pict>
      </w:r>
      <w:r w:rsidR="001C5517">
        <w:rPr>
          <w:rFonts w:ascii="Segoe UI" w:eastAsia="Times New Roman" w:hAnsi="Segoe UI" w:cs="Segoe UI"/>
          <w:b/>
          <w:noProof/>
          <w:lang w:eastAsia="sk-SK"/>
        </w:rPr>
        <w:t xml:space="preserve">     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sz w:val="18"/>
          <w:szCs w:val="18"/>
        </w:rPr>
      </w:pPr>
      <w:r>
        <w:rPr>
          <w:rFonts w:ascii="Segoe UI" w:eastAsia="Times New Roman" w:hAnsi="Segoe UI" w:cs="Segoe UI"/>
          <w:b/>
          <w:noProof/>
          <w:lang w:eastAsia="sk-SK"/>
        </w:rPr>
        <w:t xml:space="preserve">  </w:t>
      </w:r>
      <w:r w:rsidRPr="00354DF2">
        <w:rPr>
          <w:rFonts w:ascii="Segoe UI" w:eastAsia="Times New Roman" w:hAnsi="Segoe UI" w:cs="Segoe UI"/>
          <w:b/>
          <w:sz w:val="18"/>
          <w:szCs w:val="18"/>
        </w:rPr>
        <w:t>Контакты для СМИ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r>
        <w:rPr>
          <w:rFonts w:ascii="Segoe UI" w:eastAsia="Times New Roman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eastAsia="Times New Roman" w:hAnsi="Segoe UI" w:cs="Segoe UI"/>
          <w:sz w:val="18"/>
          <w:szCs w:val="18"/>
        </w:rPr>
        <w:t>Управлени</w:t>
      </w:r>
      <w:r>
        <w:rPr>
          <w:rFonts w:ascii="Segoe UI" w:eastAsia="Times New Roman" w:hAnsi="Segoe UI" w:cs="Segoe UI"/>
          <w:sz w:val="18"/>
          <w:szCs w:val="18"/>
        </w:rPr>
        <w:t>я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по Свердловской области </w:t>
      </w:r>
    </w:p>
    <w:p w:rsidR="001C5517" w:rsidRPr="00354DF2" w:rsidRDefault="001C5517" w:rsidP="001C551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sz w:val="18"/>
          <w:szCs w:val="18"/>
        </w:rPr>
      </w:pPr>
      <w:proofErr w:type="spellStart"/>
      <w:r w:rsidRPr="00354DF2">
        <w:rPr>
          <w:rFonts w:ascii="Segoe UI" w:eastAsia="Times New Roman" w:hAnsi="Segoe UI" w:cs="Segoe UI"/>
          <w:sz w:val="18"/>
          <w:szCs w:val="18"/>
        </w:rPr>
        <w:t>Зилалова</w:t>
      </w:r>
      <w:proofErr w:type="spellEnd"/>
      <w:r w:rsidRPr="00354DF2">
        <w:rPr>
          <w:rFonts w:ascii="Segoe UI" w:eastAsia="Times New Roman" w:hAnsi="Segoe UI" w:cs="Segoe UI"/>
          <w:sz w:val="18"/>
          <w:szCs w:val="18"/>
        </w:rPr>
        <w:t xml:space="preserve"> Галина Петровна, тел. 8(343) 375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>40</w:t>
      </w:r>
      <w:r>
        <w:rPr>
          <w:rFonts w:ascii="Segoe UI" w:eastAsia="Times New Roman" w:hAnsi="Segoe UI" w:cs="Segoe UI"/>
          <w:sz w:val="18"/>
          <w:szCs w:val="18"/>
        </w:rPr>
        <w:t>-</w:t>
      </w:r>
      <w:r w:rsidRPr="00354DF2">
        <w:rPr>
          <w:rFonts w:ascii="Segoe UI" w:eastAsia="Times New Roman" w:hAnsi="Segoe UI" w:cs="Segoe UI"/>
          <w:sz w:val="18"/>
          <w:szCs w:val="18"/>
        </w:rPr>
        <w:t xml:space="preserve">81  </w:t>
      </w:r>
      <w:proofErr w:type="spellStart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>эл</w:t>
      </w:r>
      <w:proofErr w:type="spellEnd"/>
      <w:r w:rsidRPr="00354DF2">
        <w:rPr>
          <w:rFonts w:ascii="Segoe UI" w:eastAsia="Times New Roman" w:hAnsi="Segoe UI" w:cs="Segoe UI"/>
          <w:color w:val="000000"/>
          <w:sz w:val="18"/>
          <w:szCs w:val="18"/>
        </w:rPr>
        <w:t xml:space="preserve">. почта: </w:t>
      </w:r>
      <w:hyperlink r:id="rId8" w:history="1">
        <w:r w:rsidRPr="00354DF2">
          <w:rPr>
            <w:rStyle w:val="a4"/>
            <w:rFonts w:ascii="Segoe UI" w:eastAsia="Times New Roman" w:hAnsi="Segoe UI" w:cs="Segoe UI"/>
            <w:sz w:val="18"/>
            <w:szCs w:val="18"/>
            <w:lang w:val="en-US"/>
          </w:rPr>
          <w:t>pressa</w:t>
        </w:r>
        <w:r w:rsidRPr="00354DF2">
          <w:rPr>
            <w:rStyle w:val="a4"/>
            <w:rFonts w:ascii="Segoe UI" w:eastAsia="Times New Roman" w:hAnsi="Segoe UI" w:cs="Segoe UI"/>
            <w:sz w:val="18"/>
            <w:szCs w:val="18"/>
          </w:rPr>
          <w:t>@frs66.ru</w:t>
        </w:r>
      </w:hyperlink>
    </w:p>
    <w:p w:rsidR="001C5517" w:rsidRDefault="001C5517" w:rsidP="001C5517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2E12" w:rsidRDefault="00C02E12" w:rsidP="00C02E12">
      <w:pPr>
        <w:spacing w:after="0" w:line="240" w:lineRule="auto"/>
        <w:jc w:val="both"/>
        <w:rPr>
          <w:rFonts w:ascii="Segoe UI" w:eastAsia="Times New Roman" w:hAnsi="Segoe UI" w:cs="Segoe UI"/>
          <w:b/>
          <w:noProof/>
          <w:lang w:eastAsia="sk-SK"/>
        </w:rPr>
      </w:pPr>
    </w:p>
    <w:sectPr w:rsidR="00C02E12" w:rsidSect="001C551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F43DB"/>
    <w:multiLevelType w:val="hybridMultilevel"/>
    <w:tmpl w:val="FDF41496"/>
    <w:lvl w:ilvl="0" w:tplc="77BCC43E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7151B4E"/>
    <w:multiLevelType w:val="hybridMultilevel"/>
    <w:tmpl w:val="94C48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B60ADB"/>
    <w:multiLevelType w:val="hybridMultilevel"/>
    <w:tmpl w:val="B20851AC"/>
    <w:lvl w:ilvl="0" w:tplc="99A85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F63846"/>
    <w:multiLevelType w:val="hybridMultilevel"/>
    <w:tmpl w:val="B9903716"/>
    <w:lvl w:ilvl="0" w:tplc="0CFC60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26875BD"/>
    <w:multiLevelType w:val="hybridMultilevel"/>
    <w:tmpl w:val="DCAE9396"/>
    <w:lvl w:ilvl="0" w:tplc="473410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7499"/>
    <w:rsid w:val="0003385F"/>
    <w:rsid w:val="00034CBC"/>
    <w:rsid w:val="0004366E"/>
    <w:rsid w:val="00071248"/>
    <w:rsid w:val="000853BA"/>
    <w:rsid w:val="000E2FEE"/>
    <w:rsid w:val="00124E73"/>
    <w:rsid w:val="00132D5A"/>
    <w:rsid w:val="00140EE4"/>
    <w:rsid w:val="00147A29"/>
    <w:rsid w:val="0017703F"/>
    <w:rsid w:val="0018447E"/>
    <w:rsid w:val="0018562D"/>
    <w:rsid w:val="00194532"/>
    <w:rsid w:val="001B1CF9"/>
    <w:rsid w:val="001B232E"/>
    <w:rsid w:val="001B30EE"/>
    <w:rsid w:val="001C02EA"/>
    <w:rsid w:val="001C5517"/>
    <w:rsid w:val="001D384C"/>
    <w:rsid w:val="001D4EBF"/>
    <w:rsid w:val="001D7C4D"/>
    <w:rsid w:val="001E7764"/>
    <w:rsid w:val="00203279"/>
    <w:rsid w:val="00237A6A"/>
    <w:rsid w:val="00241E72"/>
    <w:rsid w:val="00280B1B"/>
    <w:rsid w:val="0028363A"/>
    <w:rsid w:val="002B2037"/>
    <w:rsid w:val="002B4BB9"/>
    <w:rsid w:val="002C54C7"/>
    <w:rsid w:val="002D62AB"/>
    <w:rsid w:val="002E34A7"/>
    <w:rsid w:val="00345FE0"/>
    <w:rsid w:val="00363208"/>
    <w:rsid w:val="00371DB6"/>
    <w:rsid w:val="00377B21"/>
    <w:rsid w:val="00384249"/>
    <w:rsid w:val="00395C0E"/>
    <w:rsid w:val="003A35BC"/>
    <w:rsid w:val="003A56EA"/>
    <w:rsid w:val="003A7F3F"/>
    <w:rsid w:val="003B5549"/>
    <w:rsid w:val="003D36CC"/>
    <w:rsid w:val="004044D6"/>
    <w:rsid w:val="004045AB"/>
    <w:rsid w:val="00420FCC"/>
    <w:rsid w:val="00454ADC"/>
    <w:rsid w:val="00473B1B"/>
    <w:rsid w:val="00474777"/>
    <w:rsid w:val="00482F7C"/>
    <w:rsid w:val="004A56FA"/>
    <w:rsid w:val="004B795E"/>
    <w:rsid w:val="004D5DF6"/>
    <w:rsid w:val="0050431F"/>
    <w:rsid w:val="005167B0"/>
    <w:rsid w:val="00516D78"/>
    <w:rsid w:val="005175CE"/>
    <w:rsid w:val="00544B19"/>
    <w:rsid w:val="00595513"/>
    <w:rsid w:val="005A035F"/>
    <w:rsid w:val="005B2281"/>
    <w:rsid w:val="005C616D"/>
    <w:rsid w:val="005E1932"/>
    <w:rsid w:val="005E3124"/>
    <w:rsid w:val="00627CDE"/>
    <w:rsid w:val="00636092"/>
    <w:rsid w:val="00637ED1"/>
    <w:rsid w:val="006413C1"/>
    <w:rsid w:val="00642C69"/>
    <w:rsid w:val="00645E75"/>
    <w:rsid w:val="00686507"/>
    <w:rsid w:val="006937CE"/>
    <w:rsid w:val="006B393C"/>
    <w:rsid w:val="006B7B11"/>
    <w:rsid w:val="007064F3"/>
    <w:rsid w:val="00735808"/>
    <w:rsid w:val="00740F37"/>
    <w:rsid w:val="00763292"/>
    <w:rsid w:val="00766F70"/>
    <w:rsid w:val="00776067"/>
    <w:rsid w:val="00791ED4"/>
    <w:rsid w:val="007A36BD"/>
    <w:rsid w:val="007A398E"/>
    <w:rsid w:val="007B714C"/>
    <w:rsid w:val="007C0D0A"/>
    <w:rsid w:val="007C6D46"/>
    <w:rsid w:val="007E5A72"/>
    <w:rsid w:val="00824815"/>
    <w:rsid w:val="0083178A"/>
    <w:rsid w:val="00842F16"/>
    <w:rsid w:val="0085706D"/>
    <w:rsid w:val="008775B5"/>
    <w:rsid w:val="00887177"/>
    <w:rsid w:val="008B356C"/>
    <w:rsid w:val="008D3575"/>
    <w:rsid w:val="008D74DF"/>
    <w:rsid w:val="008E3075"/>
    <w:rsid w:val="0090031A"/>
    <w:rsid w:val="00910516"/>
    <w:rsid w:val="00917AA0"/>
    <w:rsid w:val="00944962"/>
    <w:rsid w:val="00946596"/>
    <w:rsid w:val="009A7D2D"/>
    <w:rsid w:val="009D772A"/>
    <w:rsid w:val="00A0574A"/>
    <w:rsid w:val="00A07D3F"/>
    <w:rsid w:val="00A236B1"/>
    <w:rsid w:val="00A271E6"/>
    <w:rsid w:val="00A416AF"/>
    <w:rsid w:val="00A41E40"/>
    <w:rsid w:val="00A420A8"/>
    <w:rsid w:val="00A56BD7"/>
    <w:rsid w:val="00A67402"/>
    <w:rsid w:val="00A6752A"/>
    <w:rsid w:val="00A702A9"/>
    <w:rsid w:val="00A76E99"/>
    <w:rsid w:val="00A775D1"/>
    <w:rsid w:val="00AA5D5F"/>
    <w:rsid w:val="00AB766F"/>
    <w:rsid w:val="00AD1007"/>
    <w:rsid w:val="00AD40F0"/>
    <w:rsid w:val="00AE435F"/>
    <w:rsid w:val="00B04C03"/>
    <w:rsid w:val="00B0581C"/>
    <w:rsid w:val="00B24CCD"/>
    <w:rsid w:val="00B30E47"/>
    <w:rsid w:val="00B339C8"/>
    <w:rsid w:val="00B36524"/>
    <w:rsid w:val="00B407CA"/>
    <w:rsid w:val="00B57499"/>
    <w:rsid w:val="00B7696E"/>
    <w:rsid w:val="00B87726"/>
    <w:rsid w:val="00BB4CD8"/>
    <w:rsid w:val="00BF69BA"/>
    <w:rsid w:val="00C02E12"/>
    <w:rsid w:val="00C10F77"/>
    <w:rsid w:val="00C42B4D"/>
    <w:rsid w:val="00C50CA7"/>
    <w:rsid w:val="00C6113C"/>
    <w:rsid w:val="00C70DD5"/>
    <w:rsid w:val="00C804B9"/>
    <w:rsid w:val="00C8357F"/>
    <w:rsid w:val="00CB75A4"/>
    <w:rsid w:val="00CF6296"/>
    <w:rsid w:val="00D07998"/>
    <w:rsid w:val="00D31897"/>
    <w:rsid w:val="00D415C1"/>
    <w:rsid w:val="00D42AF0"/>
    <w:rsid w:val="00D507DE"/>
    <w:rsid w:val="00D521F8"/>
    <w:rsid w:val="00D62CC2"/>
    <w:rsid w:val="00D63C00"/>
    <w:rsid w:val="00D65B82"/>
    <w:rsid w:val="00D81B5B"/>
    <w:rsid w:val="00D971F2"/>
    <w:rsid w:val="00DD020C"/>
    <w:rsid w:val="00DD1B4C"/>
    <w:rsid w:val="00E0170B"/>
    <w:rsid w:val="00E07034"/>
    <w:rsid w:val="00E25786"/>
    <w:rsid w:val="00E32154"/>
    <w:rsid w:val="00E37DF9"/>
    <w:rsid w:val="00E429D5"/>
    <w:rsid w:val="00E653F8"/>
    <w:rsid w:val="00E82494"/>
    <w:rsid w:val="00EB7D1E"/>
    <w:rsid w:val="00EC3D05"/>
    <w:rsid w:val="00EC4FD3"/>
    <w:rsid w:val="00ED3466"/>
    <w:rsid w:val="00ED728F"/>
    <w:rsid w:val="00F174C4"/>
    <w:rsid w:val="00F4574B"/>
    <w:rsid w:val="00F745B5"/>
    <w:rsid w:val="00F85829"/>
    <w:rsid w:val="00F9627B"/>
    <w:rsid w:val="00FF5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72A"/>
    <w:pPr>
      <w:ind w:left="720"/>
      <w:contextualSpacing/>
    </w:pPr>
  </w:style>
  <w:style w:type="character" w:customStyle="1" w:styleId="apple-converted-space">
    <w:name w:val="apple-converted-space"/>
    <w:basedOn w:val="a0"/>
    <w:rsid w:val="001D384C"/>
  </w:style>
  <w:style w:type="character" w:styleId="a4">
    <w:name w:val="Hyperlink"/>
    <w:uiPriority w:val="99"/>
    <w:unhideWhenUsed/>
    <w:rsid w:val="00C02E1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2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2E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1B4C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frs66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7481E-1643-416B-B16B-A3BDB6A03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семкинаив</dc:creator>
  <cp:lastModifiedBy>Администратор</cp:lastModifiedBy>
  <cp:revision>2</cp:revision>
  <cp:lastPrinted>2018-09-13T04:31:00Z</cp:lastPrinted>
  <dcterms:created xsi:type="dcterms:W3CDTF">2018-09-13T04:32:00Z</dcterms:created>
  <dcterms:modified xsi:type="dcterms:W3CDTF">2018-09-13T04:32:00Z</dcterms:modified>
</cp:coreProperties>
</file>