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75" w:rsidRPr="001448E5" w:rsidRDefault="001B0A75" w:rsidP="001B0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AD5">
        <w:rPr>
          <w:noProof/>
        </w:rPr>
        <w:drawing>
          <wp:inline distT="0" distB="0" distL="0" distR="0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75" w:rsidRPr="001448E5" w:rsidRDefault="001B0A75" w:rsidP="001B0A75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 w:rsidRPr="001448E5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1B0A75" w:rsidRPr="001448E5" w:rsidRDefault="001B0A75" w:rsidP="001B0A7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448E5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1B0A75" w:rsidRPr="001448E5" w:rsidRDefault="001B0A75" w:rsidP="001B0A7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448E5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1B0A75" w:rsidRPr="001448E5" w:rsidRDefault="00AA1361" w:rsidP="001B0A7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D6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Vx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TFGgjQwou7z7m533/3svuzu0e5j9wBm92l3133tfnTfu4fuGxq6vrXKJBCe&#10;iWvtKqcbcaOuJH1nkJBZScSSe/63WwWgkYsInoS4hVGQfdG+kgzOkJWVvombQjcOEtqDNn5W29Os&#10;+MYiCh/H4dkwimGkFPbGw5HHJ8kxVGljX3LZIOek2FhNqmVpMykEaELqyCci6ytjHTGSHANcXiHn&#10;VV17adQCtSk+Hw1GPsDIumJu0x0zernIao3WxInLPwcWT45puRLMg5WcsNnBt6Sq9z4kr4XDg9KA&#10;zsHbq+f9eXg+m8wmcS8ejGe9OMzz3ot5FvfG8+hslA/zLMujD45aFCdlxRgXjt1RyVH8d0o53Km9&#10;Bk9aPrUheIru+wVkj29P2s/WjXMvjIVk22t9nDmI1x8+XDR3Ox6vwX/8O5j+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z2+1cU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E5A5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GpTQ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xr6vnXaZhBe&#10;yCvjK6crea0vFX1nkVRFTeSCB/43aw2giY+InoT4jdWQfd69UgzOkFunQhNXlWk9JLQHrcKs1odZ&#10;8ZVDFD6O4tPjJIWR0r0vItk+UBvrXnLVIm/k2DpDxKJ2hZISFKFMEtKQ5aV1nhbJ9gE+q1Qz0TRB&#10;GI1EXY6HJ2kchwirGsG815+zZjEvGoOWxGsrPKFI8Dw+ZtStZAGt5oRNd7YjotnakL2RHg8qAz47&#10;ayue92fx2XQ8HaeDdDiaDtK4LAcvZkU6GM2S0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AR4&#10;gal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  <w:r w:rsidR="001B0A75" w:rsidRPr="001448E5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</w:p>
    <w:p w:rsidR="001B0A75" w:rsidRPr="001448E5" w:rsidRDefault="001B0A75" w:rsidP="001B0A7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4</w:t>
      </w:r>
      <w:r w:rsidRPr="001448E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сентября</w:t>
      </w:r>
      <w:r w:rsidRPr="001448E5">
        <w:rPr>
          <w:rFonts w:ascii="Liberation Serif" w:hAnsi="Liberation Serif"/>
          <w:sz w:val="28"/>
          <w:szCs w:val="28"/>
        </w:rPr>
        <w:t xml:space="preserve"> 2021 года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90</w:t>
      </w:r>
    </w:p>
    <w:p w:rsidR="001B0A75" w:rsidRDefault="001B0A75" w:rsidP="001B0A75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1448E5">
        <w:rPr>
          <w:rFonts w:ascii="Liberation Serif" w:hAnsi="Liberation Serif"/>
          <w:sz w:val="28"/>
          <w:szCs w:val="28"/>
        </w:rPr>
        <w:t>п.г.т. Махнёво</w:t>
      </w:r>
    </w:p>
    <w:p w:rsidR="001B0A75" w:rsidRDefault="001B0A75" w:rsidP="001B0A75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696FB3" w:rsidRPr="00FD1E87" w:rsidRDefault="00696FB3" w:rsidP="00696FB3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FD1E87">
        <w:rPr>
          <w:rFonts w:ascii="Liberation Serif" w:hAnsi="Liberation Serif"/>
          <w:b/>
          <w:i/>
          <w:sz w:val="28"/>
          <w:szCs w:val="28"/>
        </w:rPr>
        <w:t>Об организации системы мониторинга состояния системы теплоснабжения</w:t>
      </w:r>
      <w:r w:rsidR="005A03FC" w:rsidRPr="00FD1E87">
        <w:rPr>
          <w:rFonts w:ascii="Liberation Serif" w:hAnsi="Liberation Serif"/>
          <w:b/>
          <w:i/>
          <w:sz w:val="28"/>
          <w:szCs w:val="28"/>
        </w:rPr>
        <w:t xml:space="preserve"> на территории Махнёвского муниципального образования</w:t>
      </w:r>
    </w:p>
    <w:p w:rsidR="00696FB3" w:rsidRPr="00FD1E87" w:rsidRDefault="00696FB3" w:rsidP="00696FB3">
      <w:pPr>
        <w:spacing w:after="0" w:line="240" w:lineRule="auto"/>
        <w:jc w:val="center"/>
        <w:rPr>
          <w:rFonts w:ascii="Liberation Serif" w:hAnsi="Liberation Serif"/>
          <w:b/>
          <w:i/>
          <w:sz w:val="16"/>
          <w:szCs w:val="28"/>
        </w:rPr>
      </w:pPr>
    </w:p>
    <w:p w:rsidR="00696FB3" w:rsidRPr="00FD1E87" w:rsidRDefault="00696FB3" w:rsidP="00696FB3">
      <w:pPr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В соответствии со статьей 6</w:t>
      </w:r>
      <w:r w:rsidRPr="00FD1E87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 w:val="28"/>
          <w:szCs w:val="28"/>
        </w:rPr>
        <w:t> </w:t>
      </w:r>
      <w:hyperlink r:id="rId6" w:history="1">
        <w:r w:rsidRPr="00FD1E87">
          <w:rPr>
            <w:rStyle w:val="a3"/>
            <w:rFonts w:ascii="Liberation Serif" w:eastAsiaTheme="majorEastAsia" w:hAnsi="Liberation Serif"/>
            <w:color w:val="000000" w:themeColor="text1"/>
            <w:spacing w:val="2"/>
            <w:sz w:val="28"/>
            <w:szCs w:val="28"/>
            <w:u w:val="none"/>
          </w:rPr>
          <w:t xml:space="preserve">Федерального закона от 27.07.2010 </w:t>
        </w:r>
        <w:r w:rsidR="00BB759D">
          <w:rPr>
            <w:rStyle w:val="a3"/>
            <w:rFonts w:ascii="Liberation Serif" w:eastAsiaTheme="majorEastAsia" w:hAnsi="Liberation Serif"/>
            <w:color w:val="000000" w:themeColor="text1"/>
            <w:spacing w:val="2"/>
            <w:sz w:val="28"/>
            <w:szCs w:val="28"/>
            <w:u w:val="none"/>
          </w:rPr>
          <w:t xml:space="preserve">                      </w:t>
        </w:r>
        <w:r w:rsidRPr="00FD1E87">
          <w:rPr>
            <w:rStyle w:val="a3"/>
            <w:rFonts w:ascii="Liberation Serif" w:eastAsiaTheme="majorEastAsia" w:hAnsi="Liberation Serif"/>
            <w:color w:val="000000" w:themeColor="text1"/>
            <w:spacing w:val="2"/>
            <w:sz w:val="28"/>
            <w:szCs w:val="28"/>
            <w:u w:val="none"/>
          </w:rPr>
          <w:t>№ 190 – ФЗ «О теплоснабжении»</w:t>
        </w:r>
      </w:hyperlink>
      <w:r w:rsidRPr="00FD1E87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 w:val="28"/>
          <w:szCs w:val="28"/>
        </w:rPr>
        <w:t> 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и</w:t>
      </w:r>
      <w:r w:rsidRPr="00FD1E87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 w:val="28"/>
          <w:szCs w:val="28"/>
        </w:rPr>
        <w:t> </w:t>
      </w:r>
      <w:hyperlink r:id="rId7" w:history="1">
        <w:r w:rsidRPr="00FD1E87">
          <w:rPr>
            <w:rStyle w:val="a3"/>
            <w:rFonts w:ascii="Liberation Serif" w:eastAsiaTheme="majorEastAsia" w:hAnsi="Liberation Serif"/>
            <w:color w:val="000000" w:themeColor="text1"/>
            <w:spacing w:val="2"/>
            <w:sz w:val="28"/>
            <w:szCs w:val="28"/>
            <w:u w:val="none"/>
          </w:rPr>
          <w:t>приказа Министерства энергетики Российской Федерации от 12.03.2013 года № 103 «Об утверждении правил оценки готовности к отопительному периоду»</w:t>
        </w:r>
      </w:hyperlink>
      <w:r w:rsidRPr="00FD1E87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 w:val="28"/>
          <w:szCs w:val="28"/>
        </w:rPr>
        <w:t> 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в целях обеспечения надежного теплоснабжения потребителей на территории Махнёвского муниципального образования.</w:t>
      </w:r>
    </w:p>
    <w:p w:rsidR="00696FB3" w:rsidRPr="00FD1E87" w:rsidRDefault="00696FB3" w:rsidP="00696FB3">
      <w:pPr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696FB3" w:rsidRDefault="00696FB3" w:rsidP="00BB759D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color w:val="000000" w:themeColor="text1"/>
          <w:spacing w:val="2"/>
          <w:sz w:val="28"/>
          <w:szCs w:val="28"/>
        </w:rPr>
      </w:pPr>
      <w:r w:rsidRPr="00FD1E87">
        <w:rPr>
          <w:rFonts w:ascii="Liberation Serif" w:hAnsi="Liberation Serif"/>
          <w:b/>
          <w:color w:val="000000" w:themeColor="text1"/>
          <w:spacing w:val="2"/>
          <w:sz w:val="28"/>
          <w:szCs w:val="28"/>
        </w:rPr>
        <w:t>ПОСТАНОВЛЯЮ:</w:t>
      </w:r>
      <w:bookmarkStart w:id="0" w:name="_GoBack"/>
      <w:bookmarkEnd w:id="0"/>
    </w:p>
    <w:p w:rsidR="00BB759D" w:rsidRPr="00FD1E87" w:rsidRDefault="00BB759D" w:rsidP="001B0A75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color w:val="000000" w:themeColor="text1"/>
          <w:spacing w:val="2"/>
          <w:sz w:val="28"/>
          <w:szCs w:val="28"/>
        </w:rPr>
      </w:pPr>
    </w:p>
    <w:p w:rsidR="00696FB3" w:rsidRPr="00FD1E87" w:rsidRDefault="00696FB3" w:rsidP="001B0A75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  <w:spacing w:val="2"/>
          <w:sz w:val="28"/>
          <w:szCs w:val="28"/>
          <w:shd w:val="clear" w:color="auto" w:fill="FFFFFF"/>
        </w:rPr>
      </w:pP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1.  Утвердить положение об оперативно – диспетчерском управлении на случай возникновения аварийной ситуации, угрозы возникновения аварийной ситуации в системе теплоснабжения, согласно </w:t>
      </w:r>
      <w:r w:rsidRPr="00FD1E87">
        <w:rPr>
          <w:rFonts w:ascii="Liberation Serif" w:eastAsiaTheme="majorEastAsia" w:hAnsi="Liberation Serif"/>
          <w:color w:val="000000" w:themeColor="text1"/>
          <w:spacing w:val="2"/>
          <w:sz w:val="28"/>
          <w:szCs w:val="28"/>
          <w:shd w:val="clear" w:color="auto" w:fill="FFFFFF"/>
        </w:rPr>
        <w:t>приложению 1</w:t>
      </w:r>
      <w:r w:rsidRPr="00FD1E87">
        <w:rPr>
          <w:rStyle w:val="apple-converted-space"/>
          <w:rFonts w:ascii="Liberation Serif" w:eastAsia="Arial Unicode MS" w:hAnsi="Liberation Serif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  <w:shd w:val="clear" w:color="auto" w:fill="FFFFFF"/>
        </w:rPr>
        <w:t>к настоящему постановлению.</w:t>
      </w:r>
    </w:p>
    <w:p w:rsidR="00696FB3" w:rsidRPr="00FD1E87" w:rsidRDefault="00696FB3" w:rsidP="001B0A75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  <w:spacing w:val="2"/>
          <w:sz w:val="28"/>
          <w:szCs w:val="28"/>
          <w:shd w:val="clear" w:color="auto" w:fill="FFFFFF"/>
        </w:rPr>
      </w:pP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2.</w:t>
      </w:r>
      <w:r w:rsidR="001B0A75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Утвер</w:t>
      </w:r>
      <w:r w:rsidR="003C5ADF"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дить порядок мониторинга системы теплоснабжения на территории Махнёвского муниципального образования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, согласно </w:t>
      </w:r>
      <w:r w:rsidRPr="00FD1E87">
        <w:rPr>
          <w:rFonts w:ascii="Liberation Serif" w:eastAsiaTheme="majorEastAsia" w:hAnsi="Liberation Serif"/>
          <w:color w:val="000000" w:themeColor="text1"/>
          <w:spacing w:val="2"/>
          <w:sz w:val="28"/>
          <w:szCs w:val="28"/>
          <w:shd w:val="clear" w:color="auto" w:fill="FFFFFF"/>
        </w:rPr>
        <w:t xml:space="preserve">приложению </w:t>
      </w:r>
      <w:r w:rsidR="00316C24">
        <w:rPr>
          <w:rFonts w:ascii="Liberation Serif" w:eastAsiaTheme="majorEastAsia" w:hAnsi="Liberation Serif"/>
          <w:color w:val="000000" w:themeColor="text1"/>
          <w:spacing w:val="2"/>
          <w:sz w:val="28"/>
          <w:szCs w:val="28"/>
          <w:shd w:val="clear" w:color="auto" w:fill="FFFFFF"/>
        </w:rPr>
        <w:t xml:space="preserve">№ </w:t>
      </w:r>
      <w:r w:rsidRPr="00FD1E87">
        <w:rPr>
          <w:rStyle w:val="apple-converted-space"/>
          <w:rFonts w:ascii="Liberation Serif" w:eastAsia="Arial Unicode MS" w:hAnsi="Liberation Serif"/>
          <w:color w:val="000000" w:themeColor="text1"/>
          <w:spacing w:val="2"/>
          <w:sz w:val="28"/>
          <w:szCs w:val="28"/>
          <w:shd w:val="clear" w:color="auto" w:fill="FFFFFF"/>
        </w:rPr>
        <w:t>2 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  <w:shd w:val="clear" w:color="auto" w:fill="FFFFFF"/>
        </w:rPr>
        <w:t>к настоящему постановлению.</w:t>
      </w:r>
    </w:p>
    <w:p w:rsidR="00696FB3" w:rsidRPr="00FD1E87" w:rsidRDefault="00BB759D" w:rsidP="001B0A75">
      <w:pPr>
        <w:pStyle w:val="a4"/>
        <w:tabs>
          <w:tab w:val="left" w:pos="851"/>
        </w:tabs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pacing w:val="2"/>
          <w:sz w:val="28"/>
          <w:szCs w:val="28"/>
        </w:rPr>
        <w:t>3</w:t>
      </w:r>
      <w:r w:rsidR="00696FB3"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  <w:r w:rsidR="001B0A75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696FB3" w:rsidRPr="00FD1E87">
        <w:rPr>
          <w:rFonts w:ascii="Liberation Serif" w:hAnsi="Liberation Serif"/>
          <w:sz w:val="28"/>
          <w:szCs w:val="28"/>
        </w:rPr>
        <w:t>Опубликовать настоящее постановление на официальном сайте Махнёвского муниципального образования в сети «Интернет».</w:t>
      </w:r>
    </w:p>
    <w:p w:rsidR="00696FB3" w:rsidRPr="00BB759D" w:rsidRDefault="001B0A75" w:rsidP="001B0A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96FB3" w:rsidRPr="00BB759D"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опубликования.</w:t>
      </w:r>
    </w:p>
    <w:p w:rsidR="00696FB3" w:rsidRPr="00FD1E87" w:rsidRDefault="001B0A75" w:rsidP="001B0A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96FB3" w:rsidRPr="00FD1E87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696FB3" w:rsidRPr="00FD1E87" w:rsidRDefault="00696FB3" w:rsidP="00696FB3">
      <w:pPr>
        <w:jc w:val="both"/>
        <w:rPr>
          <w:rFonts w:ascii="Liberation Serif" w:hAnsi="Liberation Serif"/>
          <w:sz w:val="28"/>
          <w:szCs w:val="28"/>
        </w:rPr>
      </w:pPr>
    </w:p>
    <w:p w:rsidR="00696FB3" w:rsidRPr="00FD1E87" w:rsidRDefault="00696FB3" w:rsidP="00696FB3">
      <w:pPr>
        <w:jc w:val="both"/>
        <w:rPr>
          <w:rFonts w:ascii="Liberation Serif" w:hAnsi="Liberation Serif"/>
          <w:szCs w:val="20"/>
        </w:rPr>
      </w:pPr>
    </w:p>
    <w:p w:rsidR="00696FB3" w:rsidRPr="00FD1E87" w:rsidRDefault="00696FB3" w:rsidP="00696FB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D1E87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696FB3" w:rsidRPr="00FD1E87" w:rsidRDefault="00696FB3" w:rsidP="00696FB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D1E8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</w:t>
      </w:r>
      <w:r w:rsidR="00316C24">
        <w:rPr>
          <w:rFonts w:ascii="Liberation Serif" w:hAnsi="Liberation Serif"/>
          <w:sz w:val="28"/>
          <w:szCs w:val="28"/>
        </w:rPr>
        <w:t xml:space="preserve">                             А.С</w:t>
      </w:r>
      <w:r w:rsidRPr="00FD1E87">
        <w:rPr>
          <w:rFonts w:ascii="Liberation Serif" w:hAnsi="Liberation Serif"/>
          <w:sz w:val="28"/>
          <w:szCs w:val="28"/>
        </w:rPr>
        <w:t xml:space="preserve">. </w:t>
      </w:r>
      <w:r w:rsidR="00316C24">
        <w:rPr>
          <w:rFonts w:ascii="Liberation Serif" w:hAnsi="Liberation Serif"/>
          <w:sz w:val="28"/>
          <w:szCs w:val="28"/>
        </w:rPr>
        <w:t>Корелин</w:t>
      </w:r>
    </w:p>
    <w:p w:rsidR="00696FB3" w:rsidRPr="00FD1E87" w:rsidRDefault="00696FB3" w:rsidP="00696FB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AB76E4" w:rsidRPr="00FD1E87" w:rsidRDefault="00AB76E4" w:rsidP="00696FB3">
      <w:pPr>
        <w:rPr>
          <w:rFonts w:ascii="Liberation Serif" w:hAnsi="Liberation Serif"/>
        </w:rPr>
      </w:pPr>
    </w:p>
    <w:sectPr w:rsidR="00AB76E4" w:rsidRPr="00FD1E87" w:rsidSect="001B0A75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CFB"/>
    <w:multiLevelType w:val="hybridMultilevel"/>
    <w:tmpl w:val="31423918"/>
    <w:lvl w:ilvl="0" w:tplc="2C7E4ABA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B3"/>
    <w:rsid w:val="001B0A75"/>
    <w:rsid w:val="00316C24"/>
    <w:rsid w:val="003C5ADF"/>
    <w:rsid w:val="005A03FC"/>
    <w:rsid w:val="00696FB3"/>
    <w:rsid w:val="00732BD2"/>
    <w:rsid w:val="0074399B"/>
    <w:rsid w:val="008303BD"/>
    <w:rsid w:val="009D30AA"/>
    <w:rsid w:val="00AA1361"/>
    <w:rsid w:val="00AB76E4"/>
    <w:rsid w:val="00B7776A"/>
    <w:rsid w:val="00B77F01"/>
    <w:rsid w:val="00BB759D"/>
    <w:rsid w:val="00D45651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1EC"/>
  <w15:docId w15:val="{4624DC22-C6E9-4A69-8DC2-57EBA41E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FB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96F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96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96FB3"/>
    <w:pPr>
      <w:ind w:left="720"/>
      <w:contextualSpacing/>
    </w:pPr>
  </w:style>
  <w:style w:type="character" w:customStyle="1" w:styleId="apple-converted-space">
    <w:name w:val="apple-converted-space"/>
    <w:basedOn w:val="a0"/>
    <w:rsid w:val="00696FB3"/>
  </w:style>
  <w:style w:type="paragraph" w:styleId="a7">
    <w:name w:val="Balloon Text"/>
    <w:basedOn w:val="a"/>
    <w:link w:val="a8"/>
    <w:uiPriority w:val="99"/>
    <w:semiHidden/>
    <w:unhideWhenUsed/>
    <w:rsid w:val="00BB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5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08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77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2</cp:revision>
  <cp:lastPrinted>2021-09-16T03:45:00Z</cp:lastPrinted>
  <dcterms:created xsi:type="dcterms:W3CDTF">2021-09-16T03:45:00Z</dcterms:created>
  <dcterms:modified xsi:type="dcterms:W3CDTF">2021-09-16T03:45:00Z</dcterms:modified>
</cp:coreProperties>
</file>