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B" w:rsidRPr="00F35234" w:rsidRDefault="00CB2A1B" w:rsidP="00CB2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ИСТРАЦИЯ</w:t>
      </w: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1CC5" wp14:editId="120C7E85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E7CB3" wp14:editId="37E2A456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CB2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A1B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истративных регламентов исполнения государственных функций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истративных регламентов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государственных услуг»,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A1B" w:rsidRDefault="00CB2A1B" w:rsidP="00CB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истративный регламент по предоставлению муниципальной услуги «</w:t>
      </w:r>
      <w:r w:rsidRPr="00C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 на территории муниципального образования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CB2A1B" w:rsidRPr="00930D04" w:rsidRDefault="00CB2A1B" w:rsidP="00CB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Махнёвского муниципального образования от 27 ноября 2012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Pr="00CB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2A1B" w:rsidRPr="00F35234" w:rsidRDefault="00CB2A1B" w:rsidP="00CB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CB2A1B" w:rsidRPr="00F35234" w:rsidRDefault="00CB2A1B" w:rsidP="00CB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A1B" w:rsidRPr="00F35234" w:rsidRDefault="00CB2A1B" w:rsidP="00CB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Махнёвского муниципального образования по экономике, жилищно-коммунальному хозяйству, транспорту и связи.</w:t>
      </w:r>
    </w:p>
    <w:p w:rsidR="00CB2A1B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</w:p>
    <w:p w:rsidR="00CB2A1B" w:rsidRPr="00F35234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CB2A1B" w:rsidRDefault="00CB2A1B" w:rsidP="00CB2A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A1B" w:rsidRDefault="00CB2A1B" w:rsidP="00CB2A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A1B" w:rsidRDefault="00CB2A1B" w:rsidP="00CB2A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A1B" w:rsidRPr="00B07B06" w:rsidRDefault="00CB2A1B" w:rsidP="00CB2A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CB2A1B" w:rsidRPr="00B07B06" w:rsidRDefault="00CB2A1B" w:rsidP="00C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CB2A1B" w:rsidRPr="00B07B06" w:rsidRDefault="00CB2A1B" w:rsidP="00C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</w:t>
      </w:r>
    </w:p>
    <w:p w:rsidR="00CB2A1B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CB2A1B" w:rsidRPr="00F35234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CB2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B2A1B" w:rsidRPr="00B07B06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A1B" w:rsidRPr="00B07B06" w:rsidRDefault="00CB2A1B" w:rsidP="00CB2A1B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CB2A1B" w:rsidRPr="00B07B06" w:rsidRDefault="00CB2A1B" w:rsidP="00CB2A1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CB2A1B" w:rsidRPr="00B07B06" w:rsidRDefault="00CB2A1B" w:rsidP="00CB2A1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CB2A1B" w:rsidRPr="00B07B06" w:rsidTr="00A84C6F">
        <w:trPr>
          <w:trHeight w:val="468"/>
        </w:trPr>
        <w:tc>
          <w:tcPr>
            <w:tcW w:w="2748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CB2A1B" w:rsidRPr="00B07B06" w:rsidTr="00A84C6F">
        <w:trPr>
          <w:trHeight w:val="830"/>
        </w:trPr>
        <w:tc>
          <w:tcPr>
            <w:tcW w:w="2748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Заместитель Главы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Админ</w:t>
            </w: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B2A1B" w:rsidRPr="00B07B06" w:rsidTr="00A84C6F">
        <w:trPr>
          <w:trHeight w:val="830"/>
        </w:trPr>
        <w:tc>
          <w:tcPr>
            <w:tcW w:w="2748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A4F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Ведущий специалист по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развитию культуры и туризма</w:t>
            </w:r>
          </w:p>
        </w:tc>
        <w:tc>
          <w:tcPr>
            <w:tcW w:w="17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Сиразутдинова С.В.</w:t>
            </w:r>
          </w:p>
        </w:tc>
        <w:tc>
          <w:tcPr>
            <w:tcW w:w="15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B2A1B" w:rsidRPr="00B07B06" w:rsidTr="00A84C6F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 Е.В.</w:t>
            </w:r>
          </w:p>
        </w:tc>
        <w:tc>
          <w:tcPr>
            <w:tcW w:w="15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B2A1B" w:rsidRPr="00B07B06" w:rsidTr="00A84C6F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 Т.В.</w:t>
            </w:r>
          </w:p>
        </w:tc>
        <w:tc>
          <w:tcPr>
            <w:tcW w:w="150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B2A1B" w:rsidRPr="00B07B06" w:rsidTr="00A84C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CB2A1B" w:rsidRPr="00B07B06" w:rsidRDefault="00CB2A1B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CB2A1B" w:rsidRPr="00B07B06" w:rsidRDefault="00CB2A1B" w:rsidP="00CB2A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CB2A1B" w:rsidRPr="00B07B06" w:rsidRDefault="00CB2A1B" w:rsidP="00CB2A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CB2A1B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D2F">
        <w:rPr>
          <w:rFonts w:ascii="Times New Roman" w:eastAsia="Lucida Sans Unicode" w:hAnsi="Times New Roman" w:cs="Tahoma"/>
          <w:color w:val="000000"/>
          <w:lang w:bidi="en-US"/>
        </w:rPr>
        <w:t xml:space="preserve">Ведущий специалист по развитию культуры и туризма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B2A1B" w:rsidRPr="00B07B06" w:rsidRDefault="00CB2A1B" w:rsidP="00CB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CB2A1B" w:rsidRDefault="00CB2A1B" w:rsidP="00CB2A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CB2A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CB2A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Pr="002B217C" w:rsidRDefault="00CB2A1B" w:rsidP="00CB2A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CB2A1B" w:rsidRPr="002B217C" w:rsidRDefault="00CB2A1B" w:rsidP="00CB2A1B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CB2A1B" w:rsidRPr="002B217C" w:rsidRDefault="00CB2A1B" w:rsidP="00CB2A1B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A1B" w:rsidRPr="002B217C" w:rsidRDefault="00CB2A1B" w:rsidP="00CB2A1B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A1B" w:rsidRDefault="00CB2A1B" w:rsidP="00CB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43" w:rsidRPr="000F1343" w:rsidRDefault="000F1343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F1343" w:rsidRPr="000F1343" w:rsidRDefault="00CB2A1B" w:rsidP="00CB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2A1B" w:rsidRDefault="00CB2A1B" w:rsidP="00CB2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B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0A4F0F">
        <w:rPr>
          <w:rFonts w:ascii="Times New Roman" w:hAnsi="Times New Roman" w:cs="Times New Roman"/>
          <w:sz w:val="28"/>
          <w:szCs w:val="28"/>
        </w:rPr>
        <w:t>. ОБЩИЕ ПОЛОЖЕНИЯ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CB2A1B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8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CB2A1B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76-2-38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CB2A1B" w:rsidRPr="000A4F0F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CB2A1B" w:rsidRDefault="00CB2A1B" w:rsidP="00CB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43" w:rsidRPr="000F1343" w:rsidRDefault="00CB2A1B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СТАНДАРТ ПРЕДОСТАВЛЕНИЯ МУНИЦИПАЛЬНОЙ УСЛУГИ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Наименование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муниципальной услуги: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A1B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Результат предоставления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2.2.1.  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доступ к оцифрованным изданиям, хранящимся в фондах  муниципальных библиотек, в том числе к фонду редких книг, с учетом соблюдения требований законодательства Российской Федерации об авторских и смежных правах (из  локальной сети библиотеки или в режиме удаленного доступа) или отказ в предоставлении муниципальной услуги по основаниям, предусмотренным пунктом 2.8. настоящего административного регламента.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результате предоставления муниципальной услуги заявитель может получить доступ: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документам и тематическим коллекциям, созданным и оцифрованным библиотекой (книги, в том числе из фонда редких книг, краеведческие издания, музыкально-нотная литература, статьи из периодических изданий, сборников, самостоятельные издания);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самостоятельным электронным изданиям, не имеющим печатных аналогов;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электронным изданиям на съемных носителях – компакт-дисках,</w:t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CB2A1B" w:rsidRP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картах (аудиокниги, развивающие программы и пр.)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Информация может быть предоставлена: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  библиографической записи, содержащей информацию о наличии электронных документов на съемных носителях (компакт-дисках,</w:t>
      </w:r>
      <w:r w:rsidRPr="000F1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CB2A1B" w:rsidRP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картах и пр.) или о наличии  документа в электронном виде с возможностью доступа к нему 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Махнёвского муниципального образования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Информация предоставляется заявителю в виде электронного документа в краткой или полной форме: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 форма: Библиографическая запись экземпляра документа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хранения электронной копии документа (ссылка на электронную копию документа).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содержит информацию об условиях доступа к полному тексту документа: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открытый доступ в сети Интернет;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доступ из  локальной сети библиотеки – держателя документа. </w:t>
      </w:r>
    </w:p>
    <w:p w:rsidR="0067637A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  форма: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издания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 (в страницах или мегабайтах)</w:t>
      </w:r>
      <w:r w:rsidR="00CB2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 документа (в виде краткого названия </w:t>
      </w:r>
      <w:r w:rsidR="0067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держателя издания)</w:t>
      </w:r>
      <w:r w:rsidR="00676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хранения электронной копии данного документа (ссылка на электронную копию документа</w:t>
      </w:r>
      <w:r w:rsidR="00676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предоставления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 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сети Интернет – в момент обращения (круглосуточно);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обращении по телефону или лично - в момент обращения;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электронной почте - ответ отправляется на электронный адрес заявителя в течение  14 рабочих дней; </w:t>
      </w:r>
    </w:p>
    <w:p w:rsid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обращении по почте ответ направляется почтой в адрес заявителя в срок, не превышающий 14 рабочих дней с момента регистрации письменного обращения заявителя. </w:t>
      </w:r>
    </w:p>
    <w:p w:rsidR="001375E1" w:rsidRPr="00BB7618" w:rsidRDefault="001375E1" w:rsidP="001375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МФЦ срок исчисл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со дня регистрации в МФЦ, но не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Pr="00B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Предоставление муниципальной услуги осуществляется в соответствии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Конституция Российской Федерации (принята всенародным голосованием 12.12.1993);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  от 01.07.2011г. № 169-ФЗ,  от 11.07.2011 г. № 200-ФЗ, от 18.07.2011 г. № 239-ФЗ,  от 03.12.2011 г. № 383-ФЗ, с изм., внесенными Федеральным законом от 27.06.2011 г. №162-ФЗ) («Российская газета»,  2010, 30 июля, № 168;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8 апреля, № 75; 4 июля, № 142;  15 июля, № 153; 21 июля, № 157; 9 декабря, № 278; 30 июня, № 139);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   №25; 2011, 15 июля, № 153);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  №  165; 2010, 2 августа, №169; 2011, 8 апреля, № 75);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закон от 07.02.1992 г. № 2300-1 «О защите прав потребителей»  (в ред. Федеральных законов от 09.01.1996 г. № 2-ФЗ, от 17.12.1999 г. № 212-ФЗ; 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г. № 196-ФЗ, от 22.08.2004 г. № 122-ФЗ,  от 02.11.2004 г. № 127-ФЗ,  от 21.12.2004 г. №171-ФЗ,  от 27.07.2006 г. № 140-ФЗ, от 16.10.2006 г. № 160-ФЗ, от 25.10.2007 г. № 234-ФЗ, от 23.07.2008 г.  № 160-ФЗ,  от 03.06.2009 г. № 121-ФЗ, от 23.11.2009 г. № 261-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ФЗ,  от 27.06.2011 г. № 162-ФЗ, от 18.07.2011 г. 242-ФЗ) («Российская газета», 1996, 16 января, №8;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1999, 21 декабря, № 253; 2001, 31 декабря, № 256; 2004, 31 августа, № 188; 5 ноября, №246; 29 декабря, № 289; 2006, 29 июля, № 165; 18 октября, № 233; 2007, 27 октября, № 241; 2008, 25 июля, № 158;  2009, 10 июня, № 104; 27 ноября, № 226; 2011, 30 июня, № 139; 25 июля, № 160);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 от 03.11.2006 г. № 175-ФЗ,  от 29.12.2006 г. № 258-ФЗ, от 23.07.2008 г. № 160-ФЗ, от 21.12.2009 г. № 335-ФЗ,  от 08.05.2010 г. №83-ФЗ) («Российская газета», 1992, 17 ноября,  №  248;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1999, 2 июля, № 124; 2004, 31 августа, № 188; 2005, 31 декабря, № 297; 2006, 8 ноября, 250; 31 декабря, № 297; 2008, 25 июля, 158; 2009, 23 декабря, № 247; 2010, 12 мая, № 100);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№197-ФЗ,  от 09.02.2009 г. № 4-ФЗ  («Российская газета», 1993, 12 мая,  №  89; 1995, 26 декабря, № 245; 2009, 13 февраля, № 25);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г.  № 60-ФЗ, от 17.07.2009 г. № 164-ФЗ, от 23.11.2009 г. № 261-ФЗ, от 27.12.2009 г. № 365-ФЗ,  от 22.04.2010 г. № 65-ФЗ, от 26.04.2010 г. № 66-ФЗ,  от 27.07.2010 г. № 191-ФЗ, от 27.07.2010 г. №224-ФЗ,  от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г. № 227-ФЗ, от 30.07.2010 г. № 2420ФЗ, от 28.12.2010 г. № 408-ФЗ,  от 21.04.2011 г. № 69-ФЗ,  от 04.06.2011 г. № 123-ФЗ,  от 01.07.2011 г. № 169-ФЗ,  от 18.07.2011 г. № 242-ФЗ, с изменениями, внесенными Федеральным  законом  от 21.11.2011 г. №327-ФЗ)  («Российская газета», 2008, 30 декабря,  №  266; 30 апреля, № 76; 2009, 23 июля, № 134; 27 ноября,   № 226;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декабря, № 252; 2010, 27 апреля, № 89; 28 апреля, № 90; 30 июля,  № 168; 2 августа, № 169; 3 августа, № 170; 31 декабря, № 297; 2011, 25 апреля, №88; 7 июня, № 121; 4 июля, № 142; 25 июля, № 160; 2011, 26 ноября, №  266с);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Областной закон от 22 июля 1997 года № 43-ОЗ «О культурной деятельности на территории Свердловской области» («Областная газета», 1997, 30 июля, № 113), с изменениями, внесёнными Законами Свердловской области от 28 марта 2005 года № 14-ОЗ («Областная газета», 2005, 30 марта,  № 82-84), от 14 июня 2005 года №55-ОЗ («Областная газета», 2005, 15 июня, № 170-171), от 20 марта 2006 года №15-ОЗ («Областная газета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2006, 22 марта, № 81-82), от 19 ноября 2008 года №106-ОЗ («Областная газета», 2008, 22 ноября, № 366-367), от 9 октября 2009 года № 81-ОЗ («Областная газета», 2009, 14 октября, № 303-307), от 23 декабря 2010 года №114-ОЗ («Областная газета», 2010, 25 декабря, № 469-470);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распоряжение Правительства Российской Федерации от 17.12.2009 г. 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г. № 1506-р, от 28.12.2011 г. № 2415-р) («Российская газета», 2009, 23 декабря,  № 247; «Собрание законодательства РФ» 2010, 13 сентября, № 37, ст. 4777;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  9 января, № 2, ст. 375); </w:t>
      </w:r>
      <w:proofErr w:type="gramEnd"/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распоряжение Правительства Российской Федерации от 25.04.2011 г.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распоряжение Правительства Свердловской области от 16.04.2012 г. 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   Устав </w:t>
      </w:r>
      <w:r w:rsidR="001375E1" w:rsidRPr="0013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E1" w:rsidRPr="00137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документов,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При обращении через сеть Интернет заявитель заполняет соответствующие поля поискового запроса. 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Предоставление муниципальной услуги в помещениях  библиотек осуществляется при наличии читательского билета.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Читательский билет выдается в соответствии с порядком записи в  конкретную библиотеку, установленными Правилами пользования библиотекой.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Запись в библиотеки осуществляется по предъявлению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представителями, документа удостоверяющего их личность (паспорт или документ его заменяющий).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заявителем, в том числе в электронной форме, порядок их предоставления.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Запрет требовать у заявителя предоставления документов.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оснований для отказа в предоставлении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1) запрашиваемый заявителем вид информирования не предусмотрен настоящим административным регламентом;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2) обращение содержит нецензурные или оскорбительные выражения;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3) текст электронного обращения не поддаётся прочтению;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4) запрашиваемая информация не связана с деятельностью </w:t>
      </w:r>
      <w:r w:rsidR="00137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муниципальной услуги; </w:t>
      </w:r>
    </w:p>
    <w:p w:rsidR="000F1343" w:rsidRPr="000F1343" w:rsidRDefault="001375E1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</w:t>
      </w:r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электронной копии запрашиваемого документа  в фонде  библиотеки; </w:t>
      </w:r>
    </w:p>
    <w:p w:rsidR="000F1343" w:rsidRPr="000F1343" w:rsidRDefault="001375E1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</w:t>
      </w:r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запрос заявителя противоречит нормам авторского права;     </w:t>
      </w:r>
    </w:p>
    <w:p w:rsidR="000F1343" w:rsidRPr="000F1343" w:rsidRDefault="001375E1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7</w:t>
      </w:r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запрашиваемый заявителем документ включён в Федеральный список экстремистских материалов, опубликованный на официальном сайте Министерства юстиции Российской Федерации (</w:t>
      </w:r>
      <w:hyperlink r:id="rId6" w:history="1">
        <w:r w:rsidR="000F1343"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http://www.minjust.ru</w:t>
        </w:r>
      </w:hyperlink>
      <w:r w:rsidR="000F1343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Для получения муниципальной услуги в помещениях муниципальных библиотек требуется наличие  читательского билета.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к предъявлению при записи в муниципальные библиотеки, указаны в пункте 2.5.3. настоящего административного регламента. </w:t>
      </w:r>
    </w:p>
    <w:p w:rsidR="001375E1" w:rsidRPr="000F1343" w:rsidRDefault="001375E1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или устном обращении за получением муниципальной услуги в Администрацию</w:t>
      </w:r>
      <w:r w:rsidRPr="009B08D8">
        <w:rPr>
          <w:rFonts w:ascii="Times New Roman" w:hAnsi="Times New Roman" w:cs="Times New Roman"/>
          <w:sz w:val="28"/>
          <w:szCs w:val="28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МФЦ (в случае, если заявление на предоставление муниципальной услуги подается посредством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в произвольной форме.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Услуги, которые являются необходимыми и обязательными для предоставления муниципальной услуги, предоставляются на бесплатной основе.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Порядок, размер и основания взимания пошлины или иной платы за предоставление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Муниципальная услуга  предоставляется заявителю бесплатно.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Время ожидания в очереди при подаче запроса о предоставлении муниципальной услуги составляет не более 15 минут.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минуты, при личном обращении – не более 5 минут.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Срок и порядок регистрации запроса заявителя о предоставлении муниципальной услуги, в том числе в электронном виде.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7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Портале государственных услуг (функций) Свердловской области (</w:t>
      </w:r>
      <w:hyperlink r:id="rId8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9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http://www.bis-ural.ru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Интернет-сайтах  государственных и муниципальных библиотек;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базе данных, доступной в локальной сети  муниципальной библиотеки.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регистрируется автоматизированной системой  не более 1 минуты.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Требования к помещениям, 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работы с получателями муниципальной услуги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Помещения для получения услуги в электронном виде должны быть оборудованы автоматизированными рабочими местами.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Сотрудники, осуществляющие прием и информирование, должны быть обеспечены личными идентификационными карточками и (или) 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настольными (настенными) табличками с указанием фамилии, имени, отчества и наименования должности.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Показатели доступности и качества муниципальной услуги.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Муниципальная услуга является доступной для любых российских и иностранных граждан, а также лиц без гражданства, лиц, проживающих за рубежом.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Основными показателями доступности муниципальной услуги являются: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возможности направления запроса в </w:t>
      </w:r>
      <w:r w:rsidR="00137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предоставления услуги с использованием возможностей сети Интернет;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о порядке предоставления услуги в сети Интернет; </w:t>
      </w:r>
    </w:p>
    <w:p w:rsid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взаимодействия заявителя с сотрудниками Учреждения при предоставлении муниципальной услуги не более 20 мин. </w:t>
      </w:r>
    </w:p>
    <w:p w:rsidR="001375E1" w:rsidRPr="00BB761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8D8">
        <w:rPr>
          <w:rFonts w:ascii="Times New Roman" w:hAnsi="Times New Roman" w:cs="Times New Roman"/>
          <w:sz w:val="28"/>
          <w:szCs w:val="28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услуги заявителем посредством МФЦ.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Основными показателями качества муниципальной услуги являются: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запросов заявителей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выполнения поиска по запросу и загрузки электронной копии документа; </w:t>
      </w:r>
    </w:p>
    <w:p w:rsidR="001375E1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воспроизведения оригинала и четкость изображения и текста на экране монитора.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 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 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3)выдачу результата предоставления услуги. 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75E1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  ПОРЯДКУ ИХ ВЫПОЛНЕНИЯ, В ТОМ ЧИСЛЕ ОСОБЕННОСТИ ВЫПОЛНЕНИЯ АДМИНИСТРАТИВНЫХ ПРОЦЕДУР (ДЕЙСТВИЙ) В ЭЛЕКТРОННОЙ ФОРМЕ.</w:t>
      </w:r>
      <w:r w:rsidR="001375E1"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Основанием для начала административного действия, является обращение заявителя.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 личном обращении заявителя: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(иных законных представителей).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Федерации;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Консультационная помощь в определении вида, территории поиска и других поисковых категорий.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доступа к оцифрованному изданию по требованию на автоматизированном рабочем месте пользователя.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  При обращении заявителя через сеть Интернет: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0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1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),  на портал ведомственной библиотечной информационной системы Свердловской области (</w:t>
      </w:r>
      <w:hyperlink r:id="rId12" w:history="1">
        <w:r w:rsidRPr="000F13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http://www.bis-ural.ru</w:t>
        </w:r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 </w:t>
      </w:r>
      <w:r w:rsidR="00137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hyperlink r:id="rId13" w:history="1">
        <w:r w:rsidR="001375E1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1375E1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mahnevo</w:t>
        </w:r>
        <w:proofErr w:type="spellEnd"/>
        <w:r w:rsidR="001375E1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375E1" w:rsidRPr="003A0E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муниципальной услуги заявитель формирует поисковый запрос по имеющимся поисковым полям на соответствующую услугу.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ISBN/ISSN, ключевые слова, издающую организацию, год издания), формат представления данных и поисковый термин (аналогично поиску библиографической информации).</w:t>
      </w:r>
      <w:proofErr w:type="gramEnd"/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(в виде ссылки на полный тест документа) или «доступ из  локальной сети библиотеки».</w:t>
      </w: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ответа «найдено 0 документов» заявитель может повторить поиск, изменив поисковый запрос.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  в помещении библиотеки.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  частью 4 Гражданского кодекса РФ (в частности, запрета на создание электронных копий объектов авторского права).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Предоставление доступа к оцифрованным изданиям при личном обращении осуществляется в часы работы. 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Предоставление доступа к оцифрованным изданиям при обращении через сеть Интернет осуществляется в круглосуточном режиме. </w:t>
      </w:r>
    </w:p>
    <w:p w:rsid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2.8. раздела 2 настоящего административного регламента. 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Администрации результата муниципальной услуги, либо письменный мотивированный отказ в выдаче услуги. </w:t>
      </w:r>
    </w:p>
    <w:p w:rsidR="001375E1" w:rsidRPr="009B08D8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1375E1" w:rsidRPr="000F1343" w:rsidRDefault="001375E1" w:rsidP="0013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производится только выдача результата, а направление по почтовому адресу не осуществляется</w:t>
      </w:r>
    </w:p>
    <w:p w:rsidR="00493B7B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  <w:proofErr w:type="gramEnd"/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493B7B" w:rsidRPr="000A4F0F" w:rsidRDefault="00493B7B" w:rsidP="004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B" w:rsidRDefault="00CB2A1B" w:rsidP="00493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493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493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1B" w:rsidRDefault="00CB2A1B" w:rsidP="00493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E1" w:rsidRDefault="001375E1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B7B" w:rsidRDefault="00493B7B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0F1343"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="000F1343"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0F1343"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343"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</w:p>
    <w:p w:rsidR="000F1343" w:rsidRPr="000F1343" w:rsidRDefault="000F1343" w:rsidP="00CB2A1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2A1B" w:rsidRPr="00C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оцифрованным изданиям, хранящимся в муниципальных библиотеках, в  том числе к фонду редких книг, с учетом соблюдения требований законодательства Российской Федерации об авторских и смежных правах на территории муниципального образования</w:t>
      </w:r>
      <w:r w:rsidRPr="000F13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2A1B" w:rsidRDefault="00CB2A1B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B" w:rsidRDefault="00CB2A1B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выбора территории поиска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4400"/>
      </w:tblGrid>
      <w:tr w:rsidR="000F1343" w:rsidRPr="000F1343" w:rsidTr="000F1343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http://www.gosuslugi.ru/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  государственная информационная система  «Портал 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http://66.gosuslugi.ru/pgu/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http://www.bis-ural.ru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Собственная база данных оцифрованных изданий муниципальной библиотеки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http://cgb.kamensktel.ru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Свердловской области «Свердловская областная универсальная научная библиотека им. В.Г. Белинского»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http://book.uraic.ru/el_library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культуры Свердловской области «Свердловская областная библиотека для детей и юношества»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http://www.teenbook.ru/consensus/e-book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казенное учреждение культуры Свердловской области «Свердловская областная межнациональная библиотека»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http://www.somb.ru/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1343" w:rsidRPr="000F1343" w:rsidTr="000F13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библиотека для слепых»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0F1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http://www.sosbs.ru/</w:t>
              </w:r>
            </w:hyperlink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1343" w:rsidRPr="000F1343" w:rsidRDefault="000F1343" w:rsidP="0049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0F1343" w:rsidRPr="000F1343" w:rsidRDefault="000F1343" w:rsidP="00493B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F1343" w:rsidRPr="000F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3"/>
    <w:rsid w:val="00001B00"/>
    <w:rsid w:val="00004664"/>
    <w:rsid w:val="00007BFC"/>
    <w:rsid w:val="00016980"/>
    <w:rsid w:val="000257E5"/>
    <w:rsid w:val="000268FB"/>
    <w:rsid w:val="000607CA"/>
    <w:rsid w:val="00075DC1"/>
    <w:rsid w:val="00082425"/>
    <w:rsid w:val="00097BFE"/>
    <w:rsid w:val="000A2E33"/>
    <w:rsid w:val="000B096B"/>
    <w:rsid w:val="000B4723"/>
    <w:rsid w:val="000C4F34"/>
    <w:rsid w:val="000C5EC1"/>
    <w:rsid w:val="000C6A58"/>
    <w:rsid w:val="000D657E"/>
    <w:rsid w:val="000D7F97"/>
    <w:rsid w:val="000E6FE9"/>
    <w:rsid w:val="000F1343"/>
    <w:rsid w:val="00136CE0"/>
    <w:rsid w:val="001375E1"/>
    <w:rsid w:val="001478F5"/>
    <w:rsid w:val="001744EA"/>
    <w:rsid w:val="0017676C"/>
    <w:rsid w:val="00181896"/>
    <w:rsid w:val="001C00FE"/>
    <w:rsid w:val="001F7FCA"/>
    <w:rsid w:val="002256E8"/>
    <w:rsid w:val="00227C21"/>
    <w:rsid w:val="00242694"/>
    <w:rsid w:val="00250EFA"/>
    <w:rsid w:val="002521D4"/>
    <w:rsid w:val="00257AB9"/>
    <w:rsid w:val="00262485"/>
    <w:rsid w:val="0027670A"/>
    <w:rsid w:val="002923E1"/>
    <w:rsid w:val="002B6A77"/>
    <w:rsid w:val="002D647B"/>
    <w:rsid w:val="002D7865"/>
    <w:rsid w:val="00305FDC"/>
    <w:rsid w:val="00314F6C"/>
    <w:rsid w:val="003179A1"/>
    <w:rsid w:val="003239AC"/>
    <w:rsid w:val="00323ABE"/>
    <w:rsid w:val="00336987"/>
    <w:rsid w:val="00344F89"/>
    <w:rsid w:val="003560DF"/>
    <w:rsid w:val="003636AD"/>
    <w:rsid w:val="003A2198"/>
    <w:rsid w:val="003A3EB2"/>
    <w:rsid w:val="003A47C9"/>
    <w:rsid w:val="003B2982"/>
    <w:rsid w:val="003B3B46"/>
    <w:rsid w:val="003C749A"/>
    <w:rsid w:val="003E76DE"/>
    <w:rsid w:val="00404E6E"/>
    <w:rsid w:val="00406550"/>
    <w:rsid w:val="00416E2A"/>
    <w:rsid w:val="004328AC"/>
    <w:rsid w:val="00450304"/>
    <w:rsid w:val="0045246E"/>
    <w:rsid w:val="0049203F"/>
    <w:rsid w:val="00493B7B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7637A"/>
    <w:rsid w:val="00676886"/>
    <w:rsid w:val="006A71A1"/>
    <w:rsid w:val="006B6CF5"/>
    <w:rsid w:val="007003C8"/>
    <w:rsid w:val="007176C9"/>
    <w:rsid w:val="007243B8"/>
    <w:rsid w:val="00756E87"/>
    <w:rsid w:val="00760D21"/>
    <w:rsid w:val="007757BA"/>
    <w:rsid w:val="00777EB1"/>
    <w:rsid w:val="0078690A"/>
    <w:rsid w:val="00790985"/>
    <w:rsid w:val="007928C2"/>
    <w:rsid w:val="007A7FBC"/>
    <w:rsid w:val="007B76B9"/>
    <w:rsid w:val="007C0267"/>
    <w:rsid w:val="007C50BC"/>
    <w:rsid w:val="007D63A1"/>
    <w:rsid w:val="007E1D4F"/>
    <w:rsid w:val="007F7C4F"/>
    <w:rsid w:val="008051CE"/>
    <w:rsid w:val="00811130"/>
    <w:rsid w:val="00836FF8"/>
    <w:rsid w:val="00845BD5"/>
    <w:rsid w:val="00850067"/>
    <w:rsid w:val="00867477"/>
    <w:rsid w:val="008767B3"/>
    <w:rsid w:val="0088131E"/>
    <w:rsid w:val="0088253D"/>
    <w:rsid w:val="008920FE"/>
    <w:rsid w:val="008B261E"/>
    <w:rsid w:val="008D220D"/>
    <w:rsid w:val="008D5523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1D11"/>
    <w:rsid w:val="00A23187"/>
    <w:rsid w:val="00A32EB2"/>
    <w:rsid w:val="00A334FD"/>
    <w:rsid w:val="00A50D4E"/>
    <w:rsid w:val="00A52CC1"/>
    <w:rsid w:val="00A54FE4"/>
    <w:rsid w:val="00A57383"/>
    <w:rsid w:val="00AA775A"/>
    <w:rsid w:val="00AB170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2A1B"/>
    <w:rsid w:val="00CB46AD"/>
    <w:rsid w:val="00CB7B2F"/>
    <w:rsid w:val="00CB7D2A"/>
    <w:rsid w:val="00CC7BC0"/>
    <w:rsid w:val="00CD080E"/>
    <w:rsid w:val="00CD0B6A"/>
    <w:rsid w:val="00CD6F66"/>
    <w:rsid w:val="00CE08AA"/>
    <w:rsid w:val="00D15DB3"/>
    <w:rsid w:val="00D25E91"/>
    <w:rsid w:val="00D2760A"/>
    <w:rsid w:val="00D3429B"/>
    <w:rsid w:val="00D41441"/>
    <w:rsid w:val="00D44C53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DD75CD"/>
    <w:rsid w:val="00DF3ACB"/>
    <w:rsid w:val="00E563D4"/>
    <w:rsid w:val="00E74A13"/>
    <w:rsid w:val="00E860D4"/>
    <w:rsid w:val="00E93BCB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43255"/>
    <w:rsid w:val="00F53952"/>
    <w:rsid w:val="00F55690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343"/>
  </w:style>
  <w:style w:type="paragraph" w:styleId="a3">
    <w:name w:val="Normal (Web)"/>
    <w:basedOn w:val="a"/>
    <w:uiPriority w:val="99"/>
    <w:unhideWhenUsed/>
    <w:rsid w:val="000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">
    <w:name w:val="spell"/>
    <w:basedOn w:val="a0"/>
    <w:rsid w:val="000F1343"/>
  </w:style>
  <w:style w:type="character" w:styleId="a4">
    <w:name w:val="Hyperlink"/>
    <w:basedOn w:val="a0"/>
    <w:uiPriority w:val="99"/>
    <w:unhideWhenUsed/>
    <w:rsid w:val="000F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1343"/>
    <w:rPr>
      <w:color w:val="800080"/>
      <w:u w:val="single"/>
    </w:rPr>
  </w:style>
  <w:style w:type="paragraph" w:customStyle="1" w:styleId="consplusnormal">
    <w:name w:val="consplusnormal"/>
    <w:basedOn w:val="a"/>
    <w:rsid w:val="000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343"/>
  </w:style>
  <w:style w:type="paragraph" w:styleId="a3">
    <w:name w:val="Normal (Web)"/>
    <w:basedOn w:val="a"/>
    <w:uiPriority w:val="99"/>
    <w:unhideWhenUsed/>
    <w:rsid w:val="000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">
    <w:name w:val="spell"/>
    <w:basedOn w:val="a0"/>
    <w:rsid w:val="000F1343"/>
  </w:style>
  <w:style w:type="character" w:styleId="a4">
    <w:name w:val="Hyperlink"/>
    <w:basedOn w:val="a0"/>
    <w:uiPriority w:val="99"/>
    <w:unhideWhenUsed/>
    <w:rsid w:val="000F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1343"/>
    <w:rPr>
      <w:color w:val="800080"/>
      <w:u w:val="single"/>
    </w:rPr>
  </w:style>
  <w:style w:type="paragraph" w:customStyle="1" w:styleId="consplusnormal">
    <w:name w:val="consplusnormal"/>
    <w:basedOn w:val="a"/>
    <w:rsid w:val="000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/pgu/" TargetMode="External"/><Relationship Id="rId13" Type="http://schemas.openxmlformats.org/officeDocument/2006/relationships/hyperlink" Target="http://www.mahnevo.ru" TargetMode="External"/><Relationship Id="rId18" Type="http://schemas.openxmlformats.org/officeDocument/2006/relationships/hyperlink" Target="http://book.uraic.ru/el_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sbs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bis-ural.ru/" TargetMode="External"/><Relationship Id="rId17" Type="http://schemas.openxmlformats.org/officeDocument/2006/relationships/hyperlink" Target="http://cgb.kamensk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www.som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just.ru/" TargetMode="External"/><Relationship Id="rId11" Type="http://schemas.openxmlformats.org/officeDocument/2006/relationships/hyperlink" Target="http://66.gosuslugi.ru/p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6.gosuslugi.ru/pg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teenbook.ru/consensus/e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-ural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17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2015-03-10T08:19:00Z</cp:lastPrinted>
  <dcterms:created xsi:type="dcterms:W3CDTF">2015-03-09T07:35:00Z</dcterms:created>
  <dcterms:modified xsi:type="dcterms:W3CDTF">2015-03-10T08:19:00Z</dcterms:modified>
</cp:coreProperties>
</file>