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C" w:rsidRP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263BA5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в </w:t>
      </w:r>
      <w:r w:rsidR="00C25943">
        <w:rPr>
          <w:rFonts w:ascii="Times New Roman" w:hAnsi="Times New Roman" w:cs="Times New Roman"/>
          <w:sz w:val="28"/>
          <w:szCs w:val="28"/>
        </w:rPr>
        <w:t xml:space="preserve">Махнёвском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мерах по противодействию коррупции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943" w:rsidRDefault="00C25943" w:rsidP="00C25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Махнёвского муниципального образования Лызлов Александр Викторович.</w:t>
      </w:r>
    </w:p>
    <w:p w:rsidR="00C25943" w:rsidRDefault="00C25943" w:rsidP="00C25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943" w:rsidRDefault="00C25943" w:rsidP="00C25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по противодействию коррупции в Махнёвском муниципальном образовании:</w:t>
      </w:r>
    </w:p>
    <w:p w:rsidR="00C25943" w:rsidRDefault="00C25943" w:rsidP="00C25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Шарифзянова  Екатерина Владимировна, начальник отдела правового обеспечения, муниципальной службы и кадров,</w:t>
      </w:r>
      <w:r w:rsidRPr="0093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8A34E8">
        <w:rPr>
          <w:rFonts w:ascii="Times New Roman" w:hAnsi="Times New Roman"/>
          <w:sz w:val="28"/>
          <w:szCs w:val="28"/>
        </w:rPr>
        <w:t xml:space="preserve"> Администрации Махнёвского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29.01.2016 года </w:t>
      </w:r>
      <w:r w:rsidRPr="008A34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7, тел. 8 (343)4676267, </w:t>
      </w:r>
      <w:hyperlink r:id="rId8" w:history="1">
        <w:r w:rsidRPr="00655689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evsharif</w:t>
        </w:r>
        <w:r w:rsidRPr="00655689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655689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yandex</w:t>
        </w:r>
        <w:r w:rsidRPr="00655689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655689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65568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C25943" w:rsidRPr="00A72AE4" w:rsidRDefault="00C25943" w:rsidP="00C25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Балакина Юлия Владимировна, главный специалист отдела правового обеспечения, муниципальной службы и кадров,</w:t>
      </w:r>
      <w:r w:rsidRPr="0093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8A34E8">
        <w:rPr>
          <w:rFonts w:ascii="Times New Roman" w:hAnsi="Times New Roman"/>
          <w:sz w:val="28"/>
          <w:szCs w:val="28"/>
        </w:rPr>
        <w:t xml:space="preserve"> Администрации Махнёвского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29.01.2016 года </w:t>
      </w:r>
      <w:r w:rsidRPr="008A34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7, тел. 8 (343)4676</w:t>
      </w:r>
      <w:r w:rsidR="00E45183">
        <w:rPr>
          <w:rFonts w:ascii="Times New Roman" w:hAnsi="Times New Roman"/>
          <w:sz w:val="28"/>
          <w:szCs w:val="28"/>
        </w:rPr>
        <w:t>267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okadmmahnevo</w:t>
      </w:r>
      <w:r w:rsidRPr="00934BCB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</w:t>
      </w:r>
      <w:r w:rsidRPr="00934B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C25943" w:rsidRDefault="00C25943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C25943" w:rsidRDefault="00C25943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D2B68" w:rsidRDefault="00DD2B68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2A94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531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/>
      </w:tblPr>
      <w:tblGrid>
        <w:gridCol w:w="1710"/>
        <w:gridCol w:w="1214"/>
        <w:gridCol w:w="4414"/>
        <w:gridCol w:w="5670"/>
        <w:gridCol w:w="2268"/>
      </w:tblGrid>
      <w:tr w:rsidR="00566520" w:rsidTr="00566520">
        <w:tc>
          <w:tcPr>
            <w:tcW w:w="171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C25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C259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RPr="00923FB5" w:rsidTr="00566520">
        <w:tc>
          <w:tcPr>
            <w:tcW w:w="1710" w:type="dxa"/>
          </w:tcPr>
          <w:p w:rsidR="00712A94" w:rsidRPr="00923FB5" w:rsidRDefault="00C2594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 г.</w:t>
            </w:r>
          </w:p>
        </w:tc>
        <w:tc>
          <w:tcPr>
            <w:tcW w:w="1214" w:type="dxa"/>
          </w:tcPr>
          <w:p w:rsidR="00712A94" w:rsidRPr="00923FB5" w:rsidRDefault="00C2594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9.1</w:t>
            </w:r>
          </w:p>
        </w:tc>
        <w:tc>
          <w:tcPr>
            <w:tcW w:w="4414" w:type="dxa"/>
          </w:tcPr>
          <w:p w:rsidR="00712A94" w:rsidRPr="00353C63" w:rsidRDefault="00C25943" w:rsidP="00C2594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3C63">
              <w:rPr>
                <w:b w:val="0"/>
                <w:color w:val="auto"/>
                <w:sz w:val="24"/>
                <w:szCs w:val="24"/>
              </w:rPr>
              <w:t xml:space="preserve">Преобразование Комиссии по противодействию коррупции в комиссию по координации работы по противодействию коррупции  </w:t>
            </w:r>
          </w:p>
        </w:tc>
        <w:tc>
          <w:tcPr>
            <w:tcW w:w="5670" w:type="dxa"/>
          </w:tcPr>
          <w:p w:rsidR="00712A94" w:rsidRPr="00353C63" w:rsidRDefault="00353C63" w:rsidP="00353C6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3C63">
              <w:rPr>
                <w:b w:val="0"/>
                <w:color w:val="auto"/>
                <w:sz w:val="24"/>
                <w:szCs w:val="24"/>
              </w:rPr>
              <w:t>Постановлением Администрации Махнёвского муниципального образования от 29.01.2015 года № 58 Комиссия по противодействию коррупции в Махнёвском муниципальном образовании преобразована в Комиссию по координации работы по противодействию коррупции в Махнёвском муниципальном образовании.</w:t>
            </w:r>
          </w:p>
        </w:tc>
        <w:tc>
          <w:tcPr>
            <w:tcW w:w="2268" w:type="dxa"/>
          </w:tcPr>
          <w:p w:rsidR="00712A94" w:rsidRPr="00923FB5" w:rsidRDefault="00C2594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в полном объеме</w:t>
            </w:r>
          </w:p>
        </w:tc>
      </w:tr>
      <w:tr w:rsidR="00C25943" w:rsidRPr="00923FB5" w:rsidTr="00566520">
        <w:tc>
          <w:tcPr>
            <w:tcW w:w="1710" w:type="dxa"/>
          </w:tcPr>
          <w:p w:rsidR="00C25943" w:rsidRPr="00923FB5" w:rsidRDefault="00C2594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C25943" w:rsidRPr="00353C63" w:rsidRDefault="00353C63" w:rsidP="00353C6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53C63">
              <w:rPr>
                <w:b w:val="0"/>
                <w:color w:val="auto"/>
                <w:sz w:val="24"/>
                <w:szCs w:val="24"/>
              </w:rPr>
              <w:t>9.2</w:t>
            </w:r>
          </w:p>
        </w:tc>
        <w:tc>
          <w:tcPr>
            <w:tcW w:w="4414" w:type="dxa"/>
          </w:tcPr>
          <w:p w:rsidR="00C25943" w:rsidRPr="00353C63" w:rsidRDefault="00353C63" w:rsidP="00353C6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3C63">
              <w:rPr>
                <w:b w:val="0"/>
                <w:color w:val="auto"/>
                <w:sz w:val="24"/>
                <w:szCs w:val="24"/>
              </w:rPr>
              <w:t xml:space="preserve">Рассмотреть вопрос о необходимости дальнейшей деятельности комиссий по противодействию коррупции, созданных в органах местного самоуправления Махнёвского муниципального образования, муниципальных организациях </w:t>
            </w:r>
          </w:p>
        </w:tc>
        <w:tc>
          <w:tcPr>
            <w:tcW w:w="5670" w:type="dxa"/>
          </w:tcPr>
          <w:p w:rsidR="00C25943" w:rsidRPr="00353C63" w:rsidRDefault="00353C63" w:rsidP="00353C6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3C63">
              <w:rPr>
                <w:b w:val="0"/>
                <w:color w:val="auto"/>
                <w:sz w:val="24"/>
                <w:szCs w:val="24"/>
              </w:rPr>
              <w:t>Функционирование комиссий с учетом местных условий признано не целесообразным.</w:t>
            </w:r>
          </w:p>
        </w:tc>
        <w:tc>
          <w:tcPr>
            <w:tcW w:w="2268" w:type="dxa"/>
          </w:tcPr>
          <w:p w:rsidR="00C25943" w:rsidRPr="00923FB5" w:rsidRDefault="00353C6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в полном объеме</w:t>
            </w:r>
          </w:p>
        </w:tc>
      </w:tr>
      <w:tr w:rsidR="00C25943" w:rsidRPr="00923FB5" w:rsidTr="00AE4C62">
        <w:trPr>
          <w:trHeight w:val="4039"/>
        </w:trPr>
        <w:tc>
          <w:tcPr>
            <w:tcW w:w="1710" w:type="dxa"/>
          </w:tcPr>
          <w:p w:rsidR="00C25943" w:rsidRPr="00923FB5" w:rsidRDefault="00C2594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C25943" w:rsidRPr="00353C63" w:rsidRDefault="00353C63" w:rsidP="00353C6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53C63">
              <w:rPr>
                <w:b w:val="0"/>
                <w:color w:val="auto"/>
                <w:sz w:val="24"/>
                <w:szCs w:val="24"/>
              </w:rPr>
              <w:t>9.3</w:t>
            </w:r>
          </w:p>
        </w:tc>
        <w:tc>
          <w:tcPr>
            <w:tcW w:w="4414" w:type="dxa"/>
          </w:tcPr>
          <w:p w:rsidR="00C25943" w:rsidRPr="00353C63" w:rsidRDefault="00353C63" w:rsidP="00353C6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3C63">
              <w:rPr>
                <w:b w:val="0"/>
                <w:color w:val="auto"/>
                <w:sz w:val="24"/>
                <w:szCs w:val="24"/>
              </w:rPr>
              <w:t>Утвердить, в случае истечения срока действия, муниципальные антикоррупционные программы (планы мероприятий по противодействию коррупции) на очередной плановый период</w:t>
            </w:r>
          </w:p>
        </w:tc>
        <w:tc>
          <w:tcPr>
            <w:tcW w:w="5670" w:type="dxa"/>
          </w:tcPr>
          <w:p w:rsidR="00353C63" w:rsidRPr="00353C63" w:rsidRDefault="00353C63" w:rsidP="00353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противодействию коррупции в Махнёвском муниципальном образовании утвержден постановлением Администрации Махнёвского муниципального образования от 06.04.2015 года № 318 на 2015 – 2016 годы.</w:t>
            </w:r>
          </w:p>
          <w:p w:rsidR="00353C63" w:rsidRPr="00353C63" w:rsidRDefault="00353C63" w:rsidP="00353C63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и противодействие коррупции на территории  Махнёвского муниципального образования» (с изменениями от 31.03.2016 года) утверждена постановлением Администрации Махнёвского муниципального образования от 26.03.2015 года № 289 на 2014 – 2020 годы.</w:t>
            </w:r>
          </w:p>
          <w:p w:rsidR="00C25943" w:rsidRPr="00353C63" w:rsidRDefault="00C25943" w:rsidP="00353C63">
            <w:pPr>
              <w:pStyle w:val="decor"/>
              <w:spacing w:before="0" w:beforeAutospacing="0" w:after="0" w:afterAutospacing="0"/>
              <w:ind w:firstLine="33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943" w:rsidRPr="00923FB5" w:rsidRDefault="00353C6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в полном объеме</w:t>
            </w:r>
          </w:p>
        </w:tc>
      </w:tr>
      <w:tr w:rsidR="00C25943" w:rsidRPr="00923FB5" w:rsidTr="00566520">
        <w:tc>
          <w:tcPr>
            <w:tcW w:w="1710" w:type="dxa"/>
          </w:tcPr>
          <w:p w:rsidR="00C25943" w:rsidRPr="00923FB5" w:rsidRDefault="00C2594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C25943" w:rsidRPr="00923FB5" w:rsidRDefault="008E6D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9.4</w:t>
            </w:r>
          </w:p>
        </w:tc>
        <w:tc>
          <w:tcPr>
            <w:tcW w:w="4414" w:type="dxa"/>
          </w:tcPr>
          <w:p w:rsidR="00C25943" w:rsidRPr="00923FB5" w:rsidRDefault="008E6DE7" w:rsidP="008E6D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Организовать утверждение муниципальными организациями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планов мероприятий по противодействию коррупции на очередной плановый период</w:t>
            </w:r>
          </w:p>
        </w:tc>
        <w:tc>
          <w:tcPr>
            <w:tcW w:w="5670" w:type="dxa"/>
          </w:tcPr>
          <w:p w:rsidR="00C25943" w:rsidRPr="00923FB5" w:rsidRDefault="00AE4C62" w:rsidP="00AE4C6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Планы мероприятий по противодействию коррупции  планируется утвердить до 01.07.2016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C25943" w:rsidRPr="00923FB5" w:rsidRDefault="00AE4C6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Не выполнено</w:t>
            </w:r>
          </w:p>
        </w:tc>
      </w:tr>
      <w:tr w:rsidR="00C25943" w:rsidRPr="00923FB5" w:rsidTr="00566520">
        <w:tc>
          <w:tcPr>
            <w:tcW w:w="1710" w:type="dxa"/>
          </w:tcPr>
          <w:p w:rsidR="00C25943" w:rsidRPr="00923FB5" w:rsidRDefault="00C2594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C25943" w:rsidRPr="00923FB5" w:rsidRDefault="00AE4C6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9.5</w:t>
            </w:r>
          </w:p>
        </w:tc>
        <w:tc>
          <w:tcPr>
            <w:tcW w:w="4414" w:type="dxa"/>
          </w:tcPr>
          <w:p w:rsidR="00C25943" w:rsidRPr="00923FB5" w:rsidRDefault="00AE4C62" w:rsidP="00AE4C6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 контроль за выполнением муниципальных антикоррупционных программ </w:t>
            </w:r>
            <w:r w:rsidRPr="00353C63">
              <w:rPr>
                <w:b w:val="0"/>
                <w:color w:val="auto"/>
                <w:sz w:val="24"/>
                <w:szCs w:val="24"/>
              </w:rPr>
              <w:t>(план</w:t>
            </w:r>
            <w:r>
              <w:rPr>
                <w:b w:val="0"/>
                <w:color w:val="auto"/>
                <w:sz w:val="24"/>
                <w:szCs w:val="24"/>
              </w:rPr>
              <w:t>ов</w:t>
            </w:r>
            <w:r w:rsidRPr="00353C63">
              <w:rPr>
                <w:b w:val="0"/>
                <w:color w:val="auto"/>
                <w:sz w:val="24"/>
                <w:szCs w:val="24"/>
              </w:rPr>
              <w:t xml:space="preserve"> мероприятий по противодействию коррупции)</w:t>
            </w:r>
            <w:r>
              <w:rPr>
                <w:b w:val="0"/>
                <w:color w:val="auto"/>
                <w:sz w:val="24"/>
                <w:szCs w:val="24"/>
              </w:rPr>
              <w:t xml:space="preserve">, а также планов мероприятий по противодействию коррупции на </w:t>
            </w:r>
            <w:r w:rsidRPr="00353C63">
              <w:rPr>
                <w:b w:val="0"/>
                <w:color w:val="auto"/>
                <w:sz w:val="24"/>
                <w:szCs w:val="24"/>
              </w:rPr>
              <w:t xml:space="preserve"> очередной плановый период</w:t>
            </w:r>
            <w:r>
              <w:rPr>
                <w:b w:val="0"/>
                <w:color w:val="auto"/>
                <w:sz w:val="24"/>
                <w:szCs w:val="24"/>
              </w:rPr>
              <w:t>, в том числе в муниципальных организациях</w:t>
            </w:r>
          </w:p>
        </w:tc>
        <w:tc>
          <w:tcPr>
            <w:tcW w:w="5670" w:type="dxa"/>
          </w:tcPr>
          <w:p w:rsidR="008D277B" w:rsidRPr="008D277B" w:rsidRDefault="008D277B" w:rsidP="008D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муниципальной программы «Развитие муниципальной службы и противодействие коррупции на территории  Махнёвского муниципального образования» и Плана мероприятий по противодействию коррупции в Махнёвском муниципальном образовании организован и осуществляется отделом правового обеспечения, муниципальной службы и кадров Администрации Махнёвского муниципального образования. Вопрос о ходе выполнения программы и Плана будет дополнительно рассматриваться на заседаниях Комиссии по координации работы по противодействию коррупции в Махнёвском муниципальном образовании.</w:t>
            </w:r>
          </w:p>
          <w:p w:rsidR="008D277B" w:rsidRPr="008D277B" w:rsidRDefault="008D277B" w:rsidP="008D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Аналогично будет организован контроль за выполнением </w:t>
            </w:r>
            <w:r w:rsidRPr="008D277B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противодействию коррупции на  очередной плановый период в муниципальных организациях после их утверждения.</w:t>
            </w:r>
          </w:p>
          <w:p w:rsidR="00C25943" w:rsidRPr="00923FB5" w:rsidRDefault="00C25943" w:rsidP="00353C63">
            <w:pPr>
              <w:pStyle w:val="decor"/>
              <w:spacing w:before="0" w:beforeAutospacing="0" w:after="0" w:afterAutospacing="0"/>
              <w:ind w:firstLine="33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943" w:rsidRPr="00923FB5" w:rsidRDefault="008D27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C25943" w:rsidRPr="00923FB5" w:rsidTr="00566520">
        <w:tc>
          <w:tcPr>
            <w:tcW w:w="1710" w:type="dxa"/>
          </w:tcPr>
          <w:p w:rsidR="00C25943" w:rsidRPr="00923FB5" w:rsidRDefault="00C2594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C25943" w:rsidRPr="00923FB5" w:rsidRDefault="008D27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9.6</w:t>
            </w:r>
          </w:p>
        </w:tc>
        <w:tc>
          <w:tcPr>
            <w:tcW w:w="4414" w:type="dxa"/>
          </w:tcPr>
          <w:p w:rsidR="00C25943" w:rsidRPr="008D277B" w:rsidRDefault="008D277B" w:rsidP="008D27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277B">
              <w:rPr>
                <w:b w:val="0"/>
                <w:color w:val="auto"/>
                <w:sz w:val="24"/>
                <w:szCs w:val="24"/>
              </w:rPr>
              <w:t xml:space="preserve"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с учетом методических рекомендаций и включить меры по устранению коррупционных рисков либо их минимизации в планы мероприятий по противодействию коррупции </w:t>
            </w:r>
          </w:p>
        </w:tc>
        <w:tc>
          <w:tcPr>
            <w:tcW w:w="5670" w:type="dxa"/>
          </w:tcPr>
          <w:p w:rsidR="008D277B" w:rsidRPr="008D277B" w:rsidRDefault="008D277B" w:rsidP="008D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коррупционно опасных функций органов местного самоуправления Махнёвского муниципального образования разработан с учетом методических рекомендаций по проведению оценки коррупционных рисков, возникающих при реализации функций, содержащихся в письме Министрества труда и социальной защиты РФ от 25.12.2014 года № 18-01/10/В-8980, и утвержден решением Думы Махнёвского муниципального образования от 16.06.2015 года № 567 (с изменениями от 28.01.2016 года № 73).</w:t>
            </w:r>
          </w:p>
          <w:p w:rsidR="00C25943" w:rsidRPr="008D277B" w:rsidRDefault="008D277B" w:rsidP="008D2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Перечни функций </w:t>
            </w:r>
            <w:r w:rsidRPr="008D27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организаций, при реализации которых наиболее вероятно возникновение коррупции, будут разработаны и </w:t>
            </w:r>
            <w:r w:rsidRPr="008D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 до 01.07.2016 года</w:t>
            </w:r>
          </w:p>
        </w:tc>
        <w:tc>
          <w:tcPr>
            <w:tcW w:w="2268" w:type="dxa"/>
          </w:tcPr>
          <w:p w:rsidR="00C25943" w:rsidRPr="00923FB5" w:rsidRDefault="008D27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 частично</w:t>
            </w:r>
          </w:p>
        </w:tc>
      </w:tr>
      <w:tr w:rsidR="00C25943" w:rsidRPr="00923FB5" w:rsidTr="00566520">
        <w:tc>
          <w:tcPr>
            <w:tcW w:w="1710" w:type="dxa"/>
          </w:tcPr>
          <w:p w:rsidR="00C25943" w:rsidRPr="00923FB5" w:rsidRDefault="00C2594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C25943" w:rsidRPr="00923FB5" w:rsidRDefault="008D27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9.7</w:t>
            </w:r>
          </w:p>
        </w:tc>
        <w:tc>
          <w:tcPr>
            <w:tcW w:w="4414" w:type="dxa"/>
          </w:tcPr>
          <w:p w:rsidR="00C25943" w:rsidRPr="00923FB5" w:rsidRDefault="008D277B" w:rsidP="008D27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Направлять в Администрацию Губернатора Свердловской области копии актов прокурорского реагирования по результатам осуществления прокурорского надзора за исполнением законодательства о противодействии коррупции и о муниципальной службе и копии ответов о принятых мерах по устранению выявленных нарушений </w:t>
            </w:r>
          </w:p>
        </w:tc>
        <w:tc>
          <w:tcPr>
            <w:tcW w:w="5670" w:type="dxa"/>
          </w:tcPr>
          <w:p w:rsidR="00C25943" w:rsidRPr="00923FB5" w:rsidRDefault="009F5831" w:rsidP="008D27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Требуемые д</w:t>
            </w:r>
            <w:r w:rsidR="008D277B">
              <w:rPr>
                <w:b w:val="0"/>
                <w:color w:val="auto"/>
                <w:sz w:val="24"/>
                <w:szCs w:val="24"/>
              </w:rPr>
              <w:t>окументы будут предоставляться</w:t>
            </w:r>
            <w:r>
              <w:rPr>
                <w:b w:val="0"/>
                <w:color w:val="auto"/>
                <w:sz w:val="24"/>
                <w:szCs w:val="24"/>
              </w:rPr>
              <w:t xml:space="preserve"> по мере поступления актов прокурорского реагирования</w:t>
            </w:r>
            <w:r w:rsidR="008D277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5943" w:rsidRPr="00923FB5" w:rsidRDefault="009F583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в полном объеме</w:t>
            </w:r>
          </w:p>
        </w:tc>
      </w:tr>
      <w:tr w:rsidR="007E6AE2" w:rsidRPr="00923FB5" w:rsidTr="00566520">
        <w:tc>
          <w:tcPr>
            <w:tcW w:w="1710" w:type="dxa"/>
          </w:tcPr>
          <w:p w:rsidR="007E6AE2" w:rsidRPr="00923FB5" w:rsidRDefault="00926A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15D0E">
              <w:rPr>
                <w:b w:val="0"/>
                <w:color w:val="auto"/>
                <w:sz w:val="24"/>
                <w:szCs w:val="24"/>
                <w:highlight w:val="yellow"/>
              </w:rPr>
              <w:t>№1 от 12.04.2016 г</w:t>
            </w:r>
          </w:p>
        </w:tc>
        <w:tc>
          <w:tcPr>
            <w:tcW w:w="1214" w:type="dxa"/>
          </w:tcPr>
          <w:p w:rsidR="007E6AE2" w:rsidRDefault="00A545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11.1</w:t>
            </w:r>
          </w:p>
        </w:tc>
        <w:tc>
          <w:tcPr>
            <w:tcW w:w="4414" w:type="dxa"/>
          </w:tcPr>
          <w:p w:rsidR="007E6AE2" w:rsidRDefault="00A54530" w:rsidP="002D4AE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 контроль за внесением изменений в основные образовательные программы муниципальных общеобразовательных организаций в части </w:t>
            </w:r>
            <w:r w:rsidR="002D4AE6">
              <w:rPr>
                <w:b w:val="0"/>
                <w:color w:val="auto"/>
                <w:sz w:val="24"/>
                <w:szCs w:val="24"/>
              </w:rPr>
              <w:t>формирования антикоррупционного мировоззрения обучающихся с учётом методичиских рекомендаций по воспитанию антикоррупционного мировоззрения у школьников и студентов, разработанных Министерством образования и науки Российской Федерации (письмо от 03.08.2015 №08-1189)</w:t>
            </w:r>
          </w:p>
        </w:tc>
        <w:tc>
          <w:tcPr>
            <w:tcW w:w="5670" w:type="dxa"/>
          </w:tcPr>
          <w:p w:rsidR="007E6AE2" w:rsidRDefault="00B60894" w:rsidP="008D27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Классные часы по антикоррупционной тематике для обучающихся в 5-11 классов: «Что такое коррупция», «Гражданин и коррупция», «Коррупция как социальное явление», «Система антикоррупционных законов в РФ».</w:t>
            </w:r>
          </w:p>
          <w:p w:rsidR="00B60894" w:rsidRDefault="00B60894" w:rsidP="008D27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Проведены конкурсы рисунков и сочинений на тему «Как я отношусь к коррупции»</w:t>
            </w:r>
          </w:p>
        </w:tc>
        <w:tc>
          <w:tcPr>
            <w:tcW w:w="2268" w:type="dxa"/>
          </w:tcPr>
          <w:p w:rsidR="007E6AE2" w:rsidRDefault="00E52CC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в полном объеме</w:t>
            </w:r>
          </w:p>
        </w:tc>
      </w:tr>
      <w:tr w:rsidR="007E6AE2" w:rsidRPr="00923FB5" w:rsidTr="00566520">
        <w:tc>
          <w:tcPr>
            <w:tcW w:w="1710" w:type="dxa"/>
          </w:tcPr>
          <w:p w:rsidR="007E6AE2" w:rsidRPr="00923FB5" w:rsidRDefault="007E6AE2" w:rsidP="007E6A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7E6AE2" w:rsidRDefault="002D4AE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11.3</w:t>
            </w:r>
          </w:p>
        </w:tc>
        <w:tc>
          <w:tcPr>
            <w:tcW w:w="4414" w:type="dxa"/>
          </w:tcPr>
          <w:p w:rsidR="007E6AE2" w:rsidRDefault="002D4AE6" w:rsidP="00DC105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Создать в разделах, посвященных вопросам противодействия коррупции, на официальн</w:t>
            </w:r>
            <w:r w:rsidR="00DC1050">
              <w:rPr>
                <w:b w:val="0"/>
                <w:color w:val="auto"/>
                <w:sz w:val="24"/>
                <w:szCs w:val="24"/>
              </w:rPr>
              <w:t xml:space="preserve">ом  </w:t>
            </w:r>
            <w:r>
              <w:rPr>
                <w:b w:val="0"/>
                <w:color w:val="auto"/>
                <w:sz w:val="24"/>
                <w:szCs w:val="24"/>
              </w:rPr>
              <w:t xml:space="preserve">сайте </w:t>
            </w:r>
            <w:r w:rsidR="00DC1050">
              <w:rPr>
                <w:b w:val="0"/>
                <w:color w:val="auto"/>
                <w:sz w:val="24"/>
                <w:szCs w:val="24"/>
              </w:rPr>
              <w:t>Махнёвского муниципального образования в информационно-телекоммуникационной сети «Интернет» подразделы «Антикоррупционное просвещение» и обеспечить наполнение указанных подразделов.</w:t>
            </w:r>
          </w:p>
        </w:tc>
        <w:tc>
          <w:tcPr>
            <w:tcW w:w="5670" w:type="dxa"/>
          </w:tcPr>
          <w:p w:rsidR="007E6AE2" w:rsidRDefault="007E6AE2" w:rsidP="008D27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AE2" w:rsidRDefault="00E52CC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DC1050" w:rsidRPr="00923FB5" w:rsidTr="00566520">
        <w:tc>
          <w:tcPr>
            <w:tcW w:w="1710" w:type="dxa"/>
          </w:tcPr>
          <w:p w:rsidR="00DC1050" w:rsidRPr="00923FB5" w:rsidRDefault="00DC1050" w:rsidP="007E6A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DC1050" w:rsidRDefault="00DC10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11.4</w:t>
            </w:r>
          </w:p>
        </w:tc>
        <w:tc>
          <w:tcPr>
            <w:tcW w:w="4414" w:type="dxa"/>
          </w:tcPr>
          <w:p w:rsidR="00DC1050" w:rsidRDefault="00DC1050" w:rsidP="00DC105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 размещение информации о выполнении планов мероприятий по противодействию коррупции в разделах,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посвящённых вопросам противодействия коррупции, на официальном сайте Махнёвского муниципального образования в информационно-телекоммуникационной сети «Интернет»</w:t>
            </w:r>
          </w:p>
        </w:tc>
        <w:tc>
          <w:tcPr>
            <w:tcW w:w="5670" w:type="dxa"/>
          </w:tcPr>
          <w:p w:rsidR="00DC1050" w:rsidRDefault="00DC1050" w:rsidP="008D27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050" w:rsidRDefault="00E52CC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DC1050" w:rsidRPr="00923FB5" w:rsidTr="00566520">
        <w:tc>
          <w:tcPr>
            <w:tcW w:w="1710" w:type="dxa"/>
          </w:tcPr>
          <w:p w:rsidR="00DC1050" w:rsidRPr="00923FB5" w:rsidRDefault="00DC1050" w:rsidP="007E6A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DC1050" w:rsidRDefault="00DC10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11.5</w:t>
            </w:r>
          </w:p>
        </w:tc>
        <w:tc>
          <w:tcPr>
            <w:tcW w:w="4414" w:type="dxa"/>
          </w:tcPr>
          <w:p w:rsidR="00DC1050" w:rsidRDefault="00DC1050" w:rsidP="00DC105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Рассмотреть вопрос об антикоррупционном просвещении населения на заседаниях соответствующих муниципальных комиссий по координации работы по противодействию коррупции (комиссий по противодействию коррупции) </w:t>
            </w:r>
          </w:p>
        </w:tc>
        <w:tc>
          <w:tcPr>
            <w:tcW w:w="5670" w:type="dxa"/>
          </w:tcPr>
          <w:p w:rsidR="00DC1050" w:rsidRDefault="00DC1050" w:rsidP="008D27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050" w:rsidRDefault="00DC10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C82EC8" w:rsidRP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муниципального образования от 29.01.2016 года № 58</w:t>
            </w:r>
          </w:p>
        </w:tc>
        <w:tc>
          <w:tcPr>
            <w:tcW w:w="10915" w:type="dxa"/>
            <w:vAlign w:val="center"/>
          </w:tcPr>
          <w:p w:rsidR="009F5831" w:rsidRP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>Лызлов Александр Викторович</w:t>
            </w:r>
            <w:r>
              <w:rPr>
                <w:b w:val="0"/>
                <w:color w:val="auto"/>
                <w:sz w:val="24"/>
                <w:szCs w:val="24"/>
              </w:rPr>
              <w:t>, Глава</w:t>
            </w:r>
            <w:r w:rsidRPr="009F5831">
              <w:rPr>
                <w:b w:val="0"/>
                <w:color w:val="auto"/>
                <w:sz w:val="24"/>
                <w:szCs w:val="24"/>
              </w:rPr>
              <w:t xml:space="preserve"> Махнёвского муниципального образования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председатель комиссии; Шарифзянова Екатерина Владимировна начальник отдела правового обеспечения, муниципальной службы и кадров Администрации Махнёвского муниципального образования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за</w:t>
            </w:r>
            <w:r>
              <w:rPr>
                <w:b w:val="0"/>
                <w:color w:val="auto"/>
                <w:sz w:val="24"/>
                <w:szCs w:val="24"/>
              </w:rPr>
              <w:t>меститель председателя комиссии</w:t>
            </w:r>
            <w:r w:rsidRPr="009F5831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9F5831" w:rsidRP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Балакина Юлия Владимировна главный специалист </w:t>
            </w:r>
            <w:r w:rsidRPr="009F5831">
              <w:rPr>
                <w:b w:val="0"/>
                <w:color w:val="auto"/>
                <w:sz w:val="24"/>
                <w:szCs w:val="24"/>
              </w:rPr>
              <w:t>отдела правового обеспечения, муниципальной службы и кадров Администрации Махнёвского муниципального образования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секретарь комиссии</w:t>
            </w:r>
            <w:r w:rsidRPr="009F5831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 xml:space="preserve">Члены комиссии: </w:t>
            </w:r>
          </w:p>
          <w:p w:rsidR="009F5831" w:rsidRP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>Качанова Нина Николаевна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начальник одела по управлению имуществом и земельными ресурсами Администрации Махнёвского муниципального образования;</w:t>
            </w:r>
          </w:p>
          <w:p w:rsidR="009F5831" w:rsidRP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>Плюхина  Эмине Эскандеровна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начальник Финансового отдела Администрации Махнёвского муниципального образования;</w:t>
            </w:r>
          </w:p>
          <w:p w:rsid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>Вострикова Светлана Григорьевна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директор ГАУП СО «Редакция газеты «Алапаевская искра»;  Кислых Владимир Александрович –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председатель Совета ветеранов войны, тр</w:t>
            </w:r>
            <w:r>
              <w:rPr>
                <w:b w:val="0"/>
                <w:color w:val="auto"/>
                <w:sz w:val="24"/>
                <w:szCs w:val="24"/>
              </w:rPr>
              <w:t>уда, боевых действий, государственной службы</w:t>
            </w:r>
            <w:r w:rsidRPr="009F5831">
              <w:rPr>
                <w:b w:val="0"/>
                <w:color w:val="auto"/>
                <w:sz w:val="24"/>
                <w:szCs w:val="24"/>
              </w:rPr>
              <w:t xml:space="preserve">, пенсионеров Махнёвского муниципального образования; </w:t>
            </w:r>
          </w:p>
          <w:p w:rsid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>Юрьева Лариса Валерьевна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 xml:space="preserve">главный специалист организационного отдела Администрации Махнёвского муниципального образования; </w:t>
            </w:r>
          </w:p>
          <w:p w:rsid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>Соколов Алексей Михайлович –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 xml:space="preserve">и.о. начальника ОП №2 п.г.т.махнёво ММО МВД России </w:t>
            </w:r>
            <w:r w:rsidRPr="009F5831">
              <w:rPr>
                <w:b w:val="0"/>
                <w:color w:val="auto"/>
                <w:sz w:val="24"/>
                <w:szCs w:val="24"/>
              </w:rPr>
              <w:lastRenderedPageBreak/>
              <w:t xml:space="preserve">«Алапаевский»; </w:t>
            </w:r>
          </w:p>
          <w:p w:rsid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>Мухаев Александр   Владимирович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Алапаевский городской прокурор;</w:t>
            </w:r>
          </w:p>
          <w:p w:rsid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>Сурков Дмитрий Викторович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ВРИД начальника отделения Управления Федеральной службы безопасности России по Свердловской области в г.Алапаевске;</w:t>
            </w:r>
          </w:p>
          <w:p w:rsid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 xml:space="preserve"> Корелина Лидия Леонидовна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 xml:space="preserve">председатель Контрольного управления Махнёвского муниципального образования; </w:t>
            </w:r>
          </w:p>
          <w:p w:rsidR="009F5831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Алышов Сахават Гарахан оглы </w:t>
            </w:r>
            <w:r w:rsidRPr="009F5831">
              <w:rPr>
                <w:b w:val="0"/>
                <w:color w:val="auto"/>
                <w:sz w:val="24"/>
                <w:szCs w:val="24"/>
              </w:rPr>
              <w:t xml:space="preserve">депутат Думы Махнёвского муниципального образования; </w:t>
            </w:r>
          </w:p>
          <w:p w:rsidR="00C82EC8" w:rsidRPr="00DD44EB" w:rsidRDefault="009F5831" w:rsidP="009F58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5831">
              <w:rPr>
                <w:b w:val="0"/>
                <w:color w:val="auto"/>
                <w:sz w:val="24"/>
                <w:szCs w:val="24"/>
              </w:rPr>
              <w:t>Жданова Наталья Юрьевна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F5831">
              <w:rPr>
                <w:b w:val="0"/>
                <w:color w:val="auto"/>
                <w:sz w:val="24"/>
                <w:szCs w:val="24"/>
              </w:rPr>
              <w:t>главный специалист Аппарата Думы Махнёвского муниципального образования.</w:t>
            </w: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1951"/>
        <w:gridCol w:w="5387"/>
        <w:gridCol w:w="5670"/>
        <w:gridCol w:w="2268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C25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C259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FB224A">
        <w:tc>
          <w:tcPr>
            <w:tcW w:w="1951" w:type="dxa"/>
            <w:vAlign w:val="center"/>
          </w:tcPr>
          <w:p w:rsidR="00712A94" w:rsidRPr="00DD44EB" w:rsidRDefault="00FB224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26.02.2016 г.</w:t>
            </w:r>
          </w:p>
        </w:tc>
        <w:tc>
          <w:tcPr>
            <w:tcW w:w="5387" w:type="dxa"/>
            <w:vAlign w:val="center"/>
          </w:tcPr>
          <w:p w:rsidR="00712A94" w:rsidRPr="00DD44EB" w:rsidRDefault="00FB224A" w:rsidP="00FB224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плане работы комиссии на 2016 год</w:t>
            </w:r>
          </w:p>
        </w:tc>
        <w:tc>
          <w:tcPr>
            <w:tcW w:w="5670" w:type="dxa"/>
            <w:vAlign w:val="center"/>
          </w:tcPr>
          <w:p w:rsidR="00712A94" w:rsidRPr="00DD44EB" w:rsidRDefault="00FB224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12A94" w:rsidRPr="00DD44EB" w:rsidRDefault="00FB224A" w:rsidP="00FB224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FB224A" w:rsidTr="00FB224A">
        <w:tc>
          <w:tcPr>
            <w:tcW w:w="1951" w:type="dxa"/>
            <w:vAlign w:val="center"/>
          </w:tcPr>
          <w:p w:rsidR="00FB224A" w:rsidRDefault="00FB224A" w:rsidP="00625B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 от 25.0</w:t>
            </w:r>
            <w:r w:rsidR="00625B9D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>.2016 г.</w:t>
            </w:r>
          </w:p>
        </w:tc>
        <w:tc>
          <w:tcPr>
            <w:tcW w:w="5387" w:type="dxa"/>
            <w:vAlign w:val="center"/>
          </w:tcPr>
          <w:p w:rsidR="00625B9D" w:rsidRPr="00625B9D" w:rsidRDefault="00625B9D" w:rsidP="00625B9D">
            <w:pPr>
              <w:pStyle w:val="ac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D">
              <w:rPr>
                <w:rFonts w:ascii="Times New Roman" w:hAnsi="Times New Roman"/>
                <w:sz w:val="24"/>
                <w:szCs w:val="24"/>
              </w:rPr>
              <w:t>О показателях мониторинга эффективности противодействия коррупции на территории Махнёвского муниципального образования за 2015 год</w:t>
            </w:r>
          </w:p>
          <w:p w:rsidR="00625B9D" w:rsidRPr="00625B9D" w:rsidRDefault="00625B9D" w:rsidP="00625B9D">
            <w:pPr>
              <w:pStyle w:val="ac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D">
              <w:rPr>
                <w:rFonts w:ascii="Times New Roman" w:hAnsi="Times New Roman"/>
                <w:sz w:val="24"/>
                <w:szCs w:val="24"/>
              </w:rPr>
              <w:t>О ходе и результатах проверок целевого использования средств местного бюджета за 2015 год</w:t>
            </w:r>
          </w:p>
          <w:p w:rsidR="00625B9D" w:rsidRPr="00625B9D" w:rsidRDefault="00625B9D" w:rsidP="00625B9D">
            <w:pPr>
              <w:pStyle w:val="ac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D">
              <w:rPr>
                <w:rFonts w:ascii="Times New Roman" w:hAnsi="Times New Roman"/>
                <w:sz w:val="24"/>
                <w:szCs w:val="24"/>
              </w:rPr>
      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Махнёвского МО за 2015 год</w:t>
            </w:r>
          </w:p>
          <w:p w:rsidR="00625B9D" w:rsidRPr="00625B9D" w:rsidRDefault="00625B9D" w:rsidP="00625B9D">
            <w:pPr>
              <w:pStyle w:val="ac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D">
              <w:rPr>
                <w:rFonts w:ascii="Times New Roman" w:hAnsi="Times New Roman"/>
                <w:sz w:val="24"/>
                <w:szCs w:val="24"/>
              </w:rPr>
              <w:t>О результатах  социологического опроса уровня восприятия коррупции в Махнёвском муниципальном образовании за 2015 год</w:t>
            </w:r>
          </w:p>
          <w:p w:rsidR="00625B9D" w:rsidRPr="00625B9D" w:rsidRDefault="00625B9D" w:rsidP="00625B9D">
            <w:pPr>
              <w:pStyle w:val="ac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9D">
              <w:rPr>
                <w:rFonts w:ascii="Times New Roman" w:hAnsi="Times New Roman"/>
                <w:sz w:val="24"/>
                <w:szCs w:val="24"/>
              </w:rPr>
              <w:t xml:space="preserve">О достижении целевых показателей муниципальной программы «Повышение эффективности управления муниципальной </w:t>
            </w:r>
            <w:r w:rsidRPr="00625B9D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собственностью Махнёвского муниципального образования до 2020 года» за 2015 год</w:t>
            </w:r>
          </w:p>
          <w:p w:rsidR="00FB224A" w:rsidRDefault="00FB224A" w:rsidP="00FB224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B224A" w:rsidRDefault="00625B9D" w:rsidP="00625B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Находится на стадии исполнения</w:t>
            </w:r>
          </w:p>
        </w:tc>
        <w:tc>
          <w:tcPr>
            <w:tcW w:w="2268" w:type="dxa"/>
            <w:vAlign w:val="center"/>
          </w:tcPr>
          <w:p w:rsidR="00FB224A" w:rsidRDefault="00625B9D" w:rsidP="00FB224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</w:tbl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lastRenderedPageBreak/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3227"/>
        <w:gridCol w:w="3969"/>
        <w:gridCol w:w="2410"/>
        <w:gridCol w:w="3118"/>
        <w:gridCol w:w="2552"/>
      </w:tblGrid>
      <w:tr w:rsidR="003B5B66" w:rsidTr="00566520">
        <w:tc>
          <w:tcPr>
            <w:tcW w:w="3227" w:type="dxa"/>
            <w:vAlign w:val="center"/>
          </w:tcPr>
          <w:p w:rsidR="003B5B66" w:rsidRPr="00DD44E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3B5B66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24605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3B5B66" w:rsidRPr="00DD44E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>
              <w:rPr>
                <w:b w:val="0"/>
                <w:color w:val="auto"/>
                <w:sz w:val="24"/>
                <w:szCs w:val="24"/>
              </w:rPr>
              <w:t>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118" w:type="dxa"/>
            <w:vAlign w:val="center"/>
          </w:tcPr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="009750AA"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B5B66" w:rsidRPr="0024605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3B5B66" w:rsidRPr="00DD44E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3B5B66" w:rsidTr="00566520">
        <w:tc>
          <w:tcPr>
            <w:tcW w:w="3227" w:type="dxa"/>
            <w:vAlign w:val="center"/>
          </w:tcPr>
          <w:p w:rsidR="003B5B66" w:rsidRPr="00DD44EB" w:rsidRDefault="0068527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3B5B66" w:rsidRPr="00DD44EB" w:rsidRDefault="0068527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3B5B66" w:rsidRPr="00DD44EB" w:rsidRDefault="0068527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B5B66" w:rsidRPr="00DD44EB" w:rsidRDefault="0068527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B5B66" w:rsidRPr="00DD44EB" w:rsidRDefault="0068527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E0F58" w:rsidRPr="00685270" w:rsidRDefault="00685270" w:rsidP="006852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85270">
              <w:rPr>
                <w:b w:val="0"/>
                <w:color w:val="auto"/>
                <w:sz w:val="24"/>
                <w:szCs w:val="24"/>
              </w:rPr>
              <w:t>План мероприятий по противодействию коррупции  в Махнёвском муниципальном образовании на 2015-2016 годы</w:t>
            </w:r>
          </w:p>
        </w:tc>
        <w:tc>
          <w:tcPr>
            <w:tcW w:w="3969" w:type="dxa"/>
          </w:tcPr>
          <w:p w:rsidR="001E0F58" w:rsidRPr="00685270" w:rsidRDefault="00685270" w:rsidP="006852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85270"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муниципального образования от 06.04.2015 года № 318 (с изменениями от 01.04.2016 г. № 265)</w:t>
            </w:r>
          </w:p>
        </w:tc>
        <w:tc>
          <w:tcPr>
            <w:tcW w:w="3402" w:type="dxa"/>
          </w:tcPr>
          <w:p w:rsidR="001E0F58" w:rsidRPr="00685270" w:rsidRDefault="0068527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85270"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1E0F58" w:rsidRPr="00685270" w:rsidRDefault="0068527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85270">
              <w:rPr>
                <w:b w:val="0"/>
                <w:color w:val="auto"/>
                <w:sz w:val="24"/>
                <w:szCs w:val="24"/>
              </w:rPr>
              <w:t>11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>Значение целевого показателя эффективности реализации плана работы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5A04C9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68527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68527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68527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68527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68527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1E0F58" w:rsidRPr="005447D6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FD56C2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D56C2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FD56C2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D56C2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FD56C2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D56C2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FD56C2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D56C2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FD56C2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FD56C2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56C2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в полном объеме, в установленный срок, </w:t>
            </w:r>
            <w:r w:rsidRPr="00FD5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выполнено частично, не </w:t>
            </w:r>
            <w:r w:rsidRPr="00FD5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выполнено</w:t>
            </w:r>
            <w:r w:rsidR="001E0F58" w:rsidRPr="00FD5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FD5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712A94">
        <w:tc>
          <w:tcPr>
            <w:tcW w:w="1526" w:type="dxa"/>
          </w:tcPr>
          <w:p w:rsidR="005447D6" w:rsidRPr="00803C8C" w:rsidRDefault="00FD56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5447D6" w:rsidRPr="00803C8C" w:rsidRDefault="00FD56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47D6" w:rsidRPr="00803C8C" w:rsidRDefault="00FD56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5447D6" w:rsidRPr="00803C8C" w:rsidRDefault="00FD56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447D6" w:rsidRPr="00803C8C" w:rsidRDefault="00FD56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2268"/>
        <w:gridCol w:w="2268"/>
        <w:gridCol w:w="1984"/>
        <w:gridCol w:w="2268"/>
        <w:gridCol w:w="2127"/>
        <w:gridCol w:w="1701"/>
      </w:tblGrid>
      <w:tr w:rsidR="00362990" w:rsidRPr="00803C8C" w:rsidTr="00D439EE">
        <w:tc>
          <w:tcPr>
            <w:tcW w:w="2660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268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984" w:type="dxa"/>
            <w:vAlign w:val="center"/>
          </w:tcPr>
          <w:p w:rsidR="00362990" w:rsidRPr="00803C8C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</w:tcPr>
          <w:p w:rsidR="00362990" w:rsidRPr="00803C8C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Tr="00D439EE">
        <w:tc>
          <w:tcPr>
            <w:tcW w:w="2660" w:type="dxa"/>
          </w:tcPr>
          <w:p w:rsidR="00D439EE" w:rsidRPr="00D439EE" w:rsidRDefault="00D439EE" w:rsidP="00D43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и противодействие коррупции на территории  Махнёвского муниципального образования» на 2014 – 2020 годы</w:t>
            </w:r>
          </w:p>
          <w:p w:rsidR="00DD44EB" w:rsidRPr="00D439EE" w:rsidRDefault="00DD44EB" w:rsidP="00D439E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4EB" w:rsidRPr="00D439EE" w:rsidRDefault="00D439EE" w:rsidP="00D439E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439EE"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Махнёвского муниципального образования от 26.03.2015 года № 289 </w:t>
            </w:r>
          </w:p>
        </w:tc>
        <w:tc>
          <w:tcPr>
            <w:tcW w:w="2268" w:type="dxa"/>
          </w:tcPr>
          <w:p w:rsidR="00DD44EB" w:rsidRPr="00D439EE" w:rsidRDefault="00D439EE" w:rsidP="00D439E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439EE">
              <w:rPr>
                <w:b w:val="0"/>
                <w:color w:val="auto"/>
                <w:sz w:val="24"/>
                <w:szCs w:val="24"/>
              </w:rPr>
              <w:t xml:space="preserve">Решение Думы Махнёвского МО от № «О бюджете Махнёвского муниципального образования на 2016 год» </w:t>
            </w:r>
          </w:p>
        </w:tc>
        <w:tc>
          <w:tcPr>
            <w:tcW w:w="1984" w:type="dxa"/>
          </w:tcPr>
          <w:p w:rsidR="00DD44EB" w:rsidRPr="00D439EE" w:rsidRDefault="00D439EE" w:rsidP="00D439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439EE">
              <w:rPr>
                <w:b w:val="0"/>
                <w:color w:val="auto"/>
                <w:sz w:val="24"/>
                <w:szCs w:val="24"/>
              </w:rPr>
              <w:t>210 тыс. руб.</w:t>
            </w:r>
          </w:p>
        </w:tc>
        <w:tc>
          <w:tcPr>
            <w:tcW w:w="2268" w:type="dxa"/>
          </w:tcPr>
          <w:p w:rsidR="00DD44EB" w:rsidRPr="00D439EE" w:rsidRDefault="00D439EE" w:rsidP="00D439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  <w:r w:rsidRPr="00D439EE">
              <w:rPr>
                <w:b w:val="0"/>
                <w:color w:val="auto"/>
                <w:sz w:val="24"/>
                <w:szCs w:val="24"/>
              </w:rPr>
              <w:t xml:space="preserve"> тыс. руб.</w:t>
            </w:r>
          </w:p>
        </w:tc>
        <w:tc>
          <w:tcPr>
            <w:tcW w:w="2127" w:type="dxa"/>
          </w:tcPr>
          <w:p w:rsidR="00DD44EB" w:rsidRPr="00D439EE" w:rsidRDefault="00D439EE" w:rsidP="00D439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439EE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D44EB" w:rsidRPr="00D439EE" w:rsidRDefault="00D439EE" w:rsidP="00D439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439EE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362990" w:rsidRPr="00362990" w:rsidRDefault="00803C8C" w:rsidP="00362990">
      <w:pPr>
        <w:pStyle w:val="ConsPlusNormal"/>
      </w:pPr>
      <w:r w:rsidRPr="00362990"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5447D6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754"/>
        <w:gridCol w:w="1417"/>
        <w:gridCol w:w="2977"/>
        <w:gridCol w:w="3544"/>
      </w:tblGrid>
      <w:tr w:rsidR="00A730EB" w:rsidRPr="00362990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A730EB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D439EE" w:rsidRDefault="00D439E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39EE">
              <w:rPr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D439EE" w:rsidRDefault="00D439EE" w:rsidP="00D439EE">
            <w:pPr>
              <w:pStyle w:val="ConsPlusNormal"/>
              <w:jc w:val="both"/>
              <w:rPr>
                <w:sz w:val="24"/>
                <w:szCs w:val="24"/>
              </w:rPr>
            </w:pPr>
            <w:r w:rsidRPr="00D439EE">
              <w:rPr>
                <w:sz w:val="24"/>
                <w:szCs w:val="24"/>
                <w:lang w:eastAsia="ru-RU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Махнёвском муниципальном образовании, от общего количества муниципальных правовых </w:t>
            </w:r>
            <w:r w:rsidRPr="00D439EE">
              <w:rPr>
                <w:sz w:val="24"/>
                <w:szCs w:val="24"/>
                <w:lang w:eastAsia="ru-RU"/>
              </w:rPr>
              <w:lastRenderedPageBreak/>
              <w:t>актов, принятие которых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D439EE" w:rsidRDefault="00D439E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39E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D439EE" w:rsidRDefault="00D439E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39EE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D439EE" w:rsidRDefault="00D439E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39EE">
              <w:rPr>
                <w:sz w:val="24"/>
                <w:szCs w:val="24"/>
              </w:rPr>
              <w:t>100</w:t>
            </w:r>
          </w:p>
        </w:tc>
      </w:tr>
      <w:tr w:rsidR="00D439EE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EE" w:rsidRPr="00D439EE" w:rsidRDefault="00D439EE" w:rsidP="00D439E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39E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EE" w:rsidRPr="00D439EE" w:rsidRDefault="00D439EE" w:rsidP="00D439EE">
            <w:pPr>
              <w:pStyle w:val="ConsPlusNormal"/>
              <w:jc w:val="both"/>
              <w:rPr>
                <w:sz w:val="24"/>
                <w:szCs w:val="24"/>
              </w:rPr>
            </w:pPr>
            <w:r w:rsidRPr="00D439EE">
              <w:rPr>
                <w:sz w:val="24"/>
                <w:szCs w:val="24"/>
                <w:lang w:eastAsia="ru-RU"/>
              </w:rPr>
              <w:t>Количество обработанных анкет социологического опроса уровня восприятия коррупции на территории Махнёвского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EE" w:rsidRPr="00D439EE" w:rsidRDefault="00D439EE" w:rsidP="00D439E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39EE">
              <w:rPr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EE" w:rsidRPr="00D439EE" w:rsidRDefault="00D439EE" w:rsidP="00D439E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39EE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EE" w:rsidRPr="00D439EE" w:rsidRDefault="00D439EE" w:rsidP="00D439E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39EE">
              <w:rPr>
                <w:sz w:val="24"/>
                <w:szCs w:val="24"/>
              </w:rPr>
              <w:t>0</w:t>
            </w:r>
          </w:p>
        </w:tc>
      </w:tr>
    </w:tbl>
    <w:p w:rsidR="00803C8C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>Отчет о выполнении м</w:t>
      </w:r>
      <w:r w:rsidR="00803C8C">
        <w:rPr>
          <w:b w:val="0"/>
          <w:color w:val="auto"/>
          <w:sz w:val="28"/>
          <w:szCs w:val="28"/>
        </w:rPr>
        <w:t>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803C8C">
        <w:rPr>
          <w:b w:val="0"/>
          <w:color w:val="auto"/>
          <w:sz w:val="28"/>
          <w:szCs w:val="28"/>
        </w:rPr>
        <w:t xml:space="preserve"> программы</w:t>
      </w:r>
      <w:r w:rsidR="00803C8C" w:rsidRPr="00D163F7">
        <w:rPr>
          <w:b w:val="0"/>
          <w:color w:val="auto"/>
          <w:sz w:val="28"/>
          <w:szCs w:val="28"/>
        </w:rPr>
        <w:t xml:space="preserve"> по</w:t>
      </w:r>
      <w:r w:rsidR="00803C8C">
        <w:rPr>
          <w:b w:val="0"/>
          <w:color w:val="auto"/>
          <w:sz w:val="28"/>
          <w:szCs w:val="28"/>
        </w:rPr>
        <w:t xml:space="preserve"> профилактике </w:t>
      </w:r>
      <w:r w:rsidR="00803C8C" w:rsidRPr="00D163F7">
        <w:rPr>
          <w:b w:val="0"/>
          <w:color w:val="auto"/>
          <w:sz w:val="28"/>
          <w:szCs w:val="28"/>
        </w:rPr>
        <w:t>коррупции</w:t>
      </w:r>
      <w:r w:rsidR="00803C8C">
        <w:rPr>
          <w:b w:val="0"/>
          <w:color w:val="auto"/>
          <w:sz w:val="28"/>
          <w:szCs w:val="28"/>
        </w:rPr>
        <w:t xml:space="preserve"> </w:t>
      </w:r>
      <w:r w:rsidR="00803C8C"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A4039A">
        <w:rPr>
          <w:b w:val="0"/>
          <w:color w:val="auto"/>
          <w:sz w:val="28"/>
          <w:szCs w:val="28"/>
        </w:rPr>
        <w:t>,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3402"/>
        <w:gridCol w:w="2552"/>
        <w:gridCol w:w="2126"/>
        <w:gridCol w:w="3544"/>
        <w:gridCol w:w="2268"/>
      </w:tblGrid>
      <w:tr w:rsidR="001E0F58" w:rsidRPr="00A730EB" w:rsidTr="00631435">
        <w:tc>
          <w:tcPr>
            <w:tcW w:w="1384" w:type="dxa"/>
            <w:vAlign w:val="center"/>
          </w:tcPr>
          <w:p w:rsidR="001E0F58" w:rsidRPr="00A730E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A730E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A730E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1E7184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1E7184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A730E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7184" w:rsidRPr="00803C8C" w:rsidTr="001E7184">
        <w:tc>
          <w:tcPr>
            <w:tcW w:w="1384" w:type="dxa"/>
          </w:tcPr>
          <w:p w:rsidR="001E7184" w:rsidRPr="00CE618E" w:rsidRDefault="00D439E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E618E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E7184" w:rsidRPr="00CE618E" w:rsidRDefault="00CE618E" w:rsidP="00CE61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E618E">
              <w:rPr>
                <w:b w:val="0"/>
                <w:color w:val="auto"/>
                <w:sz w:val="24"/>
                <w:szCs w:val="24"/>
              </w:rPr>
              <w:t>Разработка и принятие муниципальных правовых актов,  принятие которых предусмотрено законодательством о противодействии коррупции</w:t>
            </w:r>
          </w:p>
        </w:tc>
        <w:tc>
          <w:tcPr>
            <w:tcW w:w="2552" w:type="dxa"/>
          </w:tcPr>
          <w:p w:rsidR="001E7184" w:rsidRPr="00803C8C" w:rsidRDefault="00D439E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1E7184" w:rsidRPr="00803C8C" w:rsidRDefault="00D439E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 руб.</w:t>
            </w:r>
          </w:p>
        </w:tc>
        <w:tc>
          <w:tcPr>
            <w:tcW w:w="3544" w:type="dxa"/>
          </w:tcPr>
          <w:p w:rsidR="001E7184" w:rsidRPr="00803C8C" w:rsidRDefault="00D439EE" w:rsidP="00CE61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Муниципальные правовые акты </w:t>
            </w:r>
            <w:r w:rsidR="00CE618E">
              <w:rPr>
                <w:b w:val="0"/>
                <w:color w:val="auto"/>
                <w:sz w:val="24"/>
                <w:szCs w:val="24"/>
              </w:rPr>
              <w:t>принимаются и корректируются в соответствии с требованиями законодательства</w:t>
            </w:r>
          </w:p>
        </w:tc>
        <w:tc>
          <w:tcPr>
            <w:tcW w:w="2268" w:type="dxa"/>
          </w:tcPr>
          <w:p w:rsidR="001E7184" w:rsidRPr="00803C8C" w:rsidRDefault="00D439E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CE618E" w:rsidRPr="00803C8C" w:rsidTr="001E7184">
        <w:tc>
          <w:tcPr>
            <w:tcW w:w="1384" w:type="dxa"/>
          </w:tcPr>
          <w:p w:rsidR="00CE618E" w:rsidRPr="00CE618E" w:rsidRDefault="00CE618E" w:rsidP="008C0E4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618E" w:rsidRPr="00CE618E" w:rsidRDefault="00CE618E" w:rsidP="008C0E4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E618E">
              <w:rPr>
                <w:b w:val="0"/>
                <w:color w:val="auto"/>
                <w:sz w:val="24"/>
                <w:szCs w:val="24"/>
              </w:rPr>
              <w:t>Организация и проведение социологического опроса уровня восприятия коррупции на территории Махнёвского муниципального образования</w:t>
            </w:r>
          </w:p>
        </w:tc>
        <w:tc>
          <w:tcPr>
            <w:tcW w:w="2552" w:type="dxa"/>
          </w:tcPr>
          <w:p w:rsidR="00CE618E" w:rsidRPr="00803C8C" w:rsidRDefault="00CE618E" w:rsidP="008C0E4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CE618E" w:rsidRPr="00803C8C" w:rsidRDefault="00CE618E" w:rsidP="008C0E4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 руб.</w:t>
            </w:r>
          </w:p>
        </w:tc>
        <w:tc>
          <w:tcPr>
            <w:tcW w:w="3544" w:type="dxa"/>
          </w:tcPr>
          <w:p w:rsidR="00CE618E" w:rsidRPr="00803C8C" w:rsidRDefault="00CE618E" w:rsidP="008C0E4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Социологический опрос запланирован на 2-й квартал 2016 года</w:t>
            </w:r>
          </w:p>
        </w:tc>
        <w:tc>
          <w:tcPr>
            <w:tcW w:w="2268" w:type="dxa"/>
          </w:tcPr>
          <w:p w:rsidR="00CE618E" w:rsidRPr="00803C8C" w:rsidRDefault="00CE618E" w:rsidP="008C0E4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выполнено</w:t>
            </w:r>
          </w:p>
        </w:tc>
      </w:tr>
    </w:tbl>
    <w:p w:rsidR="00923FB5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/>
      </w:tblPr>
      <w:tblGrid>
        <w:gridCol w:w="2037"/>
        <w:gridCol w:w="2254"/>
        <w:gridCol w:w="2366"/>
        <w:gridCol w:w="1807"/>
        <w:gridCol w:w="3011"/>
        <w:gridCol w:w="1980"/>
        <w:gridCol w:w="1843"/>
      </w:tblGrid>
      <w:tr w:rsidR="00E45183" w:rsidRPr="00527A01" w:rsidTr="00E45183">
        <w:tc>
          <w:tcPr>
            <w:tcW w:w="2044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262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374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181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302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980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180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E45183" w:rsidRPr="00527A01" w:rsidTr="00E45183">
        <w:tc>
          <w:tcPr>
            <w:tcW w:w="2044" w:type="dxa"/>
          </w:tcPr>
          <w:p w:rsidR="00E45183" w:rsidRPr="00E45183" w:rsidRDefault="00E45183" w:rsidP="00E45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3">
              <w:rPr>
                <w:rFonts w:ascii="Times New Roman" w:hAnsi="Times New Roman" w:cs="Times New Roman"/>
                <w:sz w:val="24"/>
                <w:szCs w:val="24"/>
              </w:rPr>
              <w:t>Шарифзянова  Екатерина Владимировна</w:t>
            </w:r>
          </w:p>
          <w:p w:rsidR="00527A01" w:rsidRPr="00E45183" w:rsidRDefault="00527A01" w:rsidP="00E45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27A01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</w:rPr>
              <w:t xml:space="preserve">начальник отдела правового обеспечения, муниципальной </w:t>
            </w:r>
            <w:r w:rsidRPr="00E45183">
              <w:rPr>
                <w:b w:val="0"/>
                <w:color w:val="auto"/>
                <w:sz w:val="24"/>
                <w:szCs w:val="24"/>
              </w:rPr>
              <w:lastRenderedPageBreak/>
              <w:t>службы и кадров</w:t>
            </w:r>
          </w:p>
        </w:tc>
        <w:tc>
          <w:tcPr>
            <w:tcW w:w="2374" w:type="dxa"/>
          </w:tcPr>
          <w:p w:rsidR="00527A01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</w:rPr>
              <w:lastRenderedPageBreak/>
              <w:t xml:space="preserve">распоряжение Администрации Махнёвского муниципального </w:t>
            </w:r>
            <w:r w:rsidRPr="00E45183">
              <w:rPr>
                <w:b w:val="0"/>
                <w:color w:val="auto"/>
                <w:sz w:val="24"/>
                <w:szCs w:val="24"/>
              </w:rPr>
              <w:lastRenderedPageBreak/>
              <w:t>образования от 29.01.2016 года № 7</w:t>
            </w:r>
          </w:p>
        </w:tc>
        <w:tc>
          <w:tcPr>
            <w:tcW w:w="1811" w:type="dxa"/>
          </w:tcPr>
          <w:p w:rsidR="00527A01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</w:rPr>
              <w:lastRenderedPageBreak/>
              <w:t>8 (343)4676267</w:t>
            </w:r>
          </w:p>
        </w:tc>
        <w:tc>
          <w:tcPr>
            <w:tcW w:w="3021" w:type="dxa"/>
          </w:tcPr>
          <w:p w:rsidR="00527A01" w:rsidRPr="00E45183" w:rsidRDefault="00C03D6D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9" w:history="1">
              <w:r w:rsidR="00E45183" w:rsidRPr="00E45183">
                <w:rPr>
                  <w:rStyle w:val="ab"/>
                  <w:b w:val="0"/>
                  <w:color w:val="auto"/>
                  <w:sz w:val="24"/>
                  <w:szCs w:val="24"/>
                  <w:lang w:val="en-US"/>
                </w:rPr>
                <w:t>evsharif</w:t>
              </w:r>
              <w:r w:rsidR="00E45183" w:rsidRPr="00E45183">
                <w:rPr>
                  <w:rStyle w:val="ab"/>
                  <w:b w:val="0"/>
                  <w:color w:val="auto"/>
                  <w:sz w:val="24"/>
                  <w:szCs w:val="24"/>
                </w:rPr>
                <w:t>@</w:t>
              </w:r>
              <w:r w:rsidR="00E45183" w:rsidRPr="00E45183">
                <w:rPr>
                  <w:rStyle w:val="ab"/>
                  <w:b w:val="0"/>
                  <w:color w:val="auto"/>
                  <w:sz w:val="24"/>
                  <w:szCs w:val="24"/>
                  <w:lang w:val="en-US"/>
                </w:rPr>
                <w:t>yandex</w:t>
              </w:r>
              <w:r w:rsidR="00E45183" w:rsidRPr="00E45183">
                <w:rPr>
                  <w:rStyle w:val="ab"/>
                  <w:b w:val="0"/>
                  <w:color w:val="auto"/>
                  <w:sz w:val="24"/>
                  <w:szCs w:val="24"/>
                </w:rPr>
                <w:t>.</w:t>
              </w:r>
              <w:r w:rsidR="00E45183" w:rsidRPr="00E45183">
                <w:rPr>
                  <w:rStyle w:val="ab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0" w:type="dxa"/>
          </w:tcPr>
          <w:p w:rsidR="00527A01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</w:rPr>
              <w:t>Запланировано на май 2016 года</w:t>
            </w:r>
          </w:p>
        </w:tc>
        <w:tc>
          <w:tcPr>
            <w:tcW w:w="1806" w:type="dxa"/>
          </w:tcPr>
          <w:p w:rsidR="00527A01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</w:rPr>
              <w:t>Глава Махнёвского МО</w:t>
            </w:r>
          </w:p>
        </w:tc>
      </w:tr>
      <w:tr w:rsidR="00E45183" w:rsidRPr="00527A01" w:rsidTr="00E45183">
        <w:tc>
          <w:tcPr>
            <w:tcW w:w="2044" w:type="dxa"/>
          </w:tcPr>
          <w:p w:rsidR="00E45183" w:rsidRPr="00E45183" w:rsidRDefault="00E45183" w:rsidP="00E45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Балакина Юлия Владимировна</w:t>
            </w:r>
          </w:p>
          <w:p w:rsidR="00E45183" w:rsidRPr="00E45183" w:rsidRDefault="00E45183" w:rsidP="00E45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45183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</w:rPr>
              <w:t>главный специалист отдела правового обеспечения, муниципальной службы и кадров</w:t>
            </w:r>
          </w:p>
        </w:tc>
        <w:tc>
          <w:tcPr>
            <w:tcW w:w="2374" w:type="dxa"/>
          </w:tcPr>
          <w:p w:rsidR="00E45183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</w:rPr>
              <w:t>распоряжение Администрации Махнёвского муниципального образования от 29.01.2016 года № 7</w:t>
            </w:r>
          </w:p>
        </w:tc>
        <w:tc>
          <w:tcPr>
            <w:tcW w:w="1811" w:type="dxa"/>
          </w:tcPr>
          <w:p w:rsidR="00E45183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</w:rPr>
              <w:t>8 (343)4676267</w:t>
            </w:r>
          </w:p>
        </w:tc>
        <w:tc>
          <w:tcPr>
            <w:tcW w:w="3021" w:type="dxa"/>
          </w:tcPr>
          <w:p w:rsidR="00E45183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  <w:lang w:val="en-US"/>
              </w:rPr>
              <w:t>okadmmahnevo</w:t>
            </w:r>
            <w:r w:rsidRPr="00E45183">
              <w:rPr>
                <w:b w:val="0"/>
                <w:color w:val="auto"/>
                <w:sz w:val="24"/>
                <w:szCs w:val="24"/>
              </w:rPr>
              <w:t>@</w:t>
            </w:r>
            <w:r w:rsidRPr="00E45183">
              <w:rPr>
                <w:b w:val="0"/>
                <w:color w:val="auto"/>
                <w:sz w:val="24"/>
                <w:szCs w:val="24"/>
                <w:lang w:val="en-US"/>
              </w:rPr>
              <w:t>ya</w:t>
            </w:r>
            <w:r w:rsidRPr="00E45183">
              <w:rPr>
                <w:b w:val="0"/>
                <w:color w:val="auto"/>
                <w:sz w:val="24"/>
                <w:szCs w:val="24"/>
              </w:rPr>
              <w:t>.</w:t>
            </w:r>
            <w:r w:rsidRPr="00E45183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0" w:type="dxa"/>
          </w:tcPr>
          <w:p w:rsidR="00E45183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</w:rPr>
              <w:t>Запланировано на октябрь 2016 года</w:t>
            </w:r>
          </w:p>
        </w:tc>
        <w:tc>
          <w:tcPr>
            <w:tcW w:w="1806" w:type="dxa"/>
          </w:tcPr>
          <w:p w:rsidR="00E45183" w:rsidRPr="00E45183" w:rsidRDefault="00E45183" w:rsidP="00E4518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5183">
              <w:rPr>
                <w:b w:val="0"/>
                <w:color w:val="auto"/>
                <w:sz w:val="24"/>
                <w:szCs w:val="24"/>
              </w:rPr>
              <w:t>Начальник отдела правового обеспечения, муниципальной службы и кадров</w:t>
            </w: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A51585" w:rsidRPr="004F1C54" w:rsidRDefault="00DF358B" w:rsidP="00DF358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МО</w:t>
            </w:r>
            <w:r w:rsidR="00031E05">
              <w:rPr>
                <w:b w:val="0"/>
                <w:color w:val="auto"/>
                <w:sz w:val="24"/>
                <w:szCs w:val="24"/>
              </w:rPr>
              <w:t xml:space="preserve"> от 01.04.2016 года № 267</w:t>
            </w:r>
          </w:p>
        </w:tc>
        <w:tc>
          <w:tcPr>
            <w:tcW w:w="1701" w:type="dxa"/>
          </w:tcPr>
          <w:p w:rsidR="00A51585" w:rsidRPr="004F1C54" w:rsidRDefault="003021D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3118" w:type="dxa"/>
          </w:tcPr>
          <w:p w:rsidR="00A51585" w:rsidRPr="004F1C54" w:rsidRDefault="008C0E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51585" w:rsidRPr="004F1C54" w:rsidRDefault="008C0E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51585" w:rsidRPr="004F1C54" w:rsidRDefault="008C0E49" w:rsidP="00031E0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Отделом правового обеспечения, </w:t>
            </w:r>
            <w:r w:rsidR="00031E05">
              <w:rPr>
                <w:b w:val="0"/>
                <w:color w:val="auto"/>
                <w:sz w:val="24"/>
                <w:szCs w:val="24"/>
              </w:rPr>
              <w:t>муниципальной службы и кадров</w:t>
            </w:r>
          </w:p>
        </w:tc>
        <w:tc>
          <w:tcPr>
            <w:tcW w:w="2268" w:type="dxa"/>
          </w:tcPr>
          <w:p w:rsidR="00A51585" w:rsidRPr="004F1C54" w:rsidRDefault="00031E05" w:rsidP="00031E0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заседании Комиссии по координации работы по противодействию коррупции в Махнёвском МО</w:t>
            </w: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/>
      </w:tblPr>
      <w:tblGrid>
        <w:gridCol w:w="594"/>
        <w:gridCol w:w="7027"/>
        <w:gridCol w:w="3686"/>
        <w:gridCol w:w="3931"/>
      </w:tblGrid>
      <w:tr w:rsidR="00BE57D0" w:rsidRPr="00527A01" w:rsidTr="00923FB5">
        <w:tc>
          <w:tcPr>
            <w:tcW w:w="594" w:type="dxa"/>
            <w:vAlign w:val="center"/>
          </w:tcPr>
          <w:p w:rsidR="00BE57D0" w:rsidRPr="00C90746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1514E9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027" w:type="dxa"/>
            <w:vAlign w:val="center"/>
          </w:tcPr>
          <w:p w:rsidR="00BE57D0" w:rsidRPr="001514E9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 w:rsidRPr="00C90746">
              <w:rPr>
                <w:b w:val="0"/>
                <w:color w:val="auto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1514E9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C90746">
              <w:rPr>
                <w:b w:val="0"/>
                <w:color w:val="auto"/>
                <w:sz w:val="24"/>
                <w:szCs w:val="24"/>
              </w:rPr>
              <w:t>и</w:t>
            </w:r>
            <w:r w:rsidRPr="00C9074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 w:rsidRPr="00C90746">
              <w:rPr>
                <w:b w:val="0"/>
                <w:color w:val="auto"/>
                <w:sz w:val="24"/>
                <w:szCs w:val="24"/>
              </w:rPr>
              <w:t>номер</w:t>
            </w:r>
            <w:r w:rsidRPr="00C90746">
              <w:rPr>
                <w:b w:val="0"/>
                <w:color w:val="auto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3A76DF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3A76DF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 w:rsidRPr="003A76DF"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3A76DF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 w:rsidRPr="003A76DF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E57D0" w:rsidRPr="00527A01" w:rsidTr="00923FB5">
        <w:tc>
          <w:tcPr>
            <w:tcW w:w="594" w:type="dxa"/>
          </w:tcPr>
          <w:p w:rsidR="00BE57D0" w:rsidRPr="001514E9" w:rsidRDefault="00C9074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027" w:type="dxa"/>
          </w:tcPr>
          <w:p w:rsidR="00BE57D0" w:rsidRDefault="00C90746" w:rsidP="00C9074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 «</w:t>
            </w:r>
            <w:r>
              <w:rPr>
                <w:b w:val="0"/>
                <w:color w:val="auto"/>
                <w:sz w:val="24"/>
                <w:szCs w:val="24"/>
              </w:rPr>
              <w:t xml:space="preserve">Об </w:t>
            </w:r>
            <w:r w:rsidRPr="00C90746">
              <w:rPr>
                <w:b w:val="0"/>
                <w:color w:val="auto"/>
                <w:sz w:val="24"/>
                <w:szCs w:val="24"/>
              </w:rPr>
              <w:t>утверждении Кодекса этики и служебного поведения муниципальных служащих Махнёвского муниципального образования»</w:t>
            </w:r>
          </w:p>
          <w:p w:rsidR="00C90746" w:rsidRPr="00C90746" w:rsidRDefault="00C90746" w:rsidP="00C90746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BE57D0" w:rsidRPr="001514E9" w:rsidRDefault="00C9074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от 07 апреля 2011 года №</w:t>
            </w:r>
            <w:r w:rsidR="009822B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90746"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3931" w:type="dxa"/>
          </w:tcPr>
          <w:p w:rsidR="00BE57D0" w:rsidRPr="003A76DF" w:rsidRDefault="003A76DF" w:rsidP="003A76D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3A76DF">
              <w:rPr>
                <w:b w:val="0"/>
                <w:color w:val="auto"/>
              </w:rPr>
              <w:t xml:space="preserve">от 20.02.2014 года № 426 </w:t>
            </w:r>
          </w:p>
        </w:tc>
      </w:tr>
      <w:tr w:rsidR="00C90746" w:rsidRPr="00527A01" w:rsidTr="003A76DF">
        <w:trPr>
          <w:trHeight w:val="983"/>
        </w:trPr>
        <w:tc>
          <w:tcPr>
            <w:tcW w:w="594" w:type="dxa"/>
          </w:tcPr>
          <w:p w:rsidR="00C90746" w:rsidRDefault="00C9074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  <w:p w:rsidR="00CB3A93" w:rsidRDefault="00CB3A9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B3A93" w:rsidRDefault="00CB3A9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B3A93" w:rsidRDefault="00CB3A9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B3A93" w:rsidRDefault="00CB3A9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0386A" w:rsidRDefault="00B0386A" w:rsidP="00CB3A9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0386A" w:rsidRPr="00C90746" w:rsidRDefault="00B0386A" w:rsidP="00CB3A9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27" w:type="dxa"/>
          </w:tcPr>
          <w:p w:rsidR="00B0386A" w:rsidRPr="00C90746" w:rsidRDefault="00C90746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Махнёвского муниципального образования к совершению коррупционных </w:t>
            </w:r>
            <w:r w:rsidR="00CB3A93">
              <w:rPr>
                <w:b w:val="0"/>
                <w:color w:val="auto"/>
                <w:sz w:val="24"/>
                <w:szCs w:val="24"/>
              </w:rPr>
              <w:t>правонарушений</w:t>
            </w:r>
            <w:r w:rsidR="003A76DF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90746" w:rsidRDefault="00CB3A9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27 сентября 2012 года №258</w:t>
            </w:r>
          </w:p>
          <w:p w:rsidR="00B0386A" w:rsidRPr="00C90746" w:rsidRDefault="00B0386A" w:rsidP="003A19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582213" w:rsidRPr="001514E9" w:rsidRDefault="00582213" w:rsidP="005822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3A76DF">
        <w:trPr>
          <w:trHeight w:val="983"/>
        </w:trPr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27" w:type="dxa"/>
          </w:tcPr>
          <w:p w:rsidR="00CF3A5F" w:rsidRP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F3A5F"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муниципального образования «</w:t>
            </w:r>
            <w:r w:rsidRPr="00CF3A5F">
              <w:rPr>
                <w:b w:val="0"/>
                <w:color w:val="000000"/>
                <w:sz w:val="24"/>
                <w:szCs w:val="24"/>
              </w:rPr>
              <w:t>Об утверждении порядка размещения сведений о доходах, об имуществе и обязательствах имущественного характера, представляемых руководителями муниципальных учреждений Махнёвского муниципального образования, на официальном сайте Махнёвского муниципального образования и предоставления этих сведений средствам массовой информации для опубликования»</w:t>
            </w:r>
          </w:p>
        </w:tc>
        <w:tc>
          <w:tcPr>
            <w:tcW w:w="3686" w:type="dxa"/>
          </w:tcPr>
          <w:p w:rsidR="00CF3A5F" w:rsidRPr="00CF3A5F" w:rsidRDefault="00CF3A5F" w:rsidP="00CF3A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F3A5F">
              <w:rPr>
                <w:b w:val="0"/>
                <w:color w:val="000000"/>
                <w:sz w:val="24"/>
                <w:szCs w:val="24"/>
              </w:rPr>
              <w:t>от 13.08.2013 года № 771</w:t>
            </w:r>
          </w:p>
        </w:tc>
        <w:tc>
          <w:tcPr>
            <w:tcW w:w="3931" w:type="dxa"/>
          </w:tcPr>
          <w:p w:rsidR="00CF3A5F" w:rsidRPr="001514E9" w:rsidRDefault="00CF3A5F" w:rsidP="005822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EC488E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27" w:type="dxa"/>
          </w:tcPr>
          <w:p w:rsidR="00CF3A5F" w:rsidRPr="00EC488E" w:rsidRDefault="00CF3A5F" w:rsidP="00EC488E">
            <w:pPr>
              <w:pStyle w:val="p5"/>
              <w:shd w:val="clear" w:color="auto" w:fill="FFFFFF"/>
              <w:jc w:val="both"/>
            </w:pPr>
            <w:r w:rsidRPr="00EC488E">
              <w:t>Решение Думы Махнёвского муниципального образования от 20.02.2014 года № 427 «Об утверждении Порядка размещения сведений о доходах, расходах,  об имуществе и обязательствах имущественного характера лиц, замещающих муниципальные должности, должности муниципальной службы в Махнёвском муниципальном  образовании,  и членов их семей в информационно-телекоммуникационной сети Интернет на официальном сайте Махнёвского муниципального образования 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3686" w:type="dxa"/>
            <w:shd w:val="clear" w:color="auto" w:fill="auto"/>
          </w:tcPr>
          <w:p w:rsidR="00CF3A5F" w:rsidRDefault="00CF3A5F" w:rsidP="00EC48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20 февраля 2014 года № 427</w:t>
            </w:r>
          </w:p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EC488E">
              <w:rPr>
                <w:b w:val="0"/>
                <w:color w:val="auto"/>
                <w:sz w:val="24"/>
                <w:szCs w:val="24"/>
              </w:rPr>
              <w:t>от 03.03.2016 года № 84</w:t>
            </w: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027" w:type="dxa"/>
          </w:tcPr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 «Об утверждении Порядка сообщения лицами, заменяющими муниципальные должности, муниципальными служащими органов местного самоуправления Махнёвского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t>от 10 апреля 2014 года №450</w:t>
            </w: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Pr="00CF3A5F" w:rsidRDefault="00CF3A5F" w:rsidP="00CF3A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CF3A5F">
              <w:rPr>
                <w:b w:val="0"/>
                <w:color w:val="auto"/>
              </w:rPr>
              <w:t>от 26.06.2014 № 467</w:t>
            </w: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027" w:type="dxa"/>
          </w:tcPr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Махнёвского муниципального образования «О мониторинге состояния и эффективности </w:t>
            </w:r>
            <w:r w:rsidRPr="003A76DF">
              <w:rPr>
                <w:b w:val="0"/>
                <w:color w:val="auto"/>
                <w:sz w:val="24"/>
                <w:szCs w:val="24"/>
              </w:rPr>
              <w:lastRenderedPageBreak/>
              <w:t>противодействия коррупции (антикоррупционном мониторинге) в Махнёвском муниципальном образовании»</w:t>
            </w: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lastRenderedPageBreak/>
              <w:t>от 05 мая 2014 года №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A76DF">
              <w:rPr>
                <w:b w:val="0"/>
                <w:color w:val="auto"/>
                <w:sz w:val="24"/>
                <w:szCs w:val="24"/>
              </w:rPr>
              <w:t>372</w:t>
            </w: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7027" w:type="dxa"/>
          </w:tcPr>
          <w:p w:rsidR="00CF3A5F" w:rsidRPr="00EC488E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C488E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 «Об утверждении Перечня коррупционно опасных функций органов местного самоуправления Махнёвского муниципального образования и перечня должностей муниципальной службы Махнёвского муниципального образования, замещение которых связано с коррупционными рисками»</w:t>
            </w:r>
          </w:p>
          <w:p w:rsidR="00CF3A5F" w:rsidRPr="00EC488E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EC488E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Pr="00EC488E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C488E">
              <w:rPr>
                <w:b w:val="0"/>
                <w:color w:val="auto"/>
                <w:sz w:val="24"/>
                <w:szCs w:val="24"/>
              </w:rPr>
              <w:t>от 16 июня 2015 года №567</w:t>
            </w:r>
          </w:p>
          <w:p w:rsidR="00CF3A5F" w:rsidRPr="00EC488E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EC488E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EC488E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EC488E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EC488E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EC488E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C488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F3A5F" w:rsidRPr="00EC488E" w:rsidRDefault="00CF3A5F" w:rsidP="000973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Default="00CF3A5F" w:rsidP="00EC48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28 января 2016 года №73</w:t>
            </w:r>
          </w:p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7027" w:type="dxa"/>
          </w:tcPr>
          <w:p w:rsidR="00CF3A5F" w:rsidRDefault="00CF3A5F" w:rsidP="009822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муниципального образования «Об утверждении Порядка уведомления муниципальными служащими, замещающими должности муниципальной службы в Администрации Махнёвского муниципального образования о возникновении личной заинтересованности , которая приводит или может привести к конфликту интересов»</w:t>
            </w:r>
          </w:p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25 декабря 2015 года №1035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027" w:type="dxa"/>
          </w:tcPr>
          <w:p w:rsidR="00CF3A5F" w:rsidRDefault="00CF3A5F" w:rsidP="009822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«Об утверждении Порядка предварительного уведомления представителя нанимателя о выполнении иной оплачиваемой работы муниципальными служащими Махнёвского муниципального образования»</w:t>
            </w:r>
          </w:p>
          <w:p w:rsidR="00CF3A5F" w:rsidRDefault="00CF3A5F" w:rsidP="009822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14.10.2015 года № 17</w:t>
            </w: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27" w:type="dxa"/>
          </w:tcPr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« О предоставлении депутатами Думы Махнёвского муниципального образования сведений о своих доходах, расходах, об имуществе и обязательствах имущественного характера , а также сведений о доходах , об имуществе и обязательствах имущественного характера своих супруги (супруга) и несовершеннолетних детей»</w:t>
            </w:r>
          </w:p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C90746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от 28 января 2016 года №78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27" w:type="dxa"/>
          </w:tcPr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« Об утверждении Положения о предоставлении гражданами, претендующими на замещение должностей муниципальной службы Махнёвского муниципального образования , и муниципальными служащими Махнёвского муниципального образования сведений о доходах, расходах, об имуществе и обязательствах имущественного характера» </w:t>
            </w:r>
          </w:p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C90746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28 января 2016 года №71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7027" w:type="dxa"/>
          </w:tcPr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«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Махнёвского муниципального образования»</w:t>
            </w:r>
          </w:p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C90746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28 января 2016 года №74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7027" w:type="dxa"/>
          </w:tcPr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муниципального образования  «О предоставлении гражданами, претендующими на замещение должностей руководителей муниципальных учреждений Махнёвского муниципального образования, и руководителями муниципальных учреждений Махнёвского муниципального образования сведений о доходах, об имуществе и обязательствах имущественного характера»</w:t>
            </w:r>
          </w:p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C90746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25 февраля 2016 года №252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7027" w:type="dxa"/>
          </w:tcPr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муниципального образования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Махнёвского муниципального образования, и лицами, замещающими эти должности»</w:t>
            </w:r>
          </w:p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C90746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25 февраля 2016 года №253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7027" w:type="dxa"/>
          </w:tcPr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90746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«Об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утверждении Положения о представлении гражданами, претендующими на замещение муниципальных должностей Махнёвского муниципального образования, и лицами, замещающими муниципальные должности Махнёвского муниципального образования, сведений о доходах, расходах, об имуществе и обязательствах имущественного характера»</w:t>
            </w:r>
          </w:p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C90746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от 3 марта 2016года  №85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27" w:type="dxa"/>
          </w:tcPr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t xml:space="preserve">Решение Думы Махнёвского муниципального образования «Об утверждении Положения о порядке подачи и рассмотрения обращения гражданина, замещавшего в органе местного самоуправления Махнёвского муниципального образования должность, включенную в перечень должностей, о даче согласия на замещение должности в коммерческой и некоммерческой организации либо на выполнение работы на условиях гражданско-правового договора в коммерческой или некоммерческой организации , если отдельные функции по управлению этой организации входили в его должностные (служебные) обязанности, до истечения двух лет со дня увольнения с муниципальной службы» </w:t>
            </w: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t>от 3 марта 2016 года  №83</w:t>
            </w: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Pr="003A76D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7027" w:type="dxa"/>
          </w:tcPr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муниципального образования «Об утверждении Перечня организаций, созданных для выполнения задач, поставленных перед Администрацией Махнёвского муниципального образования»</w:t>
            </w: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t>от 11 марта 2016года №191</w:t>
            </w: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6DF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F3A5F" w:rsidRPr="003A76D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Pr="003A76D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7027" w:type="dxa"/>
          </w:tcPr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муниципального образования «Об утверждении порядка работы в Администрации Махнёвского муниципального образования телефона доверия по вопросам противодействия коррупции»</w:t>
            </w:r>
          </w:p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C90746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от 1 апреля 2016 года №264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27" w:type="dxa"/>
          </w:tcPr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муниципального образования «Об утверждении Положения о порядке рассмотрения обращений граждан  и организаций по фактам коррупции в деятельности органов местного самоуправления Махнёвского муниципального образования»</w:t>
            </w:r>
          </w:p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Pr="00C90746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1 апреля 2016 года №266</w:t>
            </w: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CF3A5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F3A5F" w:rsidRDefault="00CF3A5F" w:rsidP="009822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CF3A5F" w:rsidRPr="00527A01" w:rsidTr="00923FB5">
        <w:tc>
          <w:tcPr>
            <w:tcW w:w="594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027" w:type="dxa"/>
          </w:tcPr>
          <w:p w:rsidR="00CF3A5F" w:rsidRDefault="00CF3A5F" w:rsidP="0009730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Махнёвского муниципального образования «Об утверждении Положения о социологическом опросе уровня восприятия коррупции в Махнёвском муниципальном образовании»</w:t>
            </w:r>
          </w:p>
          <w:p w:rsidR="00CF3A5F" w:rsidRPr="00C90746" w:rsidRDefault="00CF3A5F" w:rsidP="00C9074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3A5F" w:rsidRDefault="00CF3A5F" w:rsidP="000973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1 апреля 2016 года №267</w:t>
            </w:r>
          </w:p>
        </w:tc>
        <w:tc>
          <w:tcPr>
            <w:tcW w:w="3931" w:type="dxa"/>
          </w:tcPr>
          <w:p w:rsidR="00CF3A5F" w:rsidRDefault="00CF3A5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C5171F" w:rsidRDefault="00C5171F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527A01" w:rsidTr="000846FF">
        <w:tc>
          <w:tcPr>
            <w:tcW w:w="594" w:type="dxa"/>
            <w:vAlign w:val="center"/>
          </w:tcPr>
          <w:p w:rsidR="00563F7D" w:rsidRPr="00527A01" w:rsidRDefault="008D3C7E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138" w:type="dxa"/>
            <w:vAlign w:val="center"/>
          </w:tcPr>
          <w:p w:rsidR="00563F7D" w:rsidRPr="00527A01" w:rsidRDefault="008D3C7E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563F7D" w:rsidRPr="00527A01" w:rsidRDefault="008D3C7E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46768E" w:rsidRPr="00193F94" w:rsidTr="0046768E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D15D0E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D15D0E">
              <w:rPr>
                <w:b w:val="0"/>
                <w:color w:val="auto"/>
                <w:sz w:val="24"/>
                <w:szCs w:val="24"/>
                <w:highlight w:val="yellow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</w:tcPr>
          <w:p w:rsidR="0046768E" w:rsidRPr="00D15D0E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333CA9">
              <w:rPr>
                <w:b w:val="0"/>
                <w:color w:val="auto"/>
                <w:sz w:val="24"/>
                <w:szCs w:val="24"/>
              </w:rPr>
              <w:t>145</w:t>
            </w:r>
            <w:r w:rsidR="007E6AE2" w:rsidRPr="00333CA9">
              <w:rPr>
                <w:b w:val="0"/>
                <w:color w:val="auto"/>
                <w:sz w:val="24"/>
                <w:szCs w:val="24"/>
              </w:rPr>
              <w:t>+</w:t>
            </w:r>
            <w:r w:rsidR="00333CA9">
              <w:rPr>
                <w:b w:val="0"/>
                <w:color w:val="auto"/>
                <w:sz w:val="24"/>
                <w:szCs w:val="24"/>
                <w:highlight w:val="yellow"/>
              </w:rPr>
              <w:t>188</w:t>
            </w:r>
          </w:p>
        </w:tc>
        <w:tc>
          <w:tcPr>
            <w:tcW w:w="3119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768E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D15D0E" w:rsidRPr="00333CA9">
              <w:rPr>
                <w:b w:val="0"/>
                <w:color w:val="auto"/>
                <w:sz w:val="24"/>
                <w:szCs w:val="24"/>
                <w:highlight w:val="yellow"/>
              </w:rPr>
              <w:t>+</w:t>
            </w:r>
            <w:r w:rsidR="00333CA9" w:rsidRPr="00333CA9">
              <w:rPr>
                <w:b w:val="0"/>
                <w:color w:val="auto"/>
                <w:sz w:val="24"/>
                <w:szCs w:val="24"/>
                <w:highlight w:val="yellow"/>
              </w:rPr>
              <w:t>5</w:t>
            </w:r>
          </w:p>
          <w:p w:rsidR="00BF15B2" w:rsidRPr="00193F94" w:rsidRDefault="00BF15B2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D15D0E" w:rsidRPr="00333CA9">
              <w:rPr>
                <w:b w:val="0"/>
                <w:color w:val="auto"/>
                <w:sz w:val="24"/>
                <w:szCs w:val="24"/>
                <w:highlight w:val="yellow"/>
              </w:rPr>
              <w:t>+</w:t>
            </w:r>
            <w:r w:rsidR="00333CA9" w:rsidRPr="00333CA9">
              <w:rPr>
                <w:b w:val="0"/>
                <w:color w:val="auto"/>
                <w:sz w:val="24"/>
                <w:szCs w:val="24"/>
                <w:highlight w:val="yellow"/>
              </w:rPr>
              <w:t>2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6768E" w:rsidRPr="00193F94" w:rsidRDefault="008D3C7E" w:rsidP="008D3C7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lastRenderedPageBreak/>
        <w:t>9.1.</w:t>
      </w:r>
      <w:r w:rsidRPr="00193F94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52EB4">
        <w:tc>
          <w:tcPr>
            <w:tcW w:w="5070" w:type="dxa"/>
          </w:tcPr>
          <w:p w:rsidR="004F1C54" w:rsidRPr="008D3C7E" w:rsidRDefault="008D3C7E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3C7E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 от 02.12.2015 года № 43 «Об условиях оплаты труда Главы муниципального образования, Председателя Думы муниципального образования, муниципальных служащих Махёвского муниципального образования»</w:t>
            </w:r>
          </w:p>
        </w:tc>
        <w:tc>
          <w:tcPr>
            <w:tcW w:w="3260" w:type="dxa"/>
          </w:tcPr>
          <w:p w:rsidR="004F1C54" w:rsidRPr="008D3C7E" w:rsidRDefault="008D3C7E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3C7E">
              <w:rPr>
                <w:b w:val="0"/>
                <w:color w:val="auto"/>
                <w:sz w:val="24"/>
                <w:szCs w:val="24"/>
              </w:rPr>
              <w:t>Шарифзянова Е.В., начальник отдела правового обеспечения, муниципальной службы и кадров</w:t>
            </w:r>
          </w:p>
        </w:tc>
        <w:tc>
          <w:tcPr>
            <w:tcW w:w="4111" w:type="dxa"/>
          </w:tcPr>
          <w:p w:rsidR="004F1C54" w:rsidRPr="008D3C7E" w:rsidRDefault="008D3C7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3C7E">
              <w:rPr>
                <w:b w:val="0"/>
                <w:color w:val="auto"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2835" w:type="dxa"/>
          </w:tcPr>
          <w:p w:rsidR="004F1C54" w:rsidRPr="00193F94" w:rsidRDefault="008D3C7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Замечания учтены</w:t>
            </w:r>
          </w:p>
        </w:tc>
      </w:tr>
      <w:tr w:rsidR="00333CA9" w:rsidRPr="00193F94" w:rsidTr="00E52EB4">
        <w:tc>
          <w:tcPr>
            <w:tcW w:w="5070" w:type="dxa"/>
          </w:tcPr>
          <w:p w:rsidR="00333CA9" w:rsidRPr="008D3C7E" w:rsidRDefault="00E52CC5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3C7E">
              <w:rPr>
                <w:b w:val="0"/>
                <w:color w:val="auto"/>
                <w:sz w:val="24"/>
                <w:szCs w:val="24"/>
              </w:rPr>
              <w:t>Решение Думы Махнёвского муниципального образования от</w:t>
            </w:r>
            <w:r>
              <w:rPr>
                <w:b w:val="0"/>
                <w:color w:val="auto"/>
                <w:sz w:val="24"/>
                <w:szCs w:val="24"/>
              </w:rPr>
              <w:t xml:space="preserve"> 20.11.2008 года №57 «Об условиях оплаты труда работников, занимающих должности, не отнесённые к должностям муниципальной службы, и осуществляющих техническое обеспечение деятельности органов местного самоуправления Махнёвского муниципального образования» (с последними изменениями от 02.02.2012 г. №156)</w:t>
            </w:r>
          </w:p>
        </w:tc>
        <w:tc>
          <w:tcPr>
            <w:tcW w:w="3260" w:type="dxa"/>
          </w:tcPr>
          <w:p w:rsidR="00333CA9" w:rsidRPr="008D3C7E" w:rsidRDefault="00333CA9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3C7E">
              <w:rPr>
                <w:b w:val="0"/>
                <w:color w:val="auto"/>
                <w:sz w:val="24"/>
                <w:szCs w:val="24"/>
              </w:rPr>
              <w:t>Шарифзянова Е.В., начальник отдела правового обеспечения, муниципальной службы и кадров</w:t>
            </w:r>
          </w:p>
        </w:tc>
        <w:tc>
          <w:tcPr>
            <w:tcW w:w="4111" w:type="dxa"/>
          </w:tcPr>
          <w:p w:rsidR="00333CA9" w:rsidRPr="008D3C7E" w:rsidRDefault="00E52CC5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3C7E">
              <w:rPr>
                <w:b w:val="0"/>
                <w:color w:val="auto"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2835" w:type="dxa"/>
          </w:tcPr>
          <w:p w:rsidR="00333CA9" w:rsidRDefault="0000671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Замечания учтены</w:t>
            </w:r>
          </w:p>
        </w:tc>
      </w:tr>
      <w:tr w:rsidR="00333CA9" w:rsidRPr="00193F94" w:rsidTr="00E52EB4">
        <w:tc>
          <w:tcPr>
            <w:tcW w:w="5070" w:type="dxa"/>
          </w:tcPr>
          <w:p w:rsidR="00333CA9" w:rsidRPr="008D3C7E" w:rsidRDefault="007A23E9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Проект постановления Администрации Махнёвского муниципального образования «Об утверждении Положения о порядке расходования средств резервного фонда Администрации Махнёвского муниципального образования для предупреждения и ликвидации последствий чрезвычайных ситуаций природного и техногенного характера» (разработчик Кутенев О.А.) </w:t>
            </w:r>
          </w:p>
        </w:tc>
        <w:tc>
          <w:tcPr>
            <w:tcW w:w="3260" w:type="dxa"/>
          </w:tcPr>
          <w:p w:rsidR="00333CA9" w:rsidRPr="008D3C7E" w:rsidRDefault="00333CA9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3C7E">
              <w:rPr>
                <w:b w:val="0"/>
                <w:color w:val="auto"/>
                <w:sz w:val="24"/>
                <w:szCs w:val="24"/>
              </w:rPr>
              <w:t>Шарифзянова Е.В., начальник отдела правового обеспечения, муниципальной службы и кадров</w:t>
            </w:r>
          </w:p>
        </w:tc>
        <w:tc>
          <w:tcPr>
            <w:tcW w:w="4111" w:type="dxa"/>
          </w:tcPr>
          <w:p w:rsidR="007A23E9" w:rsidRDefault="0000671E" w:rsidP="000067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1.н</w:t>
            </w:r>
            <w:r w:rsidR="007A23E9">
              <w:rPr>
                <w:b w:val="0"/>
                <w:color w:val="auto"/>
                <w:sz w:val="24"/>
                <w:szCs w:val="24"/>
              </w:rPr>
              <w:t>аличие завышенных требований к лицу, предъявляемых для реали</w:t>
            </w:r>
            <w:r>
              <w:rPr>
                <w:b w:val="0"/>
                <w:color w:val="auto"/>
                <w:sz w:val="24"/>
                <w:szCs w:val="24"/>
              </w:rPr>
              <w:t>зации, принадлежащего ему права;</w:t>
            </w:r>
          </w:p>
          <w:p w:rsidR="0000671E" w:rsidRDefault="0000671E" w:rsidP="000067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2.широта </w:t>
            </w:r>
            <w:r w:rsidRPr="008D3C7E">
              <w:rPr>
                <w:b w:val="0"/>
                <w:color w:val="auto"/>
                <w:sz w:val="24"/>
                <w:szCs w:val="24"/>
              </w:rPr>
              <w:t>дискреционных полномочий</w:t>
            </w:r>
          </w:p>
          <w:p w:rsidR="007A23E9" w:rsidRPr="008D3C7E" w:rsidRDefault="007A23E9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CA9" w:rsidRDefault="0000671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Замечания учтены</w:t>
            </w:r>
          </w:p>
        </w:tc>
      </w:tr>
      <w:tr w:rsidR="00550472" w:rsidRPr="00193F94" w:rsidTr="00E52EB4">
        <w:tc>
          <w:tcPr>
            <w:tcW w:w="5070" w:type="dxa"/>
          </w:tcPr>
          <w:p w:rsidR="00550472" w:rsidRPr="008D3C7E" w:rsidRDefault="0000671E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Проект постановления Администрации Махнёвского муниципального образования «Об утверждении Порядка ведения реестра расходных обязательств Махнёвского муниципального образования»( разработчик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Миллер Т.С.)</w:t>
            </w:r>
          </w:p>
        </w:tc>
        <w:tc>
          <w:tcPr>
            <w:tcW w:w="3260" w:type="dxa"/>
          </w:tcPr>
          <w:p w:rsidR="00550472" w:rsidRPr="008D3C7E" w:rsidRDefault="0000671E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3C7E">
              <w:rPr>
                <w:b w:val="0"/>
                <w:color w:val="auto"/>
                <w:sz w:val="24"/>
                <w:szCs w:val="24"/>
              </w:rPr>
              <w:lastRenderedPageBreak/>
              <w:t>Шарифзянова Е.В., начальник отдела правового обеспечения, муниципальной службы и кадров</w:t>
            </w:r>
          </w:p>
        </w:tc>
        <w:tc>
          <w:tcPr>
            <w:tcW w:w="4111" w:type="dxa"/>
          </w:tcPr>
          <w:p w:rsidR="00550472" w:rsidRPr="008D3C7E" w:rsidRDefault="0000671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2835" w:type="dxa"/>
          </w:tcPr>
          <w:p w:rsidR="00550472" w:rsidRDefault="0000671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Замечания учтены</w:t>
            </w:r>
          </w:p>
        </w:tc>
      </w:tr>
      <w:tr w:rsidR="00550472" w:rsidRPr="00193F94" w:rsidTr="00E52EB4">
        <w:tc>
          <w:tcPr>
            <w:tcW w:w="5070" w:type="dxa"/>
          </w:tcPr>
          <w:p w:rsidR="00550472" w:rsidRPr="008D3C7E" w:rsidRDefault="0000671E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Проект постановления Администрации Махнёвского муниципального образования</w:t>
            </w:r>
            <w:r w:rsidR="004F6E2E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 «О запрете продажи алкогольной и спиртосодержащей продукции в местах проведения праздничных мероприятий, посвященных Первомайскому шествию и 71-й годовщины Победы в Великой Отечественной войне 1941-1945 годы на территории</w:t>
            </w:r>
            <w:r w:rsidR="004F6E2E">
              <w:rPr>
                <w:b w:val="0"/>
                <w:color w:val="auto"/>
                <w:sz w:val="24"/>
                <w:szCs w:val="24"/>
              </w:rPr>
              <w:t xml:space="preserve"> Махнёвского муниципального образования в 2016 году» (разработчик Шалгина Н.И.)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50472" w:rsidRPr="008D3C7E" w:rsidRDefault="004F6E2E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3C7E">
              <w:rPr>
                <w:b w:val="0"/>
                <w:color w:val="auto"/>
                <w:sz w:val="24"/>
                <w:szCs w:val="24"/>
              </w:rPr>
              <w:t>Шарифзянова Е.В., начальник отдела правового обеспечения, муниципальной службы и кадров</w:t>
            </w:r>
          </w:p>
        </w:tc>
        <w:tc>
          <w:tcPr>
            <w:tcW w:w="4111" w:type="dxa"/>
          </w:tcPr>
          <w:p w:rsidR="00550472" w:rsidRPr="008D3C7E" w:rsidRDefault="004F6E2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835" w:type="dxa"/>
          </w:tcPr>
          <w:p w:rsidR="00550472" w:rsidRDefault="004F6E2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Замечания учтены</w:t>
            </w:r>
          </w:p>
        </w:tc>
      </w:tr>
      <w:tr w:rsidR="00550472" w:rsidRPr="00193F94" w:rsidTr="00E52EB4">
        <w:tc>
          <w:tcPr>
            <w:tcW w:w="5070" w:type="dxa"/>
          </w:tcPr>
          <w:p w:rsidR="00550472" w:rsidRDefault="004F6E2E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Проект постановления Администрации Махнёвского муниципального образования «Об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Махнёвского муниципального образования» (разработчик Кутенев О.А.)</w:t>
            </w:r>
          </w:p>
          <w:p w:rsidR="00A54530" w:rsidRPr="008D3C7E" w:rsidRDefault="00A54530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472" w:rsidRPr="008D3C7E" w:rsidRDefault="004F6E2E" w:rsidP="008D3C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3C7E">
              <w:rPr>
                <w:b w:val="0"/>
                <w:color w:val="auto"/>
                <w:sz w:val="24"/>
                <w:szCs w:val="24"/>
              </w:rPr>
              <w:t>Шарифзянова Е.В., начальник отдела правового обеспечения, муниципальной службы и кадров</w:t>
            </w:r>
          </w:p>
        </w:tc>
        <w:tc>
          <w:tcPr>
            <w:tcW w:w="4111" w:type="dxa"/>
          </w:tcPr>
          <w:p w:rsidR="00550472" w:rsidRPr="008D3C7E" w:rsidRDefault="004F6E2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835" w:type="dxa"/>
          </w:tcPr>
          <w:p w:rsidR="00550472" w:rsidRDefault="004F6E2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Замечания учтены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/>
      </w:tblPr>
      <w:tblGrid>
        <w:gridCol w:w="5070"/>
        <w:gridCol w:w="10206"/>
      </w:tblGrid>
      <w:tr w:rsidR="0046768E" w:rsidRPr="00350021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46768E" w:rsidRPr="00350021" w:rsidRDefault="00350021" w:rsidP="0035002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0021">
              <w:rPr>
                <w:b w:val="0"/>
                <w:color w:val="auto"/>
                <w:sz w:val="24"/>
                <w:szCs w:val="24"/>
              </w:rPr>
              <w:t xml:space="preserve">Решение  Думы  Махнёвского муниципального образования от 28.01.2016 года № 74 «Об утверждении </w:t>
            </w:r>
            <w:hyperlink w:anchor="P37" w:history="1">
              <w:r w:rsidRPr="00350021">
                <w:rPr>
                  <w:b w:val="0"/>
                  <w:color w:val="auto"/>
                  <w:sz w:val="24"/>
                  <w:szCs w:val="24"/>
                </w:rPr>
                <w:t>Порядк</w:t>
              </w:r>
            </w:hyperlink>
            <w:r w:rsidRPr="00350021">
              <w:rPr>
                <w:b w:val="0"/>
                <w:color w:val="auto"/>
                <w:sz w:val="24"/>
                <w:szCs w:val="24"/>
              </w:rPr>
              <w:t xml:space="preserve">а проведения антикоррупционной  экспертизы  муниципальных  нормативных  правовых актов и проектов   муниципальных   нормативных  правовых  актов  Махнёвского муниципального образования»   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3559" w:type="dxa"/>
          </w:tcPr>
          <w:p w:rsidR="001032F9" w:rsidRPr="00631435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:rsidR="001032F9" w:rsidRPr="00631435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1032F9" w:rsidRPr="00631435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032F9" w:rsidRPr="00631435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32F9" w:rsidRPr="00631435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32F9" w:rsidRPr="00631435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350021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8(34346)76267</w:t>
            </w:r>
          </w:p>
        </w:tc>
        <w:tc>
          <w:tcPr>
            <w:tcW w:w="2551" w:type="dxa"/>
            <w:vAlign w:val="center"/>
          </w:tcPr>
          <w:p w:rsidR="00E52EB4" w:rsidRPr="00527A01" w:rsidRDefault="00350021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88" w:type="dxa"/>
            <w:vAlign w:val="center"/>
          </w:tcPr>
          <w:p w:rsidR="00E52EB4" w:rsidRPr="00527A01" w:rsidRDefault="00350021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15" w:type="dxa"/>
            <w:vAlign w:val="center"/>
          </w:tcPr>
          <w:p w:rsidR="00E52EB4" w:rsidRPr="00527A01" w:rsidRDefault="00350021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E52EB4" w:rsidRPr="00527A01" w:rsidRDefault="00350021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15" w:type="dxa"/>
            <w:vAlign w:val="center"/>
          </w:tcPr>
          <w:p w:rsidR="00E52EB4" w:rsidRPr="00527A01" w:rsidRDefault="00350021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193F94" w:rsidRDefault="0035002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Стационарный телефон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35002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631435" w:rsidRPr="00193F94" w:rsidRDefault="0035002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31435" w:rsidRPr="00193F94" w:rsidRDefault="0035002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631435" w:rsidRPr="00193F94" w:rsidRDefault="0035002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631435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BB16A0" w:rsidRPr="00193F94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16A0" w:rsidRPr="00193F94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BB16A0" w:rsidRPr="00193F94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/>
      </w:tblPr>
      <w:tblGrid>
        <w:gridCol w:w="594"/>
        <w:gridCol w:w="7452"/>
        <w:gridCol w:w="7230"/>
      </w:tblGrid>
      <w:tr w:rsidR="00193F94" w:rsidRPr="00193F94" w:rsidTr="00BB16A0">
        <w:tc>
          <w:tcPr>
            <w:tcW w:w="594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193F94" w:rsidTr="00BB16A0">
        <w:tc>
          <w:tcPr>
            <w:tcW w:w="594" w:type="dxa"/>
          </w:tcPr>
          <w:p w:rsidR="00BB16A0" w:rsidRPr="00193F94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452" w:type="dxa"/>
          </w:tcPr>
          <w:p w:rsidR="00BB16A0" w:rsidRPr="00193F94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B16A0" w:rsidRPr="00193F94" w:rsidRDefault="0035002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/>
      </w:tblPr>
      <w:tblGrid>
        <w:gridCol w:w="8897"/>
        <w:gridCol w:w="3402"/>
        <w:gridCol w:w="2977"/>
      </w:tblGrid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</w:t>
            </w:r>
            <w:r w:rsidR="000B1EE2"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проведенных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lastRenderedPageBreak/>
              <w:t>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9E50E3" w:rsidRPr="009E50E3" w:rsidRDefault="00350021" w:rsidP="0035002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Распространена полиграфическая продукция, направленная на формирование в обществе нетерпимости к коррупционному поведению, в органах МСУ, муниципальных учреждениях и предприятиях</w:t>
            </w:r>
          </w:p>
        </w:tc>
        <w:tc>
          <w:tcPr>
            <w:tcW w:w="2977" w:type="dxa"/>
          </w:tcPr>
          <w:p w:rsidR="009E50E3" w:rsidRPr="009E50E3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C2594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0B1EE2" w:rsidRPr="009E50E3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9E50E3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C2594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0B1EE2" w:rsidRPr="009E50E3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9E50E3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C2594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0B1EE2" w:rsidRPr="009E50E3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9E50E3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C2594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0B1EE2" w:rsidRPr="009E50E3" w:rsidRDefault="00350021" w:rsidP="0035002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МПА публикуются на официальном сайте Махнёвского МО</w:t>
            </w:r>
          </w:p>
        </w:tc>
        <w:tc>
          <w:tcPr>
            <w:tcW w:w="2977" w:type="dxa"/>
          </w:tcPr>
          <w:p w:rsidR="000B1EE2" w:rsidRPr="009E50E3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C2594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0B1EE2" w:rsidRPr="004351E8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4351E8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C2594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0B1EE2" w:rsidRPr="004351E8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4351E8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7E5FAD" w:rsidRPr="004351E8" w:rsidTr="00C25943">
        <w:tc>
          <w:tcPr>
            <w:tcW w:w="8897" w:type="dxa"/>
          </w:tcPr>
          <w:p w:rsidR="007E5FAD" w:rsidRPr="004351E8" w:rsidRDefault="007E5FAD" w:rsidP="00C2594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7E5FAD" w:rsidRPr="004351E8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E5FAD" w:rsidRPr="004351E8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7E5FAD" w:rsidP="00C2594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0B1EE2" w:rsidRPr="004351E8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4351E8" w:rsidRDefault="00350021" w:rsidP="003500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/>
      </w:tblPr>
      <w:tblGrid>
        <w:gridCol w:w="5211"/>
        <w:gridCol w:w="3686"/>
        <w:gridCol w:w="3402"/>
        <w:gridCol w:w="2977"/>
      </w:tblGrid>
      <w:tr w:rsidR="00342060" w:rsidRPr="004351E8" w:rsidTr="00342060">
        <w:tc>
          <w:tcPr>
            <w:tcW w:w="5211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4351E8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4351E8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4351E8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4351E8" w:rsidTr="00342060">
        <w:tc>
          <w:tcPr>
            <w:tcW w:w="5211" w:type="dxa"/>
          </w:tcPr>
          <w:p w:rsidR="00342060" w:rsidRPr="007F7AEE" w:rsidRDefault="007F7AEE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F7AEE"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3686" w:type="dxa"/>
          </w:tcPr>
          <w:p w:rsidR="00342060" w:rsidRPr="007F7AEE" w:rsidRDefault="007F7AEE" w:rsidP="007F7A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7AEE">
              <w:rPr>
                <w:rStyle w:val="uil-mo-ver-menu-1listitemtitle"/>
                <w:rFonts w:ascii="Times New Roman" w:hAnsi="Times New Roman" w:cs="Times New Roman"/>
                <w:sz w:val="24"/>
                <w:szCs w:val="24"/>
              </w:rPr>
              <w:t>Сайт в доработке</w:t>
            </w:r>
          </w:p>
        </w:tc>
        <w:tc>
          <w:tcPr>
            <w:tcW w:w="3402" w:type="dxa"/>
          </w:tcPr>
          <w:p w:rsidR="00342060" w:rsidRPr="007F7AEE" w:rsidRDefault="007F7AEE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F7AEE">
              <w:rPr>
                <w:rStyle w:val="uil-mo-ver-menu-1listitemtitle"/>
                <w:b w:val="0"/>
                <w:color w:val="auto"/>
                <w:sz w:val="24"/>
                <w:szCs w:val="24"/>
              </w:rPr>
              <w:t>Сайт в доработке</w:t>
            </w:r>
          </w:p>
        </w:tc>
        <w:tc>
          <w:tcPr>
            <w:tcW w:w="2977" w:type="dxa"/>
          </w:tcPr>
          <w:p w:rsidR="00342060" w:rsidRPr="007F7AEE" w:rsidRDefault="007F7AEE" w:rsidP="007F7A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7AEE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/>
      </w:tblPr>
      <w:tblGrid>
        <w:gridCol w:w="10456"/>
        <w:gridCol w:w="4820"/>
      </w:tblGrid>
      <w:tr w:rsidR="00417722" w:rsidRPr="00FC1986" w:rsidTr="00900737">
        <w:tc>
          <w:tcPr>
            <w:tcW w:w="10456" w:type="dxa"/>
            <w:vAlign w:val="center"/>
          </w:tcPr>
          <w:p w:rsidR="00900737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</w:t>
            </w:r>
            <w:r w:rsidRPr="00FC1986">
              <w:rPr>
                <w:b w:val="0"/>
                <w:color w:val="auto"/>
                <w:sz w:val="24"/>
                <w:szCs w:val="24"/>
              </w:rPr>
              <w:lastRenderedPageBreak/>
              <w:t xml:space="preserve">обеспечения муниципальных служащих </w:t>
            </w:r>
          </w:p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lastRenderedPageBreak/>
              <w:t xml:space="preserve">Размер повышения денежного содержания и </w:t>
            </w:r>
            <w:r w:rsidRPr="00FC1986">
              <w:rPr>
                <w:b w:val="0"/>
                <w:color w:val="auto"/>
                <w:sz w:val="24"/>
                <w:szCs w:val="24"/>
              </w:rPr>
              <w:lastRenderedPageBreak/>
              <w:t>пенсионного обеспечения муниципальных служащих (в %)</w:t>
            </w:r>
          </w:p>
        </w:tc>
      </w:tr>
      <w:tr w:rsidR="00417722" w:rsidRPr="00FC1986" w:rsidTr="00900737">
        <w:tc>
          <w:tcPr>
            <w:tcW w:w="10456" w:type="dxa"/>
          </w:tcPr>
          <w:p w:rsidR="00417722" w:rsidRPr="00FC1986" w:rsidRDefault="007F7AEE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4820" w:type="dxa"/>
          </w:tcPr>
          <w:p w:rsidR="00417722" w:rsidRPr="00FC1986" w:rsidRDefault="007F7AEE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900737" w:rsidRPr="00380315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380315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/>
      </w:tblPr>
      <w:tblGrid>
        <w:gridCol w:w="4219"/>
        <w:gridCol w:w="3697"/>
        <w:gridCol w:w="3697"/>
        <w:gridCol w:w="3697"/>
      </w:tblGrid>
      <w:tr w:rsidR="00900737" w:rsidRPr="00380315" w:rsidTr="001226AD">
        <w:tc>
          <w:tcPr>
            <w:tcW w:w="4219" w:type="dxa"/>
            <w:vAlign w:val="center"/>
          </w:tcPr>
          <w:p w:rsidR="00900737" w:rsidRPr="00380315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0315">
              <w:rPr>
                <w:b w:val="0"/>
                <w:color w:val="auto"/>
                <w:sz w:val="24"/>
                <w:szCs w:val="24"/>
              </w:rPr>
              <w:t>Нормативный правовой акт 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380315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0315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380315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0315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380315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0315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900737" w:rsidRPr="00380315" w:rsidRDefault="004904D7" w:rsidP="004904D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0315">
              <w:rPr>
                <w:b w:val="0"/>
                <w:color w:val="auto"/>
                <w:sz w:val="24"/>
                <w:szCs w:val="24"/>
              </w:rPr>
              <w:t xml:space="preserve">Распоряжение Администрации Махнёвского МО от </w:t>
            </w:r>
            <w:r w:rsidR="00370E46" w:rsidRPr="00380315">
              <w:rPr>
                <w:b w:val="0"/>
                <w:color w:val="auto"/>
                <w:sz w:val="24"/>
                <w:szCs w:val="24"/>
              </w:rPr>
              <w:t xml:space="preserve">25.01.2016 г. </w:t>
            </w:r>
            <w:r w:rsidRPr="00380315">
              <w:rPr>
                <w:b w:val="0"/>
                <w:color w:val="auto"/>
                <w:sz w:val="24"/>
                <w:szCs w:val="24"/>
              </w:rPr>
              <w:t xml:space="preserve">№ </w:t>
            </w:r>
            <w:r w:rsidR="00370E46" w:rsidRPr="00380315">
              <w:rPr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3697" w:type="dxa"/>
          </w:tcPr>
          <w:p w:rsidR="00900737" w:rsidRPr="00380315" w:rsidRDefault="004904D7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0315">
              <w:rPr>
                <w:b w:val="0"/>
                <w:color w:val="auto"/>
                <w:sz w:val="24"/>
                <w:szCs w:val="24"/>
              </w:rPr>
              <w:t xml:space="preserve">Сокращение </w:t>
            </w:r>
            <w:r w:rsidR="00370E46" w:rsidRPr="00380315">
              <w:rPr>
                <w:b w:val="0"/>
                <w:color w:val="auto"/>
                <w:sz w:val="24"/>
                <w:szCs w:val="24"/>
              </w:rPr>
              <w:t>штата</w:t>
            </w:r>
          </w:p>
        </w:tc>
        <w:tc>
          <w:tcPr>
            <w:tcW w:w="3697" w:type="dxa"/>
          </w:tcPr>
          <w:p w:rsidR="00900737" w:rsidRPr="00380315" w:rsidRDefault="00370E46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0315">
              <w:rPr>
                <w:b w:val="0"/>
                <w:color w:val="auto"/>
                <w:sz w:val="24"/>
                <w:szCs w:val="24"/>
              </w:rPr>
              <w:t>1 квартал 2016 года</w:t>
            </w:r>
          </w:p>
        </w:tc>
        <w:tc>
          <w:tcPr>
            <w:tcW w:w="3697" w:type="dxa"/>
          </w:tcPr>
          <w:p w:rsidR="00900737" w:rsidRPr="00FC1986" w:rsidRDefault="00380315" w:rsidP="0038031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0315">
              <w:rPr>
                <w:b w:val="0"/>
                <w:color w:val="auto"/>
                <w:sz w:val="24"/>
                <w:szCs w:val="24"/>
              </w:rPr>
              <w:t>1,5 ставки муниципальных служащих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573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и к какому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1226AD" w:rsidRPr="00FC1986" w:rsidTr="000F2727">
        <w:tc>
          <w:tcPr>
            <w:tcW w:w="2376" w:type="dxa"/>
          </w:tcPr>
          <w:p w:rsidR="001226AD" w:rsidRPr="00FC1986" w:rsidRDefault="00BB46E3" w:rsidP="00BB46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BB46E3" w:rsidP="00BB46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BB46E3" w:rsidP="00BB46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26AD" w:rsidRPr="00FC1986" w:rsidRDefault="00BB46E3" w:rsidP="00BB46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BB46E3" w:rsidP="00BB46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BB46E3" w:rsidP="00BB46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F2727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8"/>
          <w:szCs w:val="28"/>
        </w:rPr>
        <w:t xml:space="preserve">Глава </w:t>
      </w:r>
      <w:r w:rsidR="0064419F">
        <w:rPr>
          <w:b w:val="0"/>
          <w:color w:val="auto"/>
          <w:sz w:val="28"/>
          <w:szCs w:val="28"/>
        </w:rPr>
        <w:t xml:space="preserve">Махнёвского </w:t>
      </w:r>
      <w:r>
        <w:rPr>
          <w:b w:val="0"/>
          <w:color w:val="auto"/>
          <w:sz w:val="28"/>
          <w:szCs w:val="28"/>
        </w:rPr>
        <w:t>муниципального образования</w:t>
      </w:r>
      <w:r w:rsidR="00DF6E36">
        <w:rPr>
          <w:b w:val="0"/>
          <w:color w:val="auto"/>
          <w:sz w:val="28"/>
          <w:szCs w:val="28"/>
        </w:rPr>
        <w:t xml:space="preserve">                  </w:t>
      </w:r>
      <w:r w:rsidR="0064419F">
        <w:rPr>
          <w:b w:val="0"/>
          <w:color w:val="auto"/>
          <w:sz w:val="28"/>
          <w:szCs w:val="28"/>
        </w:rPr>
        <w:t xml:space="preserve">                                                   А.В. Лызлов</w:t>
      </w:r>
    </w:p>
    <w:p w:rsidR="00342060" w:rsidRDefault="0034206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Pr="00193F94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</w:p>
    <w:p w:rsidR="00DF6E36" w:rsidRPr="00193F94" w:rsidRDefault="0064419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Шарифзянова Е.В. 8 (34346)76267</w:t>
      </w:r>
    </w:p>
    <w:sectPr w:rsidR="00DF6E36" w:rsidRPr="00193F94" w:rsidSect="00855531">
      <w:headerReference w:type="default" r:id="rId10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1B" w:rsidRDefault="00944C1B" w:rsidP="00DF6E36">
      <w:r>
        <w:separator/>
      </w:r>
    </w:p>
  </w:endnote>
  <w:endnote w:type="continuationSeparator" w:id="1">
    <w:p w:rsidR="00944C1B" w:rsidRDefault="00944C1B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1B" w:rsidRDefault="00944C1B" w:rsidP="00DF6E36">
      <w:r>
        <w:separator/>
      </w:r>
    </w:p>
  </w:footnote>
  <w:footnote w:type="continuationSeparator" w:id="1">
    <w:p w:rsidR="00944C1B" w:rsidRDefault="00944C1B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74012"/>
      <w:docPartObj>
        <w:docPartGallery w:val="Page Numbers (Top of Page)"/>
        <w:docPartUnique/>
      </w:docPartObj>
    </w:sdtPr>
    <w:sdtContent>
      <w:p w:rsidR="004F6E2E" w:rsidRDefault="004F6E2E" w:rsidP="00855531">
        <w:pPr>
          <w:pStyle w:val="a4"/>
          <w:jc w:val="center"/>
        </w:pPr>
        <w:fldSimple w:instr="PAGE   \* MERGEFORMAT">
          <w:r w:rsidR="0064472A"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7785"/>
    <w:multiLevelType w:val="multilevel"/>
    <w:tmpl w:val="D25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53FD0"/>
    <w:multiLevelType w:val="multilevel"/>
    <w:tmpl w:val="8B1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622A0"/>
    <w:multiLevelType w:val="hybridMultilevel"/>
    <w:tmpl w:val="47A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E0A01"/>
    <w:rsid w:val="0000671E"/>
    <w:rsid w:val="00014A1D"/>
    <w:rsid w:val="00031E05"/>
    <w:rsid w:val="00035B2B"/>
    <w:rsid w:val="00037D83"/>
    <w:rsid w:val="0004396F"/>
    <w:rsid w:val="00053A99"/>
    <w:rsid w:val="000653A3"/>
    <w:rsid w:val="000846FF"/>
    <w:rsid w:val="00091FEE"/>
    <w:rsid w:val="00097303"/>
    <w:rsid w:val="000B01B8"/>
    <w:rsid w:val="000B1EE2"/>
    <w:rsid w:val="000D74BF"/>
    <w:rsid w:val="000E1657"/>
    <w:rsid w:val="000F2727"/>
    <w:rsid w:val="001032F9"/>
    <w:rsid w:val="00107807"/>
    <w:rsid w:val="001226AD"/>
    <w:rsid w:val="00123585"/>
    <w:rsid w:val="001362F9"/>
    <w:rsid w:val="00150FE8"/>
    <w:rsid w:val="001514E9"/>
    <w:rsid w:val="00193F94"/>
    <w:rsid w:val="001A5269"/>
    <w:rsid w:val="001B150A"/>
    <w:rsid w:val="001B2450"/>
    <w:rsid w:val="001B2B09"/>
    <w:rsid w:val="001B4997"/>
    <w:rsid w:val="001E0F58"/>
    <w:rsid w:val="001E7184"/>
    <w:rsid w:val="001F1DD3"/>
    <w:rsid w:val="00207A0E"/>
    <w:rsid w:val="00244380"/>
    <w:rsid w:val="0024605B"/>
    <w:rsid w:val="00263BA5"/>
    <w:rsid w:val="002644BB"/>
    <w:rsid w:val="00265C0A"/>
    <w:rsid w:val="00283F62"/>
    <w:rsid w:val="002B3A17"/>
    <w:rsid w:val="002C440C"/>
    <w:rsid w:val="002D4AE6"/>
    <w:rsid w:val="003021DC"/>
    <w:rsid w:val="00302EAE"/>
    <w:rsid w:val="00331FB6"/>
    <w:rsid w:val="00333CA9"/>
    <w:rsid w:val="00342060"/>
    <w:rsid w:val="00350021"/>
    <w:rsid w:val="00353C63"/>
    <w:rsid w:val="0035516F"/>
    <w:rsid w:val="00362990"/>
    <w:rsid w:val="00370E46"/>
    <w:rsid w:val="00380315"/>
    <w:rsid w:val="003A19C9"/>
    <w:rsid w:val="003A76DF"/>
    <w:rsid w:val="003B5142"/>
    <w:rsid w:val="003B5B66"/>
    <w:rsid w:val="003C7AFC"/>
    <w:rsid w:val="003E52A1"/>
    <w:rsid w:val="003F1BC0"/>
    <w:rsid w:val="0040157F"/>
    <w:rsid w:val="00417722"/>
    <w:rsid w:val="0042236A"/>
    <w:rsid w:val="00427C0C"/>
    <w:rsid w:val="004351E8"/>
    <w:rsid w:val="0045367C"/>
    <w:rsid w:val="00460D60"/>
    <w:rsid w:val="0046768E"/>
    <w:rsid w:val="004904D7"/>
    <w:rsid w:val="004F1C54"/>
    <w:rsid w:val="004F36DF"/>
    <w:rsid w:val="004F6E2E"/>
    <w:rsid w:val="005140EB"/>
    <w:rsid w:val="00527A01"/>
    <w:rsid w:val="005447D6"/>
    <w:rsid w:val="00550472"/>
    <w:rsid w:val="00563F7D"/>
    <w:rsid w:val="00564B32"/>
    <w:rsid w:val="00566520"/>
    <w:rsid w:val="00573C40"/>
    <w:rsid w:val="00582213"/>
    <w:rsid w:val="00584A8B"/>
    <w:rsid w:val="0058564F"/>
    <w:rsid w:val="00594947"/>
    <w:rsid w:val="005A04C9"/>
    <w:rsid w:val="00610683"/>
    <w:rsid w:val="00611935"/>
    <w:rsid w:val="00625B9D"/>
    <w:rsid w:val="00631435"/>
    <w:rsid w:val="0064281C"/>
    <w:rsid w:val="0064419F"/>
    <w:rsid w:val="0064472A"/>
    <w:rsid w:val="00650807"/>
    <w:rsid w:val="00653520"/>
    <w:rsid w:val="00682D13"/>
    <w:rsid w:val="0068305C"/>
    <w:rsid w:val="00685270"/>
    <w:rsid w:val="006868AE"/>
    <w:rsid w:val="006B7930"/>
    <w:rsid w:val="006C4D58"/>
    <w:rsid w:val="006F7180"/>
    <w:rsid w:val="006F7BD8"/>
    <w:rsid w:val="00712A94"/>
    <w:rsid w:val="00722D23"/>
    <w:rsid w:val="0075622E"/>
    <w:rsid w:val="007A23E9"/>
    <w:rsid w:val="007C5830"/>
    <w:rsid w:val="007D7F6C"/>
    <w:rsid w:val="007E0D0B"/>
    <w:rsid w:val="007E18C7"/>
    <w:rsid w:val="007E5FAD"/>
    <w:rsid w:val="007E6AE2"/>
    <w:rsid w:val="007F7AEE"/>
    <w:rsid w:val="00803C8C"/>
    <w:rsid w:val="008078E3"/>
    <w:rsid w:val="00830B2D"/>
    <w:rsid w:val="00855531"/>
    <w:rsid w:val="008556AD"/>
    <w:rsid w:val="008573F7"/>
    <w:rsid w:val="00881DBD"/>
    <w:rsid w:val="008B0016"/>
    <w:rsid w:val="008C062E"/>
    <w:rsid w:val="008C0E49"/>
    <w:rsid w:val="008D277B"/>
    <w:rsid w:val="008D3C7E"/>
    <w:rsid w:val="008E6DE7"/>
    <w:rsid w:val="009004BC"/>
    <w:rsid w:val="00900737"/>
    <w:rsid w:val="00923FB5"/>
    <w:rsid w:val="00926ABD"/>
    <w:rsid w:val="0094497C"/>
    <w:rsid w:val="00944C1B"/>
    <w:rsid w:val="0097347C"/>
    <w:rsid w:val="009750AA"/>
    <w:rsid w:val="009751FA"/>
    <w:rsid w:val="009822B6"/>
    <w:rsid w:val="009E2967"/>
    <w:rsid w:val="009E50E3"/>
    <w:rsid w:val="009F49E6"/>
    <w:rsid w:val="009F5831"/>
    <w:rsid w:val="00A10902"/>
    <w:rsid w:val="00A16476"/>
    <w:rsid w:val="00A21140"/>
    <w:rsid w:val="00A4039A"/>
    <w:rsid w:val="00A51585"/>
    <w:rsid w:val="00A53FF5"/>
    <w:rsid w:val="00A54530"/>
    <w:rsid w:val="00A730EB"/>
    <w:rsid w:val="00AD0FDB"/>
    <w:rsid w:val="00AE4C62"/>
    <w:rsid w:val="00B0386A"/>
    <w:rsid w:val="00B07F97"/>
    <w:rsid w:val="00B32F5E"/>
    <w:rsid w:val="00B60894"/>
    <w:rsid w:val="00BB16A0"/>
    <w:rsid w:val="00BB46E3"/>
    <w:rsid w:val="00BE57D0"/>
    <w:rsid w:val="00BF15B2"/>
    <w:rsid w:val="00C03D6D"/>
    <w:rsid w:val="00C062A6"/>
    <w:rsid w:val="00C112F3"/>
    <w:rsid w:val="00C25943"/>
    <w:rsid w:val="00C466E8"/>
    <w:rsid w:val="00C5171F"/>
    <w:rsid w:val="00C82EC8"/>
    <w:rsid w:val="00C90746"/>
    <w:rsid w:val="00CB3A93"/>
    <w:rsid w:val="00CE618E"/>
    <w:rsid w:val="00CF3A5F"/>
    <w:rsid w:val="00D15D0E"/>
    <w:rsid w:val="00D2169D"/>
    <w:rsid w:val="00D27792"/>
    <w:rsid w:val="00D35A5B"/>
    <w:rsid w:val="00D439EE"/>
    <w:rsid w:val="00D65AA1"/>
    <w:rsid w:val="00D6651C"/>
    <w:rsid w:val="00D81FAC"/>
    <w:rsid w:val="00DA2351"/>
    <w:rsid w:val="00DC1050"/>
    <w:rsid w:val="00DD2B68"/>
    <w:rsid w:val="00DD44EB"/>
    <w:rsid w:val="00DE096D"/>
    <w:rsid w:val="00DF2C13"/>
    <w:rsid w:val="00DF358B"/>
    <w:rsid w:val="00DF6E36"/>
    <w:rsid w:val="00E010F3"/>
    <w:rsid w:val="00E22F60"/>
    <w:rsid w:val="00E45183"/>
    <w:rsid w:val="00E52CC5"/>
    <w:rsid w:val="00E52EB4"/>
    <w:rsid w:val="00EC488E"/>
    <w:rsid w:val="00EC7C2B"/>
    <w:rsid w:val="00F10D18"/>
    <w:rsid w:val="00F667A3"/>
    <w:rsid w:val="00FA046F"/>
    <w:rsid w:val="00FA2582"/>
    <w:rsid w:val="00FB224A"/>
    <w:rsid w:val="00FC1986"/>
    <w:rsid w:val="00FD56C2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2E"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259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25B9D"/>
    <w:pPr>
      <w:spacing w:after="200" w:line="276" w:lineRule="auto"/>
      <w:ind w:left="720"/>
      <w:contextualSpacing/>
    </w:pPr>
  </w:style>
  <w:style w:type="character" w:customStyle="1" w:styleId="uil-mo-ver-menu-1listitemtitle">
    <w:name w:val="uil-mo-ver-menu-1__list__item__title"/>
    <w:basedOn w:val="a0"/>
    <w:rsid w:val="007F7AEE"/>
  </w:style>
  <w:style w:type="character" w:customStyle="1" w:styleId="uil-mo-ver-menu-1listitemsub-listitemtitle">
    <w:name w:val="uil-mo-ver-menu-1__list__item__sub-list__item__title"/>
    <w:basedOn w:val="a0"/>
    <w:rsid w:val="007F7AEE"/>
  </w:style>
  <w:style w:type="paragraph" w:customStyle="1" w:styleId="p5">
    <w:name w:val="p5"/>
    <w:basedOn w:val="a"/>
    <w:uiPriority w:val="99"/>
    <w:rsid w:val="00EC48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harif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shari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F584-8C87-496C-A3EA-4CA0DD36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Пользователь</cp:lastModifiedBy>
  <cp:revision>38</cp:revision>
  <cp:lastPrinted>2016-04-12T04:42:00Z</cp:lastPrinted>
  <dcterms:created xsi:type="dcterms:W3CDTF">2016-04-05T06:43:00Z</dcterms:created>
  <dcterms:modified xsi:type="dcterms:W3CDTF">2016-07-08T04:35:00Z</dcterms:modified>
</cp:coreProperties>
</file>