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16" w:rsidRPr="00FC7712" w:rsidRDefault="00001B37" w:rsidP="00001B37">
      <w:pPr>
        <w:spacing w:after="200" w:line="276" w:lineRule="auto"/>
        <w:ind w:left="0" w:right="0" w:firstLine="0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001B37">
        <w:rPr>
          <w:rFonts w:ascii="Liberation Serif" w:hAnsi="Liberation Serif"/>
          <w:color w:val="auto"/>
          <w:sz w:val="24"/>
          <w:szCs w:val="24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16" w:rsidRPr="00FC7712" w:rsidRDefault="00034216" w:rsidP="00034216">
      <w:pPr>
        <w:spacing w:after="0" w:line="276" w:lineRule="auto"/>
        <w:ind w:left="0" w:right="0" w:firstLine="0"/>
        <w:jc w:val="center"/>
        <w:rPr>
          <w:rFonts w:ascii="Liberation Serif" w:hAnsi="Liberation Serif"/>
          <w:b/>
          <w:color w:val="auto"/>
          <w:szCs w:val="28"/>
        </w:rPr>
      </w:pPr>
      <w:r w:rsidRPr="00FC7712">
        <w:rPr>
          <w:rFonts w:ascii="Liberation Serif" w:hAnsi="Liberation Serif"/>
          <w:b/>
          <w:color w:val="auto"/>
          <w:szCs w:val="28"/>
        </w:rPr>
        <w:t>ДУМА</w:t>
      </w:r>
    </w:p>
    <w:p w:rsidR="00034216" w:rsidRPr="00FC7712" w:rsidRDefault="00034216" w:rsidP="00034216">
      <w:pPr>
        <w:spacing w:after="0" w:line="276" w:lineRule="auto"/>
        <w:ind w:left="0" w:right="0" w:firstLine="0"/>
        <w:jc w:val="center"/>
        <w:rPr>
          <w:rFonts w:ascii="Liberation Serif" w:hAnsi="Liberation Serif"/>
          <w:b/>
          <w:color w:val="auto"/>
          <w:szCs w:val="28"/>
        </w:rPr>
      </w:pPr>
      <w:r w:rsidRPr="00FC7712">
        <w:rPr>
          <w:rFonts w:ascii="Liberation Serif" w:hAnsi="Liberation Serif"/>
          <w:b/>
          <w:color w:val="auto"/>
          <w:szCs w:val="28"/>
        </w:rPr>
        <w:t>МАХНЁВСКОГО МУНИЦИПАЛЬНОГО ОБРАЗОВАНИЯ</w:t>
      </w:r>
    </w:p>
    <w:p w:rsidR="00034216" w:rsidRPr="00FC7712" w:rsidRDefault="00034216" w:rsidP="00034216">
      <w:pPr>
        <w:spacing w:after="0" w:line="276" w:lineRule="auto"/>
        <w:ind w:left="0" w:right="0" w:firstLine="0"/>
        <w:jc w:val="center"/>
        <w:rPr>
          <w:rFonts w:ascii="Liberation Serif" w:hAnsi="Liberation Serif"/>
          <w:b/>
          <w:color w:val="auto"/>
          <w:szCs w:val="28"/>
        </w:rPr>
      </w:pPr>
      <w:r>
        <w:rPr>
          <w:rFonts w:ascii="Liberation Serif" w:hAnsi="Liberation Serif"/>
          <w:b/>
          <w:color w:val="auto"/>
          <w:szCs w:val="28"/>
        </w:rPr>
        <w:t>четверто</w:t>
      </w:r>
      <w:r w:rsidRPr="00FC7712">
        <w:rPr>
          <w:rFonts w:ascii="Liberation Serif" w:hAnsi="Liberation Serif"/>
          <w:b/>
          <w:color w:val="auto"/>
          <w:szCs w:val="28"/>
        </w:rPr>
        <w:t>го созыва</w:t>
      </w:r>
    </w:p>
    <w:p w:rsidR="00034216" w:rsidRPr="00FC7712" w:rsidRDefault="00034216" w:rsidP="00034216">
      <w:pPr>
        <w:spacing w:after="200" w:line="276" w:lineRule="auto"/>
        <w:ind w:left="0" w:right="0" w:firstLine="0"/>
        <w:jc w:val="center"/>
        <w:rPr>
          <w:rFonts w:ascii="Liberation Serif" w:hAnsi="Liberation Serif"/>
          <w:b/>
          <w:color w:val="auto"/>
          <w:szCs w:val="28"/>
        </w:rPr>
      </w:pPr>
      <w:r w:rsidRPr="00FC7712">
        <w:rPr>
          <w:rFonts w:ascii="Liberation Serif" w:hAnsi="Liberation Serif"/>
          <w:b/>
          <w:color w:val="auto"/>
          <w:szCs w:val="28"/>
        </w:rPr>
        <w:t>РЕШЕНИЕ</w:t>
      </w:r>
    </w:p>
    <w:p w:rsidR="00034216" w:rsidRPr="00FC7712" w:rsidRDefault="00034216" w:rsidP="00034216">
      <w:pPr>
        <w:spacing w:after="200" w:line="276" w:lineRule="auto"/>
        <w:ind w:left="0" w:right="0" w:firstLine="0"/>
        <w:jc w:val="left"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 xml:space="preserve">от </w:t>
      </w:r>
      <w:r w:rsidR="00936772">
        <w:rPr>
          <w:rFonts w:ascii="Liberation Serif" w:hAnsi="Liberation Serif"/>
          <w:color w:val="auto"/>
          <w:szCs w:val="28"/>
        </w:rPr>
        <w:t xml:space="preserve"> 10 марта </w:t>
      </w:r>
      <w:r w:rsidRPr="00FC7712">
        <w:rPr>
          <w:rFonts w:ascii="Liberation Serif" w:hAnsi="Liberation Serif"/>
          <w:color w:val="auto"/>
          <w:szCs w:val="28"/>
        </w:rPr>
        <w:t>202</w:t>
      </w:r>
      <w:r>
        <w:rPr>
          <w:rFonts w:ascii="Liberation Serif" w:hAnsi="Liberation Serif"/>
          <w:color w:val="auto"/>
          <w:szCs w:val="28"/>
        </w:rPr>
        <w:t>2</w:t>
      </w:r>
      <w:r w:rsidRPr="00FC7712">
        <w:rPr>
          <w:rFonts w:ascii="Liberation Serif" w:hAnsi="Liberation Serif"/>
          <w:color w:val="auto"/>
          <w:szCs w:val="28"/>
        </w:rPr>
        <w:t xml:space="preserve"> года        </w:t>
      </w:r>
      <w:r w:rsidR="00936772">
        <w:rPr>
          <w:rFonts w:ascii="Liberation Serif" w:hAnsi="Liberation Serif"/>
          <w:color w:val="auto"/>
          <w:szCs w:val="28"/>
        </w:rPr>
        <w:t xml:space="preserve">        </w:t>
      </w:r>
      <w:r w:rsidRPr="00FC7712">
        <w:rPr>
          <w:rFonts w:ascii="Liberation Serif" w:hAnsi="Liberation Serif"/>
          <w:color w:val="auto"/>
          <w:szCs w:val="28"/>
        </w:rPr>
        <w:t>п.г.т.</w:t>
      </w:r>
      <w:r w:rsidRPr="00357142">
        <w:rPr>
          <w:rFonts w:ascii="Liberation Serif" w:hAnsi="Liberation Serif"/>
          <w:color w:val="auto"/>
          <w:szCs w:val="28"/>
        </w:rPr>
        <w:t xml:space="preserve"> </w:t>
      </w:r>
      <w:r w:rsidRPr="00FC7712">
        <w:rPr>
          <w:rFonts w:ascii="Liberation Serif" w:hAnsi="Liberation Serif"/>
          <w:color w:val="auto"/>
          <w:szCs w:val="28"/>
        </w:rPr>
        <w:t>Махн</w:t>
      </w:r>
      <w:r>
        <w:rPr>
          <w:rFonts w:ascii="Liberation Serif" w:hAnsi="Liberation Serif"/>
          <w:color w:val="auto"/>
          <w:szCs w:val="28"/>
        </w:rPr>
        <w:t>ё</w:t>
      </w:r>
      <w:r w:rsidRPr="00FC7712">
        <w:rPr>
          <w:rFonts w:ascii="Liberation Serif" w:hAnsi="Liberation Serif"/>
          <w:color w:val="auto"/>
          <w:szCs w:val="28"/>
        </w:rPr>
        <w:t xml:space="preserve">во                                  № </w:t>
      </w:r>
      <w:r w:rsidR="00936772">
        <w:rPr>
          <w:rFonts w:ascii="Liberation Serif" w:hAnsi="Liberation Serif"/>
          <w:color w:val="auto"/>
          <w:szCs w:val="28"/>
        </w:rPr>
        <w:t>126</w:t>
      </w:r>
    </w:p>
    <w:p w:rsidR="00034216" w:rsidRPr="00FC7712" w:rsidRDefault="00034216" w:rsidP="00034216">
      <w:pPr>
        <w:spacing w:after="200" w:line="276" w:lineRule="auto"/>
        <w:ind w:left="0" w:right="0" w:firstLine="0"/>
        <w:jc w:val="center"/>
        <w:rPr>
          <w:rFonts w:ascii="Liberation Serif" w:hAnsi="Liberation Serif"/>
          <w:b/>
          <w:i/>
          <w:color w:val="auto"/>
          <w:szCs w:val="28"/>
        </w:rPr>
      </w:pPr>
      <w:r w:rsidRPr="00FC7712">
        <w:rPr>
          <w:rFonts w:ascii="Liberation Serif" w:hAnsi="Liberation Serif"/>
          <w:b/>
          <w:i/>
          <w:color w:val="auto"/>
          <w:szCs w:val="28"/>
        </w:rPr>
        <w:t>Об отчете о деятельности Контрольного управления Махнёвского муниципального образования и результатах, проведенных контрольных и экспертно-аналитических мероприятий за 20</w:t>
      </w:r>
      <w:r>
        <w:rPr>
          <w:rFonts w:ascii="Liberation Serif" w:hAnsi="Liberation Serif"/>
          <w:b/>
          <w:i/>
          <w:color w:val="auto"/>
          <w:szCs w:val="28"/>
        </w:rPr>
        <w:t>21</w:t>
      </w:r>
      <w:r w:rsidRPr="00FC7712">
        <w:rPr>
          <w:rFonts w:ascii="Liberation Serif" w:hAnsi="Liberation Serif"/>
          <w:b/>
          <w:i/>
          <w:color w:val="auto"/>
          <w:szCs w:val="28"/>
        </w:rPr>
        <w:t xml:space="preserve"> год</w:t>
      </w:r>
    </w:p>
    <w:p w:rsidR="00034216" w:rsidRPr="00FC7712" w:rsidRDefault="00034216" w:rsidP="00034216">
      <w:pPr>
        <w:spacing w:after="200" w:line="276" w:lineRule="auto"/>
        <w:ind w:left="0" w:right="0" w:firstLine="709"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>Рассмотрев представленный Контрольным управлением Махнёвского муниципального образования отчет о деятельности Контрольного управления Махнёвского муниципального образования и результатах, проведенных контрольных и экспертно-аналитических мероприятий за 20</w:t>
      </w:r>
      <w:r>
        <w:rPr>
          <w:rFonts w:ascii="Liberation Serif" w:hAnsi="Liberation Serif"/>
          <w:color w:val="auto"/>
          <w:szCs w:val="28"/>
        </w:rPr>
        <w:t>21</w:t>
      </w:r>
      <w:r w:rsidRPr="00FC7712">
        <w:rPr>
          <w:rFonts w:ascii="Liberation Serif" w:hAnsi="Liberation Serif"/>
          <w:color w:val="auto"/>
          <w:szCs w:val="28"/>
        </w:rPr>
        <w:t xml:space="preserve"> год, руководствуясь статьей 33 Устава Махнёвского муниципального образования, Дума Махнёвского муниципального образования </w:t>
      </w:r>
    </w:p>
    <w:p w:rsidR="00034216" w:rsidRPr="00FC7712" w:rsidRDefault="00034216" w:rsidP="00034216">
      <w:pPr>
        <w:spacing w:after="200" w:line="276" w:lineRule="auto"/>
        <w:ind w:left="0" w:right="0" w:firstLine="0"/>
        <w:jc w:val="left"/>
        <w:rPr>
          <w:rFonts w:ascii="Liberation Serif" w:hAnsi="Liberation Serif"/>
          <w:b/>
          <w:color w:val="auto"/>
          <w:szCs w:val="28"/>
        </w:rPr>
      </w:pPr>
      <w:r w:rsidRPr="00FC7712">
        <w:rPr>
          <w:rFonts w:ascii="Liberation Serif" w:hAnsi="Liberation Serif"/>
          <w:b/>
          <w:color w:val="auto"/>
          <w:szCs w:val="28"/>
        </w:rPr>
        <w:t>РЕШИЛА:</w:t>
      </w:r>
    </w:p>
    <w:p w:rsidR="00034216" w:rsidRPr="00FC7712" w:rsidRDefault="00034216" w:rsidP="00034216">
      <w:pPr>
        <w:spacing w:after="0" w:line="276" w:lineRule="auto"/>
        <w:ind w:left="0" w:right="0" w:firstLine="0"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>1. Отчет о деятельности Контрольного управления Махнёвского муниципального образования и результатах, проведенных контрольных и экспертно-аналитических мероприятий за 20</w:t>
      </w:r>
      <w:r>
        <w:rPr>
          <w:rFonts w:ascii="Liberation Serif" w:hAnsi="Liberation Serif"/>
          <w:color w:val="auto"/>
          <w:szCs w:val="28"/>
        </w:rPr>
        <w:t>21</w:t>
      </w:r>
      <w:r w:rsidRPr="00FC7712">
        <w:rPr>
          <w:rFonts w:ascii="Liberation Serif" w:hAnsi="Liberation Serif"/>
          <w:color w:val="auto"/>
          <w:szCs w:val="28"/>
        </w:rPr>
        <w:t xml:space="preserve"> год принять к сведению (прилагается).</w:t>
      </w:r>
    </w:p>
    <w:p w:rsidR="00034216" w:rsidRPr="00FC7712" w:rsidRDefault="00034216" w:rsidP="00034216">
      <w:pPr>
        <w:spacing w:after="200" w:line="276" w:lineRule="auto"/>
        <w:ind w:left="0" w:right="0" w:firstLine="0"/>
        <w:contextualSpacing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>2. Настоящее Решение вступает в силу со дня его принятия.</w:t>
      </w:r>
    </w:p>
    <w:p w:rsidR="00034216" w:rsidRPr="00FC7712" w:rsidRDefault="00034216" w:rsidP="00034216">
      <w:pPr>
        <w:spacing w:after="200" w:line="276" w:lineRule="auto"/>
        <w:ind w:left="0" w:right="0" w:firstLine="0"/>
        <w:contextualSpacing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 xml:space="preserve">3. Настоящее Решение направить для опубликования в газету «Алапаевская искра» и разместить на </w:t>
      </w:r>
      <w:r>
        <w:rPr>
          <w:rFonts w:ascii="Liberation Serif" w:hAnsi="Liberation Serif"/>
          <w:color w:val="auto"/>
          <w:szCs w:val="28"/>
        </w:rPr>
        <w:t xml:space="preserve"> </w:t>
      </w:r>
      <w:r w:rsidRPr="00FC7712">
        <w:rPr>
          <w:rFonts w:ascii="Liberation Serif" w:hAnsi="Liberation Serif"/>
          <w:color w:val="auto"/>
          <w:szCs w:val="28"/>
        </w:rPr>
        <w:t xml:space="preserve"> сайте Контрольного управления Махнёвского муниципального образования в сети «Интернет».</w:t>
      </w:r>
    </w:p>
    <w:p w:rsidR="00034216" w:rsidRPr="00FC7712" w:rsidRDefault="00034216" w:rsidP="00034216">
      <w:pPr>
        <w:spacing w:after="200" w:line="276" w:lineRule="auto"/>
        <w:ind w:left="690" w:right="0" w:firstLine="0"/>
        <w:contextualSpacing/>
        <w:rPr>
          <w:rFonts w:ascii="Liberation Serif" w:hAnsi="Liberation Serif"/>
          <w:color w:val="auto"/>
          <w:szCs w:val="28"/>
        </w:rPr>
      </w:pPr>
    </w:p>
    <w:p w:rsidR="00034216" w:rsidRPr="00FC7712" w:rsidRDefault="00034216" w:rsidP="00034216">
      <w:pPr>
        <w:spacing w:after="200" w:line="276" w:lineRule="auto"/>
        <w:ind w:left="690" w:right="0" w:firstLine="0"/>
        <w:contextualSpacing/>
        <w:rPr>
          <w:rFonts w:ascii="Liberation Serif" w:hAnsi="Liberation Serif"/>
          <w:color w:val="auto"/>
          <w:szCs w:val="28"/>
        </w:rPr>
      </w:pPr>
    </w:p>
    <w:p w:rsidR="00034216" w:rsidRPr="00FC7712" w:rsidRDefault="00034216" w:rsidP="00034216">
      <w:pPr>
        <w:spacing w:after="200" w:line="276" w:lineRule="auto"/>
        <w:ind w:left="690" w:right="0" w:firstLine="0"/>
        <w:contextualSpacing/>
        <w:rPr>
          <w:rFonts w:ascii="Liberation Serif" w:hAnsi="Liberation Serif"/>
          <w:color w:val="auto"/>
          <w:szCs w:val="28"/>
        </w:rPr>
      </w:pPr>
    </w:p>
    <w:p w:rsidR="00034216" w:rsidRPr="00FC7712" w:rsidRDefault="00034216" w:rsidP="00034216">
      <w:pPr>
        <w:spacing w:after="200" w:line="276" w:lineRule="auto"/>
        <w:ind w:left="690" w:right="0" w:firstLine="0"/>
        <w:contextualSpacing/>
        <w:rPr>
          <w:rFonts w:ascii="Liberation Serif" w:hAnsi="Liberation Serif"/>
          <w:color w:val="auto"/>
          <w:szCs w:val="28"/>
        </w:rPr>
      </w:pPr>
    </w:p>
    <w:p w:rsidR="00034216" w:rsidRPr="00FC7712" w:rsidRDefault="00034216" w:rsidP="00034216">
      <w:pPr>
        <w:spacing w:after="0" w:line="276" w:lineRule="auto"/>
        <w:ind w:left="0" w:right="0" w:firstLine="0"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 xml:space="preserve">Председатель Думы  </w:t>
      </w:r>
    </w:p>
    <w:p w:rsidR="00034216" w:rsidRPr="00FC7712" w:rsidRDefault="00034216" w:rsidP="00034216">
      <w:pPr>
        <w:spacing w:after="200" w:line="276" w:lineRule="auto"/>
        <w:ind w:left="0" w:right="0" w:firstLine="0"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 xml:space="preserve">муниципального образования                                                       </w:t>
      </w:r>
      <w:r>
        <w:rPr>
          <w:rFonts w:ascii="Liberation Serif" w:hAnsi="Liberation Serif"/>
          <w:color w:val="auto"/>
          <w:szCs w:val="28"/>
        </w:rPr>
        <w:t>С</w:t>
      </w:r>
      <w:r w:rsidRPr="00FC7712">
        <w:rPr>
          <w:rFonts w:ascii="Liberation Serif" w:hAnsi="Liberation Serif"/>
          <w:color w:val="auto"/>
          <w:szCs w:val="28"/>
        </w:rPr>
        <w:t>.</w:t>
      </w:r>
      <w:r>
        <w:rPr>
          <w:rFonts w:ascii="Liberation Serif" w:hAnsi="Liberation Serif"/>
          <w:color w:val="auto"/>
          <w:szCs w:val="28"/>
        </w:rPr>
        <w:t>Г</w:t>
      </w:r>
      <w:r w:rsidRPr="00FC7712">
        <w:rPr>
          <w:rFonts w:ascii="Liberation Serif" w:hAnsi="Liberation Serif"/>
          <w:color w:val="auto"/>
          <w:szCs w:val="28"/>
        </w:rPr>
        <w:t>.</w:t>
      </w:r>
      <w:r>
        <w:rPr>
          <w:rFonts w:ascii="Liberation Serif" w:hAnsi="Liberation Serif"/>
          <w:color w:val="auto"/>
          <w:szCs w:val="28"/>
        </w:rPr>
        <w:t xml:space="preserve"> Алышов</w:t>
      </w:r>
    </w:p>
    <w:p w:rsidR="00034216" w:rsidRPr="00FC7712" w:rsidRDefault="00034216" w:rsidP="00034216">
      <w:pPr>
        <w:spacing w:after="200" w:line="276" w:lineRule="auto"/>
        <w:ind w:left="0" w:right="0" w:firstLine="0"/>
        <w:rPr>
          <w:rFonts w:ascii="Liberation Serif" w:hAnsi="Liberation Serif"/>
          <w:color w:val="auto"/>
          <w:szCs w:val="28"/>
        </w:rPr>
      </w:pPr>
    </w:p>
    <w:p w:rsidR="00034216" w:rsidRPr="00FC7712" w:rsidRDefault="00034216" w:rsidP="00034216">
      <w:pPr>
        <w:spacing w:after="200" w:line="276" w:lineRule="auto"/>
        <w:ind w:left="0" w:right="0" w:firstLine="0"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 xml:space="preserve">Глава муниципального образования                                             </w:t>
      </w:r>
      <w:r>
        <w:rPr>
          <w:rFonts w:ascii="Liberation Serif" w:hAnsi="Liberation Serif"/>
          <w:color w:val="auto"/>
          <w:szCs w:val="28"/>
        </w:rPr>
        <w:t>А</w:t>
      </w:r>
      <w:r w:rsidRPr="00FC7712">
        <w:rPr>
          <w:rFonts w:ascii="Liberation Serif" w:hAnsi="Liberation Serif"/>
          <w:color w:val="auto"/>
          <w:szCs w:val="28"/>
        </w:rPr>
        <w:t>.</w:t>
      </w:r>
      <w:r>
        <w:rPr>
          <w:rFonts w:ascii="Liberation Serif" w:hAnsi="Liberation Serif"/>
          <w:color w:val="auto"/>
          <w:szCs w:val="28"/>
        </w:rPr>
        <w:t>С</w:t>
      </w:r>
      <w:r w:rsidRPr="00FC7712">
        <w:rPr>
          <w:rFonts w:ascii="Liberation Serif" w:hAnsi="Liberation Serif"/>
          <w:color w:val="auto"/>
          <w:szCs w:val="28"/>
        </w:rPr>
        <w:t>.</w:t>
      </w:r>
      <w:r>
        <w:rPr>
          <w:rFonts w:ascii="Liberation Serif" w:hAnsi="Liberation Serif"/>
          <w:color w:val="auto"/>
          <w:szCs w:val="28"/>
        </w:rPr>
        <w:t xml:space="preserve"> </w:t>
      </w:r>
      <w:proofErr w:type="spellStart"/>
      <w:r>
        <w:rPr>
          <w:rFonts w:ascii="Liberation Serif" w:hAnsi="Liberation Serif"/>
          <w:color w:val="auto"/>
          <w:szCs w:val="28"/>
        </w:rPr>
        <w:t>Корелин</w:t>
      </w:r>
      <w:proofErr w:type="spellEnd"/>
    </w:p>
    <w:p w:rsidR="00034216" w:rsidRPr="00FC7712" w:rsidRDefault="00034216" w:rsidP="00034216">
      <w:pPr>
        <w:spacing w:after="7" w:line="255" w:lineRule="auto"/>
        <w:ind w:right="0"/>
        <w:jc w:val="left"/>
        <w:rPr>
          <w:rFonts w:ascii="Liberation Serif" w:hAnsi="Liberation Serif"/>
        </w:rPr>
      </w:pPr>
    </w:p>
    <w:p w:rsidR="00034216" w:rsidRPr="00FC7712" w:rsidRDefault="00034216" w:rsidP="00034216">
      <w:pPr>
        <w:spacing w:after="0" w:line="253" w:lineRule="auto"/>
        <w:ind w:left="1892" w:right="2070" w:hanging="10"/>
        <w:jc w:val="center"/>
        <w:rPr>
          <w:rFonts w:ascii="Liberation Serif" w:hAnsi="Liberation Serif"/>
          <w:sz w:val="30"/>
        </w:rPr>
      </w:pPr>
    </w:p>
    <w:p w:rsidR="00034216" w:rsidRDefault="00034216" w:rsidP="00034216">
      <w:pPr>
        <w:spacing w:after="0" w:line="240" w:lineRule="auto"/>
        <w:ind w:left="0" w:right="0" w:hanging="10"/>
        <w:jc w:val="center"/>
        <w:rPr>
          <w:sz w:val="30"/>
        </w:rPr>
      </w:pPr>
      <w:r w:rsidRPr="003E5957">
        <w:rPr>
          <w:sz w:val="30"/>
        </w:rPr>
        <w:lastRenderedPageBreak/>
        <w:t xml:space="preserve">                                          </w:t>
      </w:r>
    </w:p>
    <w:p w:rsidR="00034216" w:rsidRPr="003E5957" w:rsidRDefault="00034216" w:rsidP="00034216">
      <w:pPr>
        <w:spacing w:after="0" w:line="240" w:lineRule="auto"/>
        <w:ind w:left="0" w:right="0" w:hanging="10"/>
        <w:jc w:val="center"/>
        <w:rPr>
          <w:szCs w:val="28"/>
        </w:rPr>
      </w:pPr>
      <w:r>
        <w:rPr>
          <w:sz w:val="30"/>
        </w:rPr>
        <w:t xml:space="preserve">                                          </w:t>
      </w:r>
      <w:r w:rsidRPr="003E5957">
        <w:rPr>
          <w:szCs w:val="28"/>
        </w:rPr>
        <w:t>Приложение</w:t>
      </w:r>
    </w:p>
    <w:p w:rsidR="00034216" w:rsidRPr="003E5957" w:rsidRDefault="00034216" w:rsidP="00034216">
      <w:pPr>
        <w:spacing w:after="0" w:line="240" w:lineRule="auto"/>
        <w:ind w:left="0" w:right="0" w:hanging="1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3E5957">
        <w:rPr>
          <w:szCs w:val="28"/>
        </w:rPr>
        <w:t xml:space="preserve">к Решению Думы Махнёвского  </w:t>
      </w:r>
    </w:p>
    <w:p w:rsidR="00034216" w:rsidRPr="003E5957" w:rsidRDefault="00034216" w:rsidP="00034216">
      <w:pPr>
        <w:spacing w:after="0" w:line="240" w:lineRule="auto"/>
        <w:ind w:left="0" w:right="0" w:hanging="1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3E5957">
        <w:rPr>
          <w:szCs w:val="28"/>
        </w:rPr>
        <w:t xml:space="preserve">муниципального   образования </w:t>
      </w:r>
    </w:p>
    <w:p w:rsidR="00034216" w:rsidRPr="003E5957" w:rsidRDefault="00034216" w:rsidP="00034216">
      <w:pPr>
        <w:spacing w:after="0" w:line="240" w:lineRule="auto"/>
        <w:ind w:left="0" w:right="0" w:hanging="1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3E5957">
        <w:rPr>
          <w:szCs w:val="28"/>
        </w:rPr>
        <w:t xml:space="preserve"> от </w:t>
      </w:r>
      <w:r w:rsidR="00001B37">
        <w:rPr>
          <w:szCs w:val="28"/>
        </w:rPr>
        <w:t xml:space="preserve"> 10.03.</w:t>
      </w:r>
      <w:r w:rsidRPr="003E5957">
        <w:rPr>
          <w:szCs w:val="28"/>
        </w:rPr>
        <w:t>202</w:t>
      </w:r>
      <w:r>
        <w:rPr>
          <w:szCs w:val="28"/>
        </w:rPr>
        <w:t>2</w:t>
      </w:r>
      <w:r w:rsidRPr="003E5957">
        <w:rPr>
          <w:szCs w:val="28"/>
        </w:rPr>
        <w:t xml:space="preserve"> №</w:t>
      </w:r>
      <w:r>
        <w:rPr>
          <w:szCs w:val="28"/>
        </w:rPr>
        <w:t xml:space="preserve"> </w:t>
      </w:r>
      <w:r w:rsidR="00001B37">
        <w:rPr>
          <w:szCs w:val="28"/>
        </w:rPr>
        <w:t>126</w:t>
      </w:r>
    </w:p>
    <w:p w:rsidR="00C13525" w:rsidRPr="003E5957" w:rsidRDefault="00C13525" w:rsidP="003E59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790" w:rsidRPr="003E5957" w:rsidRDefault="00E83790" w:rsidP="003E59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5957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E83790" w:rsidRPr="003E5957" w:rsidRDefault="00E83790" w:rsidP="003E59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5957">
        <w:rPr>
          <w:rFonts w:ascii="Times New Roman" w:hAnsi="Times New Roman" w:cs="Times New Roman"/>
          <w:b/>
          <w:i/>
          <w:sz w:val="28"/>
          <w:szCs w:val="28"/>
        </w:rPr>
        <w:t xml:space="preserve"> о деятельности Контрольного управления Махнёвского муниципального образования и </w:t>
      </w:r>
      <w:r w:rsidRPr="003E5957">
        <w:rPr>
          <w:rStyle w:val="FontStyle53"/>
          <w:b/>
          <w:i/>
          <w:sz w:val="28"/>
          <w:szCs w:val="28"/>
        </w:rPr>
        <w:t>результатах, проведенных контрольных и экспертно-аналитических мероприятий</w:t>
      </w:r>
      <w:r w:rsidRPr="003E5957">
        <w:rPr>
          <w:rFonts w:ascii="Times New Roman" w:hAnsi="Times New Roman" w:cs="Times New Roman"/>
          <w:b/>
          <w:i/>
          <w:sz w:val="28"/>
          <w:szCs w:val="28"/>
        </w:rPr>
        <w:t xml:space="preserve"> за 20</w:t>
      </w:r>
      <w:r w:rsidR="007603FF" w:rsidRPr="003E595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93A6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E595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E83790" w:rsidRPr="003E5957" w:rsidRDefault="00E83790" w:rsidP="003E5957">
      <w:pPr>
        <w:spacing w:after="0" w:line="240" w:lineRule="auto"/>
        <w:ind w:left="0" w:right="0" w:hanging="10"/>
        <w:jc w:val="center"/>
        <w:rPr>
          <w:sz w:val="30"/>
        </w:rPr>
      </w:pPr>
    </w:p>
    <w:p w:rsidR="00E45835" w:rsidRPr="003E5957" w:rsidRDefault="003852D8" w:rsidP="00372A33">
      <w:pPr>
        <w:spacing w:after="0" w:line="240" w:lineRule="auto"/>
        <w:ind w:left="0" w:right="0" w:firstLine="0"/>
        <w:jc w:val="center"/>
        <w:rPr>
          <w:i/>
        </w:rPr>
      </w:pPr>
      <w:r w:rsidRPr="003E5957">
        <w:rPr>
          <w:i/>
        </w:rPr>
        <w:t>1. Вводные положения</w:t>
      </w:r>
    </w:p>
    <w:p w:rsidR="007821A9" w:rsidRDefault="003852D8" w:rsidP="007821A9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1A9">
        <w:rPr>
          <w:rFonts w:ascii="Times New Roman" w:hAnsi="Times New Roman" w:cs="Times New Roman"/>
          <w:sz w:val="28"/>
          <w:szCs w:val="28"/>
        </w:rPr>
        <w:t>Отчет о деятельности Контр</w:t>
      </w:r>
      <w:r w:rsidR="00E83790" w:rsidRPr="007821A9">
        <w:rPr>
          <w:rFonts w:ascii="Times New Roman" w:hAnsi="Times New Roman" w:cs="Times New Roman"/>
          <w:sz w:val="28"/>
          <w:szCs w:val="28"/>
        </w:rPr>
        <w:t>ольного управления Махнёвского муниципального образования</w:t>
      </w:r>
      <w:r w:rsidRPr="007821A9">
        <w:rPr>
          <w:rFonts w:ascii="Times New Roman" w:hAnsi="Times New Roman" w:cs="Times New Roman"/>
          <w:sz w:val="28"/>
          <w:szCs w:val="28"/>
        </w:rPr>
        <w:t xml:space="preserve"> (д</w:t>
      </w:r>
      <w:r w:rsidR="00E83790" w:rsidRPr="007821A9">
        <w:rPr>
          <w:rFonts w:ascii="Times New Roman" w:hAnsi="Times New Roman" w:cs="Times New Roman"/>
          <w:sz w:val="28"/>
          <w:szCs w:val="28"/>
        </w:rPr>
        <w:t>алее — Контрольное управление</w:t>
      </w:r>
      <w:r w:rsidRPr="007821A9">
        <w:rPr>
          <w:rFonts w:ascii="Times New Roman" w:hAnsi="Times New Roman" w:cs="Times New Roman"/>
          <w:sz w:val="28"/>
          <w:szCs w:val="28"/>
        </w:rPr>
        <w:t xml:space="preserve">) </w:t>
      </w:r>
      <w:r w:rsidR="00E83790" w:rsidRPr="007821A9">
        <w:rPr>
          <w:rFonts w:ascii="Times New Roman" w:hAnsi="Times New Roman" w:cs="Times New Roman"/>
          <w:sz w:val="28"/>
          <w:szCs w:val="28"/>
        </w:rPr>
        <w:t xml:space="preserve">и </w:t>
      </w:r>
      <w:r w:rsidR="00E83790" w:rsidRPr="007821A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результатах,</w:t>
      </w:r>
      <w:r w:rsidR="00E83790" w:rsidRPr="007821A9">
        <w:rPr>
          <w:rFonts w:ascii="Times New Roman" w:hAnsi="Times New Roman" w:cs="Times New Roman"/>
          <w:sz w:val="28"/>
          <w:szCs w:val="28"/>
        </w:rPr>
        <w:t xml:space="preserve"> проведенных контрольных и экспертно-аналитических мероприятий за 20</w:t>
      </w:r>
      <w:r w:rsidR="007603FF" w:rsidRPr="007821A9">
        <w:rPr>
          <w:rFonts w:ascii="Times New Roman" w:hAnsi="Times New Roman" w:cs="Times New Roman"/>
          <w:sz w:val="28"/>
          <w:szCs w:val="28"/>
        </w:rPr>
        <w:t>2</w:t>
      </w:r>
      <w:r w:rsidR="00E93A61" w:rsidRPr="007821A9">
        <w:rPr>
          <w:rFonts w:ascii="Times New Roman" w:hAnsi="Times New Roman" w:cs="Times New Roman"/>
          <w:sz w:val="28"/>
          <w:szCs w:val="28"/>
        </w:rPr>
        <w:t>1</w:t>
      </w:r>
      <w:r w:rsidR="00E83790" w:rsidRPr="007821A9">
        <w:rPr>
          <w:rFonts w:ascii="Times New Roman" w:hAnsi="Times New Roman" w:cs="Times New Roman"/>
          <w:sz w:val="28"/>
          <w:szCs w:val="28"/>
        </w:rPr>
        <w:t xml:space="preserve"> год подготовлен на основании статьи 14 Положения о Контрольном управлении, утвержденного Решением Думы Махнёвского муниципального     образования     от 29</w:t>
      </w:r>
      <w:r w:rsidR="00C32B06" w:rsidRPr="007821A9">
        <w:rPr>
          <w:rFonts w:ascii="Times New Roman" w:hAnsi="Times New Roman" w:cs="Times New Roman"/>
          <w:sz w:val="28"/>
          <w:szCs w:val="28"/>
        </w:rPr>
        <w:t>.10.2008    № 24 (с изменениями</w:t>
      </w:r>
      <w:r w:rsidR="00E83790" w:rsidRPr="007821A9">
        <w:rPr>
          <w:rFonts w:ascii="Times New Roman" w:hAnsi="Times New Roman" w:cs="Times New Roman"/>
          <w:sz w:val="28"/>
          <w:szCs w:val="28"/>
        </w:rPr>
        <w:t xml:space="preserve"> </w:t>
      </w:r>
      <w:r w:rsidR="00E83790" w:rsidRPr="007821A9">
        <w:rPr>
          <w:rFonts w:ascii="Times New Roman" w:hAnsi="Times New Roman" w:cs="Times New Roman"/>
          <w:sz w:val="28"/>
          <w:szCs w:val="28"/>
          <w:lang w:eastAsia="en-US"/>
        </w:rPr>
        <w:t>от 16.01.2009 № 76, от 05.05.2012 № 189, от 16.06.2015 № 565</w:t>
      </w:r>
      <w:r w:rsidR="00E83790" w:rsidRPr="007821A9">
        <w:rPr>
          <w:rFonts w:ascii="Times New Roman" w:hAnsi="Times New Roman" w:cs="Times New Roman"/>
          <w:sz w:val="28"/>
          <w:szCs w:val="28"/>
        </w:rPr>
        <w:t>,</w:t>
      </w:r>
      <w:r w:rsidR="00E83790" w:rsidRPr="007821A9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E83790" w:rsidRPr="007821A9">
        <w:rPr>
          <w:rFonts w:ascii="Times New Roman" w:hAnsi="Times New Roman" w:cs="Times New Roman"/>
          <w:sz w:val="28"/>
          <w:szCs w:val="28"/>
          <w:lang w:eastAsia="en-US"/>
        </w:rPr>
        <w:t>от 02.12.2015   № 38</w:t>
      </w:r>
      <w:r w:rsidR="00E93A61" w:rsidRPr="007821A9">
        <w:rPr>
          <w:rFonts w:ascii="Times New Roman" w:hAnsi="Times New Roman" w:cs="Times New Roman"/>
          <w:sz w:val="28"/>
          <w:szCs w:val="28"/>
          <w:lang w:eastAsia="en-US"/>
        </w:rPr>
        <w:t>, от 29.04.2021 № 59</w:t>
      </w:r>
      <w:r w:rsidR="006178B8" w:rsidRPr="007821A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6178B8" w:rsidRPr="007821A9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7821A9" w:rsidRPr="007821A9">
        <w:rPr>
          <w:rFonts w:ascii="Times New Roman" w:hAnsi="Times New Roman" w:cs="Times New Roman"/>
          <w:sz w:val="28"/>
          <w:szCs w:val="28"/>
        </w:rPr>
        <w:t>, Регламента Контрольно</w:t>
      </w:r>
      <w:r w:rsidR="007821A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7821A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821A9" w:rsidRPr="007821A9">
        <w:rPr>
          <w:rFonts w:ascii="Times New Roman" w:hAnsi="Times New Roman" w:cs="Times New Roman"/>
          <w:sz w:val="28"/>
          <w:szCs w:val="28"/>
        </w:rPr>
        <w:t>, утвержденного распоряжением</w:t>
      </w:r>
      <w:r w:rsidR="007821A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7821A9" w:rsidRPr="007821A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7821A9">
        <w:rPr>
          <w:rFonts w:ascii="Times New Roman" w:hAnsi="Times New Roman" w:cs="Times New Roman"/>
          <w:sz w:val="28"/>
          <w:szCs w:val="28"/>
        </w:rPr>
        <w:t>го управления</w:t>
      </w:r>
      <w:r w:rsidR="007821A9" w:rsidRPr="007821A9">
        <w:rPr>
          <w:rFonts w:ascii="Times New Roman" w:hAnsi="Times New Roman" w:cs="Times New Roman"/>
          <w:sz w:val="28"/>
          <w:szCs w:val="28"/>
        </w:rPr>
        <w:t xml:space="preserve"> от </w:t>
      </w:r>
      <w:r w:rsidR="007821A9">
        <w:rPr>
          <w:rFonts w:ascii="Times New Roman" w:hAnsi="Times New Roman" w:cs="Times New Roman"/>
          <w:sz w:val="28"/>
          <w:szCs w:val="28"/>
        </w:rPr>
        <w:t>06</w:t>
      </w:r>
      <w:r w:rsidR="007821A9" w:rsidRPr="007821A9">
        <w:rPr>
          <w:rFonts w:ascii="Times New Roman" w:hAnsi="Times New Roman" w:cs="Times New Roman"/>
          <w:sz w:val="28"/>
          <w:szCs w:val="28"/>
        </w:rPr>
        <w:t>.</w:t>
      </w:r>
      <w:r w:rsidR="007821A9">
        <w:rPr>
          <w:rFonts w:ascii="Times New Roman" w:hAnsi="Times New Roman" w:cs="Times New Roman"/>
          <w:sz w:val="28"/>
          <w:szCs w:val="28"/>
        </w:rPr>
        <w:t>06</w:t>
      </w:r>
      <w:r w:rsidR="007821A9" w:rsidRPr="007821A9">
        <w:rPr>
          <w:rFonts w:ascii="Times New Roman" w:hAnsi="Times New Roman" w:cs="Times New Roman"/>
          <w:sz w:val="28"/>
          <w:szCs w:val="28"/>
        </w:rPr>
        <w:t>.20</w:t>
      </w:r>
      <w:r w:rsidR="007821A9">
        <w:rPr>
          <w:rFonts w:ascii="Times New Roman" w:hAnsi="Times New Roman" w:cs="Times New Roman"/>
          <w:sz w:val="28"/>
          <w:szCs w:val="28"/>
        </w:rPr>
        <w:t>16</w:t>
      </w:r>
      <w:r w:rsidR="007821A9" w:rsidRPr="007821A9">
        <w:rPr>
          <w:rFonts w:ascii="Times New Roman" w:hAnsi="Times New Roman" w:cs="Times New Roman"/>
          <w:sz w:val="28"/>
          <w:szCs w:val="28"/>
        </w:rPr>
        <w:t xml:space="preserve"> № </w:t>
      </w:r>
      <w:r w:rsidR="007821A9">
        <w:rPr>
          <w:rFonts w:ascii="Times New Roman" w:hAnsi="Times New Roman" w:cs="Times New Roman"/>
          <w:sz w:val="28"/>
          <w:szCs w:val="28"/>
        </w:rPr>
        <w:t>6 (с изменениями от 16.04.2021 № 5)</w:t>
      </w:r>
      <w:r w:rsidR="007821A9" w:rsidRPr="007821A9">
        <w:rPr>
          <w:rFonts w:ascii="Times New Roman" w:hAnsi="Times New Roman" w:cs="Times New Roman"/>
          <w:sz w:val="28"/>
          <w:szCs w:val="28"/>
        </w:rPr>
        <w:t xml:space="preserve"> и Стандарта организации деятельности</w:t>
      </w:r>
      <w:r w:rsidR="007821A9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 контроля</w:t>
      </w:r>
      <w:r w:rsidR="007821A9" w:rsidRPr="007821A9">
        <w:rPr>
          <w:rFonts w:ascii="Times New Roman" w:hAnsi="Times New Roman" w:cs="Times New Roman"/>
          <w:sz w:val="28"/>
          <w:szCs w:val="28"/>
        </w:rPr>
        <w:t xml:space="preserve"> «Подготовка отчета о деятельности Контрольно</w:t>
      </w:r>
      <w:r w:rsidR="007821A9">
        <w:rPr>
          <w:rFonts w:ascii="Times New Roman" w:hAnsi="Times New Roman" w:cs="Times New Roman"/>
          <w:sz w:val="28"/>
          <w:szCs w:val="28"/>
        </w:rPr>
        <w:t>го управления Махнёвского м</w:t>
      </w:r>
      <w:r w:rsidR="007821A9" w:rsidRPr="007821A9">
        <w:rPr>
          <w:rFonts w:ascii="Times New Roman" w:hAnsi="Times New Roman" w:cs="Times New Roman"/>
          <w:sz w:val="28"/>
          <w:szCs w:val="28"/>
        </w:rPr>
        <w:t>униципального образования», утвержденного распоряжением</w:t>
      </w:r>
      <w:r w:rsidR="007821A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7821A9" w:rsidRPr="007821A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7821A9">
        <w:rPr>
          <w:rFonts w:ascii="Times New Roman" w:hAnsi="Times New Roman" w:cs="Times New Roman"/>
          <w:sz w:val="28"/>
          <w:szCs w:val="28"/>
        </w:rPr>
        <w:t>го управления</w:t>
      </w:r>
      <w:r w:rsidR="007821A9" w:rsidRPr="007821A9">
        <w:rPr>
          <w:rFonts w:ascii="Times New Roman" w:hAnsi="Times New Roman" w:cs="Times New Roman"/>
          <w:sz w:val="28"/>
          <w:szCs w:val="28"/>
        </w:rPr>
        <w:t xml:space="preserve"> от </w:t>
      </w:r>
      <w:r w:rsidR="007821A9">
        <w:rPr>
          <w:rFonts w:ascii="Times New Roman" w:hAnsi="Times New Roman" w:cs="Times New Roman"/>
          <w:sz w:val="28"/>
          <w:szCs w:val="28"/>
        </w:rPr>
        <w:t>1</w:t>
      </w:r>
      <w:r w:rsidR="007821A9" w:rsidRPr="007821A9">
        <w:rPr>
          <w:rFonts w:ascii="Times New Roman" w:hAnsi="Times New Roman" w:cs="Times New Roman"/>
          <w:sz w:val="28"/>
          <w:szCs w:val="28"/>
        </w:rPr>
        <w:t>0.0</w:t>
      </w:r>
      <w:r w:rsidR="007821A9">
        <w:rPr>
          <w:rFonts w:ascii="Times New Roman" w:hAnsi="Times New Roman" w:cs="Times New Roman"/>
          <w:sz w:val="28"/>
          <w:szCs w:val="28"/>
        </w:rPr>
        <w:t>2</w:t>
      </w:r>
      <w:r w:rsidR="007821A9" w:rsidRPr="007821A9">
        <w:rPr>
          <w:rFonts w:ascii="Times New Roman" w:hAnsi="Times New Roman" w:cs="Times New Roman"/>
          <w:sz w:val="28"/>
          <w:szCs w:val="28"/>
        </w:rPr>
        <w:t>.20</w:t>
      </w:r>
      <w:r w:rsidR="007821A9">
        <w:rPr>
          <w:rFonts w:ascii="Times New Roman" w:hAnsi="Times New Roman" w:cs="Times New Roman"/>
          <w:sz w:val="28"/>
          <w:szCs w:val="28"/>
        </w:rPr>
        <w:t>15</w:t>
      </w:r>
      <w:r w:rsidR="007821A9" w:rsidRPr="007821A9">
        <w:rPr>
          <w:rFonts w:ascii="Times New Roman" w:hAnsi="Times New Roman" w:cs="Times New Roman"/>
          <w:sz w:val="28"/>
          <w:szCs w:val="28"/>
        </w:rPr>
        <w:t xml:space="preserve"> № </w:t>
      </w:r>
      <w:r w:rsidR="007821A9">
        <w:rPr>
          <w:rFonts w:ascii="Times New Roman" w:hAnsi="Times New Roman" w:cs="Times New Roman"/>
          <w:sz w:val="28"/>
          <w:szCs w:val="28"/>
        </w:rPr>
        <w:t>2</w:t>
      </w:r>
      <w:r w:rsidR="007821A9" w:rsidRPr="007821A9">
        <w:rPr>
          <w:rFonts w:ascii="Times New Roman" w:hAnsi="Times New Roman" w:cs="Times New Roman"/>
          <w:sz w:val="28"/>
          <w:szCs w:val="28"/>
        </w:rPr>
        <w:t>.</w:t>
      </w:r>
    </w:p>
    <w:p w:rsidR="006178B8" w:rsidRPr="007821A9" w:rsidRDefault="003852D8" w:rsidP="007821A9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1A9">
        <w:rPr>
          <w:rFonts w:ascii="Times New Roman" w:hAnsi="Times New Roman" w:cs="Times New Roman"/>
          <w:sz w:val="28"/>
          <w:szCs w:val="28"/>
        </w:rPr>
        <w:t>Отчет обобщает результаты деятел</w:t>
      </w:r>
      <w:r w:rsidR="001066C8" w:rsidRPr="007821A9">
        <w:rPr>
          <w:rFonts w:ascii="Times New Roman" w:hAnsi="Times New Roman" w:cs="Times New Roman"/>
          <w:sz w:val="28"/>
          <w:szCs w:val="28"/>
        </w:rPr>
        <w:t>ьности Контрольного управления</w:t>
      </w:r>
      <w:r w:rsidRPr="007821A9">
        <w:rPr>
          <w:rFonts w:ascii="Times New Roman" w:hAnsi="Times New Roman" w:cs="Times New Roman"/>
          <w:sz w:val="28"/>
          <w:szCs w:val="28"/>
        </w:rPr>
        <w:t xml:space="preserve"> и является одной из форм реализации принципа гласности.</w:t>
      </w:r>
    </w:p>
    <w:p w:rsidR="006178B8" w:rsidRPr="003E5957" w:rsidRDefault="006178B8" w:rsidP="00372A3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5835" w:rsidRPr="00AA667C" w:rsidRDefault="003852D8" w:rsidP="003E5957">
      <w:pPr>
        <w:spacing w:after="0" w:line="240" w:lineRule="auto"/>
        <w:ind w:left="0" w:right="0" w:hanging="10"/>
        <w:jc w:val="center"/>
        <w:rPr>
          <w:i/>
          <w:szCs w:val="28"/>
        </w:rPr>
      </w:pPr>
      <w:r w:rsidRPr="00AA667C">
        <w:rPr>
          <w:i/>
          <w:szCs w:val="28"/>
        </w:rPr>
        <w:t xml:space="preserve">1.1. Полномочия </w:t>
      </w:r>
      <w:r w:rsidR="003D7FD8" w:rsidRPr="00AA667C">
        <w:rPr>
          <w:i/>
          <w:szCs w:val="28"/>
        </w:rPr>
        <w:t>Контрольного управления</w:t>
      </w:r>
    </w:p>
    <w:p w:rsidR="007821A9" w:rsidRPr="00170DC9" w:rsidRDefault="007821A9" w:rsidP="007821A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D4B64">
        <w:rPr>
          <w:rFonts w:ascii="Times New Roman" w:hAnsi="Times New Roman"/>
          <w:color w:val="auto"/>
          <w:sz w:val="28"/>
          <w:szCs w:val="28"/>
        </w:rPr>
        <w:t xml:space="preserve">Контрольное управление, как орган местного самоуправления, образованный Думой Махнёвского муниципального образования, и зарегистрированный </w:t>
      </w:r>
      <w:r w:rsidR="002D4B64" w:rsidRPr="002D4B64">
        <w:rPr>
          <w:rFonts w:ascii="Times New Roman" w:hAnsi="Times New Roman"/>
          <w:color w:val="auto"/>
          <w:sz w:val="28"/>
          <w:szCs w:val="28"/>
        </w:rPr>
        <w:t>04</w:t>
      </w:r>
      <w:r w:rsidRPr="002D4B64">
        <w:rPr>
          <w:rFonts w:ascii="Times New Roman" w:hAnsi="Times New Roman"/>
          <w:color w:val="auto"/>
          <w:sz w:val="28"/>
          <w:szCs w:val="28"/>
        </w:rPr>
        <w:t xml:space="preserve"> декабря 200</w:t>
      </w:r>
      <w:r w:rsidR="002D4B64" w:rsidRPr="002D4B64">
        <w:rPr>
          <w:rFonts w:ascii="Times New Roman" w:hAnsi="Times New Roman"/>
          <w:color w:val="auto"/>
          <w:sz w:val="28"/>
          <w:szCs w:val="28"/>
        </w:rPr>
        <w:t>8</w:t>
      </w:r>
      <w:r w:rsidRPr="002D4B64">
        <w:rPr>
          <w:rFonts w:ascii="Times New Roman" w:hAnsi="Times New Roman"/>
          <w:color w:val="auto"/>
          <w:sz w:val="28"/>
          <w:szCs w:val="28"/>
        </w:rPr>
        <w:t xml:space="preserve"> года, является постоянно действующим органом по осуществлению внешнего муниципального финансового контроля, реализующим свои полномочия в соответствии с Бюджетным кодексом Российской Федерации (далее – БК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</w:t>
      </w:r>
      <w:proofErr w:type="gramEnd"/>
      <w:r w:rsidRPr="002D4B6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2D4B64">
        <w:rPr>
          <w:rFonts w:ascii="Times New Roman" w:hAnsi="Times New Roman"/>
          <w:color w:val="auto"/>
          <w:sz w:val="28"/>
          <w:szCs w:val="28"/>
        </w:rPr>
        <w:t xml:space="preserve">Свердловской области от 12.07.2011          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области», Положением о бюджетном процессе в </w:t>
      </w:r>
      <w:r w:rsidR="002D4B64" w:rsidRPr="002D4B64">
        <w:rPr>
          <w:rFonts w:ascii="Times New Roman" w:hAnsi="Times New Roman"/>
          <w:color w:val="auto"/>
          <w:sz w:val="28"/>
          <w:szCs w:val="28"/>
        </w:rPr>
        <w:t>Махнёвском м</w:t>
      </w:r>
      <w:r w:rsidRPr="002D4B64">
        <w:rPr>
          <w:rFonts w:ascii="Times New Roman" w:hAnsi="Times New Roman"/>
          <w:color w:val="auto"/>
          <w:sz w:val="28"/>
          <w:szCs w:val="28"/>
        </w:rPr>
        <w:t xml:space="preserve">униципальном образовании, утвержденным решением Думы </w:t>
      </w:r>
      <w:r w:rsidR="002D4B64" w:rsidRPr="002D4B64">
        <w:rPr>
          <w:rFonts w:ascii="Times New Roman" w:hAnsi="Times New Roman"/>
          <w:color w:val="auto"/>
          <w:sz w:val="28"/>
          <w:szCs w:val="28"/>
        </w:rPr>
        <w:t>Махнёвского муниципального образования</w:t>
      </w:r>
      <w:r w:rsidRPr="002D4B64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2D4B64" w:rsidRPr="002D4B64">
        <w:rPr>
          <w:rFonts w:ascii="Times New Roman" w:hAnsi="Times New Roman"/>
          <w:color w:val="auto"/>
          <w:sz w:val="28"/>
          <w:szCs w:val="28"/>
        </w:rPr>
        <w:t>05</w:t>
      </w:r>
      <w:r w:rsidRPr="002D4B64">
        <w:rPr>
          <w:rFonts w:ascii="Times New Roman" w:hAnsi="Times New Roman"/>
          <w:color w:val="auto"/>
          <w:sz w:val="28"/>
          <w:szCs w:val="28"/>
        </w:rPr>
        <w:t>.</w:t>
      </w:r>
      <w:r w:rsidR="002D4B64" w:rsidRPr="002D4B64">
        <w:rPr>
          <w:rFonts w:ascii="Times New Roman" w:hAnsi="Times New Roman"/>
          <w:color w:val="auto"/>
          <w:sz w:val="28"/>
          <w:szCs w:val="28"/>
        </w:rPr>
        <w:t xml:space="preserve">12.2011 № 121 (с изменениями от </w:t>
      </w:r>
      <w:r w:rsidR="002D4B64" w:rsidRPr="002D4B64">
        <w:rPr>
          <w:rFonts w:ascii="Times New Roman" w:hAnsi="Times New Roman"/>
          <w:color w:val="auto"/>
          <w:sz w:val="28"/>
          <w:szCs w:val="28"/>
        </w:rPr>
        <w:lastRenderedPageBreak/>
        <w:t>21.11.2013 № 393)</w:t>
      </w:r>
      <w:r w:rsidRPr="002D4B64">
        <w:rPr>
          <w:rFonts w:ascii="Times New Roman" w:hAnsi="Times New Roman"/>
          <w:color w:val="auto"/>
          <w:sz w:val="28"/>
          <w:szCs w:val="28"/>
        </w:rPr>
        <w:t>, Положением о Контрольно</w:t>
      </w:r>
      <w:r w:rsidR="002D4B64" w:rsidRPr="002D4B64">
        <w:rPr>
          <w:rFonts w:ascii="Times New Roman" w:hAnsi="Times New Roman"/>
          <w:color w:val="auto"/>
          <w:sz w:val="28"/>
          <w:szCs w:val="28"/>
        </w:rPr>
        <w:t>м управлении</w:t>
      </w:r>
      <w:r w:rsidRPr="002D4B64">
        <w:rPr>
          <w:rFonts w:ascii="Times New Roman" w:hAnsi="Times New Roman"/>
          <w:color w:val="auto"/>
          <w:sz w:val="28"/>
          <w:szCs w:val="28"/>
        </w:rPr>
        <w:t>, а также локальными нормативными актами Контрольно</w:t>
      </w:r>
      <w:r w:rsidR="002D4B64" w:rsidRPr="002D4B64">
        <w:rPr>
          <w:rFonts w:ascii="Times New Roman" w:hAnsi="Times New Roman"/>
          <w:color w:val="auto"/>
          <w:sz w:val="28"/>
          <w:szCs w:val="28"/>
        </w:rPr>
        <w:t>го управления</w:t>
      </w:r>
      <w:r w:rsidRPr="00170DC9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7821A9" w:rsidRDefault="007821A9" w:rsidP="002D4B64">
      <w:pPr>
        <w:spacing w:after="0" w:line="240" w:lineRule="auto"/>
        <w:ind w:left="0" w:right="0" w:firstLine="0"/>
      </w:pPr>
    </w:p>
    <w:p w:rsidR="00C1091A" w:rsidRDefault="008E5A0D" w:rsidP="00372A33">
      <w:pPr>
        <w:spacing w:after="0" w:line="240" w:lineRule="auto"/>
        <w:ind w:left="0" w:right="0" w:firstLine="0"/>
        <w:jc w:val="center"/>
        <w:rPr>
          <w:i/>
          <w:szCs w:val="28"/>
        </w:rPr>
      </w:pPr>
      <w:r w:rsidRPr="00AA667C">
        <w:rPr>
          <w:i/>
          <w:szCs w:val="28"/>
        </w:rPr>
        <w:t xml:space="preserve">1.2. Основные направления деятельности Контрольного управления </w:t>
      </w:r>
    </w:p>
    <w:p w:rsidR="00E45835" w:rsidRPr="00AA667C" w:rsidRDefault="008E5A0D" w:rsidP="00372A33">
      <w:pPr>
        <w:spacing w:after="0" w:line="240" w:lineRule="auto"/>
        <w:ind w:left="0" w:right="0" w:firstLine="0"/>
        <w:jc w:val="center"/>
        <w:rPr>
          <w:i/>
          <w:szCs w:val="28"/>
        </w:rPr>
      </w:pPr>
      <w:r w:rsidRPr="00AA667C">
        <w:rPr>
          <w:i/>
          <w:szCs w:val="28"/>
        </w:rPr>
        <w:t>в 20</w:t>
      </w:r>
      <w:r w:rsidR="007603FF" w:rsidRPr="00AA667C">
        <w:rPr>
          <w:i/>
          <w:szCs w:val="28"/>
        </w:rPr>
        <w:t>2</w:t>
      </w:r>
      <w:r w:rsidR="002D4B64">
        <w:rPr>
          <w:i/>
          <w:szCs w:val="28"/>
        </w:rPr>
        <w:t>1</w:t>
      </w:r>
      <w:r w:rsidR="007A4B68" w:rsidRPr="00AA667C">
        <w:rPr>
          <w:i/>
          <w:szCs w:val="28"/>
        </w:rPr>
        <w:t xml:space="preserve"> году</w:t>
      </w:r>
    </w:p>
    <w:p w:rsidR="00372A33" w:rsidRPr="005076EA" w:rsidRDefault="009D16BC" w:rsidP="00372A33">
      <w:pPr>
        <w:spacing w:after="0" w:line="240" w:lineRule="auto"/>
        <w:ind w:left="0" w:right="0" w:firstLine="709"/>
      </w:pPr>
      <w:r w:rsidRPr="003E5957">
        <w:rPr>
          <w:color w:val="auto"/>
          <w:szCs w:val="28"/>
        </w:rPr>
        <w:t>Деятельность Контрольного управления осуществлялась в соот</w:t>
      </w:r>
      <w:r w:rsidR="00867011" w:rsidRPr="003E5957">
        <w:rPr>
          <w:color w:val="auto"/>
          <w:szCs w:val="28"/>
        </w:rPr>
        <w:t>ветствии с планом работы на 20</w:t>
      </w:r>
      <w:r w:rsidR="007603FF" w:rsidRPr="003E5957">
        <w:rPr>
          <w:color w:val="auto"/>
          <w:szCs w:val="28"/>
        </w:rPr>
        <w:t>2</w:t>
      </w:r>
      <w:r w:rsidR="0079123E">
        <w:rPr>
          <w:color w:val="auto"/>
          <w:szCs w:val="28"/>
        </w:rPr>
        <w:t>1</w:t>
      </w:r>
      <w:r w:rsidRPr="003E5957">
        <w:rPr>
          <w:color w:val="auto"/>
          <w:szCs w:val="28"/>
        </w:rPr>
        <w:t xml:space="preserve"> год, утвержденным распоряжением председателя Контрольного управления</w:t>
      </w:r>
      <w:r w:rsidR="00867011" w:rsidRPr="003E5957">
        <w:rPr>
          <w:color w:val="auto"/>
          <w:szCs w:val="28"/>
        </w:rPr>
        <w:t xml:space="preserve"> от </w:t>
      </w:r>
      <w:r w:rsidR="0079123E">
        <w:rPr>
          <w:color w:val="auto"/>
          <w:szCs w:val="28"/>
        </w:rPr>
        <w:t>28</w:t>
      </w:r>
      <w:r w:rsidRPr="003E5957">
        <w:rPr>
          <w:color w:val="auto"/>
          <w:szCs w:val="28"/>
        </w:rPr>
        <w:t>.12.20</w:t>
      </w:r>
      <w:r w:rsidR="0079123E">
        <w:rPr>
          <w:color w:val="auto"/>
          <w:szCs w:val="28"/>
        </w:rPr>
        <w:t>20</w:t>
      </w:r>
      <w:r w:rsidR="007603FF" w:rsidRPr="003E5957">
        <w:rPr>
          <w:color w:val="auto"/>
          <w:szCs w:val="28"/>
        </w:rPr>
        <w:t xml:space="preserve"> </w:t>
      </w:r>
      <w:r w:rsidR="00867011" w:rsidRPr="003E5957">
        <w:rPr>
          <w:color w:val="auto"/>
          <w:szCs w:val="28"/>
        </w:rPr>
        <w:t xml:space="preserve">№ </w:t>
      </w:r>
      <w:r w:rsidR="0079123E">
        <w:rPr>
          <w:color w:val="auto"/>
          <w:szCs w:val="28"/>
        </w:rPr>
        <w:t>11 (с изменениями от 01.02.2021 № 2, от 08.07.2021 № 7, от 01.10.2021 № 11)</w:t>
      </w:r>
      <w:r w:rsidRPr="003E5957">
        <w:rPr>
          <w:color w:val="auto"/>
          <w:szCs w:val="28"/>
        </w:rPr>
        <w:t>.</w:t>
      </w:r>
      <w:r w:rsidR="007D3C45">
        <w:rPr>
          <w:color w:val="auto"/>
          <w:szCs w:val="28"/>
        </w:rPr>
        <w:t xml:space="preserve"> </w:t>
      </w:r>
      <w:r w:rsidR="007D3C45">
        <w:t xml:space="preserve">В течение года в план работы внесено 3 изменения в части уточнения сроков проведения мероприятий, </w:t>
      </w:r>
      <w:r w:rsidR="007D3C45" w:rsidRPr="005076EA">
        <w:t>уточнения наименования одного мероприятия и включение дополнительного контрольного мероприятия на 2021 год.</w:t>
      </w:r>
    </w:p>
    <w:p w:rsidR="00372A33" w:rsidRPr="00372A33" w:rsidRDefault="003852D8" w:rsidP="00372A33">
      <w:pPr>
        <w:spacing w:after="0" w:line="240" w:lineRule="auto"/>
        <w:ind w:left="0" w:right="0" w:firstLine="709"/>
        <w:rPr>
          <w:color w:val="auto"/>
          <w:szCs w:val="28"/>
        </w:rPr>
      </w:pPr>
      <w:r w:rsidRPr="00372A33">
        <w:t>Для исполнения полномочий</w:t>
      </w:r>
      <w:r w:rsidR="0079123E">
        <w:t xml:space="preserve"> (статья 8 Положения)</w:t>
      </w:r>
      <w:r w:rsidRPr="00372A33">
        <w:t>, установленных</w:t>
      </w:r>
      <w:r w:rsidR="0079123E">
        <w:t xml:space="preserve"> действующим</w:t>
      </w:r>
      <w:r w:rsidRPr="00372A33">
        <w:t xml:space="preserve"> законодательс</w:t>
      </w:r>
      <w:r w:rsidR="008E5A0D" w:rsidRPr="00372A33">
        <w:t>твом, Контрольным управлением</w:t>
      </w:r>
      <w:r w:rsidRPr="00372A33">
        <w:t xml:space="preserve"> в отчетном периоде:</w:t>
      </w:r>
    </w:p>
    <w:p w:rsidR="00372A33" w:rsidRPr="00372A33" w:rsidRDefault="008E5A0D" w:rsidP="00372A33">
      <w:pPr>
        <w:spacing w:after="0" w:line="240" w:lineRule="auto"/>
        <w:ind w:left="0" w:right="0" w:firstLine="709"/>
        <w:rPr>
          <w:color w:val="auto"/>
          <w:szCs w:val="28"/>
        </w:rPr>
      </w:pPr>
      <w:r w:rsidRPr="00372A33">
        <w:t>-</w:t>
      </w:r>
      <w:r w:rsidR="003852D8" w:rsidRPr="00372A33">
        <w:t xml:space="preserve"> </w:t>
      </w:r>
      <w:r w:rsidR="0079123E">
        <w:t xml:space="preserve">осуществлялся </w:t>
      </w:r>
      <w:r w:rsidR="003852D8" w:rsidRPr="00372A33">
        <w:t xml:space="preserve">предварительный и последующий </w:t>
      </w:r>
      <w:proofErr w:type="gramStart"/>
      <w:r w:rsidR="003852D8" w:rsidRPr="00372A33">
        <w:t>контроль за</w:t>
      </w:r>
      <w:proofErr w:type="gramEnd"/>
      <w:r w:rsidR="003852D8" w:rsidRPr="00372A33">
        <w:t xml:space="preserve"> формированием и исполнением бюдже</w:t>
      </w:r>
      <w:r w:rsidRPr="00372A33">
        <w:t>та Махнёвского муниципального образования</w:t>
      </w:r>
      <w:r w:rsidR="003852D8" w:rsidRPr="00372A33">
        <w:t>;</w:t>
      </w:r>
    </w:p>
    <w:p w:rsidR="00372A33" w:rsidRPr="00372A33" w:rsidRDefault="008E5A0D" w:rsidP="00372A33">
      <w:pPr>
        <w:spacing w:after="0" w:line="240" w:lineRule="auto"/>
        <w:ind w:left="0" w:right="0" w:firstLine="709"/>
        <w:rPr>
          <w:color w:val="auto"/>
          <w:szCs w:val="28"/>
        </w:rPr>
      </w:pPr>
      <w:r w:rsidRPr="00372A33">
        <w:t xml:space="preserve">- </w:t>
      </w:r>
      <w:r w:rsidR="00D873BB" w:rsidRPr="00372A33">
        <w:t>проводилась</w:t>
      </w:r>
      <w:r w:rsidR="003852D8" w:rsidRPr="00372A33">
        <w:t xml:space="preserve"> экспертиза проекта бюдже</w:t>
      </w:r>
      <w:r w:rsidRPr="00372A33">
        <w:t>та Махнёвского муниципального образования,</w:t>
      </w:r>
      <w:r w:rsidR="003852D8" w:rsidRPr="00372A33">
        <w:t xml:space="preserve"> финансово-экономическая экспертиза проектов муниципальных программ</w:t>
      </w:r>
      <w:r w:rsidR="00D873BB" w:rsidRPr="00372A33">
        <w:t xml:space="preserve">, а также внешняя проверка годового отчета об исполнении бюджета </w:t>
      </w:r>
      <w:r w:rsidR="00365627" w:rsidRPr="00372A33">
        <w:t>Махнёвского муниципального образования</w:t>
      </w:r>
      <w:r w:rsidR="003852D8" w:rsidRPr="00372A33">
        <w:t>;</w:t>
      </w:r>
    </w:p>
    <w:p w:rsidR="00E45835" w:rsidRDefault="00372A33" w:rsidP="00372A33">
      <w:pPr>
        <w:spacing w:after="0" w:line="240" w:lineRule="auto"/>
        <w:ind w:left="0" w:right="0" w:firstLine="709"/>
      </w:pPr>
      <w:r w:rsidRPr="00372A33">
        <w:rPr>
          <w:color w:val="auto"/>
          <w:szCs w:val="28"/>
        </w:rPr>
        <w:t xml:space="preserve">- </w:t>
      </w:r>
      <w:r w:rsidR="0079123E">
        <w:rPr>
          <w:color w:val="auto"/>
          <w:szCs w:val="28"/>
        </w:rPr>
        <w:t xml:space="preserve">осуществлялся </w:t>
      </w:r>
      <w:proofErr w:type="gramStart"/>
      <w:r w:rsidR="003852D8" w:rsidRPr="00372A33">
        <w:t>контроль за</w:t>
      </w:r>
      <w:proofErr w:type="gramEnd"/>
      <w:r w:rsidR="003852D8" w:rsidRPr="00372A33">
        <w:t xml:space="preserve"> законностью, результативностью (эффективностью и экономностью) и</w:t>
      </w:r>
      <w:r w:rsidR="008E5A0D" w:rsidRPr="00372A33">
        <w:t>спользования средств бюджета Махнёвского муниципального образования</w:t>
      </w:r>
      <w:r w:rsidR="00C13525" w:rsidRPr="00372A33">
        <w:t>.</w:t>
      </w:r>
    </w:p>
    <w:p w:rsidR="005076EA" w:rsidRPr="00372A33" w:rsidRDefault="005076EA" w:rsidP="00372A33">
      <w:pPr>
        <w:spacing w:after="0" w:line="240" w:lineRule="auto"/>
        <w:ind w:left="0" w:right="0" w:firstLine="709"/>
        <w:rPr>
          <w:color w:val="auto"/>
          <w:szCs w:val="28"/>
        </w:rPr>
      </w:pPr>
      <w:r w:rsidRPr="005076EA">
        <w:rPr>
          <w:color w:val="auto"/>
          <w:szCs w:val="28"/>
        </w:rPr>
        <w:t xml:space="preserve">Общие показатели деятельности за отчетный период в цифровом выражении </w:t>
      </w:r>
      <w:r w:rsidRPr="00E654FF">
        <w:rPr>
          <w:color w:val="auto"/>
          <w:szCs w:val="28"/>
        </w:rPr>
        <w:t xml:space="preserve">отражены в приложении № 1 «Основные показатели деятельности Контрольного управления Махнёвского муниципального образования  </w:t>
      </w:r>
      <w:r w:rsidRPr="00E654FF">
        <w:rPr>
          <w:szCs w:val="28"/>
        </w:rPr>
        <w:t>за отчетный и предшествующий год</w:t>
      </w:r>
      <w:r w:rsidRPr="00E654FF">
        <w:rPr>
          <w:color w:val="auto"/>
          <w:szCs w:val="28"/>
        </w:rPr>
        <w:t>» к настоящему отчету.</w:t>
      </w:r>
    </w:p>
    <w:p w:rsidR="00110C24" w:rsidRPr="003E5957" w:rsidRDefault="00110C24" w:rsidP="003E5957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E45835" w:rsidRPr="00AA667C" w:rsidRDefault="0092322E" w:rsidP="00AA667C">
      <w:pPr>
        <w:spacing w:after="0" w:line="240" w:lineRule="auto"/>
        <w:ind w:left="0" w:right="0" w:firstLine="0"/>
        <w:jc w:val="center"/>
        <w:rPr>
          <w:i/>
          <w:szCs w:val="28"/>
        </w:rPr>
      </w:pPr>
      <w:r w:rsidRPr="00AA667C">
        <w:rPr>
          <w:i/>
          <w:szCs w:val="28"/>
        </w:rPr>
        <w:t>2.</w:t>
      </w:r>
      <w:r w:rsidR="00AA667C" w:rsidRPr="00AA667C">
        <w:rPr>
          <w:i/>
          <w:szCs w:val="28"/>
        </w:rPr>
        <w:t xml:space="preserve"> </w:t>
      </w:r>
      <w:r w:rsidR="003852D8" w:rsidRPr="00AA667C">
        <w:rPr>
          <w:i/>
          <w:szCs w:val="28"/>
        </w:rPr>
        <w:t>Контроль формирован</w:t>
      </w:r>
      <w:r w:rsidR="007A4B68" w:rsidRPr="00AA667C">
        <w:rPr>
          <w:i/>
          <w:szCs w:val="28"/>
        </w:rPr>
        <w:t xml:space="preserve">ия и исполнения </w:t>
      </w:r>
      <w:r w:rsidR="00657555" w:rsidRPr="00AA667C">
        <w:rPr>
          <w:i/>
          <w:szCs w:val="28"/>
        </w:rPr>
        <w:t xml:space="preserve"> </w:t>
      </w:r>
      <w:r w:rsidR="007A4B68" w:rsidRPr="00AA667C">
        <w:rPr>
          <w:i/>
          <w:szCs w:val="28"/>
        </w:rPr>
        <w:t xml:space="preserve"> бюджета</w:t>
      </w:r>
      <w:r w:rsidR="00657555" w:rsidRPr="00AA667C">
        <w:rPr>
          <w:i/>
          <w:szCs w:val="28"/>
        </w:rPr>
        <w:t xml:space="preserve"> Махнёвского МО</w:t>
      </w:r>
    </w:p>
    <w:p w:rsidR="00AA667C" w:rsidRDefault="002B4028" w:rsidP="00AA667C">
      <w:pPr>
        <w:spacing w:after="0" w:line="240" w:lineRule="auto"/>
        <w:ind w:left="0" w:right="0" w:firstLine="709"/>
        <w:rPr>
          <w:color w:val="auto"/>
          <w:szCs w:val="28"/>
        </w:rPr>
      </w:pPr>
      <w:r w:rsidRPr="003E5957">
        <w:rPr>
          <w:color w:val="auto"/>
          <w:szCs w:val="28"/>
        </w:rPr>
        <w:t>В 20</w:t>
      </w:r>
      <w:r w:rsidR="000D30B1" w:rsidRPr="003E5957">
        <w:rPr>
          <w:color w:val="auto"/>
          <w:szCs w:val="28"/>
        </w:rPr>
        <w:t>2</w:t>
      </w:r>
      <w:r w:rsidR="00647BD0">
        <w:rPr>
          <w:color w:val="auto"/>
          <w:szCs w:val="28"/>
        </w:rPr>
        <w:t>1</w:t>
      </w:r>
      <w:r w:rsidRPr="003E5957">
        <w:rPr>
          <w:color w:val="auto"/>
          <w:szCs w:val="28"/>
        </w:rPr>
        <w:t xml:space="preserve"> году внешний муниципальный финансовый контроль осуществлялся путем проведения контрольных, экспертно-аналитических и иных меропр</w:t>
      </w:r>
      <w:r w:rsidR="00C32B06" w:rsidRPr="003E5957">
        <w:rPr>
          <w:color w:val="auto"/>
          <w:szCs w:val="28"/>
        </w:rPr>
        <w:t>иятий формирования и исполнения</w:t>
      </w:r>
      <w:r w:rsidRPr="003E5957">
        <w:rPr>
          <w:color w:val="auto"/>
          <w:szCs w:val="28"/>
        </w:rPr>
        <w:t xml:space="preserve"> бюджета</w:t>
      </w:r>
      <w:r w:rsidR="00657555" w:rsidRPr="003E5957">
        <w:rPr>
          <w:color w:val="auto"/>
          <w:szCs w:val="28"/>
        </w:rPr>
        <w:t xml:space="preserve"> Махнёвского муниципального образования (далее</w:t>
      </w:r>
      <w:r w:rsidR="00C44E86" w:rsidRPr="003E5957">
        <w:rPr>
          <w:color w:val="auto"/>
          <w:szCs w:val="28"/>
        </w:rPr>
        <w:t xml:space="preserve"> </w:t>
      </w:r>
      <w:r w:rsidR="00657555" w:rsidRPr="003E5957">
        <w:rPr>
          <w:color w:val="auto"/>
          <w:szCs w:val="28"/>
        </w:rPr>
        <w:t>- местный бюджет)</w:t>
      </w:r>
      <w:r w:rsidRPr="003E5957">
        <w:rPr>
          <w:color w:val="auto"/>
          <w:szCs w:val="28"/>
        </w:rPr>
        <w:t xml:space="preserve">. </w:t>
      </w:r>
    </w:p>
    <w:p w:rsidR="00AA667C" w:rsidRDefault="002B4028" w:rsidP="00AA667C">
      <w:pPr>
        <w:spacing w:after="0" w:line="240" w:lineRule="auto"/>
        <w:ind w:left="0" w:right="0" w:firstLine="709"/>
        <w:rPr>
          <w:color w:val="auto"/>
          <w:szCs w:val="28"/>
        </w:rPr>
      </w:pPr>
      <w:r w:rsidRPr="003E5957">
        <w:rPr>
          <w:color w:val="auto"/>
          <w:szCs w:val="28"/>
        </w:rPr>
        <w:t xml:space="preserve">В течение отчетного периода </w:t>
      </w:r>
      <w:r w:rsidR="00657555" w:rsidRPr="003E5957">
        <w:rPr>
          <w:color w:val="auto"/>
          <w:szCs w:val="28"/>
        </w:rPr>
        <w:t xml:space="preserve">местный </w:t>
      </w:r>
      <w:r w:rsidRPr="003E5957">
        <w:rPr>
          <w:color w:val="auto"/>
          <w:szCs w:val="28"/>
        </w:rPr>
        <w:t xml:space="preserve">бюджет </w:t>
      </w:r>
      <w:r w:rsidR="00657555" w:rsidRPr="003E5957">
        <w:rPr>
          <w:color w:val="auto"/>
          <w:szCs w:val="28"/>
        </w:rPr>
        <w:t xml:space="preserve"> </w:t>
      </w:r>
      <w:r w:rsidRPr="003E5957">
        <w:rPr>
          <w:color w:val="auto"/>
          <w:szCs w:val="28"/>
        </w:rPr>
        <w:t xml:space="preserve"> на 20</w:t>
      </w:r>
      <w:r w:rsidR="000D30B1" w:rsidRPr="003E5957">
        <w:rPr>
          <w:color w:val="auto"/>
          <w:szCs w:val="28"/>
        </w:rPr>
        <w:t>2</w:t>
      </w:r>
      <w:r w:rsidR="005076EA">
        <w:rPr>
          <w:color w:val="auto"/>
          <w:szCs w:val="28"/>
        </w:rPr>
        <w:t>1</w:t>
      </w:r>
      <w:r w:rsidRPr="003E5957">
        <w:rPr>
          <w:color w:val="auto"/>
          <w:szCs w:val="28"/>
        </w:rPr>
        <w:t xml:space="preserve"> год уточнялся </w:t>
      </w:r>
      <w:r w:rsidR="000D30B1" w:rsidRPr="003E5957">
        <w:rPr>
          <w:color w:val="auto"/>
          <w:szCs w:val="28"/>
        </w:rPr>
        <w:t>9</w:t>
      </w:r>
      <w:r w:rsidRPr="003E5957">
        <w:rPr>
          <w:color w:val="auto"/>
          <w:szCs w:val="28"/>
        </w:rPr>
        <w:t xml:space="preserve"> раз</w:t>
      </w:r>
      <w:r w:rsidR="00F6031C" w:rsidRPr="003E5957">
        <w:rPr>
          <w:color w:val="auto"/>
          <w:szCs w:val="28"/>
        </w:rPr>
        <w:t xml:space="preserve">, </w:t>
      </w:r>
      <w:r w:rsidR="00D47D6D" w:rsidRPr="003E5957">
        <w:rPr>
          <w:color w:val="auto"/>
          <w:szCs w:val="28"/>
        </w:rPr>
        <w:t xml:space="preserve">проведена финансово-экономическая экспертиза, </w:t>
      </w:r>
      <w:r w:rsidR="00F6031C" w:rsidRPr="003E5957">
        <w:rPr>
          <w:color w:val="auto"/>
          <w:szCs w:val="28"/>
        </w:rPr>
        <w:t xml:space="preserve">подготовлено </w:t>
      </w:r>
      <w:r w:rsidR="000D30B1" w:rsidRPr="003E5957">
        <w:rPr>
          <w:color w:val="auto"/>
          <w:szCs w:val="28"/>
        </w:rPr>
        <w:t>9</w:t>
      </w:r>
      <w:r w:rsidR="00F6031C" w:rsidRPr="003E5957">
        <w:rPr>
          <w:color w:val="auto"/>
          <w:szCs w:val="28"/>
        </w:rPr>
        <w:t xml:space="preserve"> заключений на внесение изменений</w:t>
      </w:r>
      <w:r w:rsidR="00D47D6D" w:rsidRPr="003E5957">
        <w:rPr>
          <w:color w:val="auto"/>
          <w:szCs w:val="28"/>
        </w:rPr>
        <w:t xml:space="preserve"> в бюджет Махнёвского МО</w:t>
      </w:r>
      <w:r w:rsidRPr="003E5957">
        <w:rPr>
          <w:color w:val="auto"/>
          <w:szCs w:val="28"/>
        </w:rPr>
        <w:t>. Основными п</w:t>
      </w:r>
      <w:r w:rsidR="00657555" w:rsidRPr="003E5957">
        <w:rPr>
          <w:color w:val="auto"/>
          <w:szCs w:val="28"/>
        </w:rPr>
        <w:t>ричинами уточнений являлись</w:t>
      </w:r>
      <w:r w:rsidRPr="003E5957">
        <w:rPr>
          <w:color w:val="auto"/>
          <w:szCs w:val="28"/>
        </w:rPr>
        <w:t xml:space="preserve"> изменение объемов безвозмездных поступлений, перераспределение средств местного бюджета главными распорядителями бюджетных средств, перемещение расходов по письмам получателей бюджетных средств.</w:t>
      </w:r>
    </w:p>
    <w:p w:rsidR="00AA667C" w:rsidRDefault="003852D8" w:rsidP="00AA667C">
      <w:pPr>
        <w:spacing w:after="0" w:line="240" w:lineRule="auto"/>
        <w:ind w:left="0" w:right="0" w:firstLine="709"/>
        <w:rPr>
          <w:color w:val="auto"/>
          <w:szCs w:val="28"/>
        </w:rPr>
      </w:pPr>
      <w:r w:rsidRPr="00AA667C">
        <w:t>В отчетном пе</w:t>
      </w:r>
      <w:r w:rsidR="008E5A0D" w:rsidRPr="00AA667C">
        <w:t>риоде Контрольным управлением</w:t>
      </w:r>
      <w:r w:rsidRPr="00AA667C">
        <w:t xml:space="preserve"> подготовлены заключения:</w:t>
      </w:r>
      <w:r w:rsidR="00AA667C">
        <w:t xml:space="preserve"> </w:t>
      </w:r>
    </w:p>
    <w:p w:rsidR="00AA667C" w:rsidRDefault="003852D8" w:rsidP="00AA667C">
      <w:pPr>
        <w:spacing w:after="0" w:line="240" w:lineRule="auto"/>
        <w:ind w:left="0" w:right="0" w:firstLine="709"/>
        <w:rPr>
          <w:color w:val="auto"/>
          <w:szCs w:val="28"/>
        </w:rPr>
      </w:pPr>
      <w:r w:rsidRPr="003E5957">
        <w:t>- на отчет об исполнении бюдже</w:t>
      </w:r>
      <w:r w:rsidR="008E5A0D" w:rsidRPr="003E5957">
        <w:t>та Махнёвского муниципального образования</w:t>
      </w:r>
      <w:r w:rsidRPr="003E5957">
        <w:t xml:space="preserve"> за</w:t>
      </w:r>
      <w:r w:rsidR="008E5A0D" w:rsidRPr="003E5957">
        <w:t xml:space="preserve"> 20</w:t>
      </w:r>
      <w:r w:rsidR="003C1599">
        <w:t>20</w:t>
      </w:r>
      <w:r w:rsidRPr="003E5957">
        <w:t xml:space="preserve"> год;</w:t>
      </w:r>
    </w:p>
    <w:p w:rsidR="00AA667C" w:rsidRDefault="003852D8" w:rsidP="00AA667C">
      <w:pPr>
        <w:spacing w:after="0" w:line="240" w:lineRule="auto"/>
        <w:ind w:left="0" w:right="0" w:firstLine="709"/>
        <w:rPr>
          <w:color w:val="auto"/>
          <w:szCs w:val="28"/>
        </w:rPr>
      </w:pPr>
      <w:r w:rsidRPr="003E5957">
        <w:lastRenderedPageBreak/>
        <w:t>- на проект решения Ду</w:t>
      </w:r>
      <w:r w:rsidR="00E209DA" w:rsidRPr="003E5957">
        <w:t xml:space="preserve">мы Махнёвского </w:t>
      </w:r>
      <w:r w:rsidR="00C1091A">
        <w:t>МО</w:t>
      </w:r>
      <w:r w:rsidRPr="003E5957">
        <w:t xml:space="preserve"> о бюд</w:t>
      </w:r>
      <w:r w:rsidR="00E209DA" w:rsidRPr="003E5957">
        <w:t>жете Махнёвского муниципального образования на 202</w:t>
      </w:r>
      <w:r w:rsidR="003C1599">
        <w:t>2</w:t>
      </w:r>
      <w:r w:rsidR="00E209DA" w:rsidRPr="003E5957">
        <w:t xml:space="preserve"> год и плановый период 202</w:t>
      </w:r>
      <w:r w:rsidR="003C1599">
        <w:t>3</w:t>
      </w:r>
      <w:r w:rsidR="00E209DA" w:rsidRPr="003E5957">
        <w:t xml:space="preserve"> и 202</w:t>
      </w:r>
      <w:r w:rsidR="003C1599">
        <w:t>4</w:t>
      </w:r>
      <w:r w:rsidR="00E209DA" w:rsidRPr="003E5957">
        <w:t xml:space="preserve"> годов</w:t>
      </w:r>
      <w:r w:rsidRPr="003E5957">
        <w:t>.</w:t>
      </w:r>
    </w:p>
    <w:p w:rsidR="00474130" w:rsidRPr="00AA667C" w:rsidRDefault="003852D8" w:rsidP="00AA667C">
      <w:pPr>
        <w:spacing w:after="0" w:line="240" w:lineRule="auto"/>
        <w:ind w:left="0" w:right="0" w:firstLine="709"/>
        <w:rPr>
          <w:color w:val="auto"/>
          <w:szCs w:val="28"/>
        </w:rPr>
      </w:pPr>
      <w:r w:rsidRPr="003E5957">
        <w:t>Проведена внешняя проверка годового от</w:t>
      </w:r>
      <w:r w:rsidR="00E209DA" w:rsidRPr="003E5957">
        <w:t>чета об исполнении бюджета Махнёвского муниципального образования за 20</w:t>
      </w:r>
      <w:r w:rsidR="003C1599">
        <w:t>20</w:t>
      </w:r>
      <w:r w:rsidRPr="003E5957">
        <w:t xml:space="preserve"> год.</w:t>
      </w:r>
    </w:p>
    <w:p w:rsidR="005347B0" w:rsidRDefault="008E2BCE" w:rsidP="00AA667C">
      <w:pPr>
        <w:spacing w:after="0" w:line="240" w:lineRule="auto"/>
        <w:ind w:left="0" w:right="0"/>
      </w:pPr>
      <w:r w:rsidRPr="003E5957">
        <w:t>В ходе</w:t>
      </w:r>
      <w:r w:rsidR="002B4028" w:rsidRPr="003E5957">
        <w:t xml:space="preserve"> внешней проверки годовой бюджетной отчетности главных администраторов бюджетных средств Махнёвского муниципального </w:t>
      </w:r>
      <w:r w:rsidR="002B4028" w:rsidRPr="0074730C">
        <w:t xml:space="preserve">образования проверено </w:t>
      </w:r>
      <w:r w:rsidR="0074730C" w:rsidRPr="0074730C">
        <w:t>4</w:t>
      </w:r>
      <w:r w:rsidR="002B4028" w:rsidRPr="0074730C">
        <w:t xml:space="preserve"> годовых отчет</w:t>
      </w:r>
      <w:r w:rsidR="00587AF1" w:rsidRPr="0074730C">
        <w:t>ов</w:t>
      </w:r>
      <w:r w:rsidR="00F6031C" w:rsidRPr="0074730C">
        <w:t xml:space="preserve">, </w:t>
      </w:r>
      <w:r w:rsidR="0074730C" w:rsidRPr="0074730C">
        <w:t>6</w:t>
      </w:r>
      <w:r w:rsidR="00F6031C" w:rsidRPr="0074730C">
        <w:t xml:space="preserve"> отчет</w:t>
      </w:r>
      <w:r w:rsidR="00587AF1" w:rsidRPr="0074730C">
        <w:t>ов</w:t>
      </w:r>
      <w:r w:rsidR="00F6031C" w:rsidRPr="005347B0">
        <w:t xml:space="preserve"> получател</w:t>
      </w:r>
      <w:r w:rsidR="00587AF1" w:rsidRPr="005347B0">
        <w:t>ей</w:t>
      </w:r>
      <w:r w:rsidR="00F6031C" w:rsidRPr="005347B0">
        <w:t xml:space="preserve"> бюджетных средств,</w:t>
      </w:r>
      <w:r w:rsidR="00587AF1" w:rsidRPr="005347B0">
        <w:t xml:space="preserve"> </w:t>
      </w:r>
      <w:r w:rsidR="002B4028" w:rsidRPr="005347B0">
        <w:t xml:space="preserve"> составлено </w:t>
      </w:r>
      <w:r w:rsidR="00521CD2" w:rsidRPr="005347B0">
        <w:t>10</w:t>
      </w:r>
      <w:r w:rsidR="002B4028" w:rsidRPr="005347B0">
        <w:t xml:space="preserve"> актов</w:t>
      </w:r>
      <w:r w:rsidR="00F6031C" w:rsidRPr="005347B0">
        <w:t xml:space="preserve"> и 1 заключение.</w:t>
      </w:r>
      <w:r w:rsidR="00F6031C" w:rsidRPr="003E5957">
        <w:t xml:space="preserve"> </w:t>
      </w:r>
    </w:p>
    <w:p w:rsidR="005347B0" w:rsidRDefault="00126527" w:rsidP="005347B0">
      <w:pPr>
        <w:spacing w:after="0" w:line="240" w:lineRule="auto"/>
        <w:ind w:left="0" w:right="0"/>
      </w:pPr>
      <w:r>
        <w:t xml:space="preserve">В ходе внешней проверки выявлено </w:t>
      </w:r>
      <w:r w:rsidR="005347B0">
        <w:t>38</w:t>
      </w:r>
      <w:r>
        <w:t xml:space="preserve"> случаев процедурных</w:t>
      </w:r>
      <w:r w:rsidR="005347B0">
        <w:t xml:space="preserve"> замечаний и</w:t>
      </w:r>
      <w:r>
        <w:t xml:space="preserve"> нарушений</w:t>
      </w:r>
      <w:r w:rsidR="005347B0">
        <w:t xml:space="preserve"> </w:t>
      </w:r>
      <w:r>
        <w:t>требований, предъявляемых к применению правил ведения бухгалтерского учёта и составления бухгалтерской отчё</w:t>
      </w:r>
      <w:r w:rsidR="005347B0">
        <w:t>тности.</w:t>
      </w:r>
    </w:p>
    <w:p w:rsidR="00126527" w:rsidRDefault="00126527" w:rsidP="005347B0">
      <w:pPr>
        <w:spacing w:after="0" w:line="240" w:lineRule="auto"/>
        <w:ind w:left="0" w:right="0"/>
      </w:pPr>
      <w:r>
        <w:t xml:space="preserve">По результатам мероприятия подготовлено заключение Контрольного </w:t>
      </w:r>
      <w:r w:rsidR="005347B0">
        <w:t>управления</w:t>
      </w:r>
      <w:r>
        <w:t xml:space="preserve"> на отчёт об исполнении местного бюджета за 2020 год, содержащее вывод о том, что в ходе внешней проверки подтверждена полнота и достоверность годовой бюджетной отчётности главных администраторов бюджетных средств. Выявленные нарушения и недостатки существенным образом не повлияли на правильность, полноту и достоверность данных, представленных в отчёте об исполнении местного бюджета за 2020 год.</w:t>
      </w:r>
    </w:p>
    <w:p w:rsidR="00110C24" w:rsidRPr="003E5957" w:rsidRDefault="00110C24" w:rsidP="0076385E">
      <w:pPr>
        <w:spacing w:after="0" w:line="240" w:lineRule="auto"/>
        <w:ind w:left="0" w:right="0" w:firstLine="0"/>
      </w:pPr>
    </w:p>
    <w:p w:rsidR="00E45835" w:rsidRPr="00AA667C" w:rsidRDefault="0092322E" w:rsidP="003E5957">
      <w:pPr>
        <w:spacing w:after="0" w:line="240" w:lineRule="auto"/>
        <w:ind w:left="0" w:right="0" w:hanging="10"/>
        <w:jc w:val="center"/>
        <w:rPr>
          <w:i/>
          <w:szCs w:val="28"/>
        </w:rPr>
      </w:pPr>
      <w:r w:rsidRPr="00AA667C">
        <w:rPr>
          <w:i/>
          <w:szCs w:val="28"/>
        </w:rPr>
        <w:t>З. Итоги контрольной д</w:t>
      </w:r>
      <w:r w:rsidR="003852D8" w:rsidRPr="00AA667C">
        <w:rPr>
          <w:i/>
          <w:szCs w:val="28"/>
        </w:rPr>
        <w:t>еятельности</w:t>
      </w:r>
    </w:p>
    <w:p w:rsidR="009F175A" w:rsidRDefault="005347B0" w:rsidP="00AA667C">
      <w:pPr>
        <w:spacing w:after="0" w:line="240" w:lineRule="auto"/>
        <w:ind w:left="0" w:right="0" w:firstLine="709"/>
      </w:pPr>
      <w:r w:rsidRPr="005347B0">
        <w:rPr>
          <w:color w:val="auto"/>
          <w:szCs w:val="28"/>
        </w:rPr>
        <w:t>В соответствии с</w:t>
      </w:r>
      <w:r w:rsidR="00EB724C">
        <w:rPr>
          <w:color w:val="auto"/>
          <w:szCs w:val="28"/>
        </w:rPr>
        <w:t xml:space="preserve"> уточненным</w:t>
      </w:r>
      <w:r w:rsidRPr="005347B0">
        <w:rPr>
          <w:color w:val="auto"/>
          <w:szCs w:val="28"/>
        </w:rPr>
        <w:t xml:space="preserve"> планом работы на 202</w:t>
      </w:r>
      <w:r>
        <w:rPr>
          <w:color w:val="auto"/>
          <w:szCs w:val="28"/>
        </w:rPr>
        <w:t>1</w:t>
      </w:r>
      <w:r w:rsidRPr="005347B0">
        <w:rPr>
          <w:color w:val="auto"/>
          <w:szCs w:val="28"/>
        </w:rPr>
        <w:t xml:space="preserve"> год запланировано и проведено </w:t>
      </w:r>
      <w:r>
        <w:rPr>
          <w:color w:val="auto"/>
          <w:szCs w:val="28"/>
        </w:rPr>
        <w:t>5</w:t>
      </w:r>
      <w:r w:rsidRPr="005347B0">
        <w:rPr>
          <w:color w:val="auto"/>
          <w:szCs w:val="28"/>
        </w:rPr>
        <w:t xml:space="preserve"> контрольных мероприятий, в том числе 1 мероприятие по поручению </w:t>
      </w:r>
      <w:r w:rsidR="00EB724C">
        <w:rPr>
          <w:color w:val="auto"/>
          <w:szCs w:val="28"/>
        </w:rPr>
        <w:t xml:space="preserve">Думы Махнёвского муниципального образования </w:t>
      </w:r>
      <w:r w:rsidR="00EB724C" w:rsidRPr="005076EA">
        <w:t>(письмо от 03.12.2020 № 212)</w:t>
      </w:r>
      <w:r w:rsidR="009F175A">
        <w:t>:</w:t>
      </w:r>
    </w:p>
    <w:p w:rsidR="009F175A" w:rsidRDefault="009F175A" w:rsidP="00AA667C">
      <w:pPr>
        <w:spacing w:after="0" w:line="240" w:lineRule="auto"/>
        <w:ind w:left="0" w:right="0" w:firstLine="709"/>
      </w:pPr>
      <w:r>
        <w:rPr>
          <w:color w:val="auto"/>
          <w:szCs w:val="28"/>
        </w:rPr>
        <w:t>- п</w:t>
      </w:r>
      <w:r w:rsidRPr="00F34F6A">
        <w:t>роверка правомерного и эффективного использования средств бюджета Махнёвского МО, выделенных МКУ по обслуживанию ОМС Махнёвского МО на приобретение основных средств и материальных ценностей за 2019 – 2020 годы</w:t>
      </w:r>
      <w:r>
        <w:t>;</w:t>
      </w:r>
    </w:p>
    <w:p w:rsidR="009F175A" w:rsidRDefault="009F175A" w:rsidP="009F175A">
      <w:pPr>
        <w:ind w:right="42"/>
        <w:rPr>
          <w:color w:val="auto"/>
          <w:szCs w:val="28"/>
        </w:rPr>
      </w:pPr>
      <w:r>
        <w:t>- внешняя проверка годовой бюджетной отчетности главных администраторов бюджетных средств за 2020 год;</w:t>
      </w:r>
    </w:p>
    <w:p w:rsidR="009F175A" w:rsidRPr="009F175A" w:rsidRDefault="009F175A" w:rsidP="009F175A">
      <w:pPr>
        <w:spacing w:after="0" w:line="240" w:lineRule="auto"/>
        <w:ind w:left="0" w:right="0" w:firstLine="703"/>
        <w:rPr>
          <w:szCs w:val="28"/>
        </w:rPr>
      </w:pPr>
      <w:r>
        <w:rPr>
          <w:color w:val="auto"/>
          <w:szCs w:val="28"/>
        </w:rPr>
        <w:t xml:space="preserve">- </w:t>
      </w:r>
      <w:r w:rsidRPr="009F175A">
        <w:rPr>
          <w:color w:val="auto"/>
          <w:szCs w:val="28"/>
        </w:rPr>
        <w:t>п</w:t>
      </w:r>
      <w:r w:rsidRPr="009F175A">
        <w:rPr>
          <w:szCs w:val="28"/>
        </w:rPr>
        <w:t>роверка соблюдения порядка управления и распоряжения имуществом, предоставление и  использование субсидий, выделенных муниципальному унитарному предприятию «Жилищно-коммунальное хозяйство»</w:t>
      </w:r>
      <w:r w:rsidR="00305982" w:rsidRPr="00305982">
        <w:rPr>
          <w:szCs w:val="28"/>
        </w:rPr>
        <w:t xml:space="preserve"> </w:t>
      </w:r>
      <w:r w:rsidR="00305982">
        <w:rPr>
          <w:szCs w:val="28"/>
        </w:rPr>
        <w:t xml:space="preserve">Махнёвского муниципального образования </w:t>
      </w:r>
      <w:r w:rsidR="00305982" w:rsidRPr="00BE5991">
        <w:rPr>
          <w:szCs w:val="28"/>
        </w:rPr>
        <w:t xml:space="preserve"> </w:t>
      </w:r>
      <w:r w:rsidRPr="009F175A">
        <w:rPr>
          <w:szCs w:val="28"/>
        </w:rPr>
        <w:t>в 2020 году</w:t>
      </w:r>
      <w:r>
        <w:rPr>
          <w:szCs w:val="28"/>
        </w:rPr>
        <w:t>;</w:t>
      </w:r>
    </w:p>
    <w:p w:rsidR="009F175A" w:rsidRPr="009F175A" w:rsidRDefault="009F175A" w:rsidP="009F175A">
      <w:pPr>
        <w:spacing w:after="0" w:line="240" w:lineRule="auto"/>
        <w:ind w:left="0" w:right="0" w:firstLine="703"/>
        <w:rPr>
          <w:szCs w:val="28"/>
        </w:rPr>
      </w:pPr>
      <w:r w:rsidRPr="009F175A">
        <w:rPr>
          <w:szCs w:val="28"/>
        </w:rPr>
        <w:t>-</w:t>
      </w:r>
      <w:r>
        <w:rPr>
          <w:sz w:val="24"/>
          <w:szCs w:val="24"/>
        </w:rPr>
        <w:t xml:space="preserve"> </w:t>
      </w:r>
      <w:r w:rsidRPr="00F34F6A">
        <w:rPr>
          <w:sz w:val="24"/>
          <w:szCs w:val="24"/>
        </w:rPr>
        <w:t xml:space="preserve"> </w:t>
      </w:r>
      <w:r>
        <w:rPr>
          <w:szCs w:val="28"/>
        </w:rPr>
        <w:t>п</w:t>
      </w:r>
      <w:r w:rsidRPr="009F175A">
        <w:rPr>
          <w:szCs w:val="28"/>
        </w:rPr>
        <w:t>роверка соблюдения порядка управления и распоряжения имуществом, переданного на праве хозяйственного ведения МУП «Аптека № 120»</w:t>
      </w:r>
      <w:r w:rsidRPr="009F175A">
        <w:rPr>
          <w:b/>
          <w:szCs w:val="28"/>
        </w:rPr>
        <w:t xml:space="preserve"> </w:t>
      </w:r>
      <w:r w:rsidRPr="009F175A">
        <w:rPr>
          <w:szCs w:val="28"/>
        </w:rPr>
        <w:t>и полноты поступлений в бюджет Махнёвского МО части прибыли, остающейся после уплаты налогов и иных обязательств за 2019-2020 годы</w:t>
      </w:r>
      <w:r>
        <w:rPr>
          <w:szCs w:val="28"/>
        </w:rPr>
        <w:t>;</w:t>
      </w:r>
    </w:p>
    <w:p w:rsidR="00305982" w:rsidRDefault="009F175A" w:rsidP="00305982">
      <w:pPr>
        <w:spacing w:after="0" w:line="240" w:lineRule="auto"/>
        <w:ind w:left="0" w:right="0" w:firstLine="703"/>
        <w:rPr>
          <w:color w:val="auto"/>
          <w:szCs w:val="28"/>
        </w:rPr>
      </w:pPr>
      <w:r w:rsidRPr="009F175A">
        <w:rPr>
          <w:szCs w:val="28"/>
        </w:rPr>
        <w:t xml:space="preserve">-  </w:t>
      </w:r>
      <w:r>
        <w:rPr>
          <w:szCs w:val="28"/>
        </w:rPr>
        <w:t>п</w:t>
      </w:r>
      <w:r w:rsidRPr="009F175A">
        <w:rPr>
          <w:szCs w:val="28"/>
        </w:rPr>
        <w:t xml:space="preserve">роверка соблюдения порядка предоставления из местного бюджета и использования субсидий на возмещение затрат по перевозке пассажиров железнодорожным транспортом на территории Махнёвского МО, выделенных ООО «Алапаевская узкоколейная железная дорога» муниципального образования </w:t>
      </w:r>
      <w:proofErr w:type="spellStart"/>
      <w:r w:rsidRPr="009F175A">
        <w:rPr>
          <w:szCs w:val="28"/>
        </w:rPr>
        <w:t>Алапаевское</w:t>
      </w:r>
      <w:proofErr w:type="spellEnd"/>
      <w:r w:rsidRPr="009F175A">
        <w:rPr>
          <w:szCs w:val="28"/>
        </w:rPr>
        <w:t xml:space="preserve"> в 2020 году и первом полугодии 2021 года</w:t>
      </w:r>
      <w:r w:rsidR="00305982">
        <w:rPr>
          <w:szCs w:val="28"/>
        </w:rPr>
        <w:t xml:space="preserve"> (п</w:t>
      </w:r>
      <w:r w:rsidRPr="009F175A">
        <w:rPr>
          <w:szCs w:val="28"/>
        </w:rPr>
        <w:t>ри необходимости ранний период</w:t>
      </w:r>
      <w:r w:rsidR="00305982">
        <w:rPr>
          <w:szCs w:val="28"/>
        </w:rPr>
        <w:t>).</w:t>
      </w:r>
    </w:p>
    <w:p w:rsidR="00714006" w:rsidRDefault="0092322E" w:rsidP="00714006">
      <w:pPr>
        <w:spacing w:after="0" w:line="240" w:lineRule="auto"/>
        <w:ind w:left="0" w:right="0" w:firstLine="703"/>
        <w:rPr>
          <w:color w:val="auto"/>
          <w:szCs w:val="28"/>
        </w:rPr>
      </w:pPr>
      <w:r w:rsidRPr="003E5957">
        <w:rPr>
          <w:color w:val="auto"/>
          <w:szCs w:val="28"/>
        </w:rPr>
        <w:lastRenderedPageBreak/>
        <w:t xml:space="preserve">Контрольными мероприятиями охвачено </w:t>
      </w:r>
      <w:r w:rsidR="00F87E92" w:rsidRPr="003E5957">
        <w:rPr>
          <w:szCs w:val="28"/>
        </w:rPr>
        <w:t>5</w:t>
      </w:r>
      <w:r w:rsidRPr="003E5957">
        <w:rPr>
          <w:color w:val="auto"/>
          <w:szCs w:val="28"/>
        </w:rPr>
        <w:t xml:space="preserve"> объект</w:t>
      </w:r>
      <w:r w:rsidR="00F87E92" w:rsidRPr="003E5957">
        <w:rPr>
          <w:color w:val="auto"/>
          <w:szCs w:val="28"/>
        </w:rPr>
        <w:t>ов</w:t>
      </w:r>
      <w:r w:rsidRPr="003E5957">
        <w:rPr>
          <w:color w:val="auto"/>
          <w:szCs w:val="28"/>
        </w:rPr>
        <w:t xml:space="preserve"> по </w:t>
      </w:r>
      <w:r w:rsidR="00305982" w:rsidRPr="003E5957">
        <w:rPr>
          <w:color w:val="auto"/>
          <w:szCs w:val="28"/>
        </w:rPr>
        <w:t>результатам,</w:t>
      </w:r>
      <w:r w:rsidRPr="003E5957">
        <w:rPr>
          <w:color w:val="auto"/>
          <w:szCs w:val="28"/>
        </w:rPr>
        <w:t xml:space="preserve"> которых подготовлено </w:t>
      </w:r>
      <w:r w:rsidR="007941AF" w:rsidRPr="003E5957">
        <w:rPr>
          <w:color w:val="auto"/>
          <w:szCs w:val="28"/>
        </w:rPr>
        <w:t>6</w:t>
      </w:r>
      <w:r w:rsidRPr="003E5957">
        <w:rPr>
          <w:color w:val="auto"/>
          <w:szCs w:val="28"/>
        </w:rPr>
        <w:t xml:space="preserve"> акт</w:t>
      </w:r>
      <w:r w:rsidR="007941AF" w:rsidRPr="003E5957">
        <w:rPr>
          <w:color w:val="auto"/>
          <w:szCs w:val="28"/>
        </w:rPr>
        <w:t>ов</w:t>
      </w:r>
      <w:r w:rsidRPr="003E5957">
        <w:rPr>
          <w:color w:val="auto"/>
          <w:szCs w:val="28"/>
        </w:rPr>
        <w:t xml:space="preserve">, направлено </w:t>
      </w:r>
      <w:r w:rsidR="00473DF6" w:rsidRPr="003E5957">
        <w:rPr>
          <w:color w:val="auto"/>
          <w:szCs w:val="28"/>
        </w:rPr>
        <w:t>5</w:t>
      </w:r>
      <w:r w:rsidRPr="003E5957">
        <w:rPr>
          <w:color w:val="auto"/>
          <w:szCs w:val="28"/>
        </w:rPr>
        <w:t xml:space="preserve"> представ</w:t>
      </w:r>
      <w:r w:rsidR="007941AF" w:rsidRPr="003E5957">
        <w:rPr>
          <w:color w:val="auto"/>
          <w:szCs w:val="28"/>
        </w:rPr>
        <w:t>лени</w:t>
      </w:r>
      <w:r w:rsidR="00473DF6" w:rsidRPr="003E5957">
        <w:rPr>
          <w:color w:val="auto"/>
          <w:szCs w:val="28"/>
        </w:rPr>
        <w:t>й</w:t>
      </w:r>
      <w:r w:rsidRPr="003E5957">
        <w:rPr>
          <w:color w:val="auto"/>
          <w:szCs w:val="28"/>
        </w:rPr>
        <w:t>.</w:t>
      </w:r>
    </w:p>
    <w:p w:rsidR="00D33FC0" w:rsidRDefault="00714006" w:rsidP="00D33FC0">
      <w:pPr>
        <w:spacing w:after="0" w:line="240" w:lineRule="auto"/>
        <w:ind w:left="0" w:right="0" w:firstLine="703"/>
        <w:rPr>
          <w:color w:val="auto"/>
          <w:szCs w:val="28"/>
        </w:rPr>
      </w:pPr>
      <w:r w:rsidRPr="004B2247">
        <w:rPr>
          <w:szCs w:val="28"/>
        </w:rPr>
        <w:t>Объ</w:t>
      </w:r>
      <w:r>
        <w:rPr>
          <w:szCs w:val="28"/>
        </w:rPr>
        <w:t>ё</w:t>
      </w:r>
      <w:r w:rsidRPr="004B2247">
        <w:rPr>
          <w:szCs w:val="28"/>
        </w:rPr>
        <w:t xml:space="preserve">м проверенных бюджетных средств составил </w:t>
      </w:r>
      <w:r w:rsidR="00D33FC0">
        <w:rPr>
          <w:szCs w:val="28"/>
        </w:rPr>
        <w:t>74 051,8</w:t>
      </w:r>
      <w:r w:rsidRPr="004B2247">
        <w:rPr>
          <w:szCs w:val="28"/>
        </w:rPr>
        <w:t xml:space="preserve"> тыс</w:t>
      </w:r>
      <w:proofErr w:type="gramStart"/>
      <w:r w:rsidRPr="004B2247">
        <w:rPr>
          <w:szCs w:val="28"/>
        </w:rPr>
        <w:t>.р</w:t>
      </w:r>
      <w:proofErr w:type="gramEnd"/>
      <w:r w:rsidRPr="004B2247">
        <w:rPr>
          <w:szCs w:val="28"/>
        </w:rPr>
        <w:t>уб. (без объема средств, охваченных внешней проверкой отчета об исполнении бюджета за 20</w:t>
      </w:r>
      <w:r>
        <w:rPr>
          <w:szCs w:val="28"/>
        </w:rPr>
        <w:t>20</w:t>
      </w:r>
      <w:r w:rsidR="00D33FC0">
        <w:rPr>
          <w:szCs w:val="28"/>
        </w:rPr>
        <w:t xml:space="preserve"> год).</w:t>
      </w:r>
    </w:p>
    <w:p w:rsidR="00AA667C" w:rsidRDefault="00885D6A" w:rsidP="00D33FC0">
      <w:pPr>
        <w:spacing w:after="0" w:line="240" w:lineRule="auto"/>
        <w:ind w:left="0" w:right="0" w:firstLine="703"/>
        <w:rPr>
          <w:color w:val="auto"/>
          <w:szCs w:val="28"/>
        </w:rPr>
      </w:pPr>
      <w:r w:rsidRPr="003E5957">
        <w:rPr>
          <w:color w:val="auto"/>
          <w:szCs w:val="28"/>
        </w:rPr>
        <w:t xml:space="preserve">В ходе проведения контрольных мероприятий выявлено нарушений и недостатков на сумму </w:t>
      </w:r>
      <w:r w:rsidR="00D33FC0">
        <w:rPr>
          <w:color w:val="auto"/>
          <w:szCs w:val="28"/>
        </w:rPr>
        <w:t>5 570,1</w:t>
      </w:r>
      <w:r w:rsidRPr="003E5957">
        <w:rPr>
          <w:color w:val="auto"/>
          <w:szCs w:val="28"/>
        </w:rPr>
        <w:t>тыс. руб. (20</w:t>
      </w:r>
      <w:r w:rsidR="00D33FC0">
        <w:rPr>
          <w:color w:val="auto"/>
          <w:szCs w:val="28"/>
        </w:rPr>
        <w:t>20</w:t>
      </w:r>
      <w:r w:rsidRPr="003E5957">
        <w:rPr>
          <w:color w:val="auto"/>
          <w:szCs w:val="28"/>
        </w:rPr>
        <w:t xml:space="preserve"> год – </w:t>
      </w:r>
      <w:r w:rsidR="00D33FC0">
        <w:rPr>
          <w:color w:val="auto"/>
          <w:szCs w:val="28"/>
        </w:rPr>
        <w:t>5 578,3</w:t>
      </w:r>
      <w:r w:rsidRPr="003E5957">
        <w:rPr>
          <w:color w:val="auto"/>
          <w:szCs w:val="28"/>
        </w:rPr>
        <w:t xml:space="preserve"> тыс. рублей), в том числе:      </w:t>
      </w:r>
    </w:p>
    <w:p w:rsidR="00AA667C" w:rsidRDefault="00885D6A" w:rsidP="00AA667C">
      <w:pPr>
        <w:spacing w:after="0" w:line="240" w:lineRule="auto"/>
        <w:ind w:left="0" w:right="0" w:firstLine="709"/>
        <w:rPr>
          <w:color w:val="auto"/>
          <w:szCs w:val="28"/>
        </w:rPr>
      </w:pPr>
      <w:r w:rsidRPr="003E5957">
        <w:rPr>
          <w:color w:val="auto"/>
          <w:szCs w:val="28"/>
        </w:rPr>
        <w:t xml:space="preserve">- нарушения </w:t>
      </w:r>
      <w:r w:rsidR="00D33FC0">
        <w:rPr>
          <w:color w:val="auto"/>
          <w:szCs w:val="28"/>
        </w:rPr>
        <w:t>ведения бухгалтерского учета и отчетности</w:t>
      </w:r>
      <w:r w:rsidRPr="003E5957">
        <w:rPr>
          <w:color w:val="auto"/>
          <w:szCs w:val="28"/>
        </w:rPr>
        <w:t xml:space="preserve"> в сумме </w:t>
      </w:r>
      <w:r w:rsidR="00D33FC0">
        <w:rPr>
          <w:color w:val="auto"/>
          <w:szCs w:val="28"/>
        </w:rPr>
        <w:t>2 144,6</w:t>
      </w:r>
      <w:r w:rsidR="007C4CB9" w:rsidRPr="003E5957">
        <w:rPr>
          <w:color w:val="auto"/>
          <w:szCs w:val="28"/>
        </w:rPr>
        <w:t xml:space="preserve"> тыс. рублей</w:t>
      </w:r>
      <w:r w:rsidRPr="003E5957">
        <w:rPr>
          <w:color w:val="auto"/>
          <w:szCs w:val="28"/>
        </w:rPr>
        <w:t>;</w:t>
      </w:r>
    </w:p>
    <w:p w:rsidR="00D33FC0" w:rsidRDefault="00885D6A" w:rsidP="0093009C">
      <w:pPr>
        <w:spacing w:after="0" w:line="240" w:lineRule="auto"/>
        <w:ind w:left="0" w:right="0" w:firstLine="709"/>
        <w:rPr>
          <w:color w:val="auto"/>
          <w:szCs w:val="28"/>
        </w:rPr>
      </w:pPr>
      <w:r w:rsidRPr="003E5957">
        <w:rPr>
          <w:color w:val="auto"/>
          <w:szCs w:val="28"/>
        </w:rPr>
        <w:t xml:space="preserve">- </w:t>
      </w:r>
      <w:r w:rsidR="007C4CB9" w:rsidRPr="003E5957">
        <w:rPr>
          <w:color w:val="auto"/>
          <w:szCs w:val="28"/>
        </w:rPr>
        <w:t>неправомерное</w:t>
      </w:r>
      <w:r w:rsidR="00D33FC0">
        <w:rPr>
          <w:color w:val="auto"/>
          <w:szCs w:val="28"/>
        </w:rPr>
        <w:t xml:space="preserve"> (необоснованное)</w:t>
      </w:r>
      <w:r w:rsidRPr="003E5957">
        <w:rPr>
          <w:color w:val="auto"/>
          <w:szCs w:val="28"/>
        </w:rPr>
        <w:t xml:space="preserve"> использование средств </w:t>
      </w:r>
      <w:r w:rsidR="006A79C1" w:rsidRPr="003E5957">
        <w:rPr>
          <w:color w:val="auto"/>
          <w:szCs w:val="28"/>
        </w:rPr>
        <w:t xml:space="preserve">местного </w:t>
      </w:r>
      <w:r w:rsidRPr="003E5957">
        <w:rPr>
          <w:color w:val="auto"/>
          <w:szCs w:val="28"/>
        </w:rPr>
        <w:t xml:space="preserve">бюджета составило </w:t>
      </w:r>
      <w:r w:rsidR="00D33FC0">
        <w:rPr>
          <w:color w:val="auto"/>
          <w:szCs w:val="28"/>
        </w:rPr>
        <w:t>1 243,7</w:t>
      </w:r>
      <w:r w:rsidR="0093009C">
        <w:rPr>
          <w:color w:val="auto"/>
          <w:szCs w:val="28"/>
        </w:rPr>
        <w:t xml:space="preserve"> тыс. руб., в том числе </w:t>
      </w:r>
      <w:r w:rsidRPr="003E5957">
        <w:rPr>
          <w:color w:val="auto"/>
          <w:szCs w:val="28"/>
        </w:rPr>
        <w:t>нарушения порядка и условий оплаты труда работников</w:t>
      </w:r>
      <w:r w:rsidR="006A79C1" w:rsidRPr="003E5957">
        <w:rPr>
          <w:color w:val="auto"/>
          <w:szCs w:val="28"/>
        </w:rPr>
        <w:t xml:space="preserve"> в сумме</w:t>
      </w:r>
      <w:r w:rsidRPr="003E5957">
        <w:rPr>
          <w:color w:val="auto"/>
          <w:szCs w:val="28"/>
        </w:rPr>
        <w:t xml:space="preserve"> </w:t>
      </w:r>
      <w:r w:rsidR="00D63D10">
        <w:rPr>
          <w:color w:val="auto"/>
          <w:szCs w:val="28"/>
        </w:rPr>
        <w:t>501,8</w:t>
      </w:r>
      <w:r w:rsidRPr="003E5957">
        <w:rPr>
          <w:color w:val="auto"/>
          <w:szCs w:val="28"/>
        </w:rPr>
        <w:t xml:space="preserve"> тыс. руб</w:t>
      </w:r>
      <w:r w:rsidR="00D63D10">
        <w:rPr>
          <w:color w:val="auto"/>
          <w:szCs w:val="28"/>
        </w:rPr>
        <w:t>.</w:t>
      </w:r>
      <w:r w:rsidR="00D33FC0">
        <w:rPr>
          <w:color w:val="auto"/>
          <w:szCs w:val="28"/>
        </w:rPr>
        <w:t>;</w:t>
      </w:r>
    </w:p>
    <w:p w:rsidR="00AA667C" w:rsidRDefault="00D33FC0" w:rsidP="0093009C">
      <w:pPr>
        <w:spacing w:after="0" w:line="240" w:lineRule="auto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иные нарушения в сумме </w:t>
      </w:r>
      <w:r w:rsidR="00D63D10">
        <w:rPr>
          <w:color w:val="auto"/>
          <w:szCs w:val="28"/>
        </w:rPr>
        <w:t>2 181,8 рублей</w:t>
      </w:r>
      <w:r w:rsidR="00885D6A" w:rsidRPr="003E5957">
        <w:rPr>
          <w:color w:val="auto"/>
          <w:szCs w:val="28"/>
        </w:rPr>
        <w:t>.</w:t>
      </w:r>
    </w:p>
    <w:p w:rsidR="005A6AFB" w:rsidRDefault="005A6AFB" w:rsidP="0093009C">
      <w:pPr>
        <w:spacing w:after="0" w:line="240" w:lineRule="auto"/>
        <w:ind w:left="0" w:right="0" w:firstLine="709"/>
        <w:rPr>
          <w:color w:val="auto"/>
          <w:szCs w:val="28"/>
        </w:rPr>
      </w:pPr>
      <w:r>
        <w:t>Фактов нецелевого использования бюджетных средств в отчетном периоде не установлено.</w:t>
      </w:r>
    </w:p>
    <w:p w:rsidR="00AA667C" w:rsidRDefault="00806972" w:rsidP="00707B17">
      <w:pPr>
        <w:spacing w:after="0" w:line="240" w:lineRule="auto"/>
        <w:ind w:left="0" w:right="0" w:firstLine="709"/>
        <w:rPr>
          <w:color w:val="auto"/>
          <w:szCs w:val="28"/>
        </w:rPr>
      </w:pPr>
      <w:proofErr w:type="gramStart"/>
      <w:r w:rsidRPr="003E5957">
        <w:rPr>
          <w:color w:val="auto"/>
          <w:szCs w:val="28"/>
        </w:rPr>
        <w:t xml:space="preserve">Кроме того, выявлены процедурные нарушения и недостатки, не имеющие суммовой оценки – </w:t>
      </w:r>
      <w:r w:rsidR="00D63D10">
        <w:rPr>
          <w:color w:val="auto"/>
          <w:szCs w:val="28"/>
        </w:rPr>
        <w:t>42</w:t>
      </w:r>
      <w:r w:rsidR="002734EA" w:rsidRPr="003E5957">
        <w:rPr>
          <w:color w:val="auto"/>
          <w:szCs w:val="28"/>
        </w:rPr>
        <w:t xml:space="preserve"> случа</w:t>
      </w:r>
      <w:r w:rsidR="00D63D10">
        <w:rPr>
          <w:color w:val="auto"/>
          <w:szCs w:val="28"/>
        </w:rPr>
        <w:t>я</w:t>
      </w:r>
      <w:r w:rsidR="002734EA" w:rsidRPr="003E5957">
        <w:rPr>
          <w:color w:val="auto"/>
          <w:szCs w:val="28"/>
        </w:rPr>
        <w:t xml:space="preserve">, </w:t>
      </w:r>
      <w:r w:rsidR="00D63D10">
        <w:rPr>
          <w:color w:val="auto"/>
          <w:szCs w:val="28"/>
        </w:rPr>
        <w:t>в том числе н</w:t>
      </w:r>
      <w:r w:rsidRPr="003E5957">
        <w:rPr>
          <w:color w:val="auto"/>
          <w:szCs w:val="28"/>
        </w:rPr>
        <w:t>арушени</w:t>
      </w:r>
      <w:r w:rsidR="00D63D10">
        <w:rPr>
          <w:color w:val="auto"/>
          <w:szCs w:val="28"/>
        </w:rPr>
        <w:t>я</w:t>
      </w:r>
      <w:r w:rsidR="00707B17">
        <w:rPr>
          <w:color w:val="auto"/>
          <w:szCs w:val="28"/>
        </w:rPr>
        <w:t xml:space="preserve"> </w:t>
      </w:r>
      <w:r w:rsidRPr="003E5957">
        <w:rPr>
          <w:color w:val="auto"/>
          <w:szCs w:val="28"/>
        </w:rPr>
        <w:t>Федерального закона 44-ФЗ от 05.04.2013 «О контрактной системе в сфере закупок товаров, работ, услуг для обеспечения государственных и муниципальных нужд»</w:t>
      </w:r>
      <w:r w:rsidR="00707B17">
        <w:rPr>
          <w:color w:val="auto"/>
          <w:szCs w:val="28"/>
        </w:rPr>
        <w:t xml:space="preserve">, Положения о порядке и условиях муниципального имущества Махнёвского МО, нарушения </w:t>
      </w:r>
      <w:r w:rsidR="00707B17" w:rsidRPr="003E5957">
        <w:rPr>
          <w:color w:val="auto"/>
          <w:szCs w:val="28"/>
        </w:rPr>
        <w:t>связанн</w:t>
      </w:r>
      <w:r w:rsidR="00707B17">
        <w:rPr>
          <w:color w:val="auto"/>
          <w:szCs w:val="28"/>
        </w:rPr>
        <w:t>ые</w:t>
      </w:r>
      <w:r w:rsidRPr="003E5957">
        <w:rPr>
          <w:color w:val="auto"/>
          <w:szCs w:val="28"/>
        </w:rPr>
        <w:t xml:space="preserve"> с нормативным правовым регулированием</w:t>
      </w:r>
      <w:r w:rsidR="00A11D41" w:rsidRPr="003E5957">
        <w:rPr>
          <w:color w:val="auto"/>
          <w:szCs w:val="28"/>
        </w:rPr>
        <w:t xml:space="preserve"> и ведением бухгалтерского учета</w:t>
      </w:r>
      <w:r w:rsidR="002734EA" w:rsidRPr="003E5957">
        <w:rPr>
          <w:color w:val="auto"/>
          <w:szCs w:val="28"/>
        </w:rPr>
        <w:t>.</w:t>
      </w:r>
      <w:proofErr w:type="gramEnd"/>
    </w:p>
    <w:p w:rsidR="0076385E" w:rsidRDefault="00DB4A26" w:rsidP="00110C24">
      <w:pPr>
        <w:spacing w:after="0" w:line="240" w:lineRule="auto"/>
        <w:ind w:left="0" w:right="0" w:firstLine="709"/>
        <w:rPr>
          <w:color w:val="auto"/>
          <w:szCs w:val="28"/>
        </w:rPr>
      </w:pPr>
      <w:r w:rsidRPr="003E5957">
        <w:rPr>
          <w:color w:val="auto"/>
          <w:szCs w:val="28"/>
        </w:rPr>
        <w:t xml:space="preserve">Проверенным объектам направлено </w:t>
      </w:r>
      <w:r w:rsidR="00C44E86" w:rsidRPr="003E5957">
        <w:rPr>
          <w:color w:val="auto"/>
          <w:szCs w:val="28"/>
        </w:rPr>
        <w:t>5</w:t>
      </w:r>
      <w:r w:rsidRPr="003E5957">
        <w:rPr>
          <w:color w:val="auto"/>
          <w:szCs w:val="28"/>
        </w:rPr>
        <w:t xml:space="preserve"> представлени</w:t>
      </w:r>
      <w:r w:rsidR="00C44E86" w:rsidRPr="003E5957">
        <w:rPr>
          <w:color w:val="auto"/>
          <w:szCs w:val="28"/>
        </w:rPr>
        <w:t>й</w:t>
      </w:r>
      <w:r w:rsidRPr="003E5957">
        <w:rPr>
          <w:color w:val="auto"/>
          <w:szCs w:val="28"/>
        </w:rPr>
        <w:t xml:space="preserve"> для принятия мер по устранению нарушений и недостатков с предложением недопущения их в дальнейшей деятельности. Из них частично исполнено </w:t>
      </w:r>
      <w:r w:rsidR="00707B17">
        <w:rPr>
          <w:color w:val="auto"/>
          <w:szCs w:val="28"/>
        </w:rPr>
        <w:t>5</w:t>
      </w:r>
      <w:r w:rsidR="0076385E">
        <w:rPr>
          <w:color w:val="auto"/>
          <w:szCs w:val="28"/>
        </w:rPr>
        <w:t xml:space="preserve"> представлени</w:t>
      </w:r>
      <w:r w:rsidR="00C75A02">
        <w:rPr>
          <w:color w:val="auto"/>
          <w:szCs w:val="28"/>
        </w:rPr>
        <w:t>й</w:t>
      </w:r>
      <w:r w:rsidR="0076385E">
        <w:rPr>
          <w:color w:val="auto"/>
          <w:szCs w:val="28"/>
        </w:rPr>
        <w:t>.</w:t>
      </w:r>
    </w:p>
    <w:p w:rsidR="00110C24" w:rsidRPr="0076385E" w:rsidRDefault="00DB4A26" w:rsidP="00110C24">
      <w:pPr>
        <w:spacing w:after="0" w:line="240" w:lineRule="auto"/>
        <w:ind w:left="0" w:right="0" w:firstLine="709"/>
        <w:rPr>
          <w:color w:val="auto"/>
          <w:szCs w:val="28"/>
        </w:rPr>
      </w:pPr>
      <w:r w:rsidRPr="0076385E">
        <w:rPr>
          <w:color w:val="auto"/>
          <w:szCs w:val="28"/>
        </w:rPr>
        <w:t xml:space="preserve">Устранено нарушений на общую сумму </w:t>
      </w:r>
      <w:r w:rsidR="00A96846" w:rsidRPr="005503D5">
        <w:rPr>
          <w:color w:val="auto"/>
          <w:szCs w:val="28"/>
        </w:rPr>
        <w:t>414,0</w:t>
      </w:r>
      <w:r w:rsidRPr="0076385E">
        <w:rPr>
          <w:color w:val="auto"/>
          <w:szCs w:val="28"/>
        </w:rPr>
        <w:t xml:space="preserve"> тыс. руб</w:t>
      </w:r>
      <w:r w:rsidR="001D350E">
        <w:rPr>
          <w:color w:val="auto"/>
          <w:szCs w:val="28"/>
        </w:rPr>
        <w:t>., в том числе возмещено в местный бюджет 39,6 тыс. руб</w:t>
      </w:r>
      <w:r w:rsidRPr="0076385E">
        <w:rPr>
          <w:color w:val="auto"/>
          <w:szCs w:val="28"/>
        </w:rPr>
        <w:t>лей.</w:t>
      </w:r>
      <w:r w:rsidR="005A6AFB" w:rsidRPr="0076385E">
        <w:t xml:space="preserve"> </w:t>
      </w:r>
      <w:r w:rsidR="00110C24" w:rsidRPr="0076385E">
        <w:t>К дисциплинарной ответственности</w:t>
      </w:r>
      <w:r w:rsidR="00A96846" w:rsidRPr="0076385E">
        <w:t xml:space="preserve"> в виде выговора</w:t>
      </w:r>
      <w:r w:rsidR="00110C24" w:rsidRPr="0076385E">
        <w:t xml:space="preserve"> привлечено </w:t>
      </w:r>
      <w:r w:rsidR="00A96846" w:rsidRPr="0076385E">
        <w:t>два</w:t>
      </w:r>
      <w:r w:rsidR="00110C24" w:rsidRPr="0076385E">
        <w:t xml:space="preserve"> </w:t>
      </w:r>
      <w:r w:rsidR="00A96846" w:rsidRPr="0076385E">
        <w:t>должностных лица</w:t>
      </w:r>
      <w:r w:rsidR="00110C24" w:rsidRPr="0076385E">
        <w:t xml:space="preserve">, </w:t>
      </w:r>
      <w:r w:rsidR="00A96846" w:rsidRPr="005503D5">
        <w:t>одно должностное лицо лишено премии за месяц,</w:t>
      </w:r>
      <w:r w:rsidR="00A96846" w:rsidRPr="0076385E">
        <w:t xml:space="preserve"> с тремя должностными лицами проведена разъяснительная работа  и указано на ненадлежащее исполнение своих обязанностей в дальнейшем.</w:t>
      </w:r>
    </w:p>
    <w:p w:rsidR="005503D5" w:rsidRDefault="00C32B06" w:rsidP="00AA667C">
      <w:pPr>
        <w:spacing w:after="0" w:line="240" w:lineRule="auto"/>
        <w:ind w:left="0" w:right="0" w:firstLine="709"/>
      </w:pPr>
      <w:r w:rsidRPr="0076385E">
        <w:t>В</w:t>
      </w:r>
      <w:r w:rsidR="00544E91" w:rsidRPr="0076385E">
        <w:t xml:space="preserve"> </w:t>
      </w:r>
      <w:proofErr w:type="spellStart"/>
      <w:r w:rsidR="00544E91" w:rsidRPr="0076385E">
        <w:t>Алапаевск</w:t>
      </w:r>
      <w:r w:rsidR="00FC7712" w:rsidRPr="0076385E">
        <w:t>ую</w:t>
      </w:r>
      <w:proofErr w:type="spellEnd"/>
      <w:r w:rsidR="00544E91" w:rsidRPr="0076385E">
        <w:t xml:space="preserve"> городск</w:t>
      </w:r>
      <w:r w:rsidR="00FC7712" w:rsidRPr="0076385E">
        <w:t>ую</w:t>
      </w:r>
      <w:r w:rsidR="00544E91" w:rsidRPr="0076385E">
        <w:t xml:space="preserve"> прокуратур</w:t>
      </w:r>
      <w:r w:rsidR="00FC7712" w:rsidRPr="0076385E">
        <w:t>у</w:t>
      </w:r>
      <w:r w:rsidR="00544E91" w:rsidRPr="0076385E">
        <w:t xml:space="preserve"> за отчетный период направлено </w:t>
      </w:r>
      <w:r w:rsidR="00D63D10" w:rsidRPr="0076385E">
        <w:t>3</w:t>
      </w:r>
      <w:r w:rsidR="00C44E86" w:rsidRPr="0076385E">
        <w:t xml:space="preserve"> </w:t>
      </w:r>
      <w:r w:rsidR="00544E91" w:rsidRPr="0076385E">
        <w:t xml:space="preserve">материала, объектам проверок внесено </w:t>
      </w:r>
      <w:r w:rsidR="00D63D10" w:rsidRPr="0076385E">
        <w:t>3</w:t>
      </w:r>
      <w:r w:rsidR="00544E91" w:rsidRPr="0076385E">
        <w:t xml:space="preserve"> представления</w:t>
      </w:r>
      <w:r w:rsidR="00A96846" w:rsidRPr="0076385E">
        <w:t>, кроме этого, один материал проверки направлен в МО МВД России «</w:t>
      </w:r>
      <w:proofErr w:type="spellStart"/>
      <w:r w:rsidR="00A96846" w:rsidRPr="0076385E">
        <w:t>Алапаевский</w:t>
      </w:r>
      <w:proofErr w:type="spellEnd"/>
      <w:r w:rsidR="00A96846" w:rsidRPr="0076385E">
        <w:t>»</w:t>
      </w:r>
      <w:r w:rsidR="005503D5">
        <w:t>.</w:t>
      </w:r>
    </w:p>
    <w:p w:rsidR="00357957" w:rsidRDefault="00357957" w:rsidP="00AA667C">
      <w:pPr>
        <w:spacing w:after="0" w:line="240" w:lineRule="auto"/>
        <w:ind w:left="0" w:right="0" w:firstLine="709"/>
        <w:rPr>
          <w:color w:val="auto"/>
          <w:szCs w:val="28"/>
        </w:rPr>
      </w:pPr>
      <w:r w:rsidRPr="003E5957">
        <w:rPr>
          <w:color w:val="auto"/>
          <w:szCs w:val="28"/>
        </w:rPr>
        <w:t xml:space="preserve">Отчеты о результатах проведенных контрольных мероприятий направлены </w:t>
      </w:r>
      <w:r w:rsidR="00C1091A">
        <w:rPr>
          <w:color w:val="auto"/>
          <w:szCs w:val="28"/>
        </w:rPr>
        <w:t>и рассмотрены</w:t>
      </w:r>
      <w:r w:rsidRPr="003E5957">
        <w:rPr>
          <w:color w:val="auto"/>
          <w:szCs w:val="28"/>
        </w:rPr>
        <w:t xml:space="preserve"> на заседаниях Думы</w:t>
      </w:r>
      <w:r w:rsidR="00FC7712" w:rsidRPr="003E5957">
        <w:rPr>
          <w:color w:val="auto"/>
          <w:szCs w:val="28"/>
        </w:rPr>
        <w:t xml:space="preserve"> МО</w:t>
      </w:r>
      <w:r w:rsidRPr="003E5957">
        <w:rPr>
          <w:color w:val="auto"/>
          <w:szCs w:val="28"/>
        </w:rPr>
        <w:t xml:space="preserve">, Главе Махнёвского муниципального образования для рассмотрения и </w:t>
      </w:r>
      <w:r w:rsidR="005503D5" w:rsidRPr="003E5957">
        <w:rPr>
          <w:color w:val="auto"/>
          <w:szCs w:val="28"/>
        </w:rPr>
        <w:t>приняти</w:t>
      </w:r>
      <w:r w:rsidR="005503D5">
        <w:rPr>
          <w:color w:val="auto"/>
          <w:szCs w:val="28"/>
        </w:rPr>
        <w:t>я,</w:t>
      </w:r>
      <w:r w:rsidRPr="003E5957">
        <w:rPr>
          <w:color w:val="auto"/>
          <w:szCs w:val="28"/>
        </w:rPr>
        <w:t xml:space="preserve"> соответствующих мер, а также размещены на сайте Контрольного управления в сети «Интернет»</w:t>
      </w:r>
      <w:r w:rsidR="00FC7712" w:rsidRPr="003E5957">
        <w:rPr>
          <w:color w:val="auto"/>
          <w:szCs w:val="28"/>
        </w:rPr>
        <w:t xml:space="preserve"> </w:t>
      </w:r>
      <w:r w:rsidRPr="003E5957">
        <w:rPr>
          <w:color w:val="auto"/>
          <w:szCs w:val="28"/>
        </w:rPr>
        <w:t>и приложении «Муниципальный вестник» к газете «Алапаевская искра».</w:t>
      </w:r>
    </w:p>
    <w:p w:rsidR="00110C24" w:rsidRPr="003E5957" w:rsidRDefault="00110C24" w:rsidP="00AA667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E45835" w:rsidRPr="003E5957" w:rsidRDefault="003852D8" w:rsidP="003E5957">
      <w:pPr>
        <w:tabs>
          <w:tab w:val="center" w:pos="1503"/>
          <w:tab w:val="center" w:pos="5008"/>
        </w:tabs>
        <w:spacing w:after="0" w:line="240" w:lineRule="auto"/>
        <w:ind w:left="0" w:right="0" w:firstLine="0"/>
        <w:rPr>
          <w:i/>
        </w:rPr>
      </w:pPr>
      <w:r w:rsidRPr="003E5957">
        <w:tab/>
      </w:r>
      <w:r w:rsidR="00DB4A26" w:rsidRPr="003E5957">
        <w:rPr>
          <w:i/>
        </w:rPr>
        <w:t>4.</w:t>
      </w:r>
      <w:r w:rsidR="00C13649" w:rsidRPr="003E5957">
        <w:rPr>
          <w:i/>
        </w:rPr>
        <w:tab/>
      </w:r>
      <w:r w:rsidR="001479A8">
        <w:rPr>
          <w:i/>
        </w:rPr>
        <w:t xml:space="preserve"> </w:t>
      </w:r>
      <w:r w:rsidR="00C13649" w:rsidRPr="003E5957">
        <w:rPr>
          <w:i/>
        </w:rPr>
        <w:t>Итоги экспертно-аналитической д</w:t>
      </w:r>
      <w:r w:rsidRPr="003E5957">
        <w:rPr>
          <w:i/>
        </w:rPr>
        <w:t>еятельности</w:t>
      </w:r>
      <w:r w:rsidR="001E62B4">
        <w:rPr>
          <w:i/>
        </w:rPr>
        <w:t xml:space="preserve"> </w:t>
      </w:r>
    </w:p>
    <w:p w:rsidR="004A2CE7" w:rsidRDefault="004A4D67" w:rsidP="004A2CE7">
      <w:pPr>
        <w:spacing w:after="0" w:line="240" w:lineRule="auto"/>
        <w:ind w:left="0" w:right="0" w:firstLine="709"/>
      </w:pPr>
      <w:r w:rsidRPr="003E5957">
        <w:t>В рамках предварительного</w:t>
      </w:r>
      <w:r w:rsidR="009D1465" w:rsidRPr="003E5957">
        <w:t>, текущего и последующего</w:t>
      </w:r>
      <w:r w:rsidRPr="003E5957">
        <w:t xml:space="preserve"> контроля формирования бюджета Махнёвского МО в 20</w:t>
      </w:r>
      <w:r w:rsidR="00C44E86" w:rsidRPr="003E5957">
        <w:t>2</w:t>
      </w:r>
      <w:r w:rsidR="007D4525">
        <w:t>1</w:t>
      </w:r>
      <w:r w:rsidRPr="003E5957">
        <w:t xml:space="preserve"> году Контрольным управлением проведено </w:t>
      </w:r>
      <w:r w:rsidR="009A6979" w:rsidRPr="003E5957">
        <w:t>1</w:t>
      </w:r>
      <w:r w:rsidR="00404F91">
        <w:t>1</w:t>
      </w:r>
      <w:r w:rsidRPr="003E5957">
        <w:t xml:space="preserve"> экспертно-аналитических мероприятий</w:t>
      </w:r>
      <w:r w:rsidR="00D4696E" w:rsidRPr="003E5957">
        <w:t xml:space="preserve"> и </w:t>
      </w:r>
      <w:r w:rsidR="00D4696E" w:rsidRPr="003E5957">
        <w:lastRenderedPageBreak/>
        <w:t>подгото</w:t>
      </w:r>
      <w:r w:rsidRPr="003E5957">
        <w:t xml:space="preserve">влены заключения на </w:t>
      </w:r>
      <w:r w:rsidRPr="005503D5">
        <w:t>проекты решений Думы Махнёвского</w:t>
      </w:r>
      <w:r w:rsidRPr="003E5957">
        <w:t xml:space="preserve"> МО о </w:t>
      </w:r>
      <w:r w:rsidR="00FC7712" w:rsidRPr="003E5957">
        <w:t xml:space="preserve">местном </w:t>
      </w:r>
      <w:r w:rsidRPr="003E5957">
        <w:t>бюджете на 20</w:t>
      </w:r>
      <w:r w:rsidR="009A6979" w:rsidRPr="003E5957">
        <w:t>2</w:t>
      </w:r>
      <w:r w:rsidR="007D4525">
        <w:t>1</w:t>
      </w:r>
      <w:r w:rsidRPr="003E5957">
        <w:t xml:space="preserve"> год, из них:</w:t>
      </w:r>
    </w:p>
    <w:p w:rsidR="004A2CE7" w:rsidRDefault="00860074" w:rsidP="004A2CE7">
      <w:pPr>
        <w:spacing w:after="0" w:line="240" w:lineRule="auto"/>
        <w:ind w:left="0" w:right="0" w:firstLine="709"/>
      </w:pPr>
      <w:r w:rsidRPr="003E5957">
        <w:t>- 1 экспертиза п</w:t>
      </w:r>
      <w:r w:rsidR="009D1465" w:rsidRPr="003E5957">
        <w:t>роекта решения</w:t>
      </w:r>
      <w:r w:rsidRPr="003E5957">
        <w:t xml:space="preserve"> Думы Махнёвского МО</w:t>
      </w:r>
      <w:r w:rsidR="009D1465" w:rsidRPr="003E5957">
        <w:t xml:space="preserve"> на отчет об исполнении бюджета Махнёвского МО</w:t>
      </w:r>
      <w:r w:rsidR="00D4696E" w:rsidRPr="003E5957">
        <w:t xml:space="preserve"> за 20</w:t>
      </w:r>
      <w:r w:rsidR="007D4525">
        <w:t>20</w:t>
      </w:r>
      <w:r w:rsidR="00D4696E" w:rsidRPr="003E5957">
        <w:t xml:space="preserve"> год;</w:t>
      </w:r>
    </w:p>
    <w:p w:rsidR="004A2CE7" w:rsidRDefault="00D4696E" w:rsidP="004A2CE7">
      <w:pPr>
        <w:spacing w:after="0" w:line="240" w:lineRule="auto"/>
        <w:ind w:left="0" w:right="0" w:firstLine="709"/>
      </w:pPr>
      <w:r w:rsidRPr="003E5957">
        <w:t>-</w:t>
      </w:r>
      <w:r w:rsidR="00860074" w:rsidRPr="003E5957">
        <w:t xml:space="preserve"> </w:t>
      </w:r>
      <w:r w:rsidR="00D67686" w:rsidRPr="003E5957">
        <w:t>9</w:t>
      </w:r>
      <w:r w:rsidR="00860074" w:rsidRPr="003E5957">
        <w:t xml:space="preserve"> </w:t>
      </w:r>
      <w:r w:rsidRPr="003E5957">
        <w:t>заключений на внесение</w:t>
      </w:r>
      <w:r w:rsidR="009D1465" w:rsidRPr="003E5957">
        <w:t xml:space="preserve"> изменений в Решение</w:t>
      </w:r>
      <w:r w:rsidRPr="003E5957">
        <w:t xml:space="preserve"> о</w:t>
      </w:r>
      <w:r w:rsidR="00860074" w:rsidRPr="003E5957">
        <w:t xml:space="preserve"> бюджете Махнёвского МО на 20</w:t>
      </w:r>
      <w:r w:rsidR="00D67686" w:rsidRPr="003E5957">
        <w:t>2</w:t>
      </w:r>
      <w:r w:rsidR="007D4525">
        <w:t>1</w:t>
      </w:r>
      <w:r w:rsidR="00860074" w:rsidRPr="003E5957">
        <w:t xml:space="preserve"> год</w:t>
      </w:r>
      <w:r w:rsidRPr="003E5957">
        <w:t>;</w:t>
      </w:r>
    </w:p>
    <w:p w:rsidR="004A2CE7" w:rsidRDefault="00D4696E" w:rsidP="004A2CE7">
      <w:pPr>
        <w:spacing w:after="0" w:line="240" w:lineRule="auto"/>
        <w:ind w:left="0" w:right="0" w:firstLine="709"/>
      </w:pPr>
      <w:r w:rsidRPr="003E5957">
        <w:t xml:space="preserve">- </w:t>
      </w:r>
      <w:r w:rsidR="00860074" w:rsidRPr="003E5957">
        <w:t xml:space="preserve"> 1 на проект решения </w:t>
      </w:r>
      <w:r w:rsidR="007D4525">
        <w:t>Думы о</w:t>
      </w:r>
      <w:r w:rsidR="00860074" w:rsidRPr="003E5957">
        <w:t xml:space="preserve"> бюджете</w:t>
      </w:r>
      <w:r w:rsidR="007D4525">
        <w:t xml:space="preserve"> Махнёвского МО</w:t>
      </w:r>
      <w:r w:rsidRPr="003E5957">
        <w:t xml:space="preserve"> на 202</w:t>
      </w:r>
      <w:r w:rsidR="007D4525">
        <w:t>2</w:t>
      </w:r>
      <w:r w:rsidR="00860074" w:rsidRPr="003E5957">
        <w:t xml:space="preserve"> год </w:t>
      </w:r>
      <w:r w:rsidRPr="003E5957">
        <w:t>и плановый период 202</w:t>
      </w:r>
      <w:r w:rsidR="007D4525">
        <w:t>3</w:t>
      </w:r>
      <w:r w:rsidR="00860074" w:rsidRPr="003E5957">
        <w:t xml:space="preserve"> и </w:t>
      </w:r>
      <w:r w:rsidRPr="003E5957">
        <w:t>202</w:t>
      </w:r>
      <w:r w:rsidR="007D4525">
        <w:t>4</w:t>
      </w:r>
      <w:r w:rsidRPr="003E5957">
        <w:t xml:space="preserve"> годов</w:t>
      </w:r>
      <w:r w:rsidR="00404F91">
        <w:t>.</w:t>
      </w:r>
    </w:p>
    <w:p w:rsidR="004A2CE7" w:rsidRDefault="00404F91" w:rsidP="004A2CE7">
      <w:pPr>
        <w:spacing w:after="0" w:line="240" w:lineRule="auto"/>
        <w:ind w:left="0" w:right="0" w:firstLine="709"/>
      </w:pPr>
      <w:r>
        <w:t>К</w:t>
      </w:r>
      <w:r w:rsidR="005503D5">
        <w:t xml:space="preserve">роме того подготовлено </w:t>
      </w:r>
      <w:r w:rsidR="007D4525" w:rsidRPr="005503D5">
        <w:t>3</w:t>
      </w:r>
      <w:r w:rsidR="009A6979" w:rsidRPr="005503D5">
        <w:t xml:space="preserve"> информации об исполнении бюджета за</w:t>
      </w:r>
      <w:r w:rsidR="007D4525" w:rsidRPr="005503D5">
        <w:t xml:space="preserve"> отчетные периоды </w:t>
      </w:r>
      <w:r w:rsidR="007D4525" w:rsidRPr="005503D5">
        <w:rPr>
          <w:lang w:val="en-US"/>
        </w:rPr>
        <w:t>I</w:t>
      </w:r>
      <w:r w:rsidR="009A6979" w:rsidRPr="005503D5">
        <w:t xml:space="preserve"> квартал</w:t>
      </w:r>
      <w:r w:rsidR="007D4525" w:rsidRPr="005503D5">
        <w:t>,</w:t>
      </w:r>
      <w:r w:rsidR="009A6979" w:rsidRPr="005503D5">
        <w:t xml:space="preserve"> </w:t>
      </w:r>
      <w:r w:rsidR="00560CAA" w:rsidRPr="005503D5">
        <w:t>первое</w:t>
      </w:r>
      <w:r w:rsidR="009A6979" w:rsidRPr="005503D5">
        <w:t xml:space="preserve"> полугодие</w:t>
      </w:r>
      <w:r w:rsidR="007D4525" w:rsidRPr="005503D5">
        <w:t xml:space="preserve"> и</w:t>
      </w:r>
      <w:r w:rsidR="009A6979" w:rsidRPr="005503D5">
        <w:t xml:space="preserve"> 9 месяцев 202</w:t>
      </w:r>
      <w:r w:rsidR="007D4525" w:rsidRPr="005503D5">
        <w:t>1</w:t>
      </w:r>
      <w:r w:rsidR="009A6979" w:rsidRPr="005503D5">
        <w:t xml:space="preserve"> года.</w:t>
      </w:r>
    </w:p>
    <w:p w:rsidR="00D67686" w:rsidRDefault="00D4696E" w:rsidP="004A2CE7">
      <w:pPr>
        <w:spacing w:after="0" w:line="240" w:lineRule="auto"/>
        <w:ind w:left="0" w:right="0" w:firstLine="709"/>
      </w:pPr>
      <w:r w:rsidRPr="003E5957">
        <w:t>Заключения по результатам</w:t>
      </w:r>
      <w:r w:rsidR="003852D8" w:rsidRPr="003E5957">
        <w:t xml:space="preserve"> экспертно-анал</w:t>
      </w:r>
      <w:r w:rsidRPr="003E5957">
        <w:t>итических мероприятий направлены</w:t>
      </w:r>
      <w:r w:rsidR="003852D8" w:rsidRPr="003E5957">
        <w:t xml:space="preserve"> в Ду</w:t>
      </w:r>
      <w:r w:rsidR="00092E1D" w:rsidRPr="003E5957">
        <w:t xml:space="preserve">му Махнёвского муниципального </w:t>
      </w:r>
      <w:r w:rsidR="00EE6297" w:rsidRPr="003E5957">
        <w:t>образования</w:t>
      </w:r>
      <w:r w:rsidR="00825559" w:rsidRPr="003E5957">
        <w:t xml:space="preserve"> и</w:t>
      </w:r>
      <w:r w:rsidR="003852D8" w:rsidRPr="003E5957">
        <w:t xml:space="preserve"> </w:t>
      </w:r>
      <w:r w:rsidR="000D53C7" w:rsidRPr="003E5957">
        <w:t>Главе муниципального образования.</w:t>
      </w:r>
    </w:p>
    <w:p w:rsidR="00560CAA" w:rsidRPr="004B2247" w:rsidRDefault="00560CAA" w:rsidP="001E62B4">
      <w:pPr>
        <w:ind w:right="42" w:firstLine="709"/>
        <w:rPr>
          <w:color w:val="0000FF"/>
          <w:szCs w:val="28"/>
        </w:rPr>
      </w:pPr>
      <w:r w:rsidRPr="004B2247">
        <w:t xml:space="preserve">При наличии в проектах решений противоречий бюджетному законодательству, а также при выявлении необходимости внесения в них изменений и дополнений </w:t>
      </w:r>
      <w:r>
        <w:t>предложени</w:t>
      </w:r>
      <w:r w:rsidR="001E62B4">
        <w:t>я</w:t>
      </w:r>
      <w:r>
        <w:t xml:space="preserve"> Контрольного управления учтен</w:t>
      </w:r>
      <w:r w:rsidR="001E62B4">
        <w:t>ы</w:t>
      </w:r>
      <w:r w:rsidRPr="00560CAA">
        <w:rPr>
          <w:szCs w:val="28"/>
        </w:rPr>
        <w:t xml:space="preserve"> </w:t>
      </w:r>
      <w:r w:rsidRPr="004B2247">
        <w:rPr>
          <w:szCs w:val="28"/>
        </w:rPr>
        <w:t>при принятии решений соответствующих проектов нормативных актов</w:t>
      </w:r>
      <w:r w:rsidR="001E62B4">
        <w:t>.</w:t>
      </w:r>
      <w:r w:rsidR="001E62B4">
        <w:rPr>
          <w:color w:val="0000FF"/>
          <w:szCs w:val="28"/>
        </w:rPr>
        <w:t xml:space="preserve"> </w:t>
      </w:r>
      <w:r w:rsidRPr="004B2247">
        <w:rPr>
          <w:szCs w:val="28"/>
        </w:rPr>
        <w:t>Часть замечаний Контрольно</w:t>
      </w:r>
      <w:r w:rsidR="001E62B4">
        <w:rPr>
          <w:szCs w:val="28"/>
        </w:rPr>
        <w:t>го управления</w:t>
      </w:r>
      <w:r w:rsidRPr="004B2247">
        <w:rPr>
          <w:szCs w:val="28"/>
        </w:rPr>
        <w:t xml:space="preserve"> устранен</w:t>
      </w:r>
      <w:r w:rsidR="001E62B4">
        <w:rPr>
          <w:szCs w:val="28"/>
        </w:rPr>
        <w:t>ы</w:t>
      </w:r>
      <w:r w:rsidRPr="004B2247">
        <w:rPr>
          <w:szCs w:val="28"/>
        </w:rPr>
        <w:t xml:space="preserve"> в ходе проведения экспертиз проектов до рассмотрения и утверждения нормативных актов.</w:t>
      </w:r>
    </w:p>
    <w:p w:rsidR="00110C24" w:rsidRPr="003E5957" w:rsidRDefault="00110C24" w:rsidP="004A2CE7">
      <w:pPr>
        <w:spacing w:after="0" w:line="240" w:lineRule="auto"/>
        <w:ind w:left="0" w:right="0" w:firstLine="709"/>
      </w:pPr>
    </w:p>
    <w:p w:rsidR="00407144" w:rsidRPr="003E5957" w:rsidRDefault="003852D8" w:rsidP="003E5957">
      <w:pPr>
        <w:tabs>
          <w:tab w:val="center" w:pos="2125"/>
          <w:tab w:val="center" w:pos="5047"/>
        </w:tabs>
        <w:spacing w:after="0" w:line="240" w:lineRule="auto"/>
        <w:ind w:left="0" w:right="0" w:firstLine="0"/>
        <w:jc w:val="center"/>
        <w:rPr>
          <w:i/>
          <w:szCs w:val="28"/>
        </w:rPr>
      </w:pPr>
      <w:r w:rsidRPr="003E5957">
        <w:rPr>
          <w:i/>
          <w:szCs w:val="28"/>
        </w:rPr>
        <w:t xml:space="preserve">5. </w:t>
      </w:r>
      <w:r w:rsidRPr="003E5957">
        <w:rPr>
          <w:i/>
          <w:szCs w:val="28"/>
        </w:rPr>
        <w:tab/>
        <w:t>Финансово-экономическая экспертиза</w:t>
      </w:r>
      <w:r w:rsidR="00F92A12">
        <w:rPr>
          <w:i/>
          <w:szCs w:val="28"/>
        </w:rPr>
        <w:t xml:space="preserve"> </w:t>
      </w:r>
    </w:p>
    <w:p w:rsidR="009C2350" w:rsidRDefault="00D4696E" w:rsidP="004A2CE7">
      <w:pPr>
        <w:tabs>
          <w:tab w:val="center" w:pos="2125"/>
          <w:tab w:val="center" w:pos="5047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3E5957">
        <w:rPr>
          <w:color w:val="auto"/>
          <w:szCs w:val="28"/>
        </w:rPr>
        <w:t>За отчетный период по мере поступления в Контрольное управление</w:t>
      </w:r>
      <w:r w:rsidR="00A24DEE" w:rsidRPr="003E5957">
        <w:rPr>
          <w:color w:val="auto"/>
          <w:szCs w:val="28"/>
        </w:rPr>
        <w:t xml:space="preserve"> проведено </w:t>
      </w:r>
      <w:r w:rsidR="009C2350">
        <w:rPr>
          <w:color w:val="auto"/>
          <w:szCs w:val="28"/>
        </w:rPr>
        <w:t>152</w:t>
      </w:r>
      <w:r w:rsidRPr="003E5957">
        <w:rPr>
          <w:color w:val="auto"/>
          <w:szCs w:val="28"/>
        </w:rPr>
        <w:t xml:space="preserve"> финансово-экономиче</w:t>
      </w:r>
      <w:r w:rsidR="00A24DEE" w:rsidRPr="003E5957">
        <w:rPr>
          <w:color w:val="auto"/>
          <w:szCs w:val="28"/>
        </w:rPr>
        <w:t>ских экспертиз</w:t>
      </w:r>
      <w:r w:rsidR="001479A8">
        <w:rPr>
          <w:color w:val="auto"/>
          <w:szCs w:val="28"/>
        </w:rPr>
        <w:t>ы</w:t>
      </w:r>
      <w:r w:rsidR="00FC7712" w:rsidRPr="003E5957">
        <w:rPr>
          <w:color w:val="auto"/>
          <w:szCs w:val="28"/>
        </w:rPr>
        <w:t xml:space="preserve"> </w:t>
      </w:r>
      <w:r w:rsidR="00A24DEE" w:rsidRPr="003E5957">
        <w:rPr>
          <w:color w:val="auto"/>
          <w:szCs w:val="28"/>
        </w:rPr>
        <w:t xml:space="preserve"> (в 20</w:t>
      </w:r>
      <w:r w:rsidR="009C2350">
        <w:rPr>
          <w:color w:val="auto"/>
          <w:szCs w:val="28"/>
        </w:rPr>
        <w:t>20</w:t>
      </w:r>
      <w:r w:rsidR="00A24DEE" w:rsidRPr="003E5957">
        <w:rPr>
          <w:color w:val="auto"/>
          <w:szCs w:val="28"/>
        </w:rPr>
        <w:t xml:space="preserve"> году – </w:t>
      </w:r>
      <w:r w:rsidR="009C2350">
        <w:rPr>
          <w:color w:val="auto"/>
          <w:szCs w:val="28"/>
        </w:rPr>
        <w:t>126</w:t>
      </w:r>
      <w:r w:rsidRPr="003E5957">
        <w:rPr>
          <w:color w:val="auto"/>
          <w:szCs w:val="28"/>
        </w:rPr>
        <w:t>)</w:t>
      </w:r>
      <w:r w:rsidR="009C2350" w:rsidRPr="009C2350">
        <w:t xml:space="preserve"> </w:t>
      </w:r>
      <w:r w:rsidR="009C2350">
        <w:t>проектов постановлений Администрации Махнёвского муниципального образования</w:t>
      </w:r>
      <w:r w:rsidR="001479A8">
        <w:t xml:space="preserve"> (1 – об утверждении муниципальной программы, 151 –</w:t>
      </w:r>
      <w:r w:rsidR="009C2350">
        <w:t xml:space="preserve"> о внесении изменений в муниципальные программы</w:t>
      </w:r>
      <w:r w:rsidR="001479A8">
        <w:t>)</w:t>
      </w:r>
      <w:r w:rsidR="009C2350">
        <w:t>.</w:t>
      </w:r>
      <w:r w:rsidR="009C2350" w:rsidRPr="009C2350">
        <w:t xml:space="preserve"> </w:t>
      </w:r>
      <w:r w:rsidR="009C2350">
        <w:t xml:space="preserve">При </w:t>
      </w:r>
      <w:r w:rsidR="00404F91">
        <w:t xml:space="preserve">проведении </w:t>
      </w:r>
      <w:r w:rsidR="009C2350">
        <w:t>экспертиз</w:t>
      </w:r>
      <w:r w:rsidR="00404F91">
        <w:t>ы</w:t>
      </w:r>
      <w:r w:rsidR="009C2350">
        <w:t xml:space="preserve"> проектов постановлений отмечены нарушения и недостатки, которые предлагалось рассмотреть и устранить.</w:t>
      </w:r>
    </w:p>
    <w:p w:rsidR="009C2350" w:rsidRDefault="009C2350" w:rsidP="004A2CE7">
      <w:pPr>
        <w:tabs>
          <w:tab w:val="center" w:pos="2125"/>
          <w:tab w:val="center" w:pos="5047"/>
        </w:tabs>
        <w:spacing w:after="0" w:line="240" w:lineRule="auto"/>
        <w:ind w:left="0" w:right="0" w:firstLine="709"/>
        <w:rPr>
          <w:color w:val="auto"/>
          <w:szCs w:val="28"/>
        </w:rPr>
      </w:pPr>
      <w:r>
        <w:t xml:space="preserve">По результатам экспертиз проектов постановлений подготовлено и направлено 152 заключения, выявлено </w:t>
      </w:r>
      <w:r w:rsidR="00B360FA">
        <w:t>114</w:t>
      </w:r>
      <w:r>
        <w:t xml:space="preserve"> нарушений (недостатков), из них </w:t>
      </w:r>
      <w:r w:rsidR="00B360FA">
        <w:t>45</w:t>
      </w:r>
      <w:r>
        <w:t xml:space="preserve"> устранено </w:t>
      </w:r>
      <w:r w:rsidRPr="003E5957">
        <w:rPr>
          <w:color w:val="auto"/>
          <w:szCs w:val="28"/>
        </w:rPr>
        <w:t>при доработке соответствующих правовых актов.</w:t>
      </w:r>
    </w:p>
    <w:p w:rsidR="00110C24" w:rsidRPr="004A2CE7" w:rsidRDefault="00110C24" w:rsidP="004A2CE7">
      <w:pPr>
        <w:tabs>
          <w:tab w:val="center" w:pos="2125"/>
          <w:tab w:val="center" w:pos="5047"/>
        </w:tabs>
        <w:spacing w:after="0" w:line="240" w:lineRule="auto"/>
        <w:ind w:left="0" w:right="0" w:firstLine="709"/>
        <w:rPr>
          <w:i/>
          <w:szCs w:val="28"/>
        </w:rPr>
      </w:pPr>
    </w:p>
    <w:p w:rsidR="00867011" w:rsidRPr="001F101D" w:rsidRDefault="00C51178" w:rsidP="001F101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i/>
          <w:szCs w:val="28"/>
        </w:rPr>
      </w:pPr>
      <w:r w:rsidRPr="001F101D">
        <w:rPr>
          <w:i/>
          <w:szCs w:val="28"/>
        </w:rPr>
        <w:t>6.</w:t>
      </w:r>
      <w:r w:rsidR="00867011" w:rsidRPr="001F101D">
        <w:rPr>
          <w:i/>
          <w:szCs w:val="28"/>
        </w:rPr>
        <w:t xml:space="preserve"> </w:t>
      </w:r>
      <w:r w:rsidRPr="001F101D">
        <w:rPr>
          <w:i/>
          <w:szCs w:val="28"/>
        </w:rPr>
        <w:t>Обеспечение деятельности Контрольного управления</w:t>
      </w:r>
      <w:r w:rsidR="00F92A12">
        <w:rPr>
          <w:i/>
          <w:szCs w:val="28"/>
        </w:rPr>
        <w:t xml:space="preserve"> </w:t>
      </w:r>
    </w:p>
    <w:p w:rsidR="007C3043" w:rsidRPr="007C3043" w:rsidRDefault="00CC780D" w:rsidP="007C3043">
      <w:pPr>
        <w:autoSpaceDE w:val="0"/>
        <w:autoSpaceDN w:val="0"/>
        <w:adjustRightInd w:val="0"/>
        <w:spacing w:after="0" w:line="240" w:lineRule="auto"/>
        <w:ind w:left="0" w:right="0" w:firstLine="709"/>
        <w:rPr>
          <w:i/>
          <w:szCs w:val="28"/>
        </w:rPr>
      </w:pPr>
      <w:r w:rsidRPr="001F101D">
        <w:rPr>
          <w:i/>
          <w:szCs w:val="28"/>
        </w:rPr>
        <w:t>6.1. Кадровое, правовое и научно-методическое обеспечение деятельности.</w:t>
      </w:r>
    </w:p>
    <w:p w:rsidR="00E924B2" w:rsidRPr="00A62A9C" w:rsidRDefault="003D7FD8" w:rsidP="00A62A9C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Cs w:val="28"/>
        </w:rPr>
      </w:pPr>
      <w:r w:rsidRPr="001F101D">
        <w:rPr>
          <w:color w:val="auto"/>
          <w:szCs w:val="28"/>
        </w:rPr>
        <w:t xml:space="preserve">Фактическая </w:t>
      </w:r>
      <w:r w:rsidR="00E924B2">
        <w:rPr>
          <w:color w:val="auto"/>
          <w:szCs w:val="28"/>
        </w:rPr>
        <w:t xml:space="preserve">штатная </w:t>
      </w:r>
      <w:r w:rsidRPr="001F101D">
        <w:rPr>
          <w:color w:val="auto"/>
          <w:szCs w:val="28"/>
        </w:rPr>
        <w:t>ч</w:t>
      </w:r>
      <w:r w:rsidR="00C51178" w:rsidRPr="001F101D">
        <w:rPr>
          <w:color w:val="auto"/>
          <w:szCs w:val="28"/>
        </w:rPr>
        <w:t xml:space="preserve">исленность работников Контрольного управления </w:t>
      </w:r>
      <w:r w:rsidR="00E924B2">
        <w:rPr>
          <w:color w:val="auto"/>
          <w:szCs w:val="28"/>
        </w:rPr>
        <w:t>в 2021 году</w:t>
      </w:r>
      <w:r w:rsidR="00C51178" w:rsidRPr="001F101D">
        <w:rPr>
          <w:color w:val="auto"/>
          <w:szCs w:val="28"/>
        </w:rPr>
        <w:t xml:space="preserve"> состав</w:t>
      </w:r>
      <w:r w:rsidR="00E924B2">
        <w:rPr>
          <w:color w:val="auto"/>
          <w:szCs w:val="28"/>
        </w:rPr>
        <w:t>ила</w:t>
      </w:r>
      <w:r w:rsidR="00C51178" w:rsidRPr="001F101D">
        <w:rPr>
          <w:color w:val="auto"/>
          <w:szCs w:val="28"/>
        </w:rPr>
        <w:t xml:space="preserve"> 2 единицы</w:t>
      </w:r>
      <w:r w:rsidR="00E924B2">
        <w:rPr>
          <w:color w:val="auto"/>
          <w:szCs w:val="28"/>
        </w:rPr>
        <w:t xml:space="preserve"> (председатель и инспектор)</w:t>
      </w:r>
      <w:r w:rsidR="00A62A9C">
        <w:rPr>
          <w:color w:val="auto"/>
          <w:szCs w:val="28"/>
        </w:rPr>
        <w:t>, о</w:t>
      </w:r>
      <w:r w:rsidR="00E924B2">
        <w:rPr>
          <w:szCs w:val="28"/>
        </w:rPr>
        <w:t>ба</w:t>
      </w:r>
      <w:r w:rsidR="00E924B2" w:rsidRPr="00170DC9">
        <w:rPr>
          <w:szCs w:val="28"/>
        </w:rPr>
        <w:t xml:space="preserve"> сотрудник</w:t>
      </w:r>
      <w:r w:rsidR="00E924B2">
        <w:rPr>
          <w:szCs w:val="28"/>
        </w:rPr>
        <w:t>а</w:t>
      </w:r>
      <w:r w:rsidR="00E924B2" w:rsidRPr="00170DC9">
        <w:rPr>
          <w:szCs w:val="28"/>
        </w:rPr>
        <w:t xml:space="preserve"> имеют высшее образование.</w:t>
      </w:r>
    </w:p>
    <w:p w:rsidR="001F101D" w:rsidRDefault="00C51178" w:rsidP="001F101D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Cs w:val="28"/>
        </w:rPr>
      </w:pPr>
      <w:r w:rsidRPr="001F101D">
        <w:rPr>
          <w:color w:val="auto"/>
          <w:szCs w:val="28"/>
        </w:rPr>
        <w:t>Для организации и осуществления полномочий, установленных Положением о Контрольном управлении, проводились мероприятия для обеспечения правовых, кадровых, материально-технических, организационных, методологических, информационно-технологических условий деятельности Контрольного управления.</w:t>
      </w:r>
    </w:p>
    <w:p w:rsidR="00110C24" w:rsidRDefault="00110C24" w:rsidP="001F101D">
      <w:pPr>
        <w:autoSpaceDE w:val="0"/>
        <w:autoSpaceDN w:val="0"/>
        <w:adjustRightInd w:val="0"/>
        <w:spacing w:after="0" w:line="240" w:lineRule="auto"/>
        <w:ind w:left="0" w:right="0" w:firstLine="709"/>
        <w:rPr>
          <w:i/>
          <w:szCs w:val="28"/>
        </w:rPr>
      </w:pPr>
    </w:p>
    <w:p w:rsidR="000F3FAE" w:rsidRPr="001F101D" w:rsidRDefault="000F3FAE" w:rsidP="001F101D">
      <w:pPr>
        <w:autoSpaceDE w:val="0"/>
        <w:autoSpaceDN w:val="0"/>
        <w:adjustRightInd w:val="0"/>
        <w:spacing w:after="0" w:line="240" w:lineRule="auto"/>
        <w:ind w:left="0" w:right="0" w:firstLine="709"/>
        <w:rPr>
          <w:i/>
          <w:szCs w:val="28"/>
        </w:rPr>
      </w:pPr>
      <w:r w:rsidRPr="001F101D">
        <w:rPr>
          <w:i/>
          <w:color w:val="auto"/>
          <w:szCs w:val="28"/>
        </w:rPr>
        <w:lastRenderedPageBreak/>
        <w:t>6.2. Обеспечение доступа к информации о деятельности Контрольного управления.</w:t>
      </w:r>
    </w:p>
    <w:p w:rsidR="00110C24" w:rsidRDefault="00E83AAE" w:rsidP="00110C24">
      <w:pPr>
        <w:spacing w:after="0" w:line="240" w:lineRule="auto"/>
        <w:ind w:left="0" w:right="0" w:firstLine="709"/>
        <w:rPr>
          <w:color w:val="auto"/>
          <w:szCs w:val="28"/>
        </w:rPr>
      </w:pPr>
      <w:r w:rsidRPr="001F101D">
        <w:rPr>
          <w:color w:val="auto"/>
          <w:szCs w:val="28"/>
        </w:rPr>
        <w:t xml:space="preserve">В целях соблюдения принципов гласности и открытости на основании требований статьи 20 Положения о Контрольном управлении, на сайте </w:t>
      </w:r>
      <w:r w:rsidR="00FC7712" w:rsidRPr="001F101D">
        <w:rPr>
          <w:color w:val="auto"/>
          <w:szCs w:val="28"/>
        </w:rPr>
        <w:t xml:space="preserve">Контрольного управления Махнёвского МО </w:t>
      </w:r>
      <w:proofErr w:type="spellStart"/>
      <w:r w:rsidRPr="00A62A9C">
        <w:rPr>
          <w:color w:val="auto"/>
          <w:szCs w:val="28"/>
          <w:u w:val="single"/>
          <w:lang w:val="en-US"/>
        </w:rPr>
        <w:t>kumahne</w:t>
      </w:r>
      <w:r w:rsidR="001F101D" w:rsidRPr="00A62A9C">
        <w:rPr>
          <w:color w:val="auto"/>
          <w:szCs w:val="28"/>
          <w:u w:val="single"/>
          <w:lang w:val="en-US"/>
        </w:rPr>
        <w:t>v</w:t>
      </w:r>
      <w:r w:rsidRPr="00A62A9C">
        <w:rPr>
          <w:color w:val="auto"/>
          <w:szCs w:val="28"/>
          <w:u w:val="single"/>
          <w:lang w:val="en-US"/>
        </w:rPr>
        <w:t>o</w:t>
      </w:r>
      <w:proofErr w:type="spellEnd"/>
      <w:r w:rsidRPr="00A62A9C">
        <w:rPr>
          <w:color w:val="auto"/>
          <w:szCs w:val="28"/>
          <w:u w:val="single"/>
        </w:rPr>
        <w:t>.</w:t>
      </w:r>
      <w:proofErr w:type="spellStart"/>
      <w:r w:rsidRPr="00A62A9C">
        <w:rPr>
          <w:color w:val="auto"/>
          <w:szCs w:val="28"/>
          <w:u w:val="single"/>
          <w:lang w:val="en-US"/>
        </w:rPr>
        <w:t>ru</w:t>
      </w:r>
      <w:proofErr w:type="spellEnd"/>
      <w:r w:rsidR="00CD5925">
        <w:rPr>
          <w:color w:val="auto"/>
          <w:szCs w:val="28"/>
        </w:rPr>
        <w:t xml:space="preserve"> в течение 202</w:t>
      </w:r>
      <w:r w:rsidR="00567219">
        <w:rPr>
          <w:color w:val="auto"/>
          <w:szCs w:val="28"/>
        </w:rPr>
        <w:t>1</w:t>
      </w:r>
      <w:r w:rsidR="00CD5925">
        <w:rPr>
          <w:color w:val="auto"/>
          <w:szCs w:val="28"/>
        </w:rPr>
        <w:t xml:space="preserve"> года</w:t>
      </w:r>
      <w:r w:rsidR="00406648" w:rsidRPr="001F101D">
        <w:rPr>
          <w:color w:val="auto"/>
          <w:szCs w:val="28"/>
        </w:rPr>
        <w:t xml:space="preserve"> размещено </w:t>
      </w:r>
      <w:r w:rsidR="00A62A9C" w:rsidRPr="00A62A9C">
        <w:rPr>
          <w:color w:val="auto"/>
          <w:szCs w:val="28"/>
        </w:rPr>
        <w:t>177</w:t>
      </w:r>
      <w:r w:rsidRPr="001F101D">
        <w:rPr>
          <w:color w:val="auto"/>
          <w:szCs w:val="28"/>
        </w:rPr>
        <w:t xml:space="preserve"> публикаций, отражающих деятельность Контрольного управления. В том числе, информации о результатах контрольных и экспертно-аналитических мероприятий, план работы</w:t>
      </w:r>
      <w:r w:rsidR="00A62A9C" w:rsidRPr="00A62A9C">
        <w:rPr>
          <w:color w:val="auto"/>
          <w:szCs w:val="28"/>
        </w:rPr>
        <w:t xml:space="preserve"> </w:t>
      </w:r>
      <w:r w:rsidR="00A62A9C">
        <w:rPr>
          <w:color w:val="auto"/>
          <w:szCs w:val="28"/>
        </w:rPr>
        <w:t>на 2022 год</w:t>
      </w:r>
      <w:r w:rsidRPr="001F101D">
        <w:rPr>
          <w:color w:val="auto"/>
          <w:szCs w:val="28"/>
        </w:rPr>
        <w:t>, отчет о деятельности Контрольного управления за 20</w:t>
      </w:r>
      <w:r w:rsidR="00A62A9C" w:rsidRPr="00A62A9C">
        <w:rPr>
          <w:color w:val="auto"/>
          <w:szCs w:val="28"/>
        </w:rPr>
        <w:t>20</w:t>
      </w:r>
      <w:r w:rsidRPr="001F101D">
        <w:rPr>
          <w:color w:val="auto"/>
          <w:szCs w:val="28"/>
        </w:rPr>
        <w:t xml:space="preserve"> год. </w:t>
      </w:r>
      <w:r w:rsidR="00FC7712" w:rsidRPr="001F101D">
        <w:rPr>
          <w:color w:val="auto"/>
          <w:szCs w:val="28"/>
        </w:rPr>
        <w:t>И</w:t>
      </w:r>
      <w:r w:rsidRPr="001F101D">
        <w:rPr>
          <w:color w:val="auto"/>
          <w:szCs w:val="28"/>
        </w:rPr>
        <w:t>нформация о проведенных контрольных мероприятиях опубликована в средствах массовой информации</w:t>
      </w:r>
      <w:r w:rsidRPr="001F101D">
        <w:rPr>
          <w:color w:val="FF0000"/>
          <w:szCs w:val="28"/>
        </w:rPr>
        <w:t xml:space="preserve"> </w:t>
      </w:r>
      <w:r w:rsidRPr="001F101D">
        <w:rPr>
          <w:color w:val="auto"/>
          <w:szCs w:val="28"/>
        </w:rPr>
        <w:t>в Приложении «Муниципальный вестник» к газете</w:t>
      </w:r>
      <w:r w:rsidRPr="001F101D">
        <w:rPr>
          <w:color w:val="FF0000"/>
          <w:szCs w:val="28"/>
        </w:rPr>
        <w:t xml:space="preserve"> </w:t>
      </w:r>
      <w:r w:rsidRPr="001F101D">
        <w:rPr>
          <w:color w:val="auto"/>
          <w:szCs w:val="28"/>
        </w:rPr>
        <w:t>«Алапаевская искра».</w:t>
      </w:r>
    </w:p>
    <w:p w:rsidR="00110C24" w:rsidRPr="001F101D" w:rsidRDefault="00110C24" w:rsidP="00110C2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CC780D" w:rsidRPr="001F101D" w:rsidRDefault="00CC780D" w:rsidP="00CD5925">
      <w:pPr>
        <w:spacing w:after="0" w:line="240" w:lineRule="auto"/>
        <w:ind w:left="0" w:right="0" w:firstLine="709"/>
        <w:rPr>
          <w:i/>
          <w:color w:val="auto"/>
          <w:szCs w:val="28"/>
        </w:rPr>
      </w:pPr>
      <w:r w:rsidRPr="001F101D">
        <w:rPr>
          <w:i/>
          <w:color w:val="auto"/>
          <w:szCs w:val="28"/>
        </w:rPr>
        <w:t>6.3. Взаимодействие с контрольными и надзорными органами</w:t>
      </w:r>
      <w:r w:rsidR="00407144" w:rsidRPr="001F101D">
        <w:rPr>
          <w:i/>
          <w:color w:val="auto"/>
          <w:szCs w:val="28"/>
        </w:rPr>
        <w:t>.</w:t>
      </w:r>
      <w:r w:rsidR="002A2B32">
        <w:rPr>
          <w:i/>
          <w:color w:val="auto"/>
          <w:szCs w:val="28"/>
        </w:rPr>
        <w:t xml:space="preserve"> </w:t>
      </w:r>
    </w:p>
    <w:p w:rsidR="00D62412" w:rsidRPr="00F65ACF" w:rsidRDefault="00191ADB" w:rsidP="00D62412">
      <w:pPr>
        <w:shd w:val="clear" w:color="auto" w:fill="FFFFFF"/>
        <w:tabs>
          <w:tab w:val="left" w:pos="235"/>
        </w:tabs>
        <w:ind w:right="42" w:firstLine="709"/>
        <w:rPr>
          <w:szCs w:val="28"/>
        </w:rPr>
      </w:pPr>
      <w:r w:rsidRPr="001F101D">
        <w:rPr>
          <w:szCs w:val="28"/>
        </w:rPr>
        <w:t>В целях укрепления и развития единой системы внешнего муниципального финансового контроля</w:t>
      </w:r>
      <w:r w:rsidR="00D62412" w:rsidRPr="00D62412">
        <w:rPr>
          <w:szCs w:val="28"/>
        </w:rPr>
        <w:t xml:space="preserve"> </w:t>
      </w:r>
      <w:r w:rsidR="00D62412">
        <w:rPr>
          <w:szCs w:val="28"/>
        </w:rPr>
        <w:t>в</w:t>
      </w:r>
      <w:r w:rsidR="00D62412" w:rsidRPr="00F65ACF">
        <w:rPr>
          <w:szCs w:val="28"/>
        </w:rPr>
        <w:t xml:space="preserve"> 202</w:t>
      </w:r>
      <w:r w:rsidR="00D62412">
        <w:rPr>
          <w:szCs w:val="28"/>
        </w:rPr>
        <w:t>1</w:t>
      </w:r>
      <w:r w:rsidR="00D62412" w:rsidRPr="00F65ACF">
        <w:rPr>
          <w:szCs w:val="28"/>
        </w:rPr>
        <w:t xml:space="preserve"> году сотрудники Контрольно</w:t>
      </w:r>
      <w:r w:rsidR="00D62412">
        <w:rPr>
          <w:szCs w:val="28"/>
        </w:rPr>
        <w:t>го управления</w:t>
      </w:r>
      <w:r w:rsidR="00D62412" w:rsidRPr="00F65ACF">
        <w:rPr>
          <w:szCs w:val="28"/>
        </w:rPr>
        <w:t xml:space="preserve"> принимали участие в семинарах и совещаниях, проводимых Счетн</w:t>
      </w:r>
      <w:r w:rsidR="00D62412">
        <w:rPr>
          <w:szCs w:val="28"/>
        </w:rPr>
        <w:t>ой палатой Свердловской области</w:t>
      </w:r>
      <w:r w:rsidR="00D62412" w:rsidRPr="00F65ACF">
        <w:rPr>
          <w:szCs w:val="28"/>
        </w:rPr>
        <w:t xml:space="preserve"> в  дистанционном режиме и </w:t>
      </w:r>
      <w:r w:rsidR="00D62412">
        <w:rPr>
          <w:szCs w:val="28"/>
        </w:rPr>
        <w:t xml:space="preserve">режиме </w:t>
      </w:r>
      <w:proofErr w:type="spellStart"/>
      <w:r w:rsidR="00D62412" w:rsidRPr="00F65ACF">
        <w:rPr>
          <w:szCs w:val="28"/>
        </w:rPr>
        <w:t>онлайн</w:t>
      </w:r>
      <w:proofErr w:type="spellEnd"/>
      <w:r w:rsidR="00D62412" w:rsidRPr="00F65ACF">
        <w:rPr>
          <w:szCs w:val="28"/>
        </w:rPr>
        <w:t>.</w:t>
      </w:r>
    </w:p>
    <w:p w:rsidR="00CD5925" w:rsidRDefault="00D62412" w:rsidP="00D62412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Cs w:val="28"/>
        </w:rPr>
      </w:pPr>
      <w:r>
        <w:rPr>
          <w:szCs w:val="28"/>
        </w:rPr>
        <w:t xml:space="preserve">Также </w:t>
      </w:r>
      <w:r w:rsidR="00191ADB" w:rsidRPr="001F101D">
        <w:rPr>
          <w:szCs w:val="28"/>
        </w:rPr>
        <w:t xml:space="preserve">Контрольным управлением осуществлялось взаимодействие </w:t>
      </w:r>
      <w:r>
        <w:rPr>
          <w:szCs w:val="28"/>
        </w:rPr>
        <w:t xml:space="preserve">с </w:t>
      </w:r>
      <w:r w:rsidR="00191ADB" w:rsidRPr="001F101D">
        <w:rPr>
          <w:color w:val="auto"/>
          <w:szCs w:val="28"/>
        </w:rPr>
        <w:t>контрольно</w:t>
      </w:r>
      <w:r>
        <w:rPr>
          <w:color w:val="auto"/>
          <w:szCs w:val="28"/>
        </w:rPr>
        <w:t xml:space="preserve"> </w:t>
      </w:r>
      <w:r w:rsidR="00191ADB" w:rsidRPr="001F101D">
        <w:rPr>
          <w:color w:val="auto"/>
          <w:szCs w:val="28"/>
        </w:rPr>
        <w:t>-</w:t>
      </w:r>
      <w:r>
        <w:rPr>
          <w:color w:val="auto"/>
          <w:szCs w:val="28"/>
        </w:rPr>
        <w:t xml:space="preserve"> </w:t>
      </w:r>
      <w:r w:rsidR="00191ADB" w:rsidRPr="001F101D">
        <w:rPr>
          <w:color w:val="auto"/>
          <w:szCs w:val="28"/>
        </w:rPr>
        <w:t>счетными орга</w:t>
      </w:r>
      <w:r>
        <w:rPr>
          <w:color w:val="auto"/>
          <w:szCs w:val="28"/>
        </w:rPr>
        <w:t>нами муниципальных образований и</w:t>
      </w:r>
      <w:r w:rsidR="00191ADB" w:rsidRPr="001F101D">
        <w:rPr>
          <w:color w:val="auto"/>
          <w:szCs w:val="28"/>
        </w:rPr>
        <w:t xml:space="preserve"> </w:t>
      </w:r>
      <w:r w:rsidR="00FC7712" w:rsidRPr="001F101D">
        <w:rPr>
          <w:color w:val="auto"/>
          <w:szCs w:val="28"/>
        </w:rPr>
        <w:t xml:space="preserve"> </w:t>
      </w:r>
      <w:r w:rsidR="00191ADB" w:rsidRPr="001F101D">
        <w:rPr>
          <w:color w:val="auto"/>
          <w:szCs w:val="28"/>
        </w:rPr>
        <w:t xml:space="preserve"> </w:t>
      </w:r>
      <w:proofErr w:type="spellStart"/>
      <w:r w:rsidR="001F4D4B" w:rsidRPr="001F101D">
        <w:rPr>
          <w:color w:val="auto"/>
          <w:szCs w:val="28"/>
        </w:rPr>
        <w:t>Алапаевской</w:t>
      </w:r>
      <w:proofErr w:type="spellEnd"/>
      <w:r w:rsidR="00F92A12">
        <w:rPr>
          <w:color w:val="auto"/>
          <w:szCs w:val="28"/>
        </w:rPr>
        <w:t xml:space="preserve"> </w:t>
      </w:r>
      <w:r w:rsidR="001F4D4B" w:rsidRPr="001F101D">
        <w:rPr>
          <w:color w:val="auto"/>
          <w:szCs w:val="28"/>
        </w:rPr>
        <w:t xml:space="preserve"> городской </w:t>
      </w:r>
      <w:r w:rsidR="00F92A12">
        <w:rPr>
          <w:color w:val="auto"/>
          <w:szCs w:val="28"/>
        </w:rPr>
        <w:t xml:space="preserve"> </w:t>
      </w:r>
      <w:r w:rsidR="001F4D4B" w:rsidRPr="001F101D">
        <w:rPr>
          <w:color w:val="auto"/>
          <w:szCs w:val="28"/>
        </w:rPr>
        <w:t>прокуратур</w:t>
      </w:r>
      <w:r w:rsidR="00FC7712" w:rsidRPr="001F101D">
        <w:rPr>
          <w:color w:val="auto"/>
          <w:szCs w:val="28"/>
        </w:rPr>
        <w:t>ой</w:t>
      </w:r>
      <w:r w:rsidR="001F4D4B" w:rsidRPr="001F101D">
        <w:rPr>
          <w:color w:val="auto"/>
          <w:szCs w:val="28"/>
        </w:rPr>
        <w:t>.</w:t>
      </w:r>
    </w:p>
    <w:p w:rsidR="00110C24" w:rsidRPr="002A2B32" w:rsidRDefault="00191ADB" w:rsidP="002A2B32">
      <w:pPr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  <w:r w:rsidRPr="001F101D">
        <w:rPr>
          <w:szCs w:val="28"/>
        </w:rPr>
        <w:t>В течение отчетного периода Контрольное управление принимало участие в заседаниях комиссий и заседаниях Ду</w:t>
      </w:r>
      <w:r w:rsidR="001F4D4B" w:rsidRPr="001F101D">
        <w:rPr>
          <w:szCs w:val="28"/>
        </w:rPr>
        <w:t>мы Махнёвского муниципального образования</w:t>
      </w:r>
      <w:r w:rsidRPr="001F101D">
        <w:rPr>
          <w:szCs w:val="28"/>
        </w:rPr>
        <w:t>.</w:t>
      </w:r>
    </w:p>
    <w:p w:rsidR="002A2B32" w:rsidRDefault="002A2B32" w:rsidP="003E5957">
      <w:pPr>
        <w:spacing w:after="0" w:line="240" w:lineRule="auto"/>
        <w:ind w:left="0" w:right="0" w:firstLine="709"/>
        <w:rPr>
          <w:i/>
          <w:szCs w:val="28"/>
        </w:rPr>
      </w:pPr>
    </w:p>
    <w:p w:rsidR="00C75A02" w:rsidRDefault="003852D8" w:rsidP="003E5957">
      <w:pPr>
        <w:spacing w:after="0" w:line="240" w:lineRule="auto"/>
        <w:ind w:left="0" w:right="0" w:firstLine="709"/>
        <w:rPr>
          <w:i/>
          <w:szCs w:val="28"/>
        </w:rPr>
      </w:pPr>
      <w:r w:rsidRPr="001F101D">
        <w:rPr>
          <w:i/>
          <w:szCs w:val="28"/>
        </w:rPr>
        <w:t>6.4. Информацион</w:t>
      </w:r>
      <w:r w:rsidR="00A32F0A" w:rsidRPr="001F101D">
        <w:rPr>
          <w:i/>
          <w:szCs w:val="28"/>
        </w:rPr>
        <w:t>но-технологическое обеспечение д</w:t>
      </w:r>
      <w:r w:rsidRPr="001F101D">
        <w:rPr>
          <w:i/>
          <w:szCs w:val="28"/>
        </w:rPr>
        <w:t>еятельности</w:t>
      </w:r>
      <w:r w:rsidR="00567219">
        <w:rPr>
          <w:i/>
          <w:szCs w:val="28"/>
        </w:rPr>
        <w:t>.</w:t>
      </w:r>
      <w:r w:rsidR="00E013BB">
        <w:rPr>
          <w:i/>
          <w:szCs w:val="28"/>
        </w:rPr>
        <w:t xml:space="preserve"> </w:t>
      </w:r>
    </w:p>
    <w:p w:rsidR="003E5957" w:rsidRDefault="003852D8" w:rsidP="003E5957">
      <w:pPr>
        <w:spacing w:after="0" w:line="240" w:lineRule="auto"/>
        <w:ind w:left="0" w:right="0" w:firstLine="709"/>
        <w:rPr>
          <w:color w:val="auto"/>
          <w:szCs w:val="28"/>
        </w:rPr>
      </w:pPr>
      <w:r w:rsidRPr="001F101D">
        <w:rPr>
          <w:szCs w:val="28"/>
        </w:rPr>
        <w:t>В части информационного обеспечения на рабочи</w:t>
      </w:r>
      <w:r w:rsidR="00CC780D" w:rsidRPr="001F101D">
        <w:rPr>
          <w:szCs w:val="28"/>
        </w:rPr>
        <w:t>х местах сотрудников Контрольного управления</w:t>
      </w:r>
      <w:r w:rsidRPr="001F101D">
        <w:rPr>
          <w:szCs w:val="28"/>
        </w:rPr>
        <w:t xml:space="preserve"> установлен</w:t>
      </w:r>
      <w:r w:rsidR="00CC780D" w:rsidRPr="001F101D">
        <w:rPr>
          <w:szCs w:val="28"/>
        </w:rPr>
        <w:t>а сеть</w:t>
      </w:r>
      <w:r w:rsidRPr="001F101D">
        <w:rPr>
          <w:szCs w:val="28"/>
        </w:rPr>
        <w:t xml:space="preserve"> </w:t>
      </w:r>
      <w:r w:rsidR="00CC780D" w:rsidRPr="001F101D">
        <w:rPr>
          <w:szCs w:val="28"/>
        </w:rPr>
        <w:t>«</w:t>
      </w:r>
      <w:r w:rsidRPr="001F101D">
        <w:rPr>
          <w:szCs w:val="28"/>
        </w:rPr>
        <w:t>Интернет</w:t>
      </w:r>
      <w:r w:rsidR="00CC780D" w:rsidRPr="001F101D">
        <w:rPr>
          <w:szCs w:val="28"/>
        </w:rPr>
        <w:t>»</w:t>
      </w:r>
      <w:r w:rsidRPr="001F101D">
        <w:rPr>
          <w:szCs w:val="28"/>
        </w:rPr>
        <w:t>, электронная справочная пр</w:t>
      </w:r>
      <w:r w:rsidR="000F3FAE" w:rsidRPr="001F101D">
        <w:rPr>
          <w:szCs w:val="28"/>
        </w:rPr>
        <w:t xml:space="preserve">авовая система </w:t>
      </w:r>
      <w:r w:rsidR="00B304E4" w:rsidRPr="001F101D">
        <w:rPr>
          <w:szCs w:val="28"/>
        </w:rPr>
        <w:t>«</w:t>
      </w:r>
      <w:r w:rsidR="000F3FAE" w:rsidRPr="001F101D">
        <w:rPr>
          <w:szCs w:val="28"/>
        </w:rPr>
        <w:t>Консультант Плюс</w:t>
      </w:r>
      <w:r w:rsidR="00B304E4" w:rsidRPr="001F101D">
        <w:rPr>
          <w:szCs w:val="28"/>
        </w:rPr>
        <w:t>»</w:t>
      </w:r>
      <w:r w:rsidR="000F3FAE" w:rsidRPr="001F101D">
        <w:rPr>
          <w:szCs w:val="28"/>
        </w:rPr>
        <w:t>.</w:t>
      </w:r>
      <w:r w:rsidR="00124A3B" w:rsidRPr="001F101D">
        <w:rPr>
          <w:color w:val="auto"/>
          <w:szCs w:val="28"/>
        </w:rPr>
        <w:t xml:space="preserve">  </w:t>
      </w:r>
    </w:p>
    <w:p w:rsidR="00110C24" w:rsidRDefault="00110C24" w:rsidP="003E5957">
      <w:pPr>
        <w:spacing w:after="0" w:line="240" w:lineRule="auto"/>
        <w:ind w:left="0" w:right="0" w:firstLine="709"/>
        <w:rPr>
          <w:szCs w:val="28"/>
        </w:rPr>
      </w:pPr>
    </w:p>
    <w:p w:rsidR="00C75A02" w:rsidRDefault="00CC780D" w:rsidP="003E5957">
      <w:pPr>
        <w:spacing w:after="0" w:line="240" w:lineRule="auto"/>
        <w:ind w:left="0" w:right="0" w:firstLine="709"/>
        <w:rPr>
          <w:i/>
          <w:szCs w:val="28"/>
        </w:rPr>
      </w:pPr>
      <w:r w:rsidRPr="001F101D">
        <w:rPr>
          <w:i/>
          <w:szCs w:val="28"/>
        </w:rPr>
        <w:t>6.5. Финансовое обеспечение д</w:t>
      </w:r>
      <w:r w:rsidR="003852D8" w:rsidRPr="001F101D">
        <w:rPr>
          <w:i/>
          <w:szCs w:val="28"/>
        </w:rPr>
        <w:t>еятел</w:t>
      </w:r>
      <w:r w:rsidRPr="001F101D">
        <w:rPr>
          <w:i/>
          <w:szCs w:val="28"/>
        </w:rPr>
        <w:t>ьности Контрольного управлени</w:t>
      </w:r>
      <w:r w:rsidR="003E5957">
        <w:rPr>
          <w:i/>
          <w:szCs w:val="28"/>
        </w:rPr>
        <w:t>я.</w:t>
      </w:r>
      <w:r w:rsidR="007C3043">
        <w:rPr>
          <w:i/>
          <w:szCs w:val="28"/>
        </w:rPr>
        <w:t xml:space="preserve"> </w:t>
      </w:r>
    </w:p>
    <w:p w:rsidR="00CC780D" w:rsidRPr="001F101D" w:rsidRDefault="00CC780D" w:rsidP="003E5957">
      <w:pPr>
        <w:spacing w:after="0" w:line="240" w:lineRule="auto"/>
        <w:ind w:left="0" w:right="0" w:firstLine="709"/>
        <w:rPr>
          <w:szCs w:val="28"/>
        </w:rPr>
      </w:pPr>
      <w:r w:rsidRPr="001F101D">
        <w:rPr>
          <w:szCs w:val="28"/>
        </w:rPr>
        <w:t>Финансовое обеспечение деятельности Контрольного управления осуществляется на основании бюджетной сметы.</w:t>
      </w:r>
    </w:p>
    <w:p w:rsidR="000A6862" w:rsidRDefault="00CC780D" w:rsidP="003E5957">
      <w:pPr>
        <w:spacing w:after="0" w:line="240" w:lineRule="auto"/>
        <w:ind w:left="0" w:right="0"/>
        <w:rPr>
          <w:szCs w:val="28"/>
        </w:rPr>
      </w:pPr>
      <w:r w:rsidRPr="001F101D">
        <w:rPr>
          <w:szCs w:val="28"/>
        </w:rPr>
        <w:t>В соответствии с Решением Думы Махнёвского муниципального образования на 20</w:t>
      </w:r>
      <w:r w:rsidR="003E5957">
        <w:rPr>
          <w:szCs w:val="28"/>
        </w:rPr>
        <w:t>2</w:t>
      </w:r>
      <w:r w:rsidR="00E013BB">
        <w:rPr>
          <w:szCs w:val="28"/>
        </w:rPr>
        <w:t>1</w:t>
      </w:r>
      <w:r w:rsidRPr="001F101D">
        <w:rPr>
          <w:szCs w:val="28"/>
        </w:rPr>
        <w:t xml:space="preserve"> год объ</w:t>
      </w:r>
      <w:r w:rsidR="003E5957">
        <w:rPr>
          <w:szCs w:val="28"/>
        </w:rPr>
        <w:t>ё</w:t>
      </w:r>
      <w:r w:rsidRPr="001F101D">
        <w:rPr>
          <w:szCs w:val="28"/>
        </w:rPr>
        <w:t>м расходов на содержание Контрольного управления</w:t>
      </w:r>
      <w:r w:rsidR="00E013BB">
        <w:rPr>
          <w:szCs w:val="28"/>
        </w:rPr>
        <w:t xml:space="preserve"> </w:t>
      </w:r>
      <w:r w:rsidRPr="001F101D">
        <w:rPr>
          <w:szCs w:val="28"/>
        </w:rPr>
        <w:t xml:space="preserve">утвержден в сумме </w:t>
      </w:r>
      <w:r w:rsidR="007C3043">
        <w:rPr>
          <w:szCs w:val="28"/>
        </w:rPr>
        <w:t>1 054,5</w:t>
      </w:r>
      <w:r w:rsidRPr="001F101D">
        <w:rPr>
          <w:szCs w:val="28"/>
        </w:rPr>
        <w:t xml:space="preserve"> тыс. рублей, фактическое исполнение составило </w:t>
      </w:r>
      <w:r w:rsidR="0093009C">
        <w:rPr>
          <w:szCs w:val="28"/>
        </w:rPr>
        <w:t>1 </w:t>
      </w:r>
      <w:r w:rsidR="007C3043">
        <w:rPr>
          <w:szCs w:val="28"/>
        </w:rPr>
        <w:t>047</w:t>
      </w:r>
      <w:r w:rsidR="0093009C">
        <w:rPr>
          <w:szCs w:val="28"/>
        </w:rPr>
        <w:t>,</w:t>
      </w:r>
      <w:r w:rsidR="007C3043">
        <w:rPr>
          <w:szCs w:val="28"/>
        </w:rPr>
        <w:t>9</w:t>
      </w:r>
      <w:r w:rsidRPr="001F101D">
        <w:rPr>
          <w:szCs w:val="28"/>
        </w:rPr>
        <w:t xml:space="preserve"> тыс. рублей</w:t>
      </w:r>
      <w:r w:rsidR="005A4075" w:rsidRPr="001F101D">
        <w:rPr>
          <w:szCs w:val="28"/>
        </w:rPr>
        <w:t xml:space="preserve">, </w:t>
      </w:r>
      <w:r w:rsidR="005A4075" w:rsidRPr="0093009C">
        <w:rPr>
          <w:szCs w:val="28"/>
        </w:rPr>
        <w:t>или 99,</w:t>
      </w:r>
      <w:r w:rsidR="007C3043">
        <w:rPr>
          <w:szCs w:val="28"/>
        </w:rPr>
        <w:t>4</w:t>
      </w:r>
      <w:r w:rsidR="005A4075" w:rsidRPr="0093009C">
        <w:rPr>
          <w:szCs w:val="28"/>
        </w:rPr>
        <w:t xml:space="preserve"> %</w:t>
      </w:r>
      <w:r w:rsidR="005A4075" w:rsidRPr="001F101D">
        <w:rPr>
          <w:szCs w:val="28"/>
        </w:rPr>
        <w:t xml:space="preserve"> к утвержденным назначениям</w:t>
      </w:r>
      <w:r w:rsidRPr="001F101D">
        <w:rPr>
          <w:szCs w:val="28"/>
        </w:rPr>
        <w:t>.</w:t>
      </w:r>
    </w:p>
    <w:p w:rsidR="00110C24" w:rsidRPr="001F101D" w:rsidRDefault="00110C24" w:rsidP="007C3043">
      <w:pPr>
        <w:spacing w:after="0" w:line="240" w:lineRule="auto"/>
        <w:ind w:left="0" w:right="0" w:firstLine="0"/>
        <w:rPr>
          <w:szCs w:val="28"/>
        </w:rPr>
      </w:pPr>
    </w:p>
    <w:p w:rsidR="00591F59" w:rsidRDefault="0069341B" w:rsidP="00591F59">
      <w:pPr>
        <w:spacing w:after="0" w:line="240" w:lineRule="auto"/>
        <w:ind w:left="0" w:right="0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  <w:r w:rsidR="00591F59" w:rsidRPr="001F101D">
        <w:rPr>
          <w:i/>
          <w:szCs w:val="28"/>
        </w:rPr>
        <w:t>7.Основные направления деятельности Контрольного управления на текущий год</w:t>
      </w:r>
      <w:r w:rsidR="00591F59">
        <w:rPr>
          <w:i/>
          <w:szCs w:val="28"/>
        </w:rPr>
        <w:t>.</w:t>
      </w:r>
      <w:r w:rsidR="00567219">
        <w:rPr>
          <w:i/>
          <w:szCs w:val="28"/>
        </w:rPr>
        <w:t xml:space="preserve"> </w:t>
      </w:r>
    </w:p>
    <w:p w:rsidR="00300525" w:rsidRDefault="00300525" w:rsidP="00591F59">
      <w:pPr>
        <w:spacing w:after="0" w:line="240" w:lineRule="auto"/>
        <w:ind w:left="0" w:right="0" w:firstLine="709"/>
      </w:pPr>
      <w:proofErr w:type="gramStart"/>
      <w:r w:rsidRPr="00300525">
        <w:t xml:space="preserve">Ключевой задачей Контрольного </w:t>
      </w:r>
      <w:r>
        <w:t>управления</w:t>
      </w:r>
      <w:r w:rsidRPr="00300525">
        <w:t xml:space="preserve">, как органа внешнего муниципального финансового контроля, является представление Думе </w:t>
      </w:r>
      <w:r>
        <w:t>Махнёвского</w:t>
      </w:r>
      <w:r w:rsidRPr="00300525">
        <w:t xml:space="preserve"> муниципального образования и </w:t>
      </w:r>
      <w:r w:rsidR="006445C0">
        <w:t>Г</w:t>
      </w:r>
      <w:r w:rsidRPr="00300525">
        <w:t xml:space="preserve">лаве </w:t>
      </w:r>
      <w:r>
        <w:t>Махнёвского</w:t>
      </w:r>
      <w:r w:rsidRPr="00300525">
        <w:t xml:space="preserve"> муниципального образования объективной и независимой информации о </w:t>
      </w:r>
      <w:r w:rsidRPr="00300525">
        <w:lastRenderedPageBreak/>
        <w:t>формировании и исполнении местного бюджета, качестве муниципальных правовых актов и муниципальных программ, информации о законности, эффективности и результативности деятельности органов местного самоуправления по управлению и распоряжению муниципальными финансами и имуществом, причинах и последствиях выявленных</w:t>
      </w:r>
      <w:proofErr w:type="gramEnd"/>
      <w:r w:rsidRPr="00300525">
        <w:t xml:space="preserve"> нарушений, </w:t>
      </w:r>
      <w:proofErr w:type="gramStart"/>
      <w:r w:rsidRPr="00300525">
        <w:t>возможностях</w:t>
      </w:r>
      <w:proofErr w:type="gramEnd"/>
      <w:r w:rsidRPr="00300525">
        <w:t xml:space="preserve"> их устранения. </w:t>
      </w:r>
    </w:p>
    <w:p w:rsidR="00300525" w:rsidRDefault="00300525" w:rsidP="00591F59">
      <w:pPr>
        <w:spacing w:after="0" w:line="240" w:lineRule="auto"/>
        <w:ind w:left="0" w:right="0" w:firstLine="709"/>
      </w:pPr>
      <w:r w:rsidRPr="00300525">
        <w:t xml:space="preserve">Распоряжением председателя Контрольного </w:t>
      </w:r>
      <w:r>
        <w:t>управления</w:t>
      </w:r>
      <w:r w:rsidRPr="00300525">
        <w:t xml:space="preserve"> от 28.12.202</w:t>
      </w:r>
      <w:r>
        <w:t>1</w:t>
      </w:r>
      <w:r w:rsidR="00D81DDB">
        <w:t xml:space="preserve"> г.</w:t>
      </w:r>
      <w:r w:rsidRPr="00300525">
        <w:t xml:space="preserve"> № </w:t>
      </w:r>
      <w:r>
        <w:t>17</w:t>
      </w:r>
      <w:r w:rsidRPr="00300525">
        <w:t xml:space="preserve"> утверждён план работы Контрольного </w:t>
      </w:r>
      <w:r>
        <w:t>управления</w:t>
      </w:r>
      <w:r w:rsidRPr="00300525">
        <w:t xml:space="preserve"> на 202</w:t>
      </w:r>
      <w:r>
        <w:t>2</w:t>
      </w:r>
      <w:r w:rsidRPr="00300525">
        <w:t xml:space="preserve"> год</w:t>
      </w:r>
      <w:r w:rsidR="004F16E8">
        <w:t>, в котором определены приоритетные области контрольной, экспертно-аналитической и иной деятельности</w:t>
      </w:r>
      <w:r w:rsidRPr="00300525">
        <w:t xml:space="preserve">.  </w:t>
      </w:r>
    </w:p>
    <w:p w:rsidR="002A2B32" w:rsidRDefault="00300525" w:rsidP="00300525">
      <w:pPr>
        <w:spacing w:after="0" w:line="240" w:lineRule="auto"/>
        <w:ind w:left="0" w:right="0" w:firstLine="709"/>
        <w:rPr>
          <w:color w:val="auto"/>
          <w:szCs w:val="28"/>
        </w:rPr>
      </w:pPr>
      <w:r>
        <w:rPr>
          <w:szCs w:val="28"/>
        </w:rPr>
        <w:t>В  202</w:t>
      </w:r>
      <w:r w:rsidR="00D81DDB">
        <w:rPr>
          <w:szCs w:val="28"/>
        </w:rPr>
        <w:t>2</w:t>
      </w:r>
      <w:r>
        <w:rPr>
          <w:szCs w:val="28"/>
        </w:rPr>
        <w:t xml:space="preserve"> году  </w:t>
      </w:r>
      <w:r w:rsidR="00D81DDB">
        <w:rPr>
          <w:szCs w:val="28"/>
        </w:rPr>
        <w:t>К</w:t>
      </w:r>
      <w:r>
        <w:rPr>
          <w:szCs w:val="28"/>
        </w:rPr>
        <w:t>онтрольным управлением  будет  продолжена деятельность  по осуществлению  контроля  за  целевым  и  эффективным  использованием  бюджетных  средств,  муниципального  имущества и соблюдения законодательства при осуществлении муниципальных закупок.</w:t>
      </w:r>
    </w:p>
    <w:p w:rsidR="002A2B32" w:rsidRDefault="002A2B32" w:rsidP="00591F59">
      <w:pPr>
        <w:spacing w:after="0" w:line="240" w:lineRule="auto"/>
        <w:ind w:left="0" w:right="0" w:firstLine="0"/>
        <w:rPr>
          <w:szCs w:val="28"/>
        </w:rPr>
      </w:pPr>
    </w:p>
    <w:p w:rsidR="00034216" w:rsidRDefault="00034216" w:rsidP="00034216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34216" w:rsidRDefault="00034216" w:rsidP="00034216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34216" w:rsidRDefault="00034216" w:rsidP="00034216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34216" w:rsidRDefault="00034216" w:rsidP="00034216">
      <w:pPr>
        <w:spacing w:after="0" w:line="24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Председатель Контрольного управления </w:t>
      </w:r>
    </w:p>
    <w:p w:rsidR="00034216" w:rsidRDefault="00034216" w:rsidP="00034216">
      <w:pPr>
        <w:spacing w:after="0" w:line="24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Махнёвского муниципального образования                                    Л.И. </w:t>
      </w:r>
      <w:proofErr w:type="spellStart"/>
      <w:r>
        <w:rPr>
          <w:color w:val="auto"/>
          <w:szCs w:val="28"/>
        </w:rPr>
        <w:t>Подкина</w:t>
      </w:r>
      <w:proofErr w:type="spellEnd"/>
    </w:p>
    <w:p w:rsidR="00CE0C2C" w:rsidRDefault="00CE0C2C" w:rsidP="00695CB0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Default="00034216" w:rsidP="00CE0C2C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34216" w:rsidRPr="00034216" w:rsidRDefault="00CE0C2C" w:rsidP="00034216">
      <w:pPr>
        <w:spacing w:after="0" w:line="240" w:lineRule="auto"/>
        <w:ind w:left="0" w:right="0" w:firstLine="709"/>
        <w:jc w:val="right"/>
        <w:rPr>
          <w:color w:val="auto"/>
          <w:sz w:val="20"/>
          <w:szCs w:val="20"/>
        </w:rPr>
      </w:pPr>
      <w:r w:rsidRPr="00034216">
        <w:rPr>
          <w:color w:val="auto"/>
          <w:sz w:val="20"/>
          <w:szCs w:val="20"/>
        </w:rPr>
        <w:t xml:space="preserve">Приложение № 1 </w:t>
      </w:r>
    </w:p>
    <w:p w:rsidR="00034216" w:rsidRDefault="00034216" w:rsidP="0003421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034216">
        <w:rPr>
          <w:rFonts w:ascii="Times New Roman" w:hAnsi="Times New Roman" w:cs="Times New Roman"/>
          <w:sz w:val="20"/>
          <w:szCs w:val="20"/>
        </w:rPr>
        <w:t>к Отчету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4216">
        <w:rPr>
          <w:rFonts w:ascii="Times New Roman" w:hAnsi="Times New Roman" w:cs="Times New Roman"/>
          <w:sz w:val="20"/>
          <w:szCs w:val="20"/>
        </w:rPr>
        <w:t xml:space="preserve">о деятельности Контрольного управления Махнёвского </w:t>
      </w:r>
      <w:r>
        <w:rPr>
          <w:rFonts w:ascii="Times New Roman" w:hAnsi="Times New Roman" w:cs="Times New Roman"/>
          <w:sz w:val="20"/>
          <w:szCs w:val="20"/>
        </w:rPr>
        <w:t>МО</w:t>
      </w:r>
      <w:r w:rsidRPr="000342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4216" w:rsidRPr="00034216" w:rsidRDefault="00034216" w:rsidP="0003421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034216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034216">
        <w:rPr>
          <w:rStyle w:val="FontStyle53"/>
          <w:sz w:val="20"/>
          <w:szCs w:val="20"/>
        </w:rPr>
        <w:t>результатах</w:t>
      </w:r>
      <w:proofErr w:type="gramEnd"/>
      <w:r w:rsidRPr="00034216">
        <w:rPr>
          <w:rStyle w:val="FontStyle53"/>
          <w:sz w:val="20"/>
          <w:szCs w:val="20"/>
        </w:rPr>
        <w:t>, проведенных контрольных и экспертно-аналитических мероприятий</w:t>
      </w:r>
      <w:r w:rsidRPr="00034216">
        <w:rPr>
          <w:rFonts w:ascii="Times New Roman" w:hAnsi="Times New Roman" w:cs="Times New Roman"/>
          <w:sz w:val="20"/>
          <w:szCs w:val="20"/>
        </w:rPr>
        <w:t xml:space="preserve"> за 2021 год</w:t>
      </w:r>
    </w:p>
    <w:p w:rsidR="00CE0C2C" w:rsidRDefault="00CE0C2C" w:rsidP="00695CB0">
      <w:pPr>
        <w:spacing w:after="0" w:line="240" w:lineRule="auto"/>
        <w:ind w:left="0" w:right="0" w:firstLine="0"/>
        <w:rPr>
          <w:color w:val="auto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237"/>
        <w:gridCol w:w="1276"/>
        <w:gridCol w:w="1276"/>
      </w:tblGrid>
      <w:tr w:rsidR="00CE0C2C" w:rsidRPr="005D09E9" w:rsidTr="0083729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9E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D09E9">
              <w:rPr>
                <w:sz w:val="20"/>
                <w:szCs w:val="20"/>
              </w:rPr>
              <w:t>/</w:t>
            </w:r>
            <w:proofErr w:type="spellStart"/>
            <w:r w:rsidRPr="005D09E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               Показатель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Отчетный</w:t>
            </w:r>
            <w:r w:rsidRPr="005D09E9">
              <w:rPr>
                <w:sz w:val="20"/>
                <w:szCs w:val="20"/>
              </w:rPr>
              <w:br/>
              <w:t xml:space="preserve">  год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5D09E9">
              <w:rPr>
                <w:sz w:val="20"/>
                <w:szCs w:val="20"/>
              </w:rPr>
              <w:t>Предшес</w:t>
            </w:r>
            <w:proofErr w:type="gramStart"/>
            <w:r w:rsidRPr="005D09E9">
              <w:rPr>
                <w:sz w:val="20"/>
                <w:szCs w:val="20"/>
              </w:rPr>
              <w:t>т</w:t>
            </w:r>
            <w:proofErr w:type="spellEnd"/>
            <w:r w:rsidRPr="005D09E9">
              <w:rPr>
                <w:sz w:val="20"/>
                <w:szCs w:val="20"/>
              </w:rPr>
              <w:t>-</w:t>
            </w:r>
            <w:proofErr w:type="gramEnd"/>
            <w:r w:rsidRPr="005D09E9">
              <w:rPr>
                <w:sz w:val="20"/>
                <w:szCs w:val="20"/>
              </w:rPr>
              <w:t xml:space="preserve"> </w:t>
            </w:r>
            <w:r w:rsidRPr="005D09E9">
              <w:rPr>
                <w:sz w:val="20"/>
                <w:szCs w:val="20"/>
              </w:rPr>
              <w:br/>
            </w:r>
            <w:proofErr w:type="spellStart"/>
            <w:r w:rsidRPr="005D09E9">
              <w:rPr>
                <w:sz w:val="20"/>
                <w:szCs w:val="20"/>
              </w:rPr>
              <w:t>вующий</w:t>
            </w:r>
            <w:proofErr w:type="spellEnd"/>
            <w:r w:rsidRPr="005D09E9">
              <w:rPr>
                <w:sz w:val="20"/>
                <w:szCs w:val="20"/>
              </w:rPr>
              <w:t xml:space="preserve"> год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                   1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 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   3     </w:t>
            </w:r>
          </w:p>
        </w:tc>
      </w:tr>
      <w:tr w:rsidR="00CE0C2C" w:rsidRPr="005D09E9" w:rsidTr="0083729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поручений ПО</w:t>
            </w:r>
            <w:r>
              <w:rPr>
                <w:rStyle w:val="ad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МО</w:t>
            </w:r>
            <w:r>
              <w:rPr>
                <w:rStyle w:val="ad"/>
                <w:sz w:val="20"/>
                <w:szCs w:val="20"/>
              </w:rPr>
              <w:footnoteReference w:id="2"/>
            </w:r>
            <w:r w:rsidRPr="005D09E9">
              <w:rPr>
                <w:sz w:val="20"/>
                <w:szCs w:val="20"/>
              </w:rPr>
              <w:t xml:space="preserve">, направленных в </w:t>
            </w:r>
            <w:proofErr w:type="gramStart"/>
            <w:r w:rsidRPr="005D09E9">
              <w:rPr>
                <w:sz w:val="20"/>
                <w:szCs w:val="20"/>
              </w:rPr>
              <w:t>КО</w:t>
            </w:r>
            <w:proofErr w:type="gramEnd"/>
            <w:r>
              <w:rPr>
                <w:rStyle w:val="ad"/>
                <w:sz w:val="20"/>
                <w:szCs w:val="20"/>
              </w:rPr>
              <w:footnoteReference w:id="3"/>
            </w:r>
            <w:r w:rsidRPr="005D09E9">
              <w:rPr>
                <w:sz w:val="20"/>
                <w:szCs w:val="20"/>
              </w:rPr>
              <w:t xml:space="preserve">  для включения в план работы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72E28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0C2C" w:rsidRPr="005D09E9" w:rsidTr="0083729D">
        <w:trPr>
          <w:trHeight w:val="17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поручений ПО МО</w:t>
            </w:r>
            <w:r>
              <w:rPr>
                <w:sz w:val="20"/>
                <w:szCs w:val="20"/>
              </w:rPr>
              <w:t>,</w:t>
            </w:r>
            <w:r w:rsidRPr="005D09E9">
              <w:rPr>
                <w:sz w:val="20"/>
                <w:szCs w:val="20"/>
              </w:rPr>
              <w:t xml:space="preserve"> учтенных в плане работы </w:t>
            </w:r>
            <w:proofErr w:type="gramStart"/>
            <w:r w:rsidRPr="005D09E9">
              <w:rPr>
                <w:sz w:val="20"/>
                <w:szCs w:val="20"/>
              </w:rPr>
              <w:t>КО</w:t>
            </w:r>
            <w:proofErr w:type="gramEnd"/>
            <w:r w:rsidRPr="005D09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781CD7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72E28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0C2C" w:rsidRPr="005D09E9" w:rsidTr="0083729D">
        <w:trPr>
          <w:trHeight w:val="1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2.1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из них контрольных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781CD7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72E28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0C2C" w:rsidRPr="005D09E9" w:rsidTr="0083729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предложений и запросов главы МО</w:t>
            </w:r>
            <w:r>
              <w:rPr>
                <w:sz w:val="20"/>
                <w:szCs w:val="20"/>
              </w:rPr>
              <w:t>,</w:t>
            </w:r>
            <w:r w:rsidRPr="005D09E9">
              <w:rPr>
                <w:sz w:val="20"/>
                <w:szCs w:val="20"/>
              </w:rPr>
              <w:t xml:space="preserve"> направленных в </w:t>
            </w:r>
            <w:proofErr w:type="gramStart"/>
            <w:r w:rsidRPr="005D09E9">
              <w:rPr>
                <w:sz w:val="20"/>
                <w:szCs w:val="20"/>
              </w:rPr>
              <w:t>КО</w:t>
            </w:r>
            <w:proofErr w:type="gramEnd"/>
            <w:r w:rsidRPr="005D09E9">
              <w:rPr>
                <w:sz w:val="20"/>
                <w:szCs w:val="20"/>
              </w:rPr>
              <w:t xml:space="preserve"> для включения в план работы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E423F4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72E28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0C2C" w:rsidRPr="005D09E9" w:rsidTr="0083729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предложений и запросов главы МО</w:t>
            </w:r>
            <w:r>
              <w:rPr>
                <w:sz w:val="20"/>
                <w:szCs w:val="20"/>
              </w:rPr>
              <w:t>,</w:t>
            </w:r>
            <w:r w:rsidRPr="005D09E9">
              <w:rPr>
                <w:sz w:val="20"/>
                <w:szCs w:val="20"/>
              </w:rPr>
              <w:t xml:space="preserve"> учтенных в плане работы </w:t>
            </w:r>
            <w:proofErr w:type="gramStart"/>
            <w:r w:rsidRPr="005D09E9"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E423F4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72E28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0C2C" w:rsidRPr="005D09E9" w:rsidTr="0083729D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4.1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из них контрольных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E423F4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72E28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0C2C" w:rsidRPr="005D09E9" w:rsidTr="0083729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экспертно-аналитических мероприятий</w:t>
            </w:r>
            <w:r>
              <w:rPr>
                <w:sz w:val="20"/>
                <w:szCs w:val="20"/>
              </w:rPr>
              <w:t>,</w:t>
            </w:r>
            <w:r w:rsidRPr="005D09E9">
              <w:rPr>
                <w:sz w:val="20"/>
                <w:szCs w:val="20"/>
              </w:rPr>
              <w:t xml:space="preserve"> включенных в план работы КО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664A4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53E52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0C2C" w:rsidRPr="005D09E9" w:rsidTr="0083729D">
        <w:trPr>
          <w:trHeight w:val="1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завершенных экспертно-аналитических мероприятий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664A4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53E52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проведенных финансово-экономических экспертиз проектов муниципальных правовых актов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116A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9A3F8A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контрольных мероприятий</w:t>
            </w:r>
            <w:r>
              <w:rPr>
                <w:sz w:val="20"/>
                <w:szCs w:val="20"/>
              </w:rPr>
              <w:t>,</w:t>
            </w:r>
            <w:r w:rsidRPr="005D09E9">
              <w:rPr>
                <w:sz w:val="20"/>
                <w:szCs w:val="20"/>
              </w:rPr>
              <w:t xml:space="preserve"> включенных в годовой план работы КО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116A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53E52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завершенны</w:t>
            </w:r>
            <w:r>
              <w:rPr>
                <w:sz w:val="20"/>
                <w:szCs w:val="20"/>
              </w:rPr>
              <w:t>х контрольных мероприятий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116A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53E52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9.1.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в том числе по внешней проверке  отчета об исполнении бюджета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116A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53E52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0C2C" w:rsidRPr="005D09E9" w:rsidTr="0083729D">
        <w:trPr>
          <w:trHeight w:val="42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9.2.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1E287E">
              <w:rPr>
                <w:sz w:val="20"/>
                <w:szCs w:val="20"/>
              </w:rPr>
              <w:t xml:space="preserve">Количество </w:t>
            </w:r>
            <w:r w:rsidR="00553E52">
              <w:rPr>
                <w:sz w:val="20"/>
                <w:szCs w:val="20"/>
              </w:rPr>
              <w:t>с</w:t>
            </w:r>
            <w:r w:rsidR="00553E52" w:rsidRPr="005D09E9">
              <w:rPr>
                <w:sz w:val="20"/>
                <w:szCs w:val="20"/>
              </w:rPr>
              <w:t>оставлен</w:t>
            </w:r>
            <w:r w:rsidR="00553E52">
              <w:rPr>
                <w:sz w:val="20"/>
                <w:szCs w:val="20"/>
              </w:rPr>
              <w:t>ных</w:t>
            </w:r>
            <w:r w:rsidRPr="005D09E9">
              <w:rPr>
                <w:sz w:val="20"/>
                <w:szCs w:val="20"/>
              </w:rPr>
              <w:t xml:space="preserve"> актов по результатам проведенных контрольных мероприятий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116A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53E52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E0C2C" w:rsidRPr="005D09E9" w:rsidTr="0083729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9.3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в том числе по внешней проверке  отчета об исполнении бюджета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116A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53E52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0C2C" w:rsidRPr="005D09E9" w:rsidTr="0083729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F75AAB" w:rsidRDefault="00F75AAB" w:rsidP="0083729D">
            <w:pPr>
              <w:pStyle w:val="ConsPlusCell"/>
              <w:rPr>
                <w:sz w:val="20"/>
                <w:szCs w:val="20"/>
              </w:rPr>
            </w:pPr>
            <w:r w:rsidRPr="00F75AAB">
              <w:rPr>
                <w:bCs/>
                <w:sz w:val="20"/>
                <w:szCs w:val="20"/>
              </w:rPr>
              <w:t xml:space="preserve">Проверено средств местного бюджета всего, из них </w:t>
            </w:r>
            <w:r>
              <w:rPr>
                <w:sz w:val="20"/>
                <w:szCs w:val="20"/>
              </w:rPr>
              <w:t>(тыс. руб.)</w:t>
            </w:r>
            <w:r w:rsidRPr="00F75AA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F75AAB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74 051,8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53E52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65 686,0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10.1.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доходов бюджета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E423F4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10.2.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расходов бюджета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E423F4" w:rsidP="00E423F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74 037,5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8CA" w:rsidRPr="005D09E9" w:rsidTr="0083729D">
        <w:trPr>
          <w:trHeight w:val="27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5D09E9" w:rsidRDefault="006908CA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5D09E9" w:rsidRDefault="006908CA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09E9">
              <w:rPr>
                <w:sz w:val="20"/>
                <w:szCs w:val="20"/>
              </w:rPr>
              <w:t>ыявлены недостатки и нарушения использования муниципального имущества всего, в том числе</w:t>
            </w:r>
            <w:r>
              <w:rPr>
                <w:sz w:val="20"/>
                <w:szCs w:val="20"/>
              </w:rPr>
              <w:t xml:space="preserve"> </w:t>
            </w:r>
            <w:r w:rsidRPr="005D09E9">
              <w:rPr>
                <w:sz w:val="20"/>
                <w:szCs w:val="20"/>
              </w:rPr>
              <w:t>(тыс. руб.):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5D09E9" w:rsidRDefault="006908CA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5D09E9" w:rsidRDefault="00553E52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5 578,3</w:t>
            </w:r>
          </w:p>
        </w:tc>
      </w:tr>
      <w:tr w:rsidR="006908CA" w:rsidRPr="005D09E9" w:rsidTr="0083729D">
        <w:trPr>
          <w:trHeight w:val="27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5D09E9" w:rsidRDefault="006908CA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5D09E9" w:rsidRDefault="006908CA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нецелевое использование бюджетных средств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5B044D" w:rsidRDefault="00185E1F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5D09E9" w:rsidRDefault="00185E1F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08CA" w:rsidRPr="005D09E9" w:rsidTr="00A3099A">
        <w:trPr>
          <w:trHeight w:val="57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5D09E9" w:rsidRDefault="006908CA" w:rsidP="006908CA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2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5D09E9" w:rsidRDefault="006908CA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нарушения в области бухгалтерского (бюджетного) учета и отчетности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5D09E9" w:rsidRDefault="006908CA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5D09E9" w:rsidRDefault="00553E52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1 652,3</w:t>
            </w:r>
          </w:p>
        </w:tc>
      </w:tr>
      <w:tr w:rsidR="00A3099A" w:rsidRPr="005D09E9" w:rsidTr="0083729D">
        <w:trPr>
          <w:trHeight w:val="19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A" w:rsidRPr="005D09E9" w:rsidRDefault="00A3099A" w:rsidP="006908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A" w:rsidRPr="005D09E9" w:rsidRDefault="00A3099A" w:rsidP="00A309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неправомерное (необоснованное) использование средств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A" w:rsidRPr="00A3099A" w:rsidRDefault="00A3099A" w:rsidP="0083729D">
            <w:pPr>
              <w:pStyle w:val="ConsPlusCell"/>
              <w:rPr>
                <w:sz w:val="20"/>
                <w:szCs w:val="20"/>
              </w:rPr>
            </w:pPr>
            <w:r w:rsidRPr="00A3099A">
              <w:rPr>
                <w:sz w:val="20"/>
                <w:szCs w:val="20"/>
              </w:rPr>
              <w:t>1 243,7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9A" w:rsidRPr="005D09E9" w:rsidRDefault="00185E1F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3 565,3</w:t>
            </w:r>
          </w:p>
        </w:tc>
      </w:tr>
      <w:tr w:rsidR="00CE0C2C" w:rsidRPr="005D09E9" w:rsidTr="0083729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6908CA" w:rsidP="00A309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A309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A3099A" w:rsidP="006908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E0C2C" w:rsidRPr="005D09E9">
              <w:rPr>
                <w:sz w:val="20"/>
                <w:szCs w:val="20"/>
              </w:rPr>
              <w:t>арушения законодательства в сфере закупок товаров, работ, услуг для обеспечения</w:t>
            </w:r>
            <w:r w:rsidR="00CE0C2C">
              <w:rPr>
                <w:sz w:val="20"/>
                <w:szCs w:val="20"/>
              </w:rPr>
              <w:t xml:space="preserve"> </w:t>
            </w:r>
            <w:r w:rsidR="00CE0C2C" w:rsidRPr="005D09E9">
              <w:rPr>
                <w:sz w:val="20"/>
                <w:szCs w:val="20"/>
              </w:rPr>
              <w:t>муниципальных нужд</w:t>
            </w:r>
            <w:r w:rsidR="004320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B044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185E1F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0C2C" w:rsidRPr="005D09E9" w:rsidTr="0083729D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432005" w:rsidP="00A309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08CA">
              <w:rPr>
                <w:sz w:val="20"/>
                <w:szCs w:val="20"/>
              </w:rPr>
              <w:t>1</w:t>
            </w:r>
            <w:r w:rsidR="00CE0C2C" w:rsidRPr="005D09E9">
              <w:rPr>
                <w:sz w:val="20"/>
                <w:szCs w:val="20"/>
              </w:rPr>
              <w:t>.</w:t>
            </w:r>
            <w:r w:rsidR="00A3099A">
              <w:rPr>
                <w:sz w:val="20"/>
                <w:szCs w:val="20"/>
              </w:rPr>
              <w:t>5</w:t>
            </w:r>
            <w:r w:rsidR="006908C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A3099A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E0C2C" w:rsidRPr="005D09E9">
              <w:rPr>
                <w:sz w:val="20"/>
                <w:szCs w:val="20"/>
              </w:rPr>
              <w:t xml:space="preserve">арушения при распоряжении и управлении муниципальной собственностью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185E1F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185E1F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0C2C" w:rsidRPr="005D09E9" w:rsidTr="0083729D">
        <w:trPr>
          <w:trHeight w:val="25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A3099A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11.</w:t>
            </w:r>
            <w:r w:rsidR="00A3099A">
              <w:rPr>
                <w:sz w:val="20"/>
                <w:szCs w:val="20"/>
              </w:rPr>
              <w:t>6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иные нарушения в использовании бюджетных средств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6908CA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185E1F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0C2C" w:rsidRPr="005D09E9" w:rsidTr="0083729D">
        <w:trPr>
          <w:trHeight w:val="26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09E9">
              <w:rPr>
                <w:sz w:val="20"/>
                <w:szCs w:val="20"/>
              </w:rPr>
              <w:t xml:space="preserve">ыявлено неэффективное использование имущества МО (тыс. руб.)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32B7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185E1F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</w:tr>
      <w:tr w:rsidR="00CE0C2C" w:rsidRPr="005D09E9" w:rsidTr="0083729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Объем бюджетных средств,          </w:t>
            </w:r>
            <w:r w:rsidRPr="005D09E9">
              <w:rPr>
                <w:sz w:val="20"/>
                <w:szCs w:val="20"/>
              </w:rPr>
              <w:br/>
              <w:t xml:space="preserve">подлежащих к возмещению (тыс. руб.)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32B7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185E1F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CE0C2C" w:rsidRPr="005D09E9" w:rsidTr="0083729D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Количество направленных представлений и предписаний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32B7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0C2C" w:rsidRPr="005D09E9" w:rsidTr="0083729D">
        <w:trPr>
          <w:trHeight w:val="28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исполненных представлений и предписаний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32B7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(частично)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(частично)</w:t>
            </w:r>
          </w:p>
        </w:tc>
      </w:tr>
      <w:tr w:rsidR="00CE0C2C" w:rsidRPr="005D09E9" w:rsidTr="0083729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Устранено финансовых нарушений по результатам проверок, в том числе (тыс. руб.):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E0C2C" w:rsidRPr="005D09E9" w:rsidTr="0083729D">
        <w:trPr>
          <w:trHeight w:val="1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16.1.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возмещено средств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32B7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185E1F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CE0C2C" w:rsidRPr="005D09E9" w:rsidTr="0083729D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D09E9">
              <w:rPr>
                <w:sz w:val="20"/>
                <w:szCs w:val="20"/>
              </w:rPr>
              <w:t>16.2.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выполнено работ, оказано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72E28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0C2C" w:rsidRPr="005D09E9" w:rsidTr="0083729D">
        <w:trPr>
          <w:trHeight w:val="2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Количество материалов, направленных </w:t>
            </w:r>
            <w:proofErr w:type="gramStart"/>
            <w:r w:rsidRPr="005D09E9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72E28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9A3F8A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E0C2C" w:rsidRPr="005D09E9" w:rsidTr="0083729D">
        <w:trPr>
          <w:trHeight w:val="3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Количество материалов, направленных в адрес главы МО (главы администрации)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572E28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9A3F8A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E0C2C" w:rsidRPr="005D09E9" w:rsidTr="0083729D">
        <w:trPr>
          <w:trHeight w:val="4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Количество материалов, направленных в органы прокуратуры, иные правоохранительные органы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32B7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E0C2C" w:rsidRPr="005D09E9" w:rsidTr="0083729D">
        <w:trPr>
          <w:trHeight w:val="4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20.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Количество возбужденных уголовных дел по итогам рассмотрения материалов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32B7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0C2C" w:rsidRPr="005D09E9" w:rsidTr="0083729D">
        <w:trPr>
          <w:trHeight w:val="40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актов прокурорского реагирования</w:t>
            </w:r>
            <w:r>
              <w:rPr>
                <w:sz w:val="20"/>
                <w:szCs w:val="20"/>
              </w:rPr>
              <w:t>,</w:t>
            </w:r>
            <w:r w:rsidRPr="005D09E9">
              <w:rPr>
                <w:sz w:val="20"/>
                <w:szCs w:val="20"/>
              </w:rPr>
              <w:t xml:space="preserve"> вынесенных по итогам рассмотрения материалов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32B7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E0C2C" w:rsidRPr="005D09E9" w:rsidTr="0083729D">
        <w:trPr>
          <w:trHeight w:val="5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Количество лиц привлеченных к дисциплинарной ответственности по итогам рассмотрения материалов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32B7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Количество лиц привлеченных к административной ответственности по итогам рассмотрения материалов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232B7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0C2C" w:rsidRPr="005D09E9" w:rsidTr="0083729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Объем расходов </w:t>
            </w:r>
            <w:proofErr w:type="gramStart"/>
            <w:r w:rsidRPr="005D09E9">
              <w:rPr>
                <w:sz w:val="20"/>
                <w:szCs w:val="20"/>
              </w:rPr>
              <w:t>на содержание КО в соответствии с решением о бюджете</w:t>
            </w:r>
            <w:proofErr w:type="gramEnd"/>
            <w:r w:rsidRPr="005D09E9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E654FF" w:rsidRDefault="00E654FF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1 397,6</w:t>
            </w:r>
          </w:p>
        </w:tc>
      </w:tr>
      <w:tr w:rsidR="00CE0C2C" w:rsidRPr="005D09E9" w:rsidTr="0083729D">
        <w:trPr>
          <w:trHeight w:val="2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Фактические расходы на содержание КО (тыс. руб.)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E654FF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1 388,0</w:t>
            </w:r>
          </w:p>
        </w:tc>
      </w:tr>
      <w:tr w:rsidR="00CE0C2C" w:rsidRPr="005D09E9" w:rsidTr="0083729D">
        <w:trPr>
          <w:trHeight w:val="2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Штатная ч</w:t>
            </w:r>
            <w:r w:rsidRPr="005D09E9">
              <w:rPr>
                <w:sz w:val="20"/>
                <w:szCs w:val="20"/>
              </w:rPr>
              <w:t xml:space="preserve">исленность сотрудников </w:t>
            </w:r>
            <w:proofErr w:type="gramStart"/>
            <w:r w:rsidRPr="005D09E9"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в соответствии с НПА ПО</w:t>
            </w:r>
            <w:r w:rsidRPr="005D09E9">
              <w:rPr>
                <w:sz w:val="20"/>
                <w:szCs w:val="20"/>
              </w:rPr>
              <w:t xml:space="preserve">,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432005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E0C2C" w:rsidRPr="005D09E9" w:rsidTr="0083729D">
        <w:trPr>
          <w:trHeight w:val="2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Численность сотрудников </w:t>
            </w:r>
            <w:proofErr w:type="gramStart"/>
            <w:r w:rsidRPr="005D09E9"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фактическая</w:t>
            </w:r>
            <w:r w:rsidRPr="005D09E9">
              <w:rPr>
                <w:sz w:val="20"/>
                <w:szCs w:val="20"/>
              </w:rPr>
              <w:t xml:space="preserve">, всего в том числе: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432005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0C2C" w:rsidRPr="005D09E9" w:rsidTr="0083729D">
        <w:trPr>
          <w:trHeight w:val="26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количество инспекторов (чел.)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432005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0C2C" w:rsidRPr="005D09E9" w:rsidTr="0083729D">
        <w:trPr>
          <w:trHeight w:val="2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количество обеспечивающих специалистов   (чел.)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A3099A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0C2C" w:rsidRPr="005D09E9" w:rsidTr="0083729D">
        <w:trPr>
          <w:trHeight w:val="3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Состав сотрудников КО по уровню образования (чел.):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C" w:rsidRPr="005D09E9" w:rsidRDefault="00CE0C2C" w:rsidP="0083729D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C" w:rsidRPr="005D09E9" w:rsidRDefault="00CE0C2C" w:rsidP="0083729D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X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D09E9">
              <w:rPr>
                <w:sz w:val="20"/>
                <w:szCs w:val="20"/>
              </w:rPr>
              <w:t>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высшее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432005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D09E9">
              <w:rPr>
                <w:sz w:val="20"/>
                <w:szCs w:val="20"/>
              </w:rPr>
              <w:t>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09E9">
              <w:rPr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  <w:r w:rsidRPr="005D09E9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432005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0C2C" w:rsidRPr="005D09E9" w:rsidTr="0083729D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Профессиональное образование сотрудников  </w:t>
            </w:r>
            <w:proofErr w:type="gramStart"/>
            <w:r w:rsidRPr="005D09E9">
              <w:rPr>
                <w:sz w:val="20"/>
                <w:szCs w:val="20"/>
              </w:rPr>
              <w:t>КО</w:t>
            </w:r>
            <w:proofErr w:type="gramEnd"/>
            <w:r w:rsidRPr="005D09E9">
              <w:rPr>
                <w:sz w:val="20"/>
                <w:szCs w:val="20"/>
              </w:rPr>
              <w:t xml:space="preserve"> (чел.):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C" w:rsidRPr="005D09E9" w:rsidRDefault="00CE0C2C" w:rsidP="0083729D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C" w:rsidRPr="005D09E9" w:rsidRDefault="00CE0C2C" w:rsidP="0083729D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X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D09E9">
              <w:rPr>
                <w:sz w:val="20"/>
                <w:szCs w:val="20"/>
                <w:lang w:val="en-US"/>
              </w:rPr>
              <w:t>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финансово-экономическое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432005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D09E9">
              <w:rPr>
                <w:sz w:val="20"/>
                <w:szCs w:val="20"/>
                <w:lang w:val="en-US"/>
              </w:rPr>
              <w:t>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юридическое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432005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D09E9">
              <w:rPr>
                <w:sz w:val="20"/>
                <w:szCs w:val="20"/>
                <w:lang w:val="en-US"/>
              </w:rPr>
              <w:t>.3.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иное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432005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Численность сотрудников, прошедших обучение по программе повышения квалификации </w:t>
            </w: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432005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BB5C2D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Информирование о деятельности </w:t>
            </w:r>
            <w:proofErr w:type="gramStart"/>
            <w:r w:rsidRPr="005D09E9">
              <w:rPr>
                <w:sz w:val="20"/>
                <w:szCs w:val="20"/>
              </w:rPr>
              <w:t>КО</w:t>
            </w:r>
            <w:proofErr w:type="gramEnd"/>
            <w:r w:rsidRPr="005D09E9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490EC1" w:rsidRDefault="00CE0C2C" w:rsidP="0083729D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490EC1" w:rsidRDefault="00CE0C2C" w:rsidP="0083729D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D09E9">
              <w:rPr>
                <w:sz w:val="20"/>
                <w:szCs w:val="20"/>
              </w:rPr>
              <w:t>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публикаций в СМИ</w:t>
            </w:r>
            <w:r>
              <w:rPr>
                <w:sz w:val="20"/>
                <w:szCs w:val="20"/>
              </w:rPr>
              <w:t xml:space="preserve"> </w:t>
            </w:r>
            <w:r w:rsidRPr="007E6A98">
              <w:rPr>
                <w:sz w:val="20"/>
                <w:szCs w:val="20"/>
              </w:rPr>
              <w:t>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9A3F8A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9A3F8A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E0C2C" w:rsidRPr="005D09E9" w:rsidTr="008372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D09E9">
              <w:rPr>
                <w:sz w:val="20"/>
                <w:szCs w:val="20"/>
              </w:rPr>
              <w:t>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CE0C2C" w:rsidP="0083729D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Наличие официального сайта</w:t>
            </w:r>
            <w:proofErr w:type="gramStart"/>
            <w:r w:rsidRPr="005D0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(+/-)</w:t>
            </w:r>
            <w:r w:rsidRPr="005D09E9">
              <w:rPr>
                <w:sz w:val="20"/>
                <w:szCs w:val="20"/>
              </w:rPr>
              <w:t xml:space="preserve">                  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E654FF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C" w:rsidRPr="005D09E9" w:rsidRDefault="009A3F8A" w:rsidP="008372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CE0C2C" w:rsidRDefault="00CE0C2C" w:rsidP="00695CB0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34216" w:rsidRDefault="00034216" w:rsidP="00034216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34216" w:rsidRDefault="00034216" w:rsidP="00034216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34216" w:rsidRDefault="00034216" w:rsidP="00034216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CE0C2C" w:rsidRDefault="00CE0C2C" w:rsidP="00695CB0">
      <w:pPr>
        <w:spacing w:after="0" w:line="240" w:lineRule="auto"/>
        <w:ind w:left="0" w:right="0" w:firstLine="0"/>
      </w:pPr>
    </w:p>
    <w:sectPr w:rsidR="00CE0C2C" w:rsidSect="00E93A61">
      <w:type w:val="continuous"/>
      <w:pgSz w:w="11563" w:h="16488"/>
      <w:pgMar w:top="389" w:right="648" w:bottom="1247" w:left="15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72" w:rsidRDefault="00D51472" w:rsidP="00CE0C2C">
      <w:pPr>
        <w:spacing w:after="0" w:line="240" w:lineRule="auto"/>
      </w:pPr>
      <w:r>
        <w:separator/>
      </w:r>
    </w:p>
  </w:endnote>
  <w:endnote w:type="continuationSeparator" w:id="0">
    <w:p w:rsidR="00D51472" w:rsidRDefault="00D51472" w:rsidP="00CE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72" w:rsidRDefault="00D51472" w:rsidP="00CE0C2C">
      <w:pPr>
        <w:spacing w:after="0" w:line="240" w:lineRule="auto"/>
      </w:pPr>
      <w:r>
        <w:separator/>
      </w:r>
    </w:p>
  </w:footnote>
  <w:footnote w:type="continuationSeparator" w:id="0">
    <w:p w:rsidR="00D51472" w:rsidRDefault="00D51472" w:rsidP="00CE0C2C">
      <w:pPr>
        <w:spacing w:after="0" w:line="240" w:lineRule="auto"/>
      </w:pPr>
      <w:r>
        <w:continuationSeparator/>
      </w:r>
    </w:p>
  </w:footnote>
  <w:footnote w:id="1">
    <w:p w:rsidR="00CE0C2C" w:rsidRDefault="00CE0C2C" w:rsidP="00CE0C2C">
      <w:pPr>
        <w:pStyle w:val="ab"/>
      </w:pPr>
      <w:r>
        <w:rPr>
          <w:rStyle w:val="ad"/>
        </w:rPr>
        <w:footnoteRef/>
      </w:r>
      <w:r>
        <w:t xml:space="preserve"> ПО – представительный орган </w:t>
      </w:r>
    </w:p>
  </w:footnote>
  <w:footnote w:id="2">
    <w:p w:rsidR="00CE0C2C" w:rsidRDefault="00CE0C2C" w:rsidP="00CE0C2C">
      <w:pPr>
        <w:pStyle w:val="ab"/>
      </w:pPr>
      <w:r>
        <w:rPr>
          <w:rStyle w:val="ad"/>
        </w:rPr>
        <w:footnoteRef/>
      </w:r>
      <w:r>
        <w:t xml:space="preserve"> МО – муниципальное образование</w:t>
      </w:r>
    </w:p>
  </w:footnote>
  <w:footnote w:id="3">
    <w:p w:rsidR="00CE0C2C" w:rsidRDefault="00CE0C2C" w:rsidP="00CE0C2C">
      <w:pPr>
        <w:pStyle w:val="ab"/>
      </w:pPr>
      <w:r>
        <w:rPr>
          <w:rStyle w:val="ad"/>
        </w:rPr>
        <w:footnoteRef/>
      </w:r>
      <w:r>
        <w:t xml:space="preserve"> КО – контрольный орган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12.55pt;height: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55pt;height:5pt;visibility:visible;mso-wrap-style:square" o:bullet="t">
        <v:imagedata r:id="rId2" o:title=""/>
      </v:shape>
    </w:pict>
  </w:numPicBullet>
  <w:abstractNum w:abstractNumId="0">
    <w:nsid w:val="0D1C25F8"/>
    <w:multiLevelType w:val="hybridMultilevel"/>
    <w:tmpl w:val="97760DC8"/>
    <w:lvl w:ilvl="0" w:tplc="93D0F80C">
      <w:start w:val="8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FF736ED"/>
    <w:multiLevelType w:val="hybridMultilevel"/>
    <w:tmpl w:val="A69E87E8"/>
    <w:lvl w:ilvl="0" w:tplc="3CD2A8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508A8A">
      <w:start w:val="1"/>
      <w:numFmt w:val="bullet"/>
      <w:lvlRestart w:val="0"/>
      <w:lvlText w:val="•"/>
      <w:lvlPicBulletId w:val="0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6AD9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5CF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023B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EEB38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078A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C649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A8629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3D1DAC"/>
    <w:multiLevelType w:val="hybridMultilevel"/>
    <w:tmpl w:val="EFA679A6"/>
    <w:lvl w:ilvl="0" w:tplc="3DCE71F0">
      <w:start w:val="7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2F0EE">
      <w:start w:val="1"/>
      <w:numFmt w:val="lowerLetter"/>
      <w:lvlText w:val="%2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CF650">
      <w:start w:val="1"/>
      <w:numFmt w:val="lowerRoman"/>
      <w:lvlText w:val="%3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F08916">
      <w:start w:val="1"/>
      <w:numFmt w:val="decimal"/>
      <w:lvlText w:val="%4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4EFB6">
      <w:start w:val="1"/>
      <w:numFmt w:val="lowerLetter"/>
      <w:lvlText w:val="%5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227F4A">
      <w:start w:val="1"/>
      <w:numFmt w:val="lowerRoman"/>
      <w:lvlText w:val="%6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7CA72C">
      <w:start w:val="1"/>
      <w:numFmt w:val="decimal"/>
      <w:lvlText w:val="%7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80CBE">
      <w:start w:val="1"/>
      <w:numFmt w:val="lowerLetter"/>
      <w:lvlText w:val="%8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00078">
      <w:start w:val="1"/>
      <w:numFmt w:val="lowerRoman"/>
      <w:lvlText w:val="%9"/>
      <w:lvlJc w:val="left"/>
      <w:pPr>
        <w:ind w:left="7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0309A0"/>
    <w:multiLevelType w:val="hybridMultilevel"/>
    <w:tmpl w:val="05B2E6AA"/>
    <w:lvl w:ilvl="0" w:tplc="8CD8A84E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0AB108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28CEFA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3B8F93C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B2A88EC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F89C32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582756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62F316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F66DB00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B87E4A"/>
    <w:multiLevelType w:val="hybridMultilevel"/>
    <w:tmpl w:val="2F0EB6F6"/>
    <w:lvl w:ilvl="0" w:tplc="31667238">
      <w:start w:val="7"/>
      <w:numFmt w:val="decimal"/>
      <w:lvlText w:val="%1."/>
      <w:lvlJc w:val="left"/>
      <w:pPr>
        <w:ind w:left="107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>
    <w:nsid w:val="2FB90F38"/>
    <w:multiLevelType w:val="hybridMultilevel"/>
    <w:tmpl w:val="026EA164"/>
    <w:lvl w:ilvl="0" w:tplc="E7F650B6">
      <w:start w:val="6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58A0C0">
      <w:start w:val="1"/>
      <w:numFmt w:val="lowerLetter"/>
      <w:lvlText w:val="%2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347E96">
      <w:start w:val="1"/>
      <w:numFmt w:val="lowerRoman"/>
      <w:lvlText w:val="%3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782EE4">
      <w:start w:val="1"/>
      <w:numFmt w:val="decimal"/>
      <w:lvlText w:val="%4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9CE8B2">
      <w:start w:val="1"/>
      <w:numFmt w:val="lowerLetter"/>
      <w:lvlText w:val="%5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2CC09E">
      <w:start w:val="1"/>
      <w:numFmt w:val="lowerRoman"/>
      <w:lvlText w:val="%6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328212">
      <w:start w:val="1"/>
      <w:numFmt w:val="decimal"/>
      <w:lvlText w:val="%7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827BBE">
      <w:start w:val="1"/>
      <w:numFmt w:val="lowerLetter"/>
      <w:lvlText w:val="%8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CAA8C2">
      <w:start w:val="1"/>
      <w:numFmt w:val="lowerRoman"/>
      <w:lvlText w:val="%9"/>
      <w:lvlJc w:val="left"/>
      <w:pPr>
        <w:ind w:left="7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CD7090"/>
    <w:multiLevelType w:val="hybridMultilevel"/>
    <w:tmpl w:val="3000C6DC"/>
    <w:lvl w:ilvl="0" w:tplc="9288E29A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C4E9CA4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AA3C84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7644BA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1EF494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D4E10A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62326E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D6F5D2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64F276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4B111E"/>
    <w:multiLevelType w:val="hybridMultilevel"/>
    <w:tmpl w:val="C7B287D6"/>
    <w:lvl w:ilvl="0" w:tplc="C00651CA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06E74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8C1F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BEE14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D6801E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02DF3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EB8F45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E52DD8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1D2E1E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5835"/>
    <w:rsid w:val="00001B37"/>
    <w:rsid w:val="00034216"/>
    <w:rsid w:val="00045536"/>
    <w:rsid w:val="0008230C"/>
    <w:rsid w:val="00092E1D"/>
    <w:rsid w:val="000A6862"/>
    <w:rsid w:val="000D30B1"/>
    <w:rsid w:val="000D53C7"/>
    <w:rsid w:val="000F3FAE"/>
    <w:rsid w:val="00102AE9"/>
    <w:rsid w:val="001066C8"/>
    <w:rsid w:val="00110C24"/>
    <w:rsid w:val="00123C02"/>
    <w:rsid w:val="00124A3B"/>
    <w:rsid w:val="00126527"/>
    <w:rsid w:val="0013544F"/>
    <w:rsid w:val="001479A8"/>
    <w:rsid w:val="00151ACE"/>
    <w:rsid w:val="00185E1F"/>
    <w:rsid w:val="00191ADB"/>
    <w:rsid w:val="001B1DA5"/>
    <w:rsid w:val="001D350E"/>
    <w:rsid w:val="001E5EDD"/>
    <w:rsid w:val="001E62B4"/>
    <w:rsid w:val="001F101D"/>
    <w:rsid w:val="001F4D4B"/>
    <w:rsid w:val="002040F2"/>
    <w:rsid w:val="002116AC"/>
    <w:rsid w:val="00212AD7"/>
    <w:rsid w:val="00225D1A"/>
    <w:rsid w:val="00232B7D"/>
    <w:rsid w:val="002509AA"/>
    <w:rsid w:val="002547FF"/>
    <w:rsid w:val="002734EA"/>
    <w:rsid w:val="002A2B32"/>
    <w:rsid w:val="002B4028"/>
    <w:rsid w:val="002D0C28"/>
    <w:rsid w:val="002D4B64"/>
    <w:rsid w:val="002F132D"/>
    <w:rsid w:val="00300525"/>
    <w:rsid w:val="00305982"/>
    <w:rsid w:val="00337CCC"/>
    <w:rsid w:val="00357142"/>
    <w:rsid w:val="00357957"/>
    <w:rsid w:val="00365627"/>
    <w:rsid w:val="00372A33"/>
    <w:rsid w:val="0038321E"/>
    <w:rsid w:val="003852D8"/>
    <w:rsid w:val="003A2609"/>
    <w:rsid w:val="003C1599"/>
    <w:rsid w:val="003C544B"/>
    <w:rsid w:val="003D7FD8"/>
    <w:rsid w:val="003E5957"/>
    <w:rsid w:val="003F548B"/>
    <w:rsid w:val="00404F91"/>
    <w:rsid w:val="00406648"/>
    <w:rsid w:val="00407144"/>
    <w:rsid w:val="00431312"/>
    <w:rsid w:val="00432005"/>
    <w:rsid w:val="00466127"/>
    <w:rsid w:val="00473DF6"/>
    <w:rsid w:val="00474130"/>
    <w:rsid w:val="004A2CE7"/>
    <w:rsid w:val="004A4D67"/>
    <w:rsid w:val="004C5961"/>
    <w:rsid w:val="004D1308"/>
    <w:rsid w:val="004F16E8"/>
    <w:rsid w:val="005076EA"/>
    <w:rsid w:val="00521CD2"/>
    <w:rsid w:val="00523606"/>
    <w:rsid w:val="00523898"/>
    <w:rsid w:val="00532BFB"/>
    <w:rsid w:val="005347B0"/>
    <w:rsid w:val="00542A29"/>
    <w:rsid w:val="00544E91"/>
    <w:rsid w:val="005503D5"/>
    <w:rsid w:val="00553E52"/>
    <w:rsid w:val="00560CAA"/>
    <w:rsid w:val="00567219"/>
    <w:rsid w:val="00572E28"/>
    <w:rsid w:val="005819F8"/>
    <w:rsid w:val="00586D64"/>
    <w:rsid w:val="00587AF1"/>
    <w:rsid w:val="00591F59"/>
    <w:rsid w:val="005A4075"/>
    <w:rsid w:val="005A6AFB"/>
    <w:rsid w:val="005B044D"/>
    <w:rsid w:val="005C64A6"/>
    <w:rsid w:val="005D5F74"/>
    <w:rsid w:val="005D74B8"/>
    <w:rsid w:val="00613E07"/>
    <w:rsid w:val="006178B8"/>
    <w:rsid w:val="006445C0"/>
    <w:rsid w:val="00645E0C"/>
    <w:rsid w:val="00647BD0"/>
    <w:rsid w:val="00657555"/>
    <w:rsid w:val="00664A4C"/>
    <w:rsid w:val="006908CA"/>
    <w:rsid w:val="0069341B"/>
    <w:rsid w:val="00695CB0"/>
    <w:rsid w:val="006A79C1"/>
    <w:rsid w:val="006F0152"/>
    <w:rsid w:val="006F3D67"/>
    <w:rsid w:val="00701818"/>
    <w:rsid w:val="007023EB"/>
    <w:rsid w:val="00703500"/>
    <w:rsid w:val="00707B17"/>
    <w:rsid w:val="00714006"/>
    <w:rsid w:val="00727479"/>
    <w:rsid w:val="0074730C"/>
    <w:rsid w:val="007603FF"/>
    <w:rsid w:val="0076385E"/>
    <w:rsid w:val="00781CD7"/>
    <w:rsid w:val="007821A9"/>
    <w:rsid w:val="0078496D"/>
    <w:rsid w:val="0078694E"/>
    <w:rsid w:val="0079123E"/>
    <w:rsid w:val="007941AF"/>
    <w:rsid w:val="007A4B68"/>
    <w:rsid w:val="007C3043"/>
    <w:rsid w:val="007C4CB9"/>
    <w:rsid w:val="007D3C45"/>
    <w:rsid w:val="007D4525"/>
    <w:rsid w:val="00806972"/>
    <w:rsid w:val="00823A12"/>
    <w:rsid w:val="00825559"/>
    <w:rsid w:val="00860074"/>
    <w:rsid w:val="00867011"/>
    <w:rsid w:val="00885D6A"/>
    <w:rsid w:val="00886689"/>
    <w:rsid w:val="008B6B7B"/>
    <w:rsid w:val="008E2BCE"/>
    <w:rsid w:val="008E5A0D"/>
    <w:rsid w:val="00906213"/>
    <w:rsid w:val="0092322E"/>
    <w:rsid w:val="0093009C"/>
    <w:rsid w:val="00936772"/>
    <w:rsid w:val="009677AD"/>
    <w:rsid w:val="009961EB"/>
    <w:rsid w:val="009A3F8A"/>
    <w:rsid w:val="009A6979"/>
    <w:rsid w:val="009B51B8"/>
    <w:rsid w:val="009C2350"/>
    <w:rsid w:val="009C5D8B"/>
    <w:rsid w:val="009D1465"/>
    <w:rsid w:val="009D16BC"/>
    <w:rsid w:val="009D356A"/>
    <w:rsid w:val="009F175A"/>
    <w:rsid w:val="00A11D41"/>
    <w:rsid w:val="00A24DEE"/>
    <w:rsid w:val="00A3099A"/>
    <w:rsid w:val="00A32F0A"/>
    <w:rsid w:val="00A412A1"/>
    <w:rsid w:val="00A46FD6"/>
    <w:rsid w:val="00A62A9C"/>
    <w:rsid w:val="00A96846"/>
    <w:rsid w:val="00AA667C"/>
    <w:rsid w:val="00AB5D83"/>
    <w:rsid w:val="00AC0D2B"/>
    <w:rsid w:val="00AC3D22"/>
    <w:rsid w:val="00AC5E2F"/>
    <w:rsid w:val="00B05CFA"/>
    <w:rsid w:val="00B235D8"/>
    <w:rsid w:val="00B304E4"/>
    <w:rsid w:val="00B309CB"/>
    <w:rsid w:val="00B360FA"/>
    <w:rsid w:val="00B94885"/>
    <w:rsid w:val="00BB5C2D"/>
    <w:rsid w:val="00C1091A"/>
    <w:rsid w:val="00C13525"/>
    <w:rsid w:val="00C13649"/>
    <w:rsid w:val="00C32B06"/>
    <w:rsid w:val="00C3474F"/>
    <w:rsid w:val="00C44E86"/>
    <w:rsid w:val="00C51178"/>
    <w:rsid w:val="00C708B1"/>
    <w:rsid w:val="00C75A02"/>
    <w:rsid w:val="00C75D80"/>
    <w:rsid w:val="00C83A08"/>
    <w:rsid w:val="00CB0693"/>
    <w:rsid w:val="00CB1DD2"/>
    <w:rsid w:val="00CC780D"/>
    <w:rsid w:val="00CD5925"/>
    <w:rsid w:val="00CE0C2C"/>
    <w:rsid w:val="00CE1348"/>
    <w:rsid w:val="00D25A3E"/>
    <w:rsid w:val="00D33FC0"/>
    <w:rsid w:val="00D42050"/>
    <w:rsid w:val="00D46797"/>
    <w:rsid w:val="00D4696E"/>
    <w:rsid w:val="00D47D6D"/>
    <w:rsid w:val="00D51472"/>
    <w:rsid w:val="00D62412"/>
    <w:rsid w:val="00D63D10"/>
    <w:rsid w:val="00D67686"/>
    <w:rsid w:val="00D81DDB"/>
    <w:rsid w:val="00D873BB"/>
    <w:rsid w:val="00DB2FBF"/>
    <w:rsid w:val="00DB4A26"/>
    <w:rsid w:val="00E013BB"/>
    <w:rsid w:val="00E209DA"/>
    <w:rsid w:val="00E27ABC"/>
    <w:rsid w:val="00E423F4"/>
    <w:rsid w:val="00E45835"/>
    <w:rsid w:val="00E654FF"/>
    <w:rsid w:val="00E65758"/>
    <w:rsid w:val="00E83790"/>
    <w:rsid w:val="00E83AAE"/>
    <w:rsid w:val="00E924B2"/>
    <w:rsid w:val="00E93A61"/>
    <w:rsid w:val="00EB724C"/>
    <w:rsid w:val="00ED6B51"/>
    <w:rsid w:val="00EE6297"/>
    <w:rsid w:val="00F06D3B"/>
    <w:rsid w:val="00F53FE6"/>
    <w:rsid w:val="00F6031C"/>
    <w:rsid w:val="00F60A4D"/>
    <w:rsid w:val="00F6405D"/>
    <w:rsid w:val="00F676E5"/>
    <w:rsid w:val="00F75AAB"/>
    <w:rsid w:val="00F87E92"/>
    <w:rsid w:val="00F92A12"/>
    <w:rsid w:val="00FC02D3"/>
    <w:rsid w:val="00FC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8B"/>
    <w:pPr>
      <w:spacing w:after="11" w:line="250" w:lineRule="auto"/>
      <w:ind w:left="14" w:right="726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54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3790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FontStyle53">
    <w:name w:val="Font Style53"/>
    <w:basedOn w:val="a0"/>
    <w:uiPriority w:val="99"/>
    <w:rsid w:val="00E83790"/>
    <w:rPr>
      <w:rFonts w:ascii="Times New Roman" w:hAnsi="Times New Roman" w:cs="Times New Roman" w:hint="default"/>
      <w:sz w:val="18"/>
      <w:szCs w:val="18"/>
    </w:rPr>
  </w:style>
  <w:style w:type="paragraph" w:customStyle="1" w:styleId="p5">
    <w:name w:val="p5"/>
    <w:basedOn w:val="a"/>
    <w:uiPriority w:val="99"/>
    <w:rsid w:val="00E8379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525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Plain Text"/>
    <w:basedOn w:val="a"/>
    <w:link w:val="a7"/>
    <w:rsid w:val="006178B8"/>
    <w:pPr>
      <w:spacing w:after="0" w:line="240" w:lineRule="auto"/>
      <w:ind w:left="0" w:right="0" w:firstLine="0"/>
      <w:jc w:val="left"/>
    </w:pPr>
    <w:rPr>
      <w:rFonts w:ascii="Consolas" w:eastAsia="Calibri" w:hAnsi="Consolas" w:cs="Consolas"/>
      <w:color w:val="auto"/>
      <w:sz w:val="21"/>
      <w:szCs w:val="21"/>
    </w:rPr>
  </w:style>
  <w:style w:type="character" w:customStyle="1" w:styleId="a7">
    <w:name w:val="Текст Знак"/>
    <w:basedOn w:val="a0"/>
    <w:link w:val="a6"/>
    <w:rsid w:val="006178B8"/>
    <w:rPr>
      <w:rFonts w:ascii="Consolas" w:eastAsia="Calibri" w:hAnsi="Consolas" w:cs="Consolas"/>
      <w:sz w:val="21"/>
      <w:szCs w:val="21"/>
    </w:rPr>
  </w:style>
  <w:style w:type="paragraph" w:styleId="a8">
    <w:name w:val="Normal (Web)"/>
    <w:basedOn w:val="a"/>
    <w:rsid w:val="007821A9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E92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560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9F17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E0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CE0C2C"/>
    <w:pPr>
      <w:spacing w:after="0" w:line="240" w:lineRule="auto"/>
      <w:ind w:left="0" w:right="0" w:firstLine="709"/>
    </w:pPr>
    <w:rPr>
      <w:rFonts w:eastAsia="Calibri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E0C2C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unhideWhenUsed/>
    <w:rsid w:val="00CE0C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A559C-B8D2-4979-8882-6C5BC363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10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жданова</cp:lastModifiedBy>
  <cp:revision>59</cp:revision>
  <cp:lastPrinted>2020-03-04T10:58:00Z</cp:lastPrinted>
  <dcterms:created xsi:type="dcterms:W3CDTF">2020-02-14T06:17:00Z</dcterms:created>
  <dcterms:modified xsi:type="dcterms:W3CDTF">2022-03-10T11:58:00Z</dcterms:modified>
</cp:coreProperties>
</file>