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8C3" w:rsidRPr="00BB0C75" w:rsidRDefault="001A78C3" w:rsidP="001A78C3">
      <w:pPr>
        <w:pStyle w:val="a3"/>
        <w:ind w:right="23"/>
        <w:contextualSpacing/>
        <w:rPr>
          <w:rFonts w:ascii="Liberation Serif" w:hAnsi="Liberation Serif"/>
          <w:i/>
          <w:szCs w:val="28"/>
        </w:rPr>
      </w:pPr>
      <w:r w:rsidRPr="00BB0C75">
        <w:rPr>
          <w:rFonts w:ascii="Liberation Serif" w:hAnsi="Liberation Serif"/>
          <w:i/>
          <w:szCs w:val="28"/>
        </w:rPr>
        <w:t>Информация</w:t>
      </w:r>
    </w:p>
    <w:p w:rsidR="001A78C3" w:rsidRPr="00BB0C75" w:rsidRDefault="001A78C3" w:rsidP="001A78C3">
      <w:pPr>
        <w:ind w:right="23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BB0C75">
        <w:rPr>
          <w:rFonts w:ascii="Liberation Serif" w:hAnsi="Liberation Serif"/>
          <w:b/>
          <w:i/>
          <w:sz w:val="28"/>
          <w:szCs w:val="28"/>
        </w:rPr>
        <w:t>об исполнении бюджета</w:t>
      </w:r>
    </w:p>
    <w:p w:rsidR="001A78C3" w:rsidRPr="00941214" w:rsidRDefault="001A78C3" w:rsidP="001A78C3">
      <w:pPr>
        <w:ind w:right="23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BB0C75">
        <w:rPr>
          <w:rFonts w:ascii="Liberation Serif" w:hAnsi="Liberation Serif"/>
          <w:b/>
          <w:i/>
          <w:sz w:val="28"/>
          <w:szCs w:val="28"/>
        </w:rPr>
        <w:t xml:space="preserve">Махнёвского муниципального образования </w:t>
      </w:r>
      <w:r>
        <w:rPr>
          <w:b/>
          <w:i/>
          <w:sz w:val="28"/>
          <w:szCs w:val="28"/>
          <w:lang w:eastAsia="en-US"/>
        </w:rPr>
        <w:t>за 9 месяцев 2020 года</w:t>
      </w:r>
      <w:r w:rsidRPr="00BB0C75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1A78C3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1A78C3" w:rsidRPr="00196ABE" w:rsidRDefault="001A78C3" w:rsidP="001A78C3">
      <w:pPr>
        <w:tabs>
          <w:tab w:val="left" w:pos="851"/>
        </w:tabs>
        <w:ind w:right="-227"/>
        <w:contextualSpacing/>
        <w:jc w:val="both"/>
        <w:rPr>
          <w:rFonts w:ascii="Liberation Serif" w:eastAsia="Courier New" w:hAnsi="Liberation Serif"/>
        </w:rPr>
      </w:pPr>
      <w:r w:rsidRPr="00196ABE">
        <w:rPr>
          <w:rFonts w:ascii="Liberation Serif" w:hAnsi="Liberation Serif"/>
        </w:rPr>
        <w:t xml:space="preserve">                </w:t>
      </w:r>
      <w:r w:rsidRPr="00196ABE">
        <w:rPr>
          <w:rFonts w:ascii="Liberation Serif" w:hAnsi="Liberation Serif"/>
          <w:sz w:val="28"/>
          <w:szCs w:val="28"/>
        </w:rPr>
        <w:t xml:space="preserve">  </w:t>
      </w:r>
      <w:r w:rsidRPr="00196ABE">
        <w:rPr>
          <w:rFonts w:ascii="Liberation Serif" w:hAnsi="Liberation Serif"/>
          <w:sz w:val="28"/>
        </w:rPr>
        <w:t>Бюджет Махнёвского муниципального образования на 2020 год утвержден Решением Думы Махнёвского муниципального образования от 18.12.2019 года       № 464 (с изменениями).</w:t>
      </w:r>
    </w:p>
    <w:p w:rsidR="001A78C3" w:rsidRPr="00196ABE" w:rsidRDefault="001A78C3" w:rsidP="001A78C3">
      <w:pPr>
        <w:tabs>
          <w:tab w:val="left" w:pos="851"/>
          <w:tab w:val="left" w:pos="993"/>
        </w:tabs>
        <w:ind w:right="-227"/>
        <w:contextualSpacing/>
        <w:jc w:val="both"/>
        <w:rPr>
          <w:rFonts w:ascii="Liberation Serif" w:eastAsia="Courier New" w:hAnsi="Liberation Serif"/>
        </w:rPr>
      </w:pPr>
      <w:r w:rsidRPr="00196ABE">
        <w:rPr>
          <w:rFonts w:ascii="Liberation Serif" w:hAnsi="Liberation Serif"/>
          <w:sz w:val="28"/>
        </w:rPr>
        <w:t xml:space="preserve">              Объем доходной части бюджета Махнёвского муниципального образования на 2020 год утвержден сумме 33</w:t>
      </w:r>
      <w:r>
        <w:rPr>
          <w:rFonts w:ascii="Liberation Serif" w:hAnsi="Liberation Serif"/>
          <w:sz w:val="28"/>
        </w:rPr>
        <w:t>7</w:t>
      </w:r>
      <w:r w:rsidRPr="00196ABE"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151</w:t>
      </w:r>
      <w:r w:rsidRPr="00196ABE"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>2</w:t>
      </w:r>
      <w:r w:rsidRPr="00196ABE">
        <w:rPr>
          <w:rFonts w:ascii="Liberation Serif" w:hAnsi="Liberation Serif"/>
          <w:sz w:val="28"/>
        </w:rPr>
        <w:t xml:space="preserve"> тыс. рублей, в том числе налоговые и неналоговые доходы – 59 619,5 тыс. рублей, безвозмездные поступления – 27</w:t>
      </w:r>
      <w:r>
        <w:rPr>
          <w:rFonts w:ascii="Liberation Serif" w:hAnsi="Liberation Serif"/>
          <w:sz w:val="28"/>
        </w:rPr>
        <w:t>7</w:t>
      </w:r>
      <w:r w:rsidRPr="00196ABE">
        <w:rPr>
          <w:rFonts w:ascii="Liberation Serif" w:hAnsi="Liberation Serif"/>
          <w:sz w:val="28"/>
        </w:rPr>
        <w:t> </w:t>
      </w:r>
      <w:r>
        <w:rPr>
          <w:rFonts w:ascii="Liberation Serif" w:hAnsi="Liberation Serif"/>
          <w:sz w:val="28"/>
        </w:rPr>
        <w:t>531</w:t>
      </w:r>
      <w:r w:rsidRPr="00196ABE">
        <w:rPr>
          <w:rFonts w:ascii="Liberation Serif" w:hAnsi="Liberation Serif"/>
          <w:sz w:val="28"/>
        </w:rPr>
        <w:t>,</w:t>
      </w:r>
      <w:r>
        <w:rPr>
          <w:rFonts w:ascii="Liberation Serif" w:hAnsi="Liberation Serif"/>
          <w:sz w:val="28"/>
        </w:rPr>
        <w:t>7</w:t>
      </w:r>
      <w:r w:rsidRPr="00196ABE">
        <w:rPr>
          <w:rFonts w:ascii="Liberation Serif" w:hAnsi="Liberation Serif"/>
          <w:sz w:val="28"/>
        </w:rPr>
        <w:t xml:space="preserve"> тыс. рублей.</w:t>
      </w:r>
    </w:p>
    <w:p w:rsidR="001A78C3" w:rsidRPr="00196ABE" w:rsidRDefault="001A78C3" w:rsidP="001A78C3">
      <w:pPr>
        <w:tabs>
          <w:tab w:val="left" w:pos="709"/>
          <w:tab w:val="left" w:pos="993"/>
        </w:tabs>
        <w:ind w:right="-227"/>
        <w:contextualSpacing/>
        <w:jc w:val="both"/>
        <w:rPr>
          <w:rFonts w:ascii="Liberation Serif" w:eastAsia="Courier New" w:hAnsi="Liberation Serif"/>
        </w:rPr>
      </w:pPr>
      <w:r w:rsidRPr="00196ABE">
        <w:rPr>
          <w:rFonts w:ascii="Liberation Serif" w:hAnsi="Liberation Serif"/>
          <w:sz w:val="28"/>
        </w:rPr>
        <w:t xml:space="preserve">          Фактические поступления в бюджет Махнёвского муниципального образования за </w:t>
      </w:r>
      <w:r>
        <w:rPr>
          <w:rFonts w:ascii="Liberation Serif" w:hAnsi="Liberation Serif"/>
          <w:sz w:val="28"/>
        </w:rPr>
        <w:t>9 месяцев</w:t>
      </w:r>
      <w:r w:rsidRPr="00196ABE">
        <w:rPr>
          <w:rFonts w:ascii="Liberation Serif" w:hAnsi="Liberation Serif"/>
          <w:sz w:val="28"/>
        </w:rPr>
        <w:t xml:space="preserve"> 2020 года составили </w:t>
      </w:r>
      <w:r>
        <w:rPr>
          <w:rFonts w:ascii="Liberation Serif" w:hAnsi="Liberation Serif"/>
          <w:sz w:val="28"/>
        </w:rPr>
        <w:t>250 233,0</w:t>
      </w:r>
      <w:r w:rsidRPr="00196ABE">
        <w:rPr>
          <w:rFonts w:ascii="Liberation Serif" w:hAnsi="Liberation Serif"/>
          <w:sz w:val="28"/>
        </w:rPr>
        <w:t xml:space="preserve"> тыс. рублей, в том числе налоговые и неналоговые доходы – </w:t>
      </w:r>
      <w:r>
        <w:rPr>
          <w:rFonts w:ascii="Liberation Serif" w:hAnsi="Liberation Serif"/>
          <w:sz w:val="28"/>
        </w:rPr>
        <w:t>37 375,2</w:t>
      </w:r>
      <w:r w:rsidRPr="00196ABE">
        <w:rPr>
          <w:rFonts w:ascii="Liberation Serif" w:hAnsi="Liberation Serif"/>
          <w:sz w:val="28"/>
        </w:rPr>
        <w:t xml:space="preserve"> тыс. рублей, безвозмездные поступления – </w:t>
      </w:r>
      <w:r>
        <w:rPr>
          <w:rFonts w:ascii="Liberation Serif" w:hAnsi="Liberation Serif"/>
          <w:sz w:val="28"/>
        </w:rPr>
        <w:t>213 511,2</w:t>
      </w:r>
      <w:r w:rsidRPr="00196ABE">
        <w:rPr>
          <w:rFonts w:ascii="Liberation Serif" w:hAnsi="Liberation Serif"/>
          <w:sz w:val="28"/>
        </w:rPr>
        <w:t xml:space="preserve"> тыс. рублей. </w:t>
      </w:r>
      <w:proofErr w:type="gramStart"/>
      <w:r w:rsidRPr="00196ABE">
        <w:rPr>
          <w:rFonts w:ascii="Liberation Serif" w:hAnsi="Liberation Serif"/>
          <w:sz w:val="28"/>
        </w:rPr>
        <w:t xml:space="preserve">Годовые назначения по налоговым и неналоговым доходам исполнены на </w:t>
      </w:r>
      <w:r>
        <w:rPr>
          <w:rFonts w:ascii="Liberation Serif" w:hAnsi="Liberation Serif"/>
          <w:sz w:val="28"/>
        </w:rPr>
        <w:t>62,7</w:t>
      </w:r>
      <w:r w:rsidRPr="00196ABE">
        <w:rPr>
          <w:rFonts w:ascii="Liberation Serif" w:hAnsi="Liberation Serif"/>
          <w:sz w:val="28"/>
        </w:rPr>
        <w:t xml:space="preserve"> %, по безвозмездным поступлениям </w:t>
      </w:r>
      <w:r>
        <w:rPr>
          <w:rFonts w:ascii="Liberation Serif" w:hAnsi="Liberation Serif"/>
          <w:sz w:val="28"/>
        </w:rPr>
        <w:t xml:space="preserve">  </w:t>
      </w:r>
      <w:r w:rsidRPr="00196ABE">
        <w:rPr>
          <w:rFonts w:ascii="Liberation Serif" w:hAnsi="Liberation Serif"/>
          <w:sz w:val="28"/>
        </w:rPr>
        <w:t xml:space="preserve">на </w:t>
      </w:r>
      <w:r>
        <w:rPr>
          <w:rFonts w:ascii="Liberation Serif" w:hAnsi="Liberation Serif"/>
          <w:sz w:val="28"/>
        </w:rPr>
        <w:t>77</w:t>
      </w:r>
      <w:r w:rsidRPr="00196ABE">
        <w:rPr>
          <w:rFonts w:ascii="Liberation Serif" w:hAnsi="Liberation Serif"/>
          <w:sz w:val="28"/>
        </w:rPr>
        <w:t xml:space="preserve"> %. По сравнению с 2019 годом за аналогичный период доходная часть бюджета уменьшилась на </w:t>
      </w:r>
      <w:r>
        <w:rPr>
          <w:rFonts w:ascii="Liberation Serif" w:hAnsi="Liberation Serif"/>
          <w:sz w:val="28"/>
        </w:rPr>
        <w:t>29 166,3</w:t>
      </w:r>
      <w:r w:rsidRPr="00196ABE">
        <w:rPr>
          <w:rFonts w:ascii="Liberation Serif" w:hAnsi="Liberation Serif"/>
          <w:sz w:val="28"/>
        </w:rPr>
        <w:t xml:space="preserve"> тыс. руб. (</w:t>
      </w:r>
      <w:r>
        <w:rPr>
          <w:rFonts w:ascii="Liberation Serif" w:hAnsi="Liberation Serif"/>
          <w:sz w:val="28"/>
        </w:rPr>
        <w:t>279 399,3</w:t>
      </w:r>
      <w:r w:rsidRPr="00196ABE">
        <w:rPr>
          <w:rFonts w:ascii="Liberation Serif" w:hAnsi="Liberation Serif"/>
          <w:sz w:val="28"/>
        </w:rPr>
        <w:t xml:space="preserve">) или на </w:t>
      </w:r>
      <w:r>
        <w:rPr>
          <w:rFonts w:ascii="Liberation Serif" w:hAnsi="Liberation Serif"/>
          <w:sz w:val="28"/>
        </w:rPr>
        <w:t>10,4</w:t>
      </w:r>
      <w:r w:rsidRPr="00196ABE">
        <w:rPr>
          <w:rFonts w:ascii="Liberation Serif" w:hAnsi="Liberation Serif"/>
          <w:sz w:val="28"/>
        </w:rPr>
        <w:t xml:space="preserve"> %, из них поступления налоговых и неналоговых доходов увеличились на </w:t>
      </w:r>
      <w:r>
        <w:rPr>
          <w:rFonts w:ascii="Liberation Serif" w:hAnsi="Liberation Serif"/>
          <w:sz w:val="28"/>
        </w:rPr>
        <w:t>16,7</w:t>
      </w:r>
      <w:r w:rsidRPr="00196ABE">
        <w:rPr>
          <w:rFonts w:ascii="Liberation Serif" w:hAnsi="Liberation Serif"/>
          <w:sz w:val="28"/>
        </w:rPr>
        <w:t xml:space="preserve"> тыс. руб. (</w:t>
      </w:r>
      <w:r>
        <w:rPr>
          <w:rFonts w:ascii="Liberation Serif" w:hAnsi="Liberation Serif"/>
          <w:sz w:val="28"/>
        </w:rPr>
        <w:t>37 391,9</w:t>
      </w:r>
      <w:r w:rsidRPr="00196ABE">
        <w:rPr>
          <w:rFonts w:ascii="Liberation Serif" w:hAnsi="Liberation Serif"/>
          <w:sz w:val="28"/>
        </w:rPr>
        <w:t xml:space="preserve">) или на </w:t>
      </w:r>
      <w:r>
        <w:rPr>
          <w:rFonts w:ascii="Liberation Serif" w:hAnsi="Liberation Serif"/>
          <w:sz w:val="28"/>
        </w:rPr>
        <w:t xml:space="preserve">99,9 </w:t>
      </w:r>
      <w:r w:rsidRPr="00196ABE">
        <w:rPr>
          <w:rFonts w:ascii="Liberation Serif" w:hAnsi="Liberation Serif"/>
          <w:sz w:val="28"/>
        </w:rPr>
        <w:t xml:space="preserve">%, объем безвозмездных поступлений снизился на </w:t>
      </w:r>
      <w:r>
        <w:rPr>
          <w:rFonts w:ascii="Liberation Serif" w:hAnsi="Liberation Serif"/>
          <w:sz w:val="28"/>
        </w:rPr>
        <w:t>31</w:t>
      </w:r>
      <w:proofErr w:type="gramEnd"/>
      <w:r>
        <w:rPr>
          <w:rFonts w:ascii="Liberation Serif" w:hAnsi="Liberation Serif"/>
          <w:sz w:val="28"/>
        </w:rPr>
        <w:t xml:space="preserve"> 767,4 </w:t>
      </w:r>
      <w:r w:rsidRPr="00196ABE">
        <w:rPr>
          <w:rFonts w:ascii="Liberation Serif" w:hAnsi="Liberation Serif"/>
          <w:sz w:val="28"/>
        </w:rPr>
        <w:t>тыс. рублей (</w:t>
      </w:r>
      <w:r>
        <w:rPr>
          <w:rFonts w:ascii="Liberation Serif" w:hAnsi="Liberation Serif"/>
          <w:sz w:val="28"/>
        </w:rPr>
        <w:t>245 278,6</w:t>
      </w:r>
      <w:r w:rsidRPr="00196ABE">
        <w:rPr>
          <w:rFonts w:ascii="Liberation Serif" w:hAnsi="Liberation Serif"/>
          <w:sz w:val="28"/>
        </w:rPr>
        <w:t xml:space="preserve">) или на </w:t>
      </w:r>
      <w:r>
        <w:rPr>
          <w:rFonts w:ascii="Liberation Serif" w:hAnsi="Liberation Serif"/>
          <w:sz w:val="28"/>
        </w:rPr>
        <w:t xml:space="preserve">87 </w:t>
      </w:r>
      <w:r w:rsidRPr="00196ABE">
        <w:rPr>
          <w:rFonts w:ascii="Liberation Serif" w:hAnsi="Liberation Serif"/>
          <w:sz w:val="28"/>
        </w:rPr>
        <w:t xml:space="preserve">%. </w:t>
      </w:r>
    </w:p>
    <w:p w:rsidR="001A78C3" w:rsidRPr="00196ABE" w:rsidRDefault="001A78C3" w:rsidP="001A78C3">
      <w:pPr>
        <w:ind w:right="-227"/>
        <w:contextualSpacing/>
        <w:jc w:val="both"/>
        <w:rPr>
          <w:rFonts w:ascii="Liberation Serif" w:hAnsi="Liberation Serif"/>
          <w:sz w:val="28"/>
        </w:rPr>
      </w:pPr>
      <w:r w:rsidRPr="00196ABE">
        <w:rPr>
          <w:rFonts w:ascii="Liberation Serif" w:hAnsi="Liberation Serif"/>
          <w:sz w:val="28"/>
        </w:rPr>
        <w:t xml:space="preserve">          Удельный вес налоговых и неналоговых доходов местного бюджета в общем объеме доходов составил </w:t>
      </w:r>
      <w:r>
        <w:rPr>
          <w:rFonts w:ascii="Liberation Serif" w:hAnsi="Liberation Serif"/>
          <w:sz w:val="28"/>
        </w:rPr>
        <w:t>11,1</w:t>
      </w:r>
      <w:r w:rsidRPr="00196ABE">
        <w:rPr>
          <w:rFonts w:ascii="Liberation Serif" w:hAnsi="Liberation Serif"/>
          <w:sz w:val="28"/>
        </w:rPr>
        <w:t xml:space="preserve">%. </w:t>
      </w:r>
    </w:p>
    <w:p w:rsidR="001A78C3" w:rsidRPr="003A5825" w:rsidRDefault="001A78C3" w:rsidP="001A78C3">
      <w:pPr>
        <w:contextualSpacing/>
        <w:rPr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Налог на доходы физических лиц (НДФЛ)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 состоянию на 1 октября</w:t>
      </w:r>
      <w:r w:rsidRPr="003A5825">
        <w:rPr>
          <w:sz w:val="28"/>
          <w:szCs w:val="28"/>
          <w:lang w:eastAsia="en-US"/>
        </w:rPr>
        <w:t xml:space="preserve"> 2020 года в м</w:t>
      </w:r>
      <w:r>
        <w:rPr>
          <w:sz w:val="28"/>
          <w:szCs w:val="28"/>
          <w:lang w:eastAsia="en-US"/>
        </w:rPr>
        <w:t>естный бюджет поступило 20 984,0</w:t>
      </w:r>
      <w:r w:rsidRPr="003A5825">
        <w:rPr>
          <w:sz w:val="28"/>
          <w:szCs w:val="28"/>
          <w:lang w:eastAsia="en-US"/>
        </w:rPr>
        <w:t xml:space="preserve"> тыс. рублей НДФЛ, что составляет </w:t>
      </w:r>
      <w:r>
        <w:rPr>
          <w:sz w:val="28"/>
          <w:szCs w:val="28"/>
          <w:lang w:eastAsia="en-US"/>
        </w:rPr>
        <w:t>71,8</w:t>
      </w:r>
      <w:r w:rsidRPr="003A5825">
        <w:rPr>
          <w:sz w:val="28"/>
          <w:szCs w:val="28"/>
          <w:lang w:eastAsia="en-US"/>
        </w:rPr>
        <w:t xml:space="preserve"> % утвержденного годового прогноза. 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возросли </w:t>
      </w:r>
      <w:r>
        <w:rPr>
          <w:sz w:val="28"/>
          <w:szCs w:val="28"/>
          <w:lang w:eastAsia="en-US"/>
        </w:rPr>
        <w:t>на 1 762,0 тыс. рублей (19 222,0</w:t>
      </w:r>
      <w:r w:rsidRPr="003A5825">
        <w:rPr>
          <w:sz w:val="28"/>
          <w:szCs w:val="28"/>
          <w:lang w:eastAsia="en-US"/>
        </w:rPr>
        <w:t xml:space="preserve">), или на </w:t>
      </w:r>
      <w:r>
        <w:rPr>
          <w:sz w:val="28"/>
          <w:szCs w:val="28"/>
          <w:lang w:eastAsia="en-US"/>
        </w:rPr>
        <w:t>109,2</w:t>
      </w:r>
      <w:r w:rsidRPr="003A5825">
        <w:rPr>
          <w:sz w:val="28"/>
          <w:szCs w:val="28"/>
          <w:lang w:eastAsia="en-US"/>
        </w:rPr>
        <w:t xml:space="preserve"> %, что связано с оплатой в большем объеме учреждениями МБДОУ «Махнёвский детский сад» и МУП «</w:t>
      </w:r>
      <w:proofErr w:type="spellStart"/>
      <w:r w:rsidRPr="003A5825">
        <w:rPr>
          <w:sz w:val="28"/>
          <w:szCs w:val="28"/>
          <w:lang w:eastAsia="en-US"/>
        </w:rPr>
        <w:t>Теплосистемы</w:t>
      </w:r>
      <w:proofErr w:type="spellEnd"/>
      <w:r w:rsidRPr="003A5825">
        <w:rPr>
          <w:sz w:val="28"/>
          <w:szCs w:val="28"/>
          <w:lang w:eastAsia="en-US"/>
        </w:rPr>
        <w:t>».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по НДФЛ в местный бюджет 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 xml:space="preserve">.2020 год составила </w:t>
      </w:r>
      <w:r>
        <w:rPr>
          <w:sz w:val="28"/>
          <w:szCs w:val="28"/>
          <w:lang w:eastAsia="en-US"/>
        </w:rPr>
        <w:t>509,6</w:t>
      </w:r>
      <w:r w:rsidRPr="003A5825">
        <w:rPr>
          <w:sz w:val="28"/>
          <w:szCs w:val="28"/>
          <w:lang w:eastAsia="en-US"/>
        </w:rPr>
        <w:t xml:space="preserve"> тыс. рублей и к уровню аналогичного периода 2019 </w:t>
      </w:r>
      <w:r>
        <w:rPr>
          <w:sz w:val="28"/>
          <w:szCs w:val="28"/>
          <w:lang w:eastAsia="en-US"/>
        </w:rPr>
        <w:t>возросла</w:t>
      </w:r>
      <w:r w:rsidRPr="003A5825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>210,3</w:t>
      </w:r>
      <w:r w:rsidRPr="003A5825">
        <w:rPr>
          <w:sz w:val="28"/>
          <w:szCs w:val="28"/>
          <w:lang w:eastAsia="en-US"/>
        </w:rPr>
        <w:t xml:space="preserve"> тыс. рублей (на </w:t>
      </w:r>
      <w:r>
        <w:rPr>
          <w:sz w:val="28"/>
          <w:szCs w:val="28"/>
          <w:lang w:eastAsia="en-US"/>
        </w:rPr>
        <w:t>170,3</w:t>
      </w:r>
      <w:r w:rsidRPr="003A5825">
        <w:rPr>
          <w:sz w:val="28"/>
          <w:szCs w:val="28"/>
          <w:lang w:eastAsia="en-US"/>
        </w:rPr>
        <w:t>%) (</w:t>
      </w:r>
      <w:r>
        <w:rPr>
          <w:sz w:val="28"/>
          <w:szCs w:val="28"/>
          <w:lang w:eastAsia="en-US"/>
        </w:rPr>
        <w:t>299,3 тыс. руб.),</w:t>
      </w:r>
      <w:r w:rsidRPr="003A5825">
        <w:rPr>
          <w:sz w:val="28"/>
          <w:szCs w:val="28"/>
          <w:lang w:eastAsia="en-US"/>
        </w:rPr>
        <w:t xml:space="preserve"> что </w:t>
      </w:r>
      <w:r>
        <w:rPr>
          <w:sz w:val="28"/>
          <w:szCs w:val="28"/>
          <w:lang w:eastAsia="en-US"/>
        </w:rPr>
        <w:t xml:space="preserve">обусловлено </w:t>
      </w:r>
      <w:r w:rsidRPr="003A5825">
        <w:rPr>
          <w:sz w:val="28"/>
          <w:szCs w:val="28"/>
          <w:lang w:eastAsia="en-US"/>
        </w:rPr>
        <w:t>неуплатой по декларациям за 2019 год.</w:t>
      </w: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Акцизы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</w:t>
      </w:r>
      <w:r>
        <w:rPr>
          <w:sz w:val="28"/>
          <w:szCs w:val="28"/>
          <w:lang w:eastAsia="en-US"/>
        </w:rPr>
        <w:t>1 октября</w:t>
      </w:r>
      <w:r w:rsidRPr="003A5825">
        <w:rPr>
          <w:sz w:val="28"/>
          <w:szCs w:val="28"/>
          <w:lang w:eastAsia="en-US"/>
        </w:rPr>
        <w:t xml:space="preserve"> 2020 года в местный бюджет поступило </w:t>
      </w:r>
      <w:r>
        <w:rPr>
          <w:sz w:val="28"/>
          <w:szCs w:val="28"/>
          <w:lang w:eastAsia="en-US"/>
        </w:rPr>
        <w:t>11 352,3</w:t>
      </w:r>
      <w:r w:rsidRPr="003A5825">
        <w:rPr>
          <w:sz w:val="28"/>
          <w:szCs w:val="28"/>
          <w:lang w:eastAsia="en-US"/>
        </w:rPr>
        <w:t xml:space="preserve"> тыс. рублей акцизов, что составляет </w:t>
      </w:r>
      <w:r>
        <w:rPr>
          <w:sz w:val="28"/>
          <w:szCs w:val="28"/>
          <w:lang w:eastAsia="en-US"/>
        </w:rPr>
        <w:t>66</w:t>
      </w:r>
      <w:r w:rsidRPr="003A5825">
        <w:rPr>
          <w:sz w:val="28"/>
          <w:szCs w:val="28"/>
          <w:lang w:eastAsia="en-US"/>
        </w:rPr>
        <w:t xml:space="preserve"> % утвержденного годового прогноза. </w:t>
      </w:r>
    </w:p>
    <w:p w:rsidR="001A78C3" w:rsidRPr="00196ABE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3A5825">
        <w:rPr>
          <w:sz w:val="28"/>
          <w:szCs w:val="28"/>
          <w:lang w:eastAsia="en-US"/>
        </w:rPr>
        <w:t>К уровню аналогичного периода 2019 года поступления снизили</w:t>
      </w:r>
      <w:r>
        <w:rPr>
          <w:sz w:val="28"/>
          <w:szCs w:val="28"/>
          <w:lang w:eastAsia="en-US"/>
        </w:rPr>
        <w:t>сь на 714,3 тыс. рублей (12 066,6</w:t>
      </w:r>
      <w:r w:rsidRPr="003A5825">
        <w:rPr>
          <w:sz w:val="28"/>
          <w:szCs w:val="28"/>
          <w:lang w:eastAsia="en-US"/>
        </w:rPr>
        <w:t>), или на 9</w:t>
      </w:r>
      <w:r>
        <w:rPr>
          <w:sz w:val="28"/>
          <w:szCs w:val="28"/>
          <w:lang w:eastAsia="en-US"/>
        </w:rPr>
        <w:t>4,1</w:t>
      </w:r>
      <w:r w:rsidRPr="003A5825">
        <w:rPr>
          <w:sz w:val="28"/>
          <w:szCs w:val="28"/>
          <w:lang w:eastAsia="en-US"/>
        </w:rPr>
        <w:t xml:space="preserve">%, </w:t>
      </w:r>
      <w:r w:rsidRPr="00196ABE">
        <w:rPr>
          <w:sz w:val="28"/>
          <w:szCs w:val="28"/>
          <w:lang w:eastAsia="en-US"/>
        </w:rPr>
        <w:t>что обусловлено снижением  дифференцированных нормативов отчислений в местные бюджеты от акцизов на автомобильный и прямогонный бензин, дизельное топливо, моторные масла для дизельных и (или) карбюраторных (</w:t>
      </w:r>
      <w:proofErr w:type="spellStart"/>
      <w:r w:rsidRPr="00196ABE">
        <w:rPr>
          <w:sz w:val="28"/>
          <w:szCs w:val="28"/>
          <w:lang w:eastAsia="en-US"/>
        </w:rPr>
        <w:t>инжекторных</w:t>
      </w:r>
      <w:proofErr w:type="spellEnd"/>
      <w:r w:rsidRPr="00196ABE">
        <w:rPr>
          <w:sz w:val="28"/>
          <w:szCs w:val="28"/>
          <w:lang w:eastAsia="en-US"/>
        </w:rPr>
        <w:t>) двигателей на 2020 год и плановый период 2021 и 2022 годов в соответствии с Законом Свердловской области</w:t>
      </w:r>
      <w:proofErr w:type="gramEnd"/>
      <w:r w:rsidRPr="00196ABE">
        <w:rPr>
          <w:sz w:val="28"/>
          <w:szCs w:val="28"/>
          <w:lang w:eastAsia="en-US"/>
        </w:rPr>
        <w:t xml:space="preserve"> от 12.12.2019 N 120-ОЗ "Об областном бюджете на 2020 год и плановый период 2021 и 2022 годов", а также снижением объема реализации продуктов в связи с </w:t>
      </w:r>
      <w:proofErr w:type="spellStart"/>
      <w:r w:rsidRPr="00196ABE">
        <w:rPr>
          <w:sz w:val="28"/>
          <w:szCs w:val="28"/>
          <w:lang w:eastAsia="en-US"/>
        </w:rPr>
        <w:t>коронавирусной</w:t>
      </w:r>
      <w:proofErr w:type="spellEnd"/>
      <w:r w:rsidRPr="00196ABE">
        <w:rPr>
          <w:sz w:val="28"/>
          <w:szCs w:val="28"/>
          <w:lang w:eastAsia="en-US"/>
        </w:rPr>
        <w:t xml:space="preserve"> инфекцией. 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Налог, взимаемый в связи с применением упрощенной системы налогообложения (УСН)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</w:t>
      </w:r>
      <w:r>
        <w:rPr>
          <w:sz w:val="28"/>
          <w:szCs w:val="28"/>
          <w:lang w:eastAsia="en-US"/>
        </w:rPr>
        <w:t>1 октября</w:t>
      </w:r>
      <w:r w:rsidRPr="003A5825">
        <w:rPr>
          <w:sz w:val="28"/>
          <w:szCs w:val="28"/>
          <w:lang w:eastAsia="en-US"/>
        </w:rPr>
        <w:t xml:space="preserve"> 2020 года в местный бюджет поступило </w:t>
      </w:r>
      <w:r>
        <w:rPr>
          <w:sz w:val="28"/>
          <w:szCs w:val="28"/>
          <w:lang w:eastAsia="en-US"/>
        </w:rPr>
        <w:t xml:space="preserve">1 015,5 </w:t>
      </w:r>
      <w:r w:rsidRPr="003A5825">
        <w:rPr>
          <w:sz w:val="28"/>
          <w:szCs w:val="28"/>
          <w:lang w:eastAsia="en-US"/>
        </w:rPr>
        <w:t xml:space="preserve">тыс. рублей УСН, что составляет </w:t>
      </w:r>
      <w:r>
        <w:rPr>
          <w:sz w:val="28"/>
          <w:szCs w:val="28"/>
          <w:lang w:eastAsia="en-US"/>
        </w:rPr>
        <w:t>83,5</w:t>
      </w:r>
      <w:r w:rsidRPr="003A5825">
        <w:rPr>
          <w:sz w:val="28"/>
          <w:szCs w:val="28"/>
          <w:lang w:eastAsia="en-US"/>
        </w:rPr>
        <w:t xml:space="preserve"> % утвержденного годового прогноза</w:t>
      </w:r>
      <w:r>
        <w:rPr>
          <w:sz w:val="28"/>
          <w:szCs w:val="28"/>
          <w:lang w:eastAsia="en-US"/>
        </w:rPr>
        <w:t>, что обусловлено вновь зарегистрированным индивидуальным предпринимателем</w:t>
      </w:r>
      <w:r w:rsidRPr="003A5825">
        <w:rPr>
          <w:i/>
          <w:sz w:val="28"/>
          <w:szCs w:val="28"/>
        </w:rPr>
        <w:t xml:space="preserve">. 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во</w:t>
      </w:r>
      <w:r>
        <w:rPr>
          <w:sz w:val="28"/>
          <w:szCs w:val="28"/>
          <w:lang w:eastAsia="en-US"/>
        </w:rPr>
        <w:t>зросли на 256,9 тыс. рублей (758,6</w:t>
      </w:r>
      <w:r w:rsidRPr="003A5825">
        <w:rPr>
          <w:sz w:val="28"/>
          <w:szCs w:val="28"/>
          <w:lang w:eastAsia="en-US"/>
        </w:rPr>
        <w:t xml:space="preserve">), или на </w:t>
      </w:r>
      <w:r>
        <w:rPr>
          <w:sz w:val="28"/>
          <w:szCs w:val="28"/>
          <w:lang w:eastAsia="en-US"/>
        </w:rPr>
        <w:t>133,9</w:t>
      </w:r>
      <w:r w:rsidRPr="003A5825">
        <w:rPr>
          <w:sz w:val="28"/>
          <w:szCs w:val="28"/>
          <w:lang w:eastAsia="en-US"/>
        </w:rPr>
        <w:t xml:space="preserve"> %, что связано с оплатой налогоплательщиками в большем объеме.</w:t>
      </w:r>
    </w:p>
    <w:p w:rsidR="001A78C3" w:rsidRPr="003A5825" w:rsidRDefault="001A78C3" w:rsidP="001A78C3">
      <w:pPr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по УСН в местный бюджет 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 xml:space="preserve">.2020 год составила </w:t>
      </w:r>
      <w:r>
        <w:rPr>
          <w:sz w:val="28"/>
          <w:szCs w:val="28"/>
          <w:lang w:eastAsia="en-US"/>
        </w:rPr>
        <w:t>938,4</w:t>
      </w:r>
      <w:r w:rsidRPr="003A5825">
        <w:rPr>
          <w:sz w:val="28"/>
          <w:szCs w:val="28"/>
          <w:lang w:eastAsia="en-US"/>
        </w:rPr>
        <w:t xml:space="preserve"> тыс. рублей и к уровню аналогичного периода 2019 возросла на </w:t>
      </w:r>
      <w:r>
        <w:rPr>
          <w:sz w:val="28"/>
          <w:szCs w:val="28"/>
          <w:lang w:eastAsia="en-US"/>
        </w:rPr>
        <w:t>520,7</w:t>
      </w:r>
      <w:r w:rsidRPr="003A5825">
        <w:rPr>
          <w:sz w:val="28"/>
          <w:szCs w:val="28"/>
          <w:lang w:eastAsia="en-US"/>
        </w:rPr>
        <w:t xml:space="preserve"> тыс. рублей (на </w:t>
      </w:r>
      <w:r>
        <w:rPr>
          <w:sz w:val="28"/>
          <w:szCs w:val="28"/>
          <w:lang w:eastAsia="en-US"/>
        </w:rPr>
        <w:t>224,7</w:t>
      </w:r>
      <w:r w:rsidRPr="003A5825">
        <w:rPr>
          <w:sz w:val="28"/>
          <w:szCs w:val="28"/>
          <w:lang w:eastAsia="en-US"/>
        </w:rPr>
        <w:t>%) (</w:t>
      </w:r>
      <w:r>
        <w:rPr>
          <w:sz w:val="28"/>
          <w:szCs w:val="28"/>
          <w:lang w:eastAsia="en-US"/>
        </w:rPr>
        <w:t>417,7</w:t>
      </w:r>
      <w:r w:rsidRPr="003A5825">
        <w:rPr>
          <w:sz w:val="28"/>
          <w:szCs w:val="28"/>
          <w:lang w:eastAsia="en-US"/>
        </w:rPr>
        <w:t xml:space="preserve"> тыс. руб.), что </w:t>
      </w:r>
      <w:r>
        <w:rPr>
          <w:sz w:val="28"/>
          <w:szCs w:val="28"/>
          <w:lang w:eastAsia="en-US"/>
        </w:rPr>
        <w:t xml:space="preserve">обусловлено </w:t>
      </w:r>
      <w:r w:rsidRPr="003A5825">
        <w:rPr>
          <w:sz w:val="28"/>
          <w:szCs w:val="28"/>
          <w:lang w:eastAsia="en-US"/>
        </w:rPr>
        <w:t>неуплатой по декларациям за 2019 год.</w:t>
      </w:r>
    </w:p>
    <w:p w:rsidR="001A78C3" w:rsidRPr="003A5825" w:rsidRDefault="001A78C3" w:rsidP="001A78C3">
      <w:pPr>
        <w:contextualSpacing/>
        <w:jc w:val="both"/>
        <w:rPr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Единый налог на вмененный доход (ЕНВД)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A5825" w:rsidRDefault="001A78C3" w:rsidP="001A78C3">
      <w:pPr>
        <w:pStyle w:val="Default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</w:t>
      </w:r>
      <w:r w:rsidRPr="003A5825">
        <w:rPr>
          <w:sz w:val="28"/>
          <w:szCs w:val="28"/>
          <w:lang w:eastAsia="en-US"/>
        </w:rPr>
        <w:t xml:space="preserve">По состоянию на </w:t>
      </w:r>
      <w:r>
        <w:rPr>
          <w:sz w:val="28"/>
          <w:szCs w:val="28"/>
          <w:lang w:eastAsia="en-US"/>
        </w:rPr>
        <w:t>1 октября</w:t>
      </w:r>
      <w:r w:rsidRPr="003A5825">
        <w:rPr>
          <w:sz w:val="28"/>
          <w:szCs w:val="28"/>
          <w:lang w:eastAsia="en-US"/>
        </w:rPr>
        <w:t xml:space="preserve"> 2020 года в местный бюджет поступило </w:t>
      </w:r>
      <w:r>
        <w:rPr>
          <w:sz w:val="28"/>
          <w:szCs w:val="28"/>
          <w:lang w:eastAsia="en-US"/>
        </w:rPr>
        <w:t>414,5</w:t>
      </w:r>
      <w:r w:rsidRPr="003A5825">
        <w:rPr>
          <w:sz w:val="28"/>
          <w:szCs w:val="28"/>
          <w:lang w:eastAsia="en-US"/>
        </w:rPr>
        <w:t xml:space="preserve"> тыс. рублей ЕНВД, что составляет </w:t>
      </w:r>
      <w:r>
        <w:rPr>
          <w:sz w:val="28"/>
          <w:szCs w:val="28"/>
          <w:lang w:eastAsia="en-US"/>
        </w:rPr>
        <w:t>107,1</w:t>
      </w:r>
      <w:r w:rsidRPr="003A5825">
        <w:rPr>
          <w:sz w:val="28"/>
          <w:szCs w:val="28"/>
          <w:lang w:eastAsia="en-US"/>
        </w:rPr>
        <w:t xml:space="preserve"> % у</w:t>
      </w:r>
      <w:r>
        <w:rPr>
          <w:sz w:val="28"/>
          <w:szCs w:val="28"/>
          <w:lang w:eastAsia="en-US"/>
        </w:rPr>
        <w:t xml:space="preserve">твержденного годового прогноза. </w:t>
      </w:r>
      <w:r w:rsidRPr="00FA7BE6">
        <w:rPr>
          <w:sz w:val="28"/>
          <w:szCs w:val="28"/>
        </w:rPr>
        <w:t>Связано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уплатой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налога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основными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налогоплательщиками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большем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объеме,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предполагалось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значительное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поступлений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изменением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законодательстве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(гл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.26.3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НКРФ</w:t>
      </w:r>
      <w:r>
        <w:rPr>
          <w:sz w:val="28"/>
          <w:szCs w:val="28"/>
        </w:rPr>
        <w:t xml:space="preserve"> – </w:t>
      </w:r>
      <w:r w:rsidRPr="00FA7BE6">
        <w:rPr>
          <w:sz w:val="28"/>
          <w:szCs w:val="28"/>
        </w:rPr>
        <w:t>признается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утратившей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Pr="00FA7BE6">
        <w:rPr>
          <w:sz w:val="28"/>
          <w:szCs w:val="28"/>
        </w:rPr>
        <w:t>2021)</w:t>
      </w:r>
      <w:r>
        <w:rPr>
          <w:sz w:val="28"/>
          <w:szCs w:val="28"/>
        </w:rPr>
        <w:t>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воз</w:t>
      </w:r>
      <w:r>
        <w:rPr>
          <w:sz w:val="28"/>
          <w:szCs w:val="28"/>
          <w:lang w:eastAsia="en-US"/>
        </w:rPr>
        <w:t>росли на 41,8 тыс. рублей (372,7</w:t>
      </w:r>
      <w:r w:rsidRPr="003A5825">
        <w:rPr>
          <w:sz w:val="28"/>
          <w:szCs w:val="28"/>
          <w:lang w:eastAsia="en-US"/>
        </w:rPr>
        <w:t xml:space="preserve">), или на </w:t>
      </w:r>
      <w:r>
        <w:rPr>
          <w:sz w:val="28"/>
          <w:szCs w:val="28"/>
          <w:lang w:eastAsia="en-US"/>
        </w:rPr>
        <w:t>111,2</w:t>
      </w:r>
      <w:r w:rsidRPr="003A5825">
        <w:rPr>
          <w:sz w:val="28"/>
          <w:szCs w:val="28"/>
          <w:lang w:eastAsia="en-US"/>
        </w:rPr>
        <w:t xml:space="preserve"> %, что обусловлено оплатой задолженностей в большем объеме.</w:t>
      </w:r>
    </w:p>
    <w:p w:rsidR="001A78C3" w:rsidRPr="003A5825" w:rsidRDefault="001A78C3" w:rsidP="001A78C3">
      <w:pPr>
        <w:ind w:firstLine="709"/>
        <w:contextualSpacing/>
        <w:jc w:val="both"/>
        <w:rPr>
          <w:i/>
          <w:color w:val="FF0000"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по ЕНВД в местный бюджет 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>.2020 год составила 8</w:t>
      </w:r>
      <w:r>
        <w:rPr>
          <w:sz w:val="28"/>
          <w:szCs w:val="28"/>
          <w:lang w:eastAsia="en-US"/>
        </w:rPr>
        <w:t>2</w:t>
      </w:r>
      <w:r w:rsidRPr="003A5825">
        <w:rPr>
          <w:sz w:val="28"/>
          <w:szCs w:val="28"/>
          <w:lang w:eastAsia="en-US"/>
        </w:rPr>
        <w:t xml:space="preserve">,1 тыс. рублей и к уровню аналогичного периода 2019 снизилась на </w:t>
      </w:r>
      <w:r>
        <w:rPr>
          <w:sz w:val="28"/>
          <w:szCs w:val="28"/>
          <w:lang w:eastAsia="en-US"/>
        </w:rPr>
        <w:t>3,8</w:t>
      </w:r>
      <w:r w:rsidRPr="003A5825">
        <w:rPr>
          <w:sz w:val="28"/>
          <w:szCs w:val="28"/>
          <w:lang w:eastAsia="en-US"/>
        </w:rPr>
        <w:t xml:space="preserve"> тыс. рублей (на </w:t>
      </w:r>
      <w:r>
        <w:rPr>
          <w:sz w:val="28"/>
          <w:szCs w:val="28"/>
          <w:lang w:eastAsia="en-US"/>
        </w:rPr>
        <w:t>95,6</w:t>
      </w:r>
      <w:r w:rsidRPr="003A5825">
        <w:rPr>
          <w:sz w:val="28"/>
          <w:szCs w:val="28"/>
          <w:lang w:eastAsia="en-US"/>
        </w:rPr>
        <w:t>%) (</w:t>
      </w:r>
      <w:r>
        <w:rPr>
          <w:sz w:val="28"/>
          <w:szCs w:val="28"/>
          <w:lang w:eastAsia="en-US"/>
        </w:rPr>
        <w:t>85,9</w:t>
      </w:r>
      <w:r w:rsidRPr="003A5825">
        <w:rPr>
          <w:sz w:val="28"/>
          <w:szCs w:val="28"/>
          <w:lang w:eastAsia="en-US"/>
        </w:rPr>
        <w:t xml:space="preserve"> тыс. руб.). В связи с погашением недоимки за 2019 год и 1 </w:t>
      </w:r>
      <w:r>
        <w:rPr>
          <w:sz w:val="28"/>
          <w:szCs w:val="28"/>
          <w:lang w:eastAsia="en-US"/>
        </w:rPr>
        <w:t>полугодие</w:t>
      </w:r>
      <w:r w:rsidRPr="003A5825">
        <w:rPr>
          <w:sz w:val="28"/>
          <w:szCs w:val="28"/>
          <w:lang w:eastAsia="en-US"/>
        </w:rPr>
        <w:t xml:space="preserve"> 2020 года.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Единый сельскохозяйственный налог (ЕСХН)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</w:t>
      </w:r>
      <w:r>
        <w:rPr>
          <w:sz w:val="28"/>
          <w:szCs w:val="28"/>
          <w:lang w:eastAsia="en-US"/>
        </w:rPr>
        <w:t>1 октября</w:t>
      </w:r>
      <w:r w:rsidRPr="003A5825">
        <w:rPr>
          <w:sz w:val="28"/>
          <w:szCs w:val="28"/>
          <w:lang w:eastAsia="en-US"/>
        </w:rPr>
        <w:t xml:space="preserve"> 2020 года в местный бюджет поступило 0,0 тыс. рублей ЕСХН, что составляет 0% утвержденного годового прогноза</w:t>
      </w:r>
      <w:r>
        <w:rPr>
          <w:sz w:val="28"/>
          <w:szCs w:val="28"/>
          <w:lang w:eastAsia="en-US"/>
        </w:rPr>
        <w:t xml:space="preserve"> Неисполнение прогноза на 01 октябр</w:t>
      </w:r>
      <w:r w:rsidRPr="003A5825">
        <w:rPr>
          <w:sz w:val="28"/>
          <w:szCs w:val="28"/>
          <w:lang w:eastAsia="en-US"/>
        </w:rPr>
        <w:t xml:space="preserve">я 2020 года </w:t>
      </w:r>
      <w:r w:rsidRPr="003A5825">
        <w:rPr>
          <w:color w:val="000000"/>
          <w:sz w:val="28"/>
          <w:szCs w:val="36"/>
          <w:shd w:val="clear" w:color="auto" w:fill="FFFFFF"/>
        </w:rPr>
        <w:t xml:space="preserve">связано с </w:t>
      </w:r>
      <w:proofErr w:type="spellStart"/>
      <w:r w:rsidRPr="003A5825">
        <w:rPr>
          <w:color w:val="000000"/>
          <w:sz w:val="28"/>
          <w:szCs w:val="36"/>
          <w:shd w:val="clear" w:color="auto" w:fill="FFFFFF"/>
        </w:rPr>
        <w:t>непоступлением</w:t>
      </w:r>
      <w:proofErr w:type="spellEnd"/>
      <w:r w:rsidRPr="003A5825">
        <w:rPr>
          <w:color w:val="000000"/>
          <w:sz w:val="28"/>
          <w:szCs w:val="36"/>
          <w:shd w:val="clear" w:color="auto" w:fill="FFFFFF"/>
        </w:rPr>
        <w:t xml:space="preserve"> налога от основного налог</w:t>
      </w:r>
      <w:r>
        <w:rPr>
          <w:color w:val="000000"/>
          <w:sz w:val="28"/>
          <w:szCs w:val="36"/>
          <w:shd w:val="clear" w:color="auto" w:fill="FFFFFF"/>
        </w:rPr>
        <w:t>оплательщика</w:t>
      </w:r>
      <w:r w:rsidRPr="003A5825">
        <w:rPr>
          <w:color w:val="000000"/>
          <w:sz w:val="28"/>
          <w:szCs w:val="36"/>
          <w:shd w:val="clear" w:color="auto" w:fill="FFFFFF"/>
        </w:rPr>
        <w:t>.</w:t>
      </w:r>
    </w:p>
    <w:p w:rsidR="001A78C3" w:rsidRPr="003A5825" w:rsidRDefault="001A78C3" w:rsidP="001A78C3">
      <w:pPr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снизились на 35,8 тыс. рублей (35,8) или на 0%, что связано </w:t>
      </w:r>
      <w:r w:rsidRPr="003A5825">
        <w:rPr>
          <w:rFonts w:eastAsia="Liberation Serif"/>
          <w:color w:val="000000"/>
          <w:sz w:val="28"/>
        </w:rPr>
        <w:t>с прекращением деятельности основного плательщика - крестьянско-фермерского хозяйства Бузань В.А. с 11.04.2019 года.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Недоимка по ЕСХН в местный бюджет по состоянию на </w:t>
      </w:r>
      <w:r>
        <w:rPr>
          <w:sz w:val="28"/>
          <w:szCs w:val="28"/>
          <w:lang w:eastAsia="en-US"/>
        </w:rPr>
        <w:t>01.10.2</w:t>
      </w:r>
      <w:r w:rsidRPr="003A5825">
        <w:rPr>
          <w:sz w:val="28"/>
          <w:szCs w:val="28"/>
          <w:lang w:eastAsia="en-US"/>
        </w:rPr>
        <w:t xml:space="preserve">020 года составила 0,0 тыс. рублей и за отчетный период не изменилась. </w:t>
      </w:r>
    </w:p>
    <w:p w:rsidR="001A78C3" w:rsidRPr="003A5825" w:rsidRDefault="001A78C3" w:rsidP="001A78C3">
      <w:pPr>
        <w:contextualSpacing/>
        <w:rPr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Налог, взимаемый в связи с применением патентной системы налогообложения (ПСН)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</w:t>
      </w:r>
      <w:r>
        <w:rPr>
          <w:sz w:val="28"/>
          <w:szCs w:val="28"/>
          <w:lang w:eastAsia="en-US"/>
        </w:rPr>
        <w:t>1 октября</w:t>
      </w:r>
      <w:r w:rsidRPr="003A5825">
        <w:rPr>
          <w:sz w:val="28"/>
          <w:szCs w:val="28"/>
          <w:lang w:eastAsia="en-US"/>
        </w:rPr>
        <w:t xml:space="preserve"> 2020 года в местный бюджет поступило 18,</w:t>
      </w:r>
      <w:r>
        <w:rPr>
          <w:sz w:val="28"/>
          <w:szCs w:val="28"/>
          <w:lang w:eastAsia="en-US"/>
        </w:rPr>
        <w:t>7 тыс. рублей</w:t>
      </w:r>
      <w:r w:rsidRPr="003A5825">
        <w:rPr>
          <w:sz w:val="28"/>
          <w:szCs w:val="28"/>
          <w:lang w:eastAsia="en-US"/>
        </w:rPr>
        <w:t>, что составляет 74,</w:t>
      </w:r>
      <w:r>
        <w:rPr>
          <w:sz w:val="28"/>
          <w:szCs w:val="28"/>
          <w:lang w:eastAsia="en-US"/>
        </w:rPr>
        <w:t>8</w:t>
      </w:r>
      <w:r w:rsidRPr="003A5825">
        <w:rPr>
          <w:sz w:val="28"/>
          <w:szCs w:val="28"/>
          <w:lang w:eastAsia="en-US"/>
        </w:rPr>
        <w:t xml:space="preserve"> % ут</w:t>
      </w:r>
      <w:r>
        <w:rPr>
          <w:sz w:val="28"/>
          <w:szCs w:val="28"/>
          <w:lang w:eastAsia="en-US"/>
        </w:rPr>
        <w:t>вержденного годового прогноза.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lastRenderedPageBreak/>
        <w:t xml:space="preserve">К уровню аналогичного периода 2019 года поступления </w:t>
      </w:r>
      <w:r>
        <w:rPr>
          <w:sz w:val="28"/>
          <w:szCs w:val="28"/>
          <w:lang w:eastAsia="en-US"/>
        </w:rPr>
        <w:t>снизились</w:t>
      </w:r>
      <w:r w:rsidRPr="003A5825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>2,8</w:t>
      </w:r>
      <w:r w:rsidRPr="003A5825">
        <w:rPr>
          <w:sz w:val="28"/>
          <w:szCs w:val="28"/>
          <w:lang w:eastAsia="en-US"/>
        </w:rPr>
        <w:t xml:space="preserve"> тыс. рублей (</w:t>
      </w:r>
      <w:r>
        <w:rPr>
          <w:sz w:val="28"/>
          <w:szCs w:val="28"/>
          <w:lang w:eastAsia="en-US"/>
        </w:rPr>
        <w:t>21,5</w:t>
      </w:r>
      <w:r w:rsidRPr="003A5825">
        <w:rPr>
          <w:sz w:val="28"/>
          <w:szCs w:val="28"/>
          <w:lang w:eastAsia="en-US"/>
        </w:rPr>
        <w:t xml:space="preserve">), или на </w:t>
      </w:r>
      <w:r>
        <w:rPr>
          <w:sz w:val="28"/>
          <w:szCs w:val="28"/>
          <w:lang w:eastAsia="en-US"/>
        </w:rPr>
        <w:t>87</w:t>
      </w:r>
      <w:r w:rsidRPr="003A5825">
        <w:rPr>
          <w:sz w:val="28"/>
          <w:szCs w:val="28"/>
          <w:lang w:eastAsia="en-US"/>
        </w:rPr>
        <w:t xml:space="preserve"> %, что обусловлено </w:t>
      </w:r>
      <w:r>
        <w:rPr>
          <w:sz w:val="28"/>
          <w:szCs w:val="28"/>
          <w:lang w:eastAsia="en-US"/>
        </w:rPr>
        <w:t>уплатой основного налогоплательщика в меньшем объёме.</w:t>
      </w:r>
    </w:p>
    <w:p w:rsidR="001A78C3" w:rsidRPr="003A5825" w:rsidRDefault="001A78C3" w:rsidP="001A78C3">
      <w:pPr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Недоимка по ПСН в местный бюджет по состоянию на </w:t>
      </w:r>
      <w:r w:rsidRPr="003A5825">
        <w:rPr>
          <w:sz w:val="28"/>
          <w:szCs w:val="28"/>
          <w:lang w:eastAsia="en-US"/>
        </w:rPr>
        <w:softHyphen/>
      </w:r>
      <w:r w:rsidRPr="003A5825">
        <w:rPr>
          <w:sz w:val="28"/>
          <w:szCs w:val="28"/>
          <w:lang w:eastAsia="en-US"/>
        </w:rPr>
        <w:softHyphen/>
      </w:r>
      <w:r w:rsidRPr="003A5825">
        <w:rPr>
          <w:sz w:val="28"/>
          <w:szCs w:val="28"/>
          <w:lang w:eastAsia="en-US"/>
        </w:rPr>
        <w:softHyphen/>
      </w:r>
      <w:r w:rsidRPr="003A5825">
        <w:rPr>
          <w:sz w:val="28"/>
          <w:szCs w:val="28"/>
          <w:lang w:eastAsia="en-US"/>
        </w:rPr>
        <w:softHyphen/>
        <w:t>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 xml:space="preserve">.2020 год составила </w:t>
      </w:r>
      <w:r>
        <w:rPr>
          <w:sz w:val="28"/>
          <w:szCs w:val="28"/>
          <w:lang w:eastAsia="en-US"/>
        </w:rPr>
        <w:t>4,8</w:t>
      </w:r>
      <w:r w:rsidRPr="003A5825">
        <w:rPr>
          <w:sz w:val="28"/>
          <w:szCs w:val="28"/>
          <w:lang w:eastAsia="en-US"/>
        </w:rPr>
        <w:t xml:space="preserve"> тыс. рублей и к уровню аналогичного периода 2019 увеличилась на </w:t>
      </w:r>
      <w:r>
        <w:rPr>
          <w:sz w:val="28"/>
          <w:szCs w:val="28"/>
          <w:lang w:eastAsia="en-US"/>
        </w:rPr>
        <w:t>4,8</w:t>
      </w:r>
      <w:r w:rsidRPr="003A5825">
        <w:rPr>
          <w:sz w:val="28"/>
          <w:szCs w:val="28"/>
          <w:lang w:eastAsia="en-US"/>
        </w:rPr>
        <w:t xml:space="preserve"> тыс. рублей (на 100%)</w:t>
      </w:r>
      <w:r w:rsidRPr="003A5825">
        <w:rPr>
          <w:i/>
          <w:sz w:val="28"/>
          <w:szCs w:val="28"/>
          <w:lang w:eastAsia="en-US"/>
        </w:rPr>
        <w:t xml:space="preserve">. </w:t>
      </w:r>
      <w:r w:rsidRPr="003A5825">
        <w:rPr>
          <w:sz w:val="28"/>
          <w:szCs w:val="28"/>
          <w:lang w:eastAsia="en-US"/>
        </w:rPr>
        <w:t xml:space="preserve">(0 тыс. руб.), что связано с неуплатой налога за 1 </w:t>
      </w:r>
      <w:r>
        <w:rPr>
          <w:sz w:val="28"/>
          <w:szCs w:val="28"/>
          <w:lang w:eastAsia="en-US"/>
        </w:rPr>
        <w:t>полугодие</w:t>
      </w:r>
      <w:r w:rsidRPr="003A5825">
        <w:rPr>
          <w:sz w:val="28"/>
          <w:szCs w:val="28"/>
          <w:lang w:eastAsia="en-US"/>
        </w:rPr>
        <w:t>.</w:t>
      </w:r>
    </w:p>
    <w:p w:rsidR="001A78C3" w:rsidRPr="003A5825" w:rsidRDefault="001A78C3" w:rsidP="001A78C3">
      <w:pPr>
        <w:contextualSpacing/>
        <w:rPr>
          <w:b/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Налог на имущество физических лиц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</w:t>
      </w:r>
      <w:r>
        <w:rPr>
          <w:sz w:val="28"/>
          <w:szCs w:val="28"/>
          <w:lang w:eastAsia="en-US"/>
        </w:rPr>
        <w:t>1 октября</w:t>
      </w:r>
      <w:r w:rsidRPr="003A5825">
        <w:rPr>
          <w:sz w:val="28"/>
          <w:szCs w:val="28"/>
          <w:lang w:eastAsia="en-US"/>
        </w:rPr>
        <w:t xml:space="preserve"> 2020 года в местный бюджет поступило </w:t>
      </w:r>
      <w:r>
        <w:rPr>
          <w:sz w:val="28"/>
          <w:szCs w:val="28"/>
          <w:lang w:eastAsia="en-US"/>
        </w:rPr>
        <w:t>185,4</w:t>
      </w:r>
      <w:r w:rsidRPr="003A5825">
        <w:rPr>
          <w:sz w:val="28"/>
          <w:szCs w:val="28"/>
          <w:lang w:eastAsia="en-US"/>
        </w:rPr>
        <w:t xml:space="preserve"> тыс. рублей налога на имущество физических лиц, что составляет </w:t>
      </w:r>
      <w:r>
        <w:rPr>
          <w:sz w:val="28"/>
          <w:szCs w:val="28"/>
          <w:lang w:eastAsia="en-US"/>
        </w:rPr>
        <w:t>22,3</w:t>
      </w:r>
      <w:r w:rsidRPr="003A5825">
        <w:rPr>
          <w:sz w:val="28"/>
          <w:szCs w:val="28"/>
          <w:lang w:eastAsia="en-US"/>
        </w:rPr>
        <w:t xml:space="preserve"> % утвержденного годового прогноза. Связано с оплатой задолженности в меньшем объеме. Срок уплаты налога за 2019 – 01.12.2020. </w:t>
      </w:r>
    </w:p>
    <w:p w:rsidR="001A78C3" w:rsidRPr="003A5825" w:rsidRDefault="001A78C3" w:rsidP="001A78C3">
      <w:pPr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снизились на </w:t>
      </w:r>
      <w:r>
        <w:rPr>
          <w:sz w:val="28"/>
          <w:szCs w:val="28"/>
          <w:lang w:eastAsia="en-US"/>
        </w:rPr>
        <w:t xml:space="preserve">141,1 </w:t>
      </w:r>
      <w:r w:rsidRPr="003A5825">
        <w:rPr>
          <w:sz w:val="28"/>
          <w:szCs w:val="28"/>
          <w:lang w:eastAsia="en-US"/>
        </w:rPr>
        <w:t>тыс. рублей (</w:t>
      </w:r>
      <w:r>
        <w:rPr>
          <w:sz w:val="28"/>
          <w:szCs w:val="28"/>
          <w:lang w:eastAsia="en-US"/>
        </w:rPr>
        <w:t>326,5</w:t>
      </w:r>
      <w:r w:rsidRPr="003A5825">
        <w:rPr>
          <w:sz w:val="28"/>
          <w:szCs w:val="28"/>
          <w:lang w:eastAsia="en-US"/>
        </w:rPr>
        <w:t xml:space="preserve">), или на </w:t>
      </w:r>
      <w:r>
        <w:rPr>
          <w:sz w:val="28"/>
          <w:szCs w:val="28"/>
          <w:lang w:eastAsia="en-US"/>
        </w:rPr>
        <w:t>56,8</w:t>
      </w:r>
      <w:r w:rsidRPr="003A5825">
        <w:rPr>
          <w:sz w:val="28"/>
          <w:szCs w:val="28"/>
          <w:lang w:eastAsia="en-US"/>
        </w:rPr>
        <w:t xml:space="preserve"> %, что обусловлено оплатой задолженностей в меньшем объеме.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по налогу на имущество физических лиц в местный бюджет 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>.2020 год составила 4</w:t>
      </w:r>
      <w:r>
        <w:rPr>
          <w:sz w:val="28"/>
          <w:szCs w:val="28"/>
          <w:lang w:eastAsia="en-US"/>
        </w:rPr>
        <w:t>08</w:t>
      </w:r>
      <w:r w:rsidRPr="003A582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2</w:t>
      </w:r>
      <w:r w:rsidRPr="003A5825">
        <w:rPr>
          <w:sz w:val="28"/>
          <w:szCs w:val="28"/>
          <w:lang w:eastAsia="en-US"/>
        </w:rPr>
        <w:t xml:space="preserve"> тыс. рублей и к уровню аналогичного периода 2019 снизилась на </w:t>
      </w:r>
      <w:r>
        <w:rPr>
          <w:sz w:val="28"/>
          <w:szCs w:val="28"/>
          <w:lang w:eastAsia="en-US"/>
        </w:rPr>
        <w:t>160,0</w:t>
      </w:r>
      <w:r w:rsidRPr="003A5825">
        <w:rPr>
          <w:sz w:val="28"/>
          <w:szCs w:val="28"/>
          <w:lang w:eastAsia="en-US"/>
        </w:rPr>
        <w:t xml:space="preserve"> тыс. рублей (на </w:t>
      </w:r>
      <w:r>
        <w:rPr>
          <w:sz w:val="28"/>
          <w:szCs w:val="28"/>
          <w:lang w:eastAsia="en-US"/>
        </w:rPr>
        <w:t>71,8</w:t>
      </w:r>
      <w:r w:rsidRPr="003A5825">
        <w:rPr>
          <w:sz w:val="28"/>
          <w:szCs w:val="28"/>
          <w:lang w:eastAsia="en-US"/>
        </w:rPr>
        <w:t>%) (5</w:t>
      </w:r>
      <w:r>
        <w:rPr>
          <w:sz w:val="28"/>
          <w:szCs w:val="28"/>
          <w:lang w:eastAsia="en-US"/>
        </w:rPr>
        <w:t>68</w:t>
      </w:r>
      <w:r w:rsidRPr="003A5825">
        <w:rPr>
          <w:sz w:val="28"/>
          <w:szCs w:val="28"/>
          <w:lang w:eastAsia="en-US"/>
        </w:rPr>
        <w:t>,2 тыс. руб.). Связано с уплатой задолженности по налогу за 2019 год, а также со списанием безнадежной задолженности.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Земельный налог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</w:t>
      </w:r>
      <w:r>
        <w:rPr>
          <w:sz w:val="28"/>
          <w:szCs w:val="28"/>
          <w:lang w:eastAsia="en-US"/>
        </w:rPr>
        <w:t>1 октября</w:t>
      </w:r>
      <w:r w:rsidRPr="003A5825">
        <w:rPr>
          <w:sz w:val="28"/>
          <w:szCs w:val="28"/>
          <w:lang w:eastAsia="en-US"/>
        </w:rPr>
        <w:t xml:space="preserve"> 2020 года в местный бюджет поступило </w:t>
      </w:r>
      <w:r>
        <w:rPr>
          <w:sz w:val="28"/>
          <w:szCs w:val="28"/>
          <w:lang w:eastAsia="en-US"/>
        </w:rPr>
        <w:t>346,7</w:t>
      </w:r>
      <w:r w:rsidRPr="003A5825">
        <w:rPr>
          <w:sz w:val="28"/>
          <w:szCs w:val="28"/>
          <w:lang w:eastAsia="en-US"/>
        </w:rPr>
        <w:t xml:space="preserve"> тыс. рублей земельного налога, что составляет </w:t>
      </w:r>
      <w:r>
        <w:rPr>
          <w:sz w:val="28"/>
          <w:szCs w:val="28"/>
          <w:lang w:eastAsia="en-US"/>
        </w:rPr>
        <w:t>22,3</w:t>
      </w:r>
      <w:r w:rsidRPr="003A5825">
        <w:rPr>
          <w:sz w:val="28"/>
          <w:szCs w:val="28"/>
          <w:lang w:eastAsia="en-US"/>
        </w:rPr>
        <w:t xml:space="preserve"> % утвержденного годового прогноза. Связано с оплатой задолженности в меньшем объеме, а также срок уплаты налога физическими лицами за 2019 год – 01.12.2020.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снизились на </w:t>
      </w:r>
      <w:r>
        <w:rPr>
          <w:sz w:val="28"/>
          <w:szCs w:val="28"/>
          <w:lang w:eastAsia="en-US"/>
        </w:rPr>
        <w:t>394,3</w:t>
      </w:r>
      <w:r w:rsidRPr="003A5825">
        <w:rPr>
          <w:sz w:val="28"/>
          <w:szCs w:val="28"/>
          <w:lang w:eastAsia="en-US"/>
        </w:rPr>
        <w:t xml:space="preserve"> тыс. рублей (</w:t>
      </w:r>
      <w:r>
        <w:rPr>
          <w:sz w:val="28"/>
          <w:szCs w:val="28"/>
          <w:lang w:eastAsia="en-US"/>
        </w:rPr>
        <w:t>741,0</w:t>
      </w:r>
      <w:r w:rsidRPr="003A5825">
        <w:rPr>
          <w:sz w:val="28"/>
          <w:szCs w:val="28"/>
          <w:lang w:eastAsia="en-US"/>
        </w:rPr>
        <w:t xml:space="preserve">), или на </w:t>
      </w:r>
      <w:r>
        <w:rPr>
          <w:sz w:val="28"/>
          <w:szCs w:val="28"/>
          <w:lang w:eastAsia="en-US"/>
        </w:rPr>
        <w:t>46,8</w:t>
      </w:r>
      <w:r w:rsidRPr="003A5825">
        <w:rPr>
          <w:sz w:val="28"/>
          <w:szCs w:val="28"/>
          <w:lang w:eastAsia="en-US"/>
        </w:rPr>
        <w:t xml:space="preserve"> % в связи с меньшей оплатой задолженности.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Поступления по налогу с организаций составили </w:t>
      </w:r>
      <w:r>
        <w:rPr>
          <w:sz w:val="28"/>
          <w:szCs w:val="28"/>
          <w:lang w:eastAsia="en-US"/>
        </w:rPr>
        <w:t>123,3</w:t>
      </w:r>
      <w:r w:rsidRPr="003A5825">
        <w:rPr>
          <w:sz w:val="28"/>
          <w:szCs w:val="28"/>
          <w:lang w:eastAsia="en-US"/>
        </w:rPr>
        <w:t xml:space="preserve"> тыс. рублей, или </w:t>
      </w:r>
      <w:r>
        <w:rPr>
          <w:sz w:val="28"/>
          <w:szCs w:val="28"/>
          <w:lang w:eastAsia="en-US"/>
        </w:rPr>
        <w:t>16,2</w:t>
      </w:r>
      <w:r w:rsidRPr="003A5825">
        <w:rPr>
          <w:sz w:val="28"/>
          <w:szCs w:val="28"/>
          <w:lang w:eastAsia="en-US"/>
        </w:rPr>
        <w:t xml:space="preserve"> % у</w:t>
      </w:r>
      <w:r>
        <w:rPr>
          <w:sz w:val="28"/>
          <w:szCs w:val="28"/>
          <w:lang w:eastAsia="en-US"/>
        </w:rPr>
        <w:t xml:space="preserve">твержденного годового прогноза, </w:t>
      </w:r>
      <w:r w:rsidRPr="003A5825">
        <w:rPr>
          <w:sz w:val="28"/>
          <w:szCs w:val="28"/>
          <w:lang w:eastAsia="en-US"/>
        </w:rPr>
        <w:t>связано с оплатой задолженности в меньшем объеме.</w:t>
      </w:r>
    </w:p>
    <w:p w:rsidR="001A78C3" w:rsidRPr="003A5825" w:rsidRDefault="001A78C3" w:rsidP="001A78C3">
      <w:pPr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</w:t>
      </w:r>
      <w:r>
        <w:rPr>
          <w:sz w:val="28"/>
          <w:szCs w:val="28"/>
          <w:lang w:eastAsia="en-US"/>
        </w:rPr>
        <w:t xml:space="preserve"> года поступления снизились на 235,4 тыс. рублей (358,7</w:t>
      </w:r>
      <w:r w:rsidRPr="003A5825">
        <w:rPr>
          <w:sz w:val="28"/>
          <w:szCs w:val="28"/>
          <w:lang w:eastAsia="en-US"/>
        </w:rPr>
        <w:t xml:space="preserve">), или на </w:t>
      </w:r>
      <w:r>
        <w:rPr>
          <w:sz w:val="28"/>
          <w:szCs w:val="28"/>
          <w:lang w:eastAsia="en-US"/>
        </w:rPr>
        <w:t>34,4</w:t>
      </w:r>
      <w:r w:rsidRPr="003A5825">
        <w:rPr>
          <w:sz w:val="28"/>
          <w:szCs w:val="28"/>
          <w:lang w:eastAsia="en-US"/>
        </w:rPr>
        <w:t xml:space="preserve"> %, что обусловлено возвратом налога на расчетный счет в связи с переплатой.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Поступления по налогу</w:t>
      </w:r>
      <w:r>
        <w:rPr>
          <w:sz w:val="28"/>
          <w:szCs w:val="28"/>
          <w:lang w:eastAsia="en-US"/>
        </w:rPr>
        <w:t xml:space="preserve"> с физических лиц составили 223,4 тыс. рублей, или 28,2</w:t>
      </w:r>
      <w:r w:rsidRPr="003A5825">
        <w:rPr>
          <w:sz w:val="28"/>
          <w:szCs w:val="28"/>
          <w:lang w:eastAsia="en-US"/>
        </w:rPr>
        <w:t xml:space="preserve"> % утвержденного годового прогноза, связано с оплатой задолженности в меньшем объеме.</w:t>
      </w:r>
    </w:p>
    <w:p w:rsidR="001A78C3" w:rsidRPr="003A5825" w:rsidRDefault="001A78C3" w:rsidP="001A78C3">
      <w:pPr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снизи</w:t>
      </w:r>
      <w:r>
        <w:rPr>
          <w:sz w:val="28"/>
          <w:szCs w:val="28"/>
          <w:lang w:eastAsia="en-US"/>
        </w:rPr>
        <w:t>лись на 158,9 тыс. рублей (382,3), или на 58,4</w:t>
      </w:r>
      <w:r w:rsidRPr="003A5825">
        <w:rPr>
          <w:sz w:val="28"/>
          <w:szCs w:val="28"/>
          <w:lang w:eastAsia="en-US"/>
        </w:rPr>
        <w:t xml:space="preserve"> %, что обусловлено меньшей оплатой задолженности.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по земельному налогу в местный бюджет 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 xml:space="preserve">.2020 год составила </w:t>
      </w:r>
      <w:r>
        <w:rPr>
          <w:sz w:val="28"/>
          <w:szCs w:val="28"/>
          <w:lang w:eastAsia="en-US"/>
        </w:rPr>
        <w:t>852,3</w:t>
      </w:r>
      <w:r w:rsidRPr="003A5825">
        <w:rPr>
          <w:sz w:val="28"/>
          <w:szCs w:val="28"/>
          <w:lang w:eastAsia="en-US"/>
        </w:rPr>
        <w:t xml:space="preserve"> тыс. рублей и к уровню аналогичного периода 2019 снизилась на </w:t>
      </w:r>
      <w:r>
        <w:rPr>
          <w:sz w:val="28"/>
          <w:szCs w:val="28"/>
          <w:lang w:eastAsia="en-US"/>
        </w:rPr>
        <w:t>513,9</w:t>
      </w:r>
      <w:r w:rsidRPr="003A5825">
        <w:rPr>
          <w:sz w:val="28"/>
          <w:szCs w:val="28"/>
          <w:lang w:eastAsia="en-US"/>
        </w:rPr>
        <w:t xml:space="preserve"> тыс. рублей (на </w:t>
      </w:r>
      <w:r>
        <w:rPr>
          <w:sz w:val="28"/>
          <w:szCs w:val="28"/>
          <w:lang w:eastAsia="en-US"/>
        </w:rPr>
        <w:t>62,4</w:t>
      </w:r>
      <w:r w:rsidRPr="003A5825">
        <w:rPr>
          <w:sz w:val="28"/>
          <w:szCs w:val="28"/>
          <w:lang w:eastAsia="en-US"/>
        </w:rPr>
        <w:t>%) (1</w:t>
      </w:r>
      <w:r>
        <w:rPr>
          <w:sz w:val="28"/>
          <w:szCs w:val="28"/>
          <w:lang w:eastAsia="en-US"/>
        </w:rPr>
        <w:t>366</w:t>
      </w:r>
      <w:r w:rsidRPr="003A5825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2</w:t>
      </w:r>
      <w:r w:rsidRPr="003A5825">
        <w:rPr>
          <w:sz w:val="28"/>
          <w:szCs w:val="28"/>
          <w:lang w:eastAsia="en-US"/>
        </w:rPr>
        <w:t xml:space="preserve"> тыс. руб.). Связано с уплатой задолженности по налогу, а также со списанием безнадежной задолженности.</w:t>
      </w:r>
    </w:p>
    <w:p w:rsidR="001A78C3" w:rsidRPr="003A5825" w:rsidRDefault="001A78C3" w:rsidP="001A78C3">
      <w:pPr>
        <w:contextualSpacing/>
        <w:rPr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Государственная пошлина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</w:t>
      </w:r>
      <w:r>
        <w:rPr>
          <w:sz w:val="28"/>
          <w:szCs w:val="28"/>
          <w:lang w:eastAsia="en-US"/>
        </w:rPr>
        <w:t>1 октября</w:t>
      </w:r>
      <w:r w:rsidRPr="003A5825">
        <w:rPr>
          <w:sz w:val="28"/>
          <w:szCs w:val="28"/>
          <w:lang w:eastAsia="en-US"/>
        </w:rPr>
        <w:t xml:space="preserve"> 2020 года в местный бюджет поступило </w:t>
      </w:r>
      <w:r>
        <w:rPr>
          <w:sz w:val="28"/>
          <w:szCs w:val="28"/>
          <w:lang w:eastAsia="en-US"/>
        </w:rPr>
        <w:t>659,5</w:t>
      </w:r>
      <w:r w:rsidRPr="003A5825">
        <w:rPr>
          <w:sz w:val="28"/>
          <w:szCs w:val="28"/>
          <w:lang w:eastAsia="en-US"/>
        </w:rPr>
        <w:t xml:space="preserve"> тыс. рублей государственной пошлины, что составляет </w:t>
      </w:r>
      <w:r>
        <w:rPr>
          <w:sz w:val="28"/>
          <w:szCs w:val="28"/>
          <w:lang w:eastAsia="en-US"/>
        </w:rPr>
        <w:t>88,8</w:t>
      </w:r>
      <w:r w:rsidRPr="003A5825">
        <w:rPr>
          <w:sz w:val="28"/>
          <w:szCs w:val="28"/>
          <w:lang w:eastAsia="en-US"/>
        </w:rPr>
        <w:t>% утвержденного годового прогноза.</w:t>
      </w:r>
    </w:p>
    <w:p w:rsidR="001A78C3" w:rsidRPr="003A5825" w:rsidRDefault="001A78C3" w:rsidP="001A78C3">
      <w:pPr>
        <w:ind w:firstLine="700"/>
        <w:contextualSpacing/>
        <w:jc w:val="both"/>
        <w:rPr>
          <w:rFonts w:ascii="Courier New" w:eastAsia="Courier New" w:hAnsi="Courier New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возросли на 48,9 тыс. рублей (</w:t>
      </w:r>
      <w:r>
        <w:rPr>
          <w:sz w:val="28"/>
          <w:szCs w:val="28"/>
          <w:lang w:eastAsia="en-US"/>
        </w:rPr>
        <w:t>544,7</w:t>
      </w:r>
      <w:r w:rsidRPr="003A5825">
        <w:rPr>
          <w:sz w:val="28"/>
          <w:szCs w:val="28"/>
          <w:lang w:eastAsia="en-US"/>
        </w:rPr>
        <w:t xml:space="preserve">), или на </w:t>
      </w:r>
      <w:r>
        <w:rPr>
          <w:sz w:val="28"/>
          <w:szCs w:val="28"/>
          <w:lang w:eastAsia="en-US"/>
        </w:rPr>
        <w:t>121,1</w:t>
      </w:r>
      <w:r w:rsidRPr="003A5825">
        <w:rPr>
          <w:sz w:val="28"/>
          <w:szCs w:val="28"/>
          <w:lang w:eastAsia="en-US"/>
        </w:rPr>
        <w:t xml:space="preserve"> %, </w:t>
      </w:r>
      <w:r w:rsidRPr="003A5825">
        <w:rPr>
          <w:color w:val="000000"/>
          <w:sz w:val="28"/>
        </w:rPr>
        <w:t xml:space="preserve">в связи с увеличением рассматриваемых дел в судах общей юрисдикции, </w:t>
      </w:r>
      <w:r w:rsidRPr="003A5825">
        <w:rPr>
          <w:rFonts w:eastAsia="Liberation Serif"/>
          <w:color w:val="000000"/>
          <w:sz w:val="28"/>
        </w:rPr>
        <w:t>в том числе имущественного характера.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Доходы от использования имущества, находящегося в муниципальной собственности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1 </w:t>
      </w:r>
      <w:r>
        <w:rPr>
          <w:sz w:val="28"/>
          <w:szCs w:val="28"/>
          <w:lang w:eastAsia="en-US"/>
        </w:rPr>
        <w:t>октября</w:t>
      </w:r>
      <w:r w:rsidRPr="003A5825">
        <w:rPr>
          <w:sz w:val="28"/>
          <w:szCs w:val="28"/>
          <w:lang w:eastAsia="en-US"/>
        </w:rPr>
        <w:t xml:space="preserve"> 2020 года в местный бюджет поступило 1</w:t>
      </w:r>
      <w:r>
        <w:rPr>
          <w:sz w:val="28"/>
          <w:szCs w:val="28"/>
          <w:lang w:eastAsia="en-US"/>
        </w:rPr>
        <w:t> 368,7</w:t>
      </w:r>
      <w:r w:rsidRPr="003A5825">
        <w:rPr>
          <w:sz w:val="28"/>
          <w:szCs w:val="28"/>
          <w:lang w:eastAsia="en-US"/>
        </w:rPr>
        <w:t xml:space="preserve"> тыс. рублей доходов от использования имущества, находящегося в муниципальной собственности, что составляет </w:t>
      </w:r>
      <w:r>
        <w:rPr>
          <w:sz w:val="28"/>
          <w:szCs w:val="28"/>
          <w:lang w:eastAsia="en-US"/>
        </w:rPr>
        <w:t>58</w:t>
      </w:r>
      <w:r w:rsidRPr="003A5825">
        <w:rPr>
          <w:sz w:val="28"/>
          <w:szCs w:val="28"/>
          <w:lang w:eastAsia="en-US"/>
        </w:rPr>
        <w:t xml:space="preserve"> % утвержденного годового прогноза. </w:t>
      </w:r>
    </w:p>
    <w:p w:rsidR="001A78C3" w:rsidRPr="003A5825" w:rsidRDefault="001A78C3" w:rsidP="001A78C3">
      <w:pPr>
        <w:ind w:firstLine="709"/>
        <w:contextualSpacing/>
        <w:jc w:val="both"/>
        <w:rPr>
          <w:sz w:val="36"/>
          <w:szCs w:val="28"/>
          <w:lang w:eastAsia="en-US"/>
        </w:rPr>
      </w:pPr>
      <w:proofErr w:type="gramStart"/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</w:t>
      </w:r>
      <w:r>
        <w:rPr>
          <w:sz w:val="28"/>
          <w:szCs w:val="28"/>
          <w:lang w:eastAsia="en-US"/>
        </w:rPr>
        <w:t>снизились</w:t>
      </w:r>
      <w:r w:rsidRPr="003A5825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>22,2</w:t>
      </w:r>
      <w:r w:rsidRPr="003A5825">
        <w:rPr>
          <w:sz w:val="28"/>
          <w:szCs w:val="28"/>
          <w:lang w:eastAsia="en-US"/>
        </w:rPr>
        <w:t xml:space="preserve"> тыс. рублей (</w:t>
      </w:r>
      <w:r>
        <w:rPr>
          <w:sz w:val="28"/>
          <w:szCs w:val="28"/>
          <w:lang w:eastAsia="en-US"/>
        </w:rPr>
        <w:t>1390,9</w:t>
      </w:r>
      <w:r w:rsidRPr="003A5825">
        <w:rPr>
          <w:sz w:val="28"/>
          <w:szCs w:val="28"/>
          <w:lang w:eastAsia="en-US"/>
        </w:rPr>
        <w:t xml:space="preserve">), или на </w:t>
      </w:r>
      <w:r>
        <w:rPr>
          <w:sz w:val="28"/>
          <w:szCs w:val="28"/>
          <w:lang w:eastAsia="en-US"/>
        </w:rPr>
        <w:t>98,4</w:t>
      </w:r>
      <w:r w:rsidRPr="003A5825">
        <w:rPr>
          <w:sz w:val="28"/>
          <w:szCs w:val="28"/>
          <w:lang w:eastAsia="en-US"/>
        </w:rPr>
        <w:t xml:space="preserve"> %. </w:t>
      </w:r>
      <w:r w:rsidRPr="00C446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Снижение поступлений к уровню поступлений года, предшествующего текущему обусловлено принят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</w:t>
      </w:r>
      <w:r w:rsidRPr="00C446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ем мер по поддержке субъектов МСП в период пандемии, в частности освобождение и отсрочка уплаты арендной платы на период с 01.03.2020 по 31.08.2020 года по 1 договору аренды земельного участка и 6 договорам аренды муниципального</w:t>
      </w:r>
      <w:proofErr w:type="gramEnd"/>
      <w:r w:rsidRPr="00C446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имущества (здания и помещения).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В разрезе видов доходов, </w:t>
      </w:r>
      <w:proofErr w:type="gramStart"/>
      <w:r w:rsidRPr="003A5825">
        <w:rPr>
          <w:sz w:val="28"/>
          <w:szCs w:val="28"/>
          <w:lang w:eastAsia="en-US"/>
        </w:rPr>
        <w:t>отражаемым</w:t>
      </w:r>
      <w:proofErr w:type="gramEnd"/>
      <w:r w:rsidRPr="003A5825">
        <w:rPr>
          <w:sz w:val="28"/>
          <w:szCs w:val="28"/>
          <w:lang w:eastAsia="en-US"/>
        </w:rPr>
        <w:t xml:space="preserve"> в составе доходов от использования имущества исполнение составило: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3A5825">
        <w:rPr>
          <w:sz w:val="28"/>
          <w:szCs w:val="28"/>
          <w:lang w:eastAsia="en-US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 xml:space="preserve">.2020 года поступили в сумме </w:t>
      </w:r>
      <w:r>
        <w:rPr>
          <w:sz w:val="28"/>
          <w:szCs w:val="28"/>
          <w:lang w:eastAsia="en-US"/>
        </w:rPr>
        <w:t>576,8</w:t>
      </w:r>
      <w:r w:rsidRPr="003A5825">
        <w:rPr>
          <w:sz w:val="28"/>
          <w:szCs w:val="28"/>
          <w:lang w:eastAsia="en-US"/>
        </w:rPr>
        <w:t xml:space="preserve"> тыс. рублей, что составляет </w:t>
      </w:r>
      <w:r>
        <w:rPr>
          <w:sz w:val="28"/>
          <w:szCs w:val="28"/>
          <w:lang w:eastAsia="en-US"/>
        </w:rPr>
        <w:t>53</w:t>
      </w:r>
      <w:r w:rsidRPr="003A5825">
        <w:rPr>
          <w:sz w:val="28"/>
          <w:szCs w:val="28"/>
          <w:lang w:eastAsia="en-US"/>
        </w:rPr>
        <w:t xml:space="preserve"> % утвержденных значений. </w:t>
      </w:r>
      <w:proofErr w:type="gramEnd"/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возросли на </w:t>
      </w:r>
      <w:r>
        <w:rPr>
          <w:sz w:val="28"/>
          <w:szCs w:val="28"/>
          <w:lang w:eastAsia="en-US"/>
        </w:rPr>
        <w:t>22,1</w:t>
      </w:r>
      <w:r w:rsidRPr="003A5825">
        <w:rPr>
          <w:sz w:val="28"/>
          <w:szCs w:val="28"/>
          <w:lang w:eastAsia="en-US"/>
        </w:rPr>
        <w:t xml:space="preserve"> тыс. рублей (</w:t>
      </w:r>
      <w:r>
        <w:rPr>
          <w:sz w:val="28"/>
          <w:szCs w:val="28"/>
          <w:lang w:eastAsia="en-US"/>
        </w:rPr>
        <w:t>554,7</w:t>
      </w:r>
      <w:r w:rsidRPr="003A5825">
        <w:rPr>
          <w:sz w:val="28"/>
          <w:szCs w:val="28"/>
          <w:lang w:eastAsia="en-US"/>
        </w:rPr>
        <w:t xml:space="preserve">), или на </w:t>
      </w:r>
      <w:r>
        <w:rPr>
          <w:sz w:val="28"/>
          <w:szCs w:val="28"/>
          <w:lang w:eastAsia="en-US"/>
        </w:rPr>
        <w:t>104</w:t>
      </w:r>
      <w:r w:rsidRPr="003A5825">
        <w:rPr>
          <w:sz w:val="28"/>
          <w:szCs w:val="28"/>
          <w:lang w:eastAsia="en-US"/>
        </w:rPr>
        <w:t xml:space="preserve"> %. </w:t>
      </w:r>
      <w:r w:rsidRPr="00C446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Увеличение поступлений к уровню поступлений года, предшествующего текущему обусловлен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о применением нового коэффици</w:t>
      </w:r>
      <w:r w:rsidRPr="00C446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ент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а</w:t>
      </w:r>
      <w:r w:rsidRPr="00C446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увеличения при расчете арендной платы.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доходов, получаемых в виде арендной платы за земельные участки государственной собственности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 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 xml:space="preserve">.2020 года составила </w:t>
      </w:r>
      <w:r>
        <w:rPr>
          <w:sz w:val="28"/>
          <w:szCs w:val="28"/>
          <w:lang w:eastAsia="en-US"/>
        </w:rPr>
        <w:t>56,5</w:t>
      </w:r>
      <w:r w:rsidRPr="003A5825">
        <w:rPr>
          <w:sz w:val="28"/>
          <w:szCs w:val="28"/>
          <w:lang w:eastAsia="en-US"/>
        </w:rPr>
        <w:t xml:space="preserve"> тыс. рублей.</w:t>
      </w:r>
      <w:r w:rsidRPr="003A5825">
        <w:t xml:space="preserve"> </w:t>
      </w:r>
      <w:r w:rsidRPr="003A5825">
        <w:rPr>
          <w:sz w:val="28"/>
          <w:szCs w:val="28"/>
          <w:lang w:eastAsia="en-US"/>
        </w:rPr>
        <w:t>Снижение поступлений обусловлено несвоевременной оплатой аренды (текущая, просроченная).</w:t>
      </w:r>
    </w:p>
    <w:p w:rsidR="001A78C3" w:rsidRDefault="001A78C3" w:rsidP="001A78C3">
      <w:pPr>
        <w:ind w:firstLine="709"/>
        <w:contextualSpacing/>
        <w:jc w:val="both"/>
        <w:rPr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3A5825">
        <w:rPr>
          <w:sz w:val="28"/>
          <w:szCs w:val="28"/>
          <w:lang w:eastAsia="en-US"/>
        </w:rPr>
        <w:t xml:space="preserve">- </w:t>
      </w:r>
      <w:proofErr w:type="gramStart"/>
      <w:r w:rsidRPr="003A5825">
        <w:rPr>
          <w:sz w:val="28"/>
          <w:szCs w:val="28"/>
          <w:lang w:eastAsia="en-US"/>
        </w:rPr>
        <w:t>д</w:t>
      </w:r>
      <w:proofErr w:type="gramEnd"/>
      <w:r w:rsidRPr="003A5825">
        <w:rPr>
          <w:sz w:val="28"/>
          <w:szCs w:val="28"/>
          <w:lang w:eastAsia="en-US"/>
        </w:rPr>
        <w:t>оходы от сдачи в аренду имущества, составляющего казну городских округов (за исключением земельных участков) 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 xml:space="preserve">.2020 года поступили в сумме </w:t>
      </w:r>
      <w:r>
        <w:rPr>
          <w:sz w:val="28"/>
          <w:szCs w:val="28"/>
          <w:lang w:eastAsia="en-US"/>
        </w:rPr>
        <w:t>791,9</w:t>
      </w:r>
      <w:r w:rsidRPr="003A5825">
        <w:rPr>
          <w:sz w:val="28"/>
          <w:szCs w:val="28"/>
          <w:lang w:eastAsia="en-US"/>
        </w:rPr>
        <w:t xml:space="preserve"> тыс. рублей, что составляет </w:t>
      </w:r>
      <w:r>
        <w:rPr>
          <w:sz w:val="28"/>
          <w:szCs w:val="28"/>
          <w:lang w:eastAsia="en-US"/>
        </w:rPr>
        <w:t xml:space="preserve">62,3 </w:t>
      </w:r>
      <w:r w:rsidRPr="003A5825">
        <w:rPr>
          <w:sz w:val="28"/>
          <w:szCs w:val="28"/>
          <w:lang w:eastAsia="en-US"/>
        </w:rPr>
        <w:t xml:space="preserve">% от утвержденных значений. </w:t>
      </w:r>
      <w:proofErr w:type="gramStart"/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</w:t>
      </w:r>
      <w:r>
        <w:rPr>
          <w:sz w:val="28"/>
          <w:szCs w:val="28"/>
          <w:lang w:eastAsia="en-US"/>
        </w:rPr>
        <w:t>снизились</w:t>
      </w:r>
      <w:r w:rsidRPr="003A5825">
        <w:rPr>
          <w:sz w:val="28"/>
          <w:szCs w:val="28"/>
          <w:lang w:eastAsia="en-US"/>
        </w:rPr>
        <w:t xml:space="preserve"> на </w:t>
      </w:r>
      <w:r>
        <w:rPr>
          <w:sz w:val="28"/>
          <w:szCs w:val="28"/>
          <w:lang w:eastAsia="en-US"/>
        </w:rPr>
        <w:t>44,3</w:t>
      </w:r>
      <w:r w:rsidRPr="003A5825">
        <w:rPr>
          <w:sz w:val="28"/>
          <w:szCs w:val="28"/>
          <w:lang w:eastAsia="en-US"/>
        </w:rPr>
        <w:t xml:space="preserve"> тыс. рублей (</w:t>
      </w:r>
      <w:r>
        <w:rPr>
          <w:sz w:val="28"/>
          <w:szCs w:val="28"/>
          <w:lang w:eastAsia="en-US"/>
        </w:rPr>
        <w:t>836,2</w:t>
      </w:r>
      <w:r w:rsidRPr="003A5825">
        <w:rPr>
          <w:sz w:val="28"/>
          <w:szCs w:val="28"/>
          <w:lang w:eastAsia="en-US"/>
        </w:rPr>
        <w:t xml:space="preserve">) или на </w:t>
      </w:r>
      <w:r>
        <w:rPr>
          <w:sz w:val="28"/>
          <w:szCs w:val="28"/>
          <w:lang w:eastAsia="en-US"/>
        </w:rPr>
        <w:t>94,7</w:t>
      </w:r>
      <w:r w:rsidRPr="003A5825">
        <w:rPr>
          <w:sz w:val="28"/>
          <w:szCs w:val="28"/>
          <w:lang w:eastAsia="en-US"/>
        </w:rPr>
        <w:t xml:space="preserve"> %. </w:t>
      </w:r>
      <w:r w:rsidRPr="00C446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Снижение поступлений к уровню поступлений года, предшествующего текущему обусловлено принят</w:t>
      </w:r>
      <w:r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и</w:t>
      </w:r>
      <w:r w:rsidRPr="00C446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ем мер по поддержке субъектов МСП в период пандемии, в частности освобождение и </w:t>
      </w:r>
      <w:r w:rsidRPr="00C44607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lastRenderedPageBreak/>
        <w:t>отсрочка уплаты арендной платы на период с 01.03.2020 по 31.08.2020 года по 6 договорам аренды муниципального имущества.</w:t>
      </w:r>
      <w:proofErr w:type="gramEnd"/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доходов от сдачи в аренду имущества, составляющего казну городских округов (за исключением земельных участков) 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 xml:space="preserve">.2020 года составила </w:t>
      </w:r>
      <w:r>
        <w:rPr>
          <w:sz w:val="28"/>
          <w:szCs w:val="28"/>
          <w:lang w:eastAsia="en-US"/>
        </w:rPr>
        <w:t>132</w:t>
      </w:r>
      <w:r w:rsidRPr="003A5825">
        <w:rPr>
          <w:sz w:val="28"/>
          <w:szCs w:val="28"/>
          <w:lang w:eastAsia="en-US"/>
        </w:rPr>
        <w:t xml:space="preserve"> тыс. рублей. Снижение поступлений обусловлено несвоевременной оплатой аренды (текущая, просроченная).</w:t>
      </w:r>
    </w:p>
    <w:p w:rsidR="001A78C3" w:rsidRPr="003A5825" w:rsidRDefault="001A78C3" w:rsidP="001A78C3">
      <w:pPr>
        <w:contextualSpacing/>
        <w:rPr>
          <w:sz w:val="28"/>
          <w:szCs w:val="28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Плата за негативное воздействие на окружающую среду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A5825" w:rsidRDefault="001A78C3" w:rsidP="001A78C3">
      <w:pPr>
        <w:ind w:firstLine="709"/>
        <w:contextualSpacing/>
        <w:jc w:val="both"/>
        <w:rPr>
          <w:color w:val="FF0000"/>
          <w:sz w:val="28"/>
          <w:szCs w:val="28"/>
          <w:lang w:eastAsia="en-US"/>
        </w:rPr>
      </w:pPr>
      <w:proofErr w:type="gramStart"/>
      <w:r w:rsidRPr="003A5825">
        <w:rPr>
          <w:sz w:val="28"/>
          <w:szCs w:val="28"/>
          <w:lang w:eastAsia="en-US"/>
        </w:rPr>
        <w:t xml:space="preserve">По состоянию на 1 </w:t>
      </w:r>
      <w:r>
        <w:rPr>
          <w:sz w:val="28"/>
          <w:szCs w:val="28"/>
          <w:lang w:eastAsia="en-US"/>
        </w:rPr>
        <w:t>октября</w:t>
      </w:r>
      <w:r w:rsidRPr="003A5825">
        <w:rPr>
          <w:sz w:val="28"/>
          <w:szCs w:val="28"/>
          <w:lang w:eastAsia="en-US"/>
        </w:rPr>
        <w:t xml:space="preserve"> 2020 года в местный бюджет поступило -</w:t>
      </w:r>
      <w:r>
        <w:rPr>
          <w:sz w:val="28"/>
          <w:szCs w:val="28"/>
          <w:lang w:eastAsia="en-US"/>
        </w:rPr>
        <w:t>)</w:t>
      </w:r>
      <w:r w:rsidRPr="003A5825">
        <w:rPr>
          <w:sz w:val="28"/>
          <w:szCs w:val="28"/>
          <w:lang w:eastAsia="en-US"/>
        </w:rPr>
        <w:t>18,0 тыс. рублей платежей за негативное воздействие на окружающую среду, что составляет -</w:t>
      </w:r>
      <w:r>
        <w:rPr>
          <w:sz w:val="28"/>
          <w:szCs w:val="28"/>
          <w:lang w:eastAsia="en-US"/>
        </w:rPr>
        <w:t>)</w:t>
      </w:r>
      <w:r w:rsidRPr="003A5825">
        <w:rPr>
          <w:sz w:val="28"/>
          <w:szCs w:val="28"/>
          <w:lang w:eastAsia="en-US"/>
        </w:rPr>
        <w:t xml:space="preserve">450% утвержденного годового прогноза. </w:t>
      </w:r>
      <w:proofErr w:type="gramEnd"/>
    </w:p>
    <w:p w:rsidR="001A78C3" w:rsidRPr="00863E24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proofErr w:type="gramStart"/>
      <w:r w:rsidRPr="003A5825">
        <w:rPr>
          <w:sz w:val="28"/>
          <w:szCs w:val="28"/>
          <w:lang w:eastAsia="en-US"/>
        </w:rPr>
        <w:t>К уровню аналогичного периода 2019 года поступления снизились</w:t>
      </w:r>
      <w:r w:rsidRPr="003A5825">
        <w:rPr>
          <w:color w:val="FF0000"/>
          <w:sz w:val="28"/>
          <w:szCs w:val="28"/>
          <w:lang w:eastAsia="en-US"/>
        </w:rPr>
        <w:t xml:space="preserve"> </w:t>
      </w:r>
      <w:r w:rsidRPr="003A5825">
        <w:rPr>
          <w:sz w:val="28"/>
          <w:szCs w:val="28"/>
          <w:lang w:eastAsia="en-US"/>
        </w:rPr>
        <w:t>на -</w:t>
      </w:r>
      <w:r>
        <w:rPr>
          <w:sz w:val="28"/>
          <w:szCs w:val="28"/>
          <w:lang w:eastAsia="en-US"/>
        </w:rPr>
        <w:t>)13,7</w:t>
      </w:r>
      <w:r w:rsidRPr="003A5825">
        <w:rPr>
          <w:sz w:val="28"/>
          <w:szCs w:val="28"/>
          <w:lang w:eastAsia="en-US"/>
        </w:rPr>
        <w:t xml:space="preserve"> тыс. рублей (-</w:t>
      </w:r>
      <w:r>
        <w:rPr>
          <w:sz w:val="28"/>
          <w:szCs w:val="28"/>
          <w:lang w:eastAsia="en-US"/>
        </w:rPr>
        <w:t>4,3</w:t>
      </w:r>
      <w:r w:rsidRPr="003A5825">
        <w:rPr>
          <w:sz w:val="28"/>
          <w:szCs w:val="28"/>
          <w:lang w:eastAsia="en-US"/>
        </w:rPr>
        <w:t xml:space="preserve">), или на 346,2 %, что обусловлено </w:t>
      </w:r>
      <w:r w:rsidRPr="003A5825">
        <w:rPr>
          <w:rFonts w:eastAsia="Liberation Serif"/>
          <w:color w:val="000000"/>
          <w:sz w:val="28"/>
        </w:rPr>
        <w:t>перерасчётом платежей за предыдущие периоды.</w:t>
      </w:r>
      <w:proofErr w:type="gramEnd"/>
    </w:p>
    <w:p w:rsidR="001A78C3" w:rsidRPr="003A5825" w:rsidRDefault="001A78C3" w:rsidP="001A78C3">
      <w:pPr>
        <w:contextualSpacing/>
        <w:rPr>
          <w:sz w:val="28"/>
          <w:szCs w:val="28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Доходы от оказания платных услуг и компенсации затрат государства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1 </w:t>
      </w:r>
      <w:r>
        <w:rPr>
          <w:sz w:val="28"/>
          <w:szCs w:val="28"/>
          <w:lang w:eastAsia="en-US"/>
        </w:rPr>
        <w:t>октября</w:t>
      </w:r>
      <w:r w:rsidRPr="003A5825">
        <w:rPr>
          <w:sz w:val="28"/>
          <w:szCs w:val="28"/>
          <w:lang w:eastAsia="en-US"/>
        </w:rPr>
        <w:t xml:space="preserve"> 2020 года в местный бюджет поступило 436,6 тыс. рублей доходов от оказания платных услуг и компенсации затрат государства в сумме, что составляет 1873</w:t>
      </w:r>
      <w:r>
        <w:rPr>
          <w:sz w:val="28"/>
          <w:szCs w:val="28"/>
          <w:lang w:eastAsia="en-US"/>
        </w:rPr>
        <w:t>,8</w:t>
      </w:r>
      <w:r w:rsidRPr="003A5825">
        <w:rPr>
          <w:sz w:val="28"/>
          <w:szCs w:val="28"/>
          <w:lang w:eastAsia="en-US"/>
        </w:rPr>
        <w:t>% утвержденного годового прогноза, в том числе: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– доходы от оказания платных услуг составили 352,6 тыс. рублей, или 1873% утвержденного годового прогноза.</w:t>
      </w:r>
      <w:r w:rsidRPr="003A5825">
        <w:rPr>
          <w:color w:val="FF0000"/>
          <w:sz w:val="28"/>
          <w:szCs w:val="28"/>
          <w:lang w:eastAsia="en-US"/>
        </w:rPr>
        <w:t xml:space="preserve"> </w:t>
      </w:r>
      <w:r w:rsidRPr="003A5825">
        <w:rPr>
          <w:sz w:val="28"/>
          <w:szCs w:val="28"/>
          <w:lang w:eastAsia="en-US"/>
        </w:rPr>
        <w:t xml:space="preserve">На 2020 год поступления от родительской платы за содержание детей в казенных муниципальных дошкольных образовательных учреждениях не планировались в связи с изменением типа муниципального казенного учреждения (МКДОУ «Махнёвский детский сад») с 01.01.2020 года. Но так как изменения </w:t>
      </w:r>
      <w:proofErr w:type="gramStart"/>
      <w:r w:rsidRPr="003A5825">
        <w:rPr>
          <w:sz w:val="28"/>
          <w:szCs w:val="28"/>
          <w:lang w:eastAsia="en-US"/>
        </w:rPr>
        <w:t>произошли с марта 2020 года родительская плата поступала</w:t>
      </w:r>
      <w:proofErr w:type="gramEnd"/>
      <w:r w:rsidRPr="003A5825">
        <w:rPr>
          <w:sz w:val="28"/>
          <w:szCs w:val="28"/>
          <w:lang w:eastAsia="en-US"/>
        </w:rPr>
        <w:t xml:space="preserve"> в доход бюджета.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К уровню аналогичного периода 2019 года поступления снизились на 593,7 тыс. рублей (</w:t>
      </w:r>
      <w:r>
        <w:rPr>
          <w:sz w:val="28"/>
          <w:szCs w:val="28"/>
          <w:lang w:eastAsia="en-US"/>
        </w:rPr>
        <w:t>1353,3</w:t>
      </w:r>
      <w:r w:rsidRPr="003A5825">
        <w:rPr>
          <w:sz w:val="28"/>
          <w:szCs w:val="28"/>
          <w:lang w:eastAsia="en-US"/>
        </w:rPr>
        <w:t>), или на 42,4 %, что обусловлено изменением в 2019 году типа и организационно-правовой формы муниципальных казенных общеобразовательных учреждений.</w:t>
      </w:r>
    </w:p>
    <w:p w:rsidR="001A78C3" w:rsidRPr="003A5825" w:rsidRDefault="001A78C3" w:rsidP="001A78C3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3A5825">
        <w:rPr>
          <w:sz w:val="28"/>
          <w:szCs w:val="28"/>
        </w:rPr>
        <w:t xml:space="preserve">– </w:t>
      </w:r>
      <w:r w:rsidRPr="003A5825">
        <w:rPr>
          <w:sz w:val="28"/>
          <w:szCs w:val="28"/>
          <w:lang w:eastAsia="en-US"/>
        </w:rPr>
        <w:t>компенсация затрат государства – 84,0 тыс. рублей</w:t>
      </w:r>
      <w:r w:rsidRPr="003A5825">
        <w:rPr>
          <w:i/>
          <w:sz w:val="28"/>
          <w:szCs w:val="28"/>
        </w:rPr>
        <w:t xml:space="preserve">. </w:t>
      </w:r>
      <w:r w:rsidRPr="003A5825">
        <w:rPr>
          <w:sz w:val="28"/>
          <w:szCs w:val="28"/>
        </w:rPr>
        <w:t xml:space="preserve">На 2020 год поступления не планировались. Исполнение связано с возвратом дебиторской задолженности прошлых лет в доход бюджета (возмещение расходов по ОСС) и возвратом ДПО Махнёвского МО </w:t>
      </w:r>
      <w:r w:rsidRPr="003A5825">
        <w:rPr>
          <w:color w:val="000000"/>
          <w:sz w:val="28"/>
          <w:szCs w:val="28"/>
        </w:rPr>
        <w:t xml:space="preserve">неправомерно (необоснованно) произведенных расходов по оплате труда по результатам контрольного мероприятия. 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снизились на 72,8 тыс. рублей (156,8), или на 0%, что обусловлено возмещением расходов по ОСС в большем объёме и возвратом денежных средств по </w:t>
      </w:r>
      <w:r w:rsidRPr="003A5825">
        <w:rPr>
          <w:color w:val="000000"/>
          <w:sz w:val="28"/>
          <w:szCs w:val="28"/>
        </w:rPr>
        <w:t>результатам контрольных мероприятий.</w:t>
      </w:r>
    </w:p>
    <w:p w:rsidR="001A78C3" w:rsidRPr="003A5825" w:rsidRDefault="001A78C3" w:rsidP="001A78C3">
      <w:pPr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Недоимка по доходам от оказания платных услуг и компенсации затрат государства в местный бюджет по состоянию на </w:t>
      </w:r>
      <w:r w:rsidRPr="003A5825">
        <w:rPr>
          <w:sz w:val="28"/>
          <w:szCs w:val="28"/>
          <w:lang w:eastAsia="en-US"/>
        </w:rPr>
        <w:softHyphen/>
      </w:r>
      <w:r w:rsidRPr="003A5825">
        <w:rPr>
          <w:sz w:val="28"/>
          <w:szCs w:val="28"/>
          <w:lang w:eastAsia="en-US"/>
        </w:rPr>
        <w:softHyphen/>
      </w:r>
      <w:r w:rsidRPr="003A5825">
        <w:rPr>
          <w:sz w:val="28"/>
          <w:szCs w:val="28"/>
          <w:lang w:eastAsia="en-US"/>
        </w:rPr>
        <w:softHyphen/>
        <w:t>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>.2020 год составила 0,0 тыс. рублей и увеличилась (снизилась) за отчетный период на 0,0 тыс. рублей (на 0,0%).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Доходы от продажи материальных и нематериальных активов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C268E" w:rsidRDefault="001A78C3" w:rsidP="001A78C3">
      <w:pPr>
        <w:contextualSpacing/>
        <w:jc w:val="both"/>
        <w:rPr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3A5825">
        <w:rPr>
          <w:sz w:val="28"/>
          <w:szCs w:val="28"/>
          <w:lang w:eastAsia="en-US"/>
        </w:rPr>
        <w:t xml:space="preserve">По состоянию на 1 </w:t>
      </w:r>
      <w:r>
        <w:rPr>
          <w:sz w:val="28"/>
          <w:szCs w:val="28"/>
          <w:lang w:eastAsia="en-US"/>
        </w:rPr>
        <w:t>октября</w:t>
      </w:r>
      <w:r w:rsidRPr="003A5825">
        <w:rPr>
          <w:sz w:val="28"/>
          <w:szCs w:val="28"/>
          <w:lang w:eastAsia="en-US"/>
        </w:rPr>
        <w:t xml:space="preserve"> 2020 года в местный бюджет поступило </w:t>
      </w:r>
      <w:r>
        <w:rPr>
          <w:sz w:val="28"/>
          <w:szCs w:val="28"/>
          <w:lang w:eastAsia="en-US"/>
        </w:rPr>
        <w:t>318,1</w:t>
      </w:r>
      <w:r w:rsidRPr="003A5825">
        <w:rPr>
          <w:sz w:val="28"/>
          <w:szCs w:val="28"/>
          <w:lang w:eastAsia="en-US"/>
        </w:rPr>
        <w:t xml:space="preserve"> тыс. рублей доходов от продажи материальных и нематериальных активов, что </w:t>
      </w:r>
      <w:r w:rsidRPr="003A5825">
        <w:rPr>
          <w:sz w:val="28"/>
          <w:szCs w:val="28"/>
          <w:lang w:eastAsia="en-US"/>
        </w:rPr>
        <w:lastRenderedPageBreak/>
        <w:t xml:space="preserve">составляет </w:t>
      </w:r>
      <w:r>
        <w:rPr>
          <w:sz w:val="28"/>
          <w:szCs w:val="28"/>
          <w:lang w:eastAsia="en-US"/>
        </w:rPr>
        <w:t>5,3</w:t>
      </w:r>
      <w:r w:rsidRPr="003A5825">
        <w:rPr>
          <w:sz w:val="28"/>
          <w:szCs w:val="28"/>
          <w:lang w:eastAsia="en-US"/>
        </w:rPr>
        <w:t xml:space="preserve"> % утвержденного годового прогноза. </w:t>
      </w:r>
      <w:r w:rsidRPr="00C44607"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>Снижение поступлений обусловлено введение</w:t>
      </w:r>
      <w:r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>м</w:t>
      </w:r>
      <w:r w:rsidRPr="00C44607"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 xml:space="preserve"> ситуации повышенной готовности в период пандемии и принятием соответствующих мер.</w:t>
      </w:r>
      <w:bookmarkStart w:id="0" w:name="_GoBack"/>
      <w:bookmarkEnd w:id="0"/>
    </w:p>
    <w:p w:rsidR="001A78C3" w:rsidRDefault="001A78C3" w:rsidP="001A78C3">
      <w:pPr>
        <w:ind w:firstLine="709"/>
        <w:contextualSpacing/>
        <w:jc w:val="both"/>
        <w:rPr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снизились на </w:t>
      </w:r>
      <w:r>
        <w:rPr>
          <w:sz w:val="28"/>
          <w:szCs w:val="28"/>
          <w:lang w:eastAsia="en-US"/>
        </w:rPr>
        <w:t>22,9</w:t>
      </w:r>
      <w:r w:rsidRPr="003A5825">
        <w:rPr>
          <w:sz w:val="28"/>
          <w:szCs w:val="28"/>
          <w:lang w:eastAsia="en-US"/>
        </w:rPr>
        <w:t xml:space="preserve"> тыс. рублей (</w:t>
      </w:r>
      <w:r>
        <w:rPr>
          <w:sz w:val="28"/>
          <w:szCs w:val="28"/>
          <w:lang w:eastAsia="en-US"/>
        </w:rPr>
        <w:t>341,0</w:t>
      </w:r>
      <w:r w:rsidRPr="003A5825">
        <w:rPr>
          <w:sz w:val="28"/>
          <w:szCs w:val="28"/>
          <w:lang w:eastAsia="en-US"/>
        </w:rPr>
        <w:t xml:space="preserve">), или на </w:t>
      </w:r>
      <w:r>
        <w:rPr>
          <w:sz w:val="28"/>
          <w:szCs w:val="28"/>
          <w:lang w:eastAsia="en-US"/>
        </w:rPr>
        <w:t xml:space="preserve">107,2 </w:t>
      </w:r>
      <w:r w:rsidRPr="003A5825">
        <w:rPr>
          <w:sz w:val="28"/>
          <w:szCs w:val="28"/>
          <w:lang w:eastAsia="en-US"/>
        </w:rPr>
        <w:t xml:space="preserve">%. </w:t>
      </w:r>
      <w:r w:rsidRPr="00C44607"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 xml:space="preserve">Снижение поступлений к уровню </w:t>
      </w:r>
      <w:r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>поступлений</w:t>
      </w:r>
      <w:r w:rsidRPr="00C44607"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 xml:space="preserve"> года, предшествующего отчетному, обусловлено введение</w:t>
      </w:r>
      <w:r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>м</w:t>
      </w:r>
      <w:r w:rsidRPr="00C44607"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 xml:space="preserve"> ситуации повышенной готовности в период пандемии и принятием соответствующих мер.</w:t>
      </w:r>
    </w:p>
    <w:p w:rsidR="001A78C3" w:rsidRDefault="001A78C3" w:rsidP="001A78C3">
      <w:pPr>
        <w:ind w:firstLine="709"/>
        <w:contextualSpacing/>
        <w:jc w:val="both"/>
        <w:rPr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3A5825">
        <w:rPr>
          <w:sz w:val="28"/>
          <w:szCs w:val="28"/>
          <w:lang w:eastAsia="en-US"/>
        </w:rPr>
        <w:t>Доходы от продажи квартир, находящихся в собственности городских округов 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 xml:space="preserve">.2020 года составили </w:t>
      </w:r>
      <w:r>
        <w:rPr>
          <w:sz w:val="28"/>
          <w:szCs w:val="28"/>
          <w:lang w:eastAsia="en-US"/>
        </w:rPr>
        <w:t>304,6</w:t>
      </w:r>
      <w:r w:rsidRPr="003A5825">
        <w:rPr>
          <w:sz w:val="28"/>
          <w:szCs w:val="28"/>
          <w:lang w:eastAsia="en-US"/>
        </w:rPr>
        <w:t xml:space="preserve"> тыс. рублей или </w:t>
      </w:r>
      <w:r>
        <w:rPr>
          <w:sz w:val="28"/>
          <w:szCs w:val="28"/>
          <w:lang w:eastAsia="en-US"/>
        </w:rPr>
        <w:t>761,5</w:t>
      </w:r>
      <w:r w:rsidRPr="003A5825">
        <w:rPr>
          <w:sz w:val="28"/>
          <w:szCs w:val="28"/>
          <w:lang w:eastAsia="en-US"/>
        </w:rPr>
        <w:t xml:space="preserve"> % от утвержденных значений</w:t>
      </w:r>
      <w:r>
        <w:rPr>
          <w:sz w:val="28"/>
          <w:szCs w:val="28"/>
          <w:lang w:eastAsia="en-US"/>
        </w:rPr>
        <w:t xml:space="preserve">. </w:t>
      </w:r>
      <w:r w:rsidRPr="00C44607"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>Увеличение поступлений к прогнозу МО обусловлено досрочной оплатой по договору купли продажи. Рассрочка погашена по одному договору купли-продажи</w:t>
      </w:r>
      <w:r w:rsidRPr="003A5825">
        <w:rPr>
          <w:sz w:val="28"/>
          <w:szCs w:val="28"/>
          <w:lang w:eastAsia="en-US"/>
        </w:rPr>
        <w:t xml:space="preserve">. К уровню аналогичного периода 2019 года поступления </w:t>
      </w:r>
      <w:r>
        <w:rPr>
          <w:sz w:val="28"/>
          <w:szCs w:val="28"/>
          <w:lang w:eastAsia="en-US"/>
        </w:rPr>
        <w:t>возросли</w:t>
      </w:r>
      <w:r w:rsidRPr="003A5825">
        <w:rPr>
          <w:sz w:val="28"/>
          <w:szCs w:val="28"/>
          <w:lang w:eastAsia="en-US"/>
        </w:rPr>
        <w:t xml:space="preserve"> на 26,</w:t>
      </w:r>
      <w:r>
        <w:rPr>
          <w:sz w:val="28"/>
          <w:szCs w:val="28"/>
          <w:lang w:eastAsia="en-US"/>
        </w:rPr>
        <w:t>2</w:t>
      </w:r>
      <w:r w:rsidRPr="003A5825">
        <w:rPr>
          <w:sz w:val="28"/>
          <w:szCs w:val="28"/>
          <w:lang w:eastAsia="en-US"/>
        </w:rPr>
        <w:t xml:space="preserve"> тыс. рублей (2</w:t>
      </w:r>
      <w:r>
        <w:rPr>
          <w:sz w:val="28"/>
          <w:szCs w:val="28"/>
          <w:lang w:eastAsia="en-US"/>
        </w:rPr>
        <w:t>7</w:t>
      </w:r>
      <w:r w:rsidRPr="003A5825">
        <w:rPr>
          <w:sz w:val="28"/>
          <w:szCs w:val="28"/>
          <w:lang w:eastAsia="en-US"/>
        </w:rPr>
        <w:t>8,</w:t>
      </w:r>
      <w:r>
        <w:rPr>
          <w:sz w:val="28"/>
          <w:szCs w:val="28"/>
          <w:lang w:eastAsia="en-US"/>
        </w:rPr>
        <w:t>4</w:t>
      </w:r>
      <w:r w:rsidRPr="003A5825">
        <w:rPr>
          <w:sz w:val="28"/>
          <w:szCs w:val="28"/>
          <w:lang w:eastAsia="en-US"/>
        </w:rPr>
        <w:t xml:space="preserve">) или на </w:t>
      </w:r>
      <w:r>
        <w:rPr>
          <w:sz w:val="28"/>
          <w:szCs w:val="28"/>
          <w:lang w:eastAsia="en-US"/>
        </w:rPr>
        <w:t>109,4</w:t>
      </w:r>
      <w:r w:rsidRPr="003A5825">
        <w:rPr>
          <w:sz w:val="28"/>
          <w:szCs w:val="28"/>
          <w:lang w:eastAsia="en-US"/>
        </w:rPr>
        <w:t xml:space="preserve"> %. </w:t>
      </w:r>
      <w:r w:rsidRPr="00C44607"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>Увеличение поступлений к уровню поступлений года, предшествующего текущему обусловлено теми же обстоятельствами</w:t>
      </w:r>
      <w:r>
        <w:rPr>
          <w:rFonts w:ascii="Liberation Serif" w:hAnsi="Liberation Serif"/>
          <w:color w:val="000000"/>
          <w:sz w:val="23"/>
          <w:szCs w:val="23"/>
          <w:shd w:val="clear" w:color="auto" w:fill="FFFFFF"/>
        </w:rPr>
        <w:t>.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>Недоимка доходов от продажи квартир, находящихся в собственности городских округов   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>.2020 года составила 0,0 тыс. рублей.</w:t>
      </w:r>
    </w:p>
    <w:p w:rsidR="001A78C3" w:rsidRDefault="001A78C3" w:rsidP="001A78C3">
      <w:pPr>
        <w:contextualSpacing/>
        <w:jc w:val="both"/>
        <w:rPr>
          <w:rFonts w:ascii="Liberation Serif" w:hAnsi="Liberation Serif"/>
          <w:color w:val="000000"/>
          <w:sz w:val="23"/>
          <w:szCs w:val="23"/>
          <w:shd w:val="clear" w:color="auto" w:fill="FFFFFF"/>
        </w:rPr>
      </w:pPr>
      <w:r w:rsidRPr="003A5825">
        <w:rPr>
          <w:rFonts w:cs="Arial"/>
          <w:color w:val="000000"/>
          <w:sz w:val="28"/>
          <w:szCs w:val="28"/>
        </w:rPr>
        <w:t xml:space="preserve">          Доходы от продажи земельных участков, государственная собственность на которые не разграничена и которые расположены в границах городских округов </w:t>
      </w:r>
      <w:r w:rsidRPr="003A5825">
        <w:rPr>
          <w:sz w:val="28"/>
          <w:szCs w:val="28"/>
          <w:lang w:eastAsia="en-US"/>
        </w:rPr>
        <w:t>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 xml:space="preserve">.2020 года составили 13,3 тыс. рублей или 22,2% от утвержденных значений. К уровню аналогичного периода 2019 года поступления возросли на </w:t>
      </w:r>
      <w:r>
        <w:rPr>
          <w:sz w:val="28"/>
          <w:szCs w:val="28"/>
          <w:lang w:eastAsia="en-US"/>
        </w:rPr>
        <w:t>49,1</w:t>
      </w:r>
      <w:r w:rsidRPr="003A5825">
        <w:rPr>
          <w:sz w:val="28"/>
          <w:szCs w:val="28"/>
          <w:lang w:eastAsia="en-US"/>
        </w:rPr>
        <w:t xml:space="preserve"> тыс. рублей (</w:t>
      </w:r>
      <w:r>
        <w:rPr>
          <w:sz w:val="28"/>
          <w:szCs w:val="28"/>
          <w:lang w:eastAsia="en-US"/>
        </w:rPr>
        <w:t>62,4</w:t>
      </w:r>
      <w:r w:rsidRPr="003A5825">
        <w:rPr>
          <w:sz w:val="28"/>
          <w:szCs w:val="28"/>
          <w:lang w:eastAsia="en-US"/>
        </w:rPr>
        <w:t xml:space="preserve">) или на </w:t>
      </w:r>
      <w:r>
        <w:rPr>
          <w:sz w:val="28"/>
          <w:szCs w:val="28"/>
          <w:lang w:eastAsia="en-US"/>
        </w:rPr>
        <w:t>469,2</w:t>
      </w:r>
      <w:r w:rsidRPr="003A5825">
        <w:rPr>
          <w:sz w:val="28"/>
          <w:szCs w:val="28"/>
          <w:lang w:eastAsia="en-US"/>
        </w:rPr>
        <w:t xml:space="preserve"> %. </w:t>
      </w:r>
      <w:r w:rsidRPr="00C44607"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>Снижение поступлений к уровню</w:t>
      </w:r>
      <w:r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 xml:space="preserve"> поступлений</w:t>
      </w:r>
      <w:r w:rsidRPr="00C44607"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 xml:space="preserve"> года, предшествующего отчетному, обусловлено введение</w:t>
      </w:r>
      <w:r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>м</w:t>
      </w:r>
      <w:r w:rsidRPr="00C44607"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 xml:space="preserve"> ситуации повышенной готовности в период пандемии и принятием соответствующих мер.</w:t>
      </w:r>
    </w:p>
    <w:p w:rsidR="001A78C3" w:rsidRPr="003A5825" w:rsidRDefault="001A78C3" w:rsidP="001A78C3">
      <w:pPr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Недоимка доходов </w:t>
      </w:r>
      <w:r w:rsidRPr="003A5825">
        <w:rPr>
          <w:rFonts w:cs="Arial"/>
          <w:color w:val="000000"/>
          <w:sz w:val="28"/>
          <w:szCs w:val="28"/>
        </w:rPr>
        <w:t>от продажи земельных участков, государственная собственность на которые не разграничена и которые расположены в границах городских округов</w:t>
      </w:r>
      <w:r w:rsidRPr="003A5825">
        <w:rPr>
          <w:sz w:val="28"/>
          <w:szCs w:val="28"/>
          <w:lang w:eastAsia="en-US"/>
        </w:rPr>
        <w:t xml:space="preserve"> по состоянию на 01.07.2020 года составила 0,0 тыс. рублей.</w:t>
      </w:r>
    </w:p>
    <w:p w:rsidR="001A78C3" w:rsidRDefault="001A78C3" w:rsidP="001A78C3">
      <w:pPr>
        <w:contextualSpacing/>
        <w:jc w:val="both"/>
        <w:rPr>
          <w:sz w:val="28"/>
          <w:szCs w:val="28"/>
          <w:lang w:eastAsia="en-US"/>
        </w:rPr>
      </w:pPr>
      <w:r w:rsidRPr="003A5825">
        <w:rPr>
          <w:rFonts w:cs="Arial"/>
          <w:color w:val="000000"/>
          <w:sz w:val="28"/>
          <w:szCs w:val="28"/>
        </w:rPr>
        <w:t xml:space="preserve">         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 w:rsidRPr="003A5825">
        <w:rPr>
          <w:sz w:val="28"/>
          <w:szCs w:val="28"/>
          <w:lang w:eastAsia="en-US"/>
        </w:rPr>
        <w:t xml:space="preserve"> 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>.2020 года составили 0,</w:t>
      </w:r>
      <w:r>
        <w:rPr>
          <w:sz w:val="28"/>
          <w:szCs w:val="28"/>
          <w:lang w:eastAsia="en-US"/>
        </w:rPr>
        <w:t>2</w:t>
      </w:r>
      <w:r w:rsidRPr="003A5825">
        <w:rPr>
          <w:sz w:val="28"/>
          <w:szCs w:val="28"/>
          <w:lang w:eastAsia="en-US"/>
        </w:rPr>
        <w:t xml:space="preserve"> тыс. рублей или 0,</w:t>
      </w:r>
      <w:r>
        <w:rPr>
          <w:sz w:val="28"/>
          <w:szCs w:val="28"/>
          <w:lang w:eastAsia="en-US"/>
        </w:rPr>
        <w:t>3</w:t>
      </w:r>
      <w:r w:rsidRPr="003A5825">
        <w:rPr>
          <w:sz w:val="28"/>
          <w:szCs w:val="28"/>
          <w:lang w:eastAsia="en-US"/>
        </w:rPr>
        <w:t xml:space="preserve">% от утвержденных значений. К уровню аналогичного периода 2019 года поступления </w:t>
      </w:r>
      <w:proofErr w:type="gramStart"/>
      <w:r>
        <w:rPr>
          <w:sz w:val="28"/>
          <w:szCs w:val="28"/>
          <w:lang w:eastAsia="en-US"/>
        </w:rPr>
        <w:t>возросли</w:t>
      </w:r>
      <w:proofErr w:type="gramEnd"/>
      <w:r>
        <w:rPr>
          <w:sz w:val="28"/>
          <w:szCs w:val="28"/>
          <w:lang w:eastAsia="en-US"/>
        </w:rPr>
        <w:t>/</w:t>
      </w:r>
      <w:r w:rsidRPr="003A5825">
        <w:rPr>
          <w:sz w:val="28"/>
          <w:szCs w:val="28"/>
          <w:lang w:eastAsia="en-US"/>
        </w:rPr>
        <w:t xml:space="preserve">снизились на </w:t>
      </w:r>
      <w:r>
        <w:rPr>
          <w:sz w:val="28"/>
          <w:szCs w:val="28"/>
          <w:lang w:eastAsia="en-US"/>
        </w:rPr>
        <w:t xml:space="preserve">0,02 </w:t>
      </w:r>
      <w:r w:rsidRPr="003A5825">
        <w:rPr>
          <w:sz w:val="28"/>
          <w:szCs w:val="28"/>
          <w:lang w:eastAsia="en-US"/>
        </w:rPr>
        <w:t>тыс. рублей или на</w:t>
      </w:r>
      <w:r>
        <w:rPr>
          <w:sz w:val="28"/>
          <w:szCs w:val="28"/>
          <w:lang w:eastAsia="en-US"/>
        </w:rPr>
        <w:t xml:space="preserve"> 71</w:t>
      </w:r>
      <w:r w:rsidRPr="003A5825">
        <w:rPr>
          <w:sz w:val="28"/>
          <w:szCs w:val="28"/>
          <w:lang w:eastAsia="en-US"/>
        </w:rPr>
        <w:t xml:space="preserve"> %.  </w:t>
      </w:r>
      <w:r w:rsidRPr="00C44607"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>Снижение поступлений к уровню поступлениям года, предшествующего отчетному, обусловлено введение</w:t>
      </w:r>
      <w:r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>м</w:t>
      </w:r>
      <w:r w:rsidRPr="00C44607">
        <w:rPr>
          <w:rFonts w:ascii="Liberation Serif" w:hAnsi="Liberation Serif"/>
          <w:color w:val="000000"/>
          <w:sz w:val="28"/>
          <w:szCs w:val="23"/>
          <w:shd w:val="clear" w:color="auto" w:fill="FFFFFF"/>
        </w:rPr>
        <w:t xml:space="preserve"> ситуации повышенной готовности в период пандемии и принятием соответствующих мер.</w:t>
      </w:r>
      <w:r w:rsidRPr="00C44607">
        <w:rPr>
          <w:sz w:val="36"/>
          <w:szCs w:val="28"/>
          <w:lang w:eastAsia="en-US"/>
        </w:rPr>
        <w:t xml:space="preserve">          </w:t>
      </w:r>
    </w:p>
    <w:p w:rsidR="001A78C3" w:rsidRPr="003A5825" w:rsidRDefault="001A78C3" w:rsidP="001A78C3">
      <w:pPr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Недоимка доходов </w:t>
      </w:r>
      <w:r w:rsidRPr="003A5825">
        <w:rPr>
          <w:rFonts w:cs="Arial"/>
          <w:color w:val="000000"/>
          <w:sz w:val="28"/>
          <w:szCs w:val="28"/>
        </w:rPr>
        <w:t>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  <w:r w:rsidRPr="003A5825">
        <w:rPr>
          <w:sz w:val="28"/>
          <w:szCs w:val="28"/>
          <w:lang w:eastAsia="en-US"/>
        </w:rPr>
        <w:t xml:space="preserve"> по состоянию на 01.</w:t>
      </w:r>
      <w:r>
        <w:rPr>
          <w:sz w:val="28"/>
          <w:szCs w:val="28"/>
          <w:lang w:eastAsia="en-US"/>
        </w:rPr>
        <w:t>10</w:t>
      </w:r>
      <w:r w:rsidRPr="003A5825">
        <w:rPr>
          <w:sz w:val="28"/>
          <w:szCs w:val="28"/>
          <w:lang w:eastAsia="en-US"/>
        </w:rPr>
        <w:t xml:space="preserve">.2020 года составила 0,0 тыс. рублей. </w:t>
      </w:r>
    </w:p>
    <w:p w:rsidR="001A78C3" w:rsidRPr="003A5825" w:rsidRDefault="001A78C3" w:rsidP="001A78C3">
      <w:pPr>
        <w:contextualSpacing/>
        <w:rPr>
          <w:sz w:val="28"/>
          <w:szCs w:val="28"/>
          <w:lang w:eastAsia="en-US"/>
        </w:rPr>
      </w:pPr>
    </w:p>
    <w:p w:rsidR="001A78C3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  <w:r w:rsidRPr="003A5825">
        <w:rPr>
          <w:b/>
          <w:sz w:val="28"/>
          <w:szCs w:val="28"/>
          <w:lang w:eastAsia="en-US"/>
        </w:rPr>
        <w:t>Штрафы, санкции, возмещение ущерба</w:t>
      </w:r>
    </w:p>
    <w:p w:rsidR="001A78C3" w:rsidRPr="003A5825" w:rsidRDefault="001A78C3" w:rsidP="001A78C3">
      <w:pPr>
        <w:ind w:firstLine="709"/>
        <w:contextualSpacing/>
        <w:jc w:val="center"/>
        <w:rPr>
          <w:b/>
          <w:sz w:val="28"/>
          <w:szCs w:val="28"/>
          <w:lang w:eastAsia="en-US"/>
        </w:rPr>
      </w:pP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По состоянию на 1 </w:t>
      </w:r>
      <w:r>
        <w:rPr>
          <w:sz w:val="28"/>
          <w:szCs w:val="28"/>
          <w:lang w:eastAsia="en-US"/>
        </w:rPr>
        <w:t>октября</w:t>
      </w:r>
      <w:r w:rsidRPr="003A5825">
        <w:rPr>
          <w:sz w:val="28"/>
          <w:szCs w:val="28"/>
          <w:lang w:eastAsia="en-US"/>
        </w:rPr>
        <w:t xml:space="preserve"> 2020 года в местный бюджет поступило </w:t>
      </w:r>
      <w:r>
        <w:rPr>
          <w:sz w:val="28"/>
          <w:szCs w:val="28"/>
          <w:lang w:eastAsia="en-US"/>
        </w:rPr>
        <w:t>293,3</w:t>
      </w:r>
      <w:r w:rsidRPr="003A5825">
        <w:rPr>
          <w:sz w:val="28"/>
          <w:szCs w:val="28"/>
          <w:lang w:eastAsia="en-US"/>
        </w:rPr>
        <w:t xml:space="preserve"> тыс. рублей доходов от штрафов, санкций, возмещения ущерба лиц, что составляет 0,0 % утвержденного годового прогноза. Доходов от штрафов, санкций, возмещения ущерба лиц, утвержденные значения не планировались. </w:t>
      </w:r>
    </w:p>
    <w:p w:rsidR="001A78C3" w:rsidRPr="003A5825" w:rsidRDefault="001A78C3" w:rsidP="001A78C3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3A5825">
        <w:rPr>
          <w:sz w:val="28"/>
          <w:szCs w:val="28"/>
          <w:lang w:eastAsia="en-US"/>
        </w:rPr>
        <w:t xml:space="preserve">К уровню аналогичного периода 2019 года поступления возросли на </w:t>
      </w:r>
      <w:r>
        <w:rPr>
          <w:sz w:val="28"/>
          <w:szCs w:val="28"/>
          <w:lang w:eastAsia="en-US"/>
        </w:rPr>
        <w:t>272,6</w:t>
      </w:r>
      <w:r w:rsidRPr="003A5825">
        <w:rPr>
          <w:sz w:val="28"/>
          <w:szCs w:val="28"/>
          <w:lang w:eastAsia="en-US"/>
        </w:rPr>
        <w:t xml:space="preserve"> тыс. рублей (</w:t>
      </w:r>
      <w:r>
        <w:rPr>
          <w:sz w:val="28"/>
          <w:szCs w:val="28"/>
          <w:lang w:eastAsia="en-US"/>
        </w:rPr>
        <w:t>20,7</w:t>
      </w:r>
      <w:r w:rsidRPr="003A5825">
        <w:rPr>
          <w:sz w:val="28"/>
          <w:szCs w:val="28"/>
          <w:lang w:eastAsia="en-US"/>
        </w:rPr>
        <w:t xml:space="preserve">), или на 1 052,9%. </w:t>
      </w:r>
    </w:p>
    <w:p w:rsidR="001A78C3" w:rsidRPr="00BE4F7C" w:rsidRDefault="001A78C3" w:rsidP="001A78C3">
      <w:pPr>
        <w:contextualSpacing/>
        <w:jc w:val="both"/>
        <w:rPr>
          <w:rFonts w:eastAsia="Liberation Serif"/>
          <w:color w:val="000000"/>
          <w:sz w:val="28"/>
        </w:rPr>
      </w:pPr>
      <w:r w:rsidRPr="003A5825">
        <w:rPr>
          <w:rFonts w:cs="Arial CYR"/>
          <w:color w:val="000000"/>
          <w:sz w:val="28"/>
          <w:szCs w:val="28"/>
        </w:rPr>
        <w:lastRenderedPageBreak/>
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– </w:t>
      </w:r>
      <w:r>
        <w:rPr>
          <w:rFonts w:cs="Arial CYR"/>
          <w:color w:val="000000"/>
          <w:sz w:val="28"/>
          <w:szCs w:val="28"/>
        </w:rPr>
        <w:t>36,0</w:t>
      </w:r>
      <w:r w:rsidRPr="003A5825">
        <w:rPr>
          <w:rFonts w:cs="Arial CYR"/>
          <w:color w:val="000000"/>
          <w:sz w:val="28"/>
          <w:szCs w:val="28"/>
        </w:rPr>
        <w:t xml:space="preserve"> тыс. рублей.</w:t>
      </w:r>
      <w:r>
        <w:rPr>
          <w:rFonts w:cs="Arial CYR"/>
          <w:color w:val="000000"/>
          <w:sz w:val="28"/>
          <w:szCs w:val="28"/>
        </w:rPr>
        <w:t xml:space="preserve"> </w:t>
      </w:r>
      <w:proofErr w:type="gramStart"/>
      <w:r w:rsidRPr="00BE4F7C">
        <w:rPr>
          <w:color w:val="000000"/>
          <w:sz w:val="28"/>
          <w:szCs w:val="28"/>
        </w:rPr>
        <w:t xml:space="preserve">В 2019 году </w:t>
      </w:r>
      <w:r w:rsidRPr="00BE4F7C">
        <w:rPr>
          <w:rFonts w:eastAsia="Liberation Serif"/>
          <w:color w:val="000000"/>
          <w:sz w:val="28"/>
        </w:rPr>
        <w:t>Алапаевской городской прокуратурой с привлечением специалистов Министерства финансов СО была проведена проверка деятельности муниципальных заказчиков Махнёвского МО, по результатам которой были выявлены нарушения и наложены денежные взыскание в виде штрафов.</w:t>
      </w:r>
      <w:proofErr w:type="gramEnd"/>
      <w:r w:rsidRPr="00BE4F7C">
        <w:rPr>
          <w:rFonts w:eastAsia="Liberation Serif"/>
          <w:color w:val="000000"/>
          <w:sz w:val="28"/>
        </w:rPr>
        <w:t xml:space="preserve"> За отчетный период была произведена частичная оплата в сумме 30,0 тыс. рублей. </w:t>
      </w:r>
    </w:p>
    <w:p w:rsidR="001A78C3" w:rsidRPr="00BE4F7C" w:rsidRDefault="001A78C3" w:rsidP="001A78C3">
      <w:pP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E4F7C">
        <w:rPr>
          <w:rFonts w:eastAsia="Liberation Serif"/>
          <w:color w:val="000000"/>
          <w:sz w:val="28"/>
        </w:rPr>
        <w:t xml:space="preserve">       Поступления в сумме 6,0 тыс. руб. – оплата штрафа по постановлению о назначении административного наказания по делу об административном правонарушении № 2-137/2019 от 26.11.2019 года.      </w:t>
      </w:r>
    </w:p>
    <w:p w:rsidR="001A78C3" w:rsidRPr="003A5825" w:rsidRDefault="001A78C3" w:rsidP="001A78C3">
      <w:pPr>
        <w:contextualSpacing/>
        <w:jc w:val="both"/>
        <w:rPr>
          <w:rFonts w:cs="Arial CYR"/>
          <w:color w:val="000000"/>
          <w:sz w:val="28"/>
          <w:szCs w:val="28"/>
        </w:rPr>
      </w:pPr>
      <w:r w:rsidRPr="003A5825">
        <w:rPr>
          <w:rFonts w:cs="Arial CYR"/>
          <w:color w:val="000000"/>
          <w:sz w:val="28"/>
          <w:szCs w:val="28"/>
        </w:rPr>
        <w:t xml:space="preserve">          </w:t>
      </w:r>
      <w:proofErr w:type="gramStart"/>
      <w:r w:rsidRPr="003A5825">
        <w:rPr>
          <w:rFonts w:cs="Arial CYR"/>
          <w:color w:val="000000"/>
          <w:sz w:val="28"/>
          <w:szCs w:val="28"/>
        </w:rPr>
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– </w:t>
      </w:r>
      <w:r>
        <w:rPr>
          <w:rFonts w:cs="Arial CYR"/>
          <w:color w:val="000000"/>
          <w:sz w:val="28"/>
          <w:szCs w:val="28"/>
        </w:rPr>
        <w:t>2,8</w:t>
      </w:r>
      <w:r w:rsidRPr="003A5825">
        <w:rPr>
          <w:rFonts w:cs="Arial CYR"/>
          <w:color w:val="000000"/>
          <w:sz w:val="28"/>
          <w:szCs w:val="28"/>
        </w:rPr>
        <w:t xml:space="preserve"> тыс. рублей.</w:t>
      </w:r>
      <w:proofErr w:type="gramEnd"/>
    </w:p>
    <w:p w:rsidR="001A78C3" w:rsidRPr="003A5825" w:rsidRDefault="001A78C3" w:rsidP="001A78C3">
      <w:pPr>
        <w:contextualSpacing/>
        <w:jc w:val="both"/>
        <w:rPr>
          <w:rFonts w:cs="Arial CYR"/>
          <w:color w:val="000000"/>
          <w:sz w:val="28"/>
          <w:szCs w:val="28"/>
        </w:rPr>
      </w:pPr>
      <w:r w:rsidRPr="003A5825">
        <w:rPr>
          <w:rFonts w:cs="Arial CYR"/>
          <w:color w:val="000000"/>
          <w:sz w:val="28"/>
          <w:szCs w:val="28"/>
        </w:rPr>
        <w:t xml:space="preserve">          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– </w:t>
      </w:r>
      <w:r>
        <w:rPr>
          <w:rFonts w:cs="Arial CYR"/>
          <w:color w:val="000000"/>
          <w:sz w:val="28"/>
          <w:szCs w:val="28"/>
        </w:rPr>
        <w:t>5</w:t>
      </w:r>
      <w:r w:rsidRPr="003A5825">
        <w:rPr>
          <w:rFonts w:cs="Arial CYR"/>
          <w:color w:val="000000"/>
          <w:sz w:val="28"/>
          <w:szCs w:val="28"/>
        </w:rPr>
        <w:t>,9 тыс. рублей.</w:t>
      </w:r>
    </w:p>
    <w:p w:rsidR="001A78C3" w:rsidRPr="003A5825" w:rsidRDefault="001A78C3" w:rsidP="001A78C3">
      <w:pPr>
        <w:contextualSpacing/>
        <w:jc w:val="both"/>
        <w:rPr>
          <w:rFonts w:cs="Arial CYR"/>
          <w:color w:val="000000"/>
          <w:sz w:val="28"/>
          <w:szCs w:val="28"/>
        </w:rPr>
      </w:pPr>
      <w:r w:rsidRPr="003A5825">
        <w:rPr>
          <w:rFonts w:cs="Arial CYR"/>
          <w:color w:val="000000"/>
          <w:sz w:val="28"/>
          <w:szCs w:val="28"/>
        </w:rPr>
        <w:t xml:space="preserve">          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– 1,3 тыс. рублей. </w:t>
      </w:r>
    </w:p>
    <w:p w:rsidR="001A78C3" w:rsidRPr="003A5825" w:rsidRDefault="001A78C3" w:rsidP="001A78C3">
      <w:pPr>
        <w:tabs>
          <w:tab w:val="left" w:pos="426"/>
          <w:tab w:val="left" w:pos="709"/>
        </w:tabs>
        <w:contextualSpacing/>
        <w:jc w:val="both"/>
        <w:rPr>
          <w:rFonts w:cs="Arial CYR"/>
          <w:color w:val="000000"/>
          <w:sz w:val="28"/>
          <w:szCs w:val="28"/>
        </w:rPr>
      </w:pPr>
      <w:r w:rsidRPr="003A5825">
        <w:rPr>
          <w:rFonts w:cs="Arial CYR"/>
          <w:color w:val="000000"/>
          <w:sz w:val="28"/>
          <w:szCs w:val="28"/>
        </w:rPr>
        <w:t xml:space="preserve">          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 – </w:t>
      </w:r>
      <w:r>
        <w:rPr>
          <w:rFonts w:cs="Arial CYR"/>
          <w:color w:val="000000"/>
          <w:sz w:val="28"/>
          <w:szCs w:val="28"/>
        </w:rPr>
        <w:t>247,3</w:t>
      </w:r>
      <w:r w:rsidRPr="003A5825">
        <w:rPr>
          <w:rFonts w:cs="Arial CYR"/>
          <w:color w:val="000000"/>
          <w:sz w:val="28"/>
          <w:szCs w:val="28"/>
        </w:rPr>
        <w:t xml:space="preserve"> тыс. рублей.</w:t>
      </w:r>
      <w:r>
        <w:rPr>
          <w:rFonts w:cs="Arial CYR"/>
          <w:color w:val="000000"/>
          <w:sz w:val="28"/>
          <w:szCs w:val="28"/>
        </w:rPr>
        <w:t xml:space="preserve"> Перечисление неустойки за нарушение условий исполнения муниципальных контрактов.</w:t>
      </w:r>
    </w:p>
    <w:p w:rsidR="001A78C3" w:rsidRDefault="001A78C3" w:rsidP="001A78C3">
      <w:pPr>
        <w:contextualSpacing/>
        <w:jc w:val="both"/>
        <w:rPr>
          <w:sz w:val="28"/>
          <w:szCs w:val="28"/>
          <w:lang w:eastAsia="en-US"/>
        </w:rPr>
      </w:pPr>
      <w:r w:rsidRPr="003A5825">
        <w:rPr>
          <w:rFonts w:ascii="Arial" w:hAnsi="Arial" w:cs="Arial"/>
          <w:color w:val="000000"/>
          <w:sz w:val="16"/>
          <w:szCs w:val="16"/>
        </w:rPr>
        <w:t xml:space="preserve">              </w:t>
      </w:r>
      <w:r w:rsidRPr="003A5825">
        <w:rPr>
          <w:sz w:val="28"/>
          <w:szCs w:val="28"/>
          <w:lang w:eastAsia="en-US"/>
        </w:rPr>
        <w:t xml:space="preserve">Недоимка по штрафам, санкциям, возмещению ущерба в местный бюджет по состоянию на 1 </w:t>
      </w:r>
      <w:r>
        <w:rPr>
          <w:sz w:val="28"/>
          <w:szCs w:val="28"/>
          <w:lang w:eastAsia="en-US"/>
        </w:rPr>
        <w:t>октября</w:t>
      </w:r>
      <w:r w:rsidRPr="003A5825">
        <w:rPr>
          <w:sz w:val="28"/>
          <w:szCs w:val="28"/>
          <w:lang w:eastAsia="en-US"/>
        </w:rPr>
        <w:t xml:space="preserve"> 2020 года составила 0,0 тыс. рублей и за отчетный период увеличилась (снизилась) на 0,0 тыс. рублей.</w:t>
      </w:r>
    </w:p>
    <w:p w:rsidR="001A78C3" w:rsidRPr="003F5DEC" w:rsidRDefault="001A78C3" w:rsidP="001A78C3">
      <w:pPr>
        <w:contextualSpacing/>
        <w:jc w:val="both"/>
        <w:rPr>
          <w:rFonts w:ascii="Arial" w:hAnsi="Arial" w:cs="Arial"/>
          <w:color w:val="000000"/>
          <w:sz w:val="16"/>
          <w:szCs w:val="16"/>
        </w:rPr>
      </w:pPr>
    </w:p>
    <w:p w:rsidR="00356F40" w:rsidRPr="00C772C6" w:rsidRDefault="00356F40" w:rsidP="00356F40">
      <w:pPr>
        <w:jc w:val="both"/>
        <w:rPr>
          <w:rFonts w:ascii="Liberation Serif" w:hAnsi="Liberation Serif" w:cs="Arial"/>
          <w:color w:val="000000"/>
          <w:sz w:val="16"/>
          <w:szCs w:val="16"/>
        </w:rPr>
      </w:pPr>
    </w:p>
    <w:p w:rsidR="000F0358" w:rsidRPr="00C772C6" w:rsidRDefault="000F0358" w:rsidP="009A1029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b/>
          <w:i/>
          <w:sz w:val="28"/>
          <w:szCs w:val="28"/>
        </w:rPr>
        <w:t xml:space="preserve">Расходы </w:t>
      </w:r>
      <w:r w:rsidR="00E530A9" w:rsidRPr="00C772C6">
        <w:rPr>
          <w:rFonts w:ascii="Liberation Serif" w:hAnsi="Liberation Serif"/>
          <w:sz w:val="28"/>
          <w:szCs w:val="28"/>
        </w:rPr>
        <w:t xml:space="preserve">местного бюджета за </w:t>
      </w:r>
      <w:r w:rsidR="00C772C6">
        <w:rPr>
          <w:rFonts w:ascii="Liberation Serif" w:hAnsi="Liberation Serif"/>
          <w:sz w:val="28"/>
          <w:szCs w:val="28"/>
        </w:rPr>
        <w:t>9 месяцев</w:t>
      </w:r>
      <w:r w:rsidR="00F9456B" w:rsidRPr="00C772C6">
        <w:rPr>
          <w:rFonts w:ascii="Liberation Serif" w:hAnsi="Liberation Serif"/>
          <w:sz w:val="28"/>
          <w:szCs w:val="28"/>
        </w:rPr>
        <w:t xml:space="preserve"> </w:t>
      </w:r>
      <w:r w:rsidR="006D54BF" w:rsidRPr="00C772C6">
        <w:rPr>
          <w:rFonts w:ascii="Liberation Serif" w:hAnsi="Liberation Serif"/>
          <w:sz w:val="28"/>
          <w:szCs w:val="28"/>
        </w:rPr>
        <w:t xml:space="preserve"> </w:t>
      </w:r>
      <w:r w:rsidR="006F50F5" w:rsidRPr="00C772C6">
        <w:rPr>
          <w:rFonts w:ascii="Liberation Serif" w:hAnsi="Liberation Serif"/>
          <w:sz w:val="28"/>
          <w:szCs w:val="28"/>
        </w:rPr>
        <w:t>2020</w:t>
      </w:r>
      <w:r w:rsidR="0022672B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года исполнены на  </w:t>
      </w:r>
      <w:r w:rsidR="00C772C6">
        <w:rPr>
          <w:rFonts w:ascii="Liberation Serif" w:hAnsi="Liberation Serif"/>
          <w:sz w:val="28"/>
          <w:szCs w:val="28"/>
        </w:rPr>
        <w:t>69,8</w:t>
      </w:r>
      <w:r w:rsidR="00E530A9" w:rsidRPr="00C772C6">
        <w:rPr>
          <w:rFonts w:ascii="Liberation Serif" w:hAnsi="Liberation Serif"/>
          <w:sz w:val="28"/>
          <w:szCs w:val="28"/>
        </w:rPr>
        <w:t xml:space="preserve">% </w:t>
      </w:r>
      <w:r w:rsidRPr="00C772C6">
        <w:rPr>
          <w:rFonts w:ascii="Liberation Serif" w:hAnsi="Liberation Serif"/>
          <w:sz w:val="28"/>
          <w:szCs w:val="28"/>
        </w:rPr>
        <w:t>к</w:t>
      </w:r>
      <w:r w:rsidR="00E530A9" w:rsidRPr="00C772C6">
        <w:rPr>
          <w:rFonts w:ascii="Liberation Serif" w:hAnsi="Liberation Serif"/>
          <w:sz w:val="28"/>
          <w:szCs w:val="28"/>
        </w:rPr>
        <w:t xml:space="preserve"> годовому назначению и составляют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="00C772C6">
        <w:rPr>
          <w:rFonts w:ascii="Liberation Serif" w:hAnsi="Liberation Serif"/>
          <w:sz w:val="28"/>
          <w:szCs w:val="28"/>
        </w:rPr>
        <w:t>245 259,3</w:t>
      </w:r>
      <w:r w:rsidRPr="00C772C6">
        <w:rPr>
          <w:rFonts w:ascii="Liberation Serif" w:hAnsi="Liberation Serif"/>
          <w:sz w:val="28"/>
          <w:szCs w:val="28"/>
        </w:rPr>
        <w:t xml:space="preserve"> тыс. рублей.</w:t>
      </w:r>
    </w:p>
    <w:p w:rsidR="003F4BC7" w:rsidRPr="00C772C6" w:rsidRDefault="009A1029" w:rsidP="003F4BC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="00AB0D4C" w:rsidRPr="00C772C6">
        <w:rPr>
          <w:rFonts w:ascii="Liberation Serif" w:hAnsi="Liberation Serif"/>
          <w:sz w:val="28"/>
          <w:szCs w:val="28"/>
        </w:rPr>
        <w:t xml:space="preserve">Расходы из  </w:t>
      </w:r>
      <w:r w:rsidR="00AB0D4C" w:rsidRPr="00C772C6">
        <w:rPr>
          <w:rFonts w:ascii="Liberation Serif" w:hAnsi="Liberation Serif"/>
          <w:b/>
          <w:i/>
          <w:sz w:val="28"/>
          <w:szCs w:val="28"/>
        </w:rPr>
        <w:t xml:space="preserve">резервного фонда местной администрации </w:t>
      </w:r>
      <w:r w:rsidR="00AB0D4C" w:rsidRPr="00C772C6">
        <w:rPr>
          <w:rFonts w:ascii="Liberation Serif" w:hAnsi="Liberation Serif"/>
          <w:sz w:val="28"/>
          <w:szCs w:val="28"/>
        </w:rPr>
        <w:t>за отчетный период</w:t>
      </w:r>
      <w:r w:rsidR="006F50F5" w:rsidRPr="00C772C6">
        <w:rPr>
          <w:rFonts w:ascii="Liberation Serif" w:hAnsi="Liberation Serif"/>
          <w:sz w:val="28"/>
          <w:szCs w:val="28"/>
        </w:rPr>
        <w:t xml:space="preserve"> </w:t>
      </w:r>
      <w:r w:rsidR="003F4BC7" w:rsidRPr="00C772C6">
        <w:rPr>
          <w:rFonts w:ascii="Liberation Serif" w:hAnsi="Liberation Serif"/>
          <w:sz w:val="28"/>
          <w:szCs w:val="28"/>
        </w:rPr>
        <w:t xml:space="preserve">производились на основании Распоряжения Администрации Махнёвского муниципального образования </w:t>
      </w:r>
      <w:r w:rsidR="00C772C6" w:rsidRPr="00C772C6">
        <w:rPr>
          <w:rFonts w:ascii="Liberation Serif" w:hAnsi="Liberation Serif"/>
          <w:sz w:val="28"/>
          <w:szCs w:val="28"/>
        </w:rPr>
        <w:t>от 28.07.2020г. № 114 «О выделении средств из резервного фонда Администрации Махнёвского муниципального образования на оказание</w:t>
      </w:r>
      <w:r w:rsidR="00C772C6" w:rsidRPr="00C772C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финансовой помощи гражданам, пострадавшим вследствие пожара в июле 2020 года»</w:t>
      </w:r>
      <w:r w:rsidR="003F4BC7" w:rsidRPr="00C772C6">
        <w:rPr>
          <w:rFonts w:ascii="Liberation Serif" w:hAnsi="Liberation Serif"/>
          <w:sz w:val="28"/>
          <w:szCs w:val="28"/>
        </w:rPr>
        <w:t xml:space="preserve">, </w:t>
      </w:r>
      <w:r w:rsidR="00C772C6" w:rsidRPr="00C772C6">
        <w:rPr>
          <w:rFonts w:ascii="Liberation Serif" w:hAnsi="Liberation Serif"/>
          <w:sz w:val="28"/>
          <w:szCs w:val="28"/>
        </w:rPr>
        <w:t>Распоряжения Администрации Махнёвского муниципального образования от 10.08.2020г. № 119 «О выделении средств из резервного фонда Администрации Махнёвского</w:t>
      </w:r>
      <w:proofErr w:type="gramEnd"/>
      <w:r w:rsidR="00C772C6" w:rsidRPr="00C772C6">
        <w:rPr>
          <w:rFonts w:ascii="Liberation Serif" w:hAnsi="Liberation Serif"/>
          <w:sz w:val="28"/>
          <w:szCs w:val="28"/>
        </w:rPr>
        <w:t xml:space="preserve"> муниципального образования на оказание</w:t>
      </w:r>
      <w:r w:rsidR="00C772C6" w:rsidRPr="00C772C6">
        <w:rPr>
          <w:rFonts w:ascii="Liberation Serif" w:eastAsiaTheme="minorHAnsi" w:hAnsi="Liberation Serif"/>
          <w:bCs/>
          <w:iCs/>
          <w:sz w:val="28"/>
          <w:szCs w:val="28"/>
          <w:lang w:eastAsia="en-US"/>
        </w:rPr>
        <w:t xml:space="preserve"> единовременной материальной помощи гражданам, пострадавшим вследствие урагана 02 августа 2020 года», </w:t>
      </w:r>
      <w:r w:rsidR="003F4BC7" w:rsidRPr="00C772C6">
        <w:rPr>
          <w:rFonts w:ascii="Liberation Serif" w:hAnsi="Liberation Serif"/>
          <w:sz w:val="28"/>
          <w:szCs w:val="28"/>
        </w:rPr>
        <w:t xml:space="preserve">в </w:t>
      </w:r>
      <w:r w:rsidR="00C772C6" w:rsidRPr="00C772C6">
        <w:rPr>
          <w:rFonts w:ascii="Liberation Serif" w:hAnsi="Liberation Serif"/>
          <w:sz w:val="28"/>
          <w:szCs w:val="28"/>
        </w:rPr>
        <w:t xml:space="preserve">общей </w:t>
      </w:r>
      <w:r w:rsidR="003F4BC7" w:rsidRPr="00C772C6">
        <w:rPr>
          <w:rFonts w:ascii="Liberation Serif" w:hAnsi="Liberation Serif"/>
          <w:sz w:val="28"/>
          <w:szCs w:val="28"/>
        </w:rPr>
        <w:t xml:space="preserve">сумме </w:t>
      </w:r>
      <w:r w:rsidR="00C772C6" w:rsidRPr="00C772C6">
        <w:rPr>
          <w:rFonts w:ascii="Liberation Serif" w:hAnsi="Liberation Serif"/>
          <w:sz w:val="28"/>
          <w:szCs w:val="28"/>
        </w:rPr>
        <w:t>80,7</w:t>
      </w:r>
      <w:r w:rsidR="003F4BC7" w:rsidRPr="00C772C6">
        <w:rPr>
          <w:rFonts w:ascii="Liberation Serif" w:hAnsi="Liberation Serif"/>
          <w:sz w:val="28"/>
          <w:szCs w:val="28"/>
        </w:rPr>
        <w:t xml:space="preserve"> тыс. руб.</w:t>
      </w:r>
    </w:p>
    <w:p w:rsidR="000F0358" w:rsidRPr="00C772C6" w:rsidRDefault="003F4BC7" w:rsidP="003F4BC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  <w:proofErr w:type="gramStart"/>
      <w:r w:rsidR="00C771D5" w:rsidRPr="00C772C6">
        <w:rPr>
          <w:rFonts w:ascii="Liberation Serif" w:hAnsi="Liberation Serif"/>
          <w:sz w:val="28"/>
          <w:szCs w:val="28"/>
        </w:rPr>
        <w:t xml:space="preserve">Расходы по отрасли </w:t>
      </w:r>
      <w:r w:rsidR="00C771D5" w:rsidRPr="00C772C6">
        <w:rPr>
          <w:rFonts w:ascii="Liberation Serif" w:hAnsi="Liberation Serif"/>
          <w:b/>
          <w:i/>
          <w:sz w:val="28"/>
          <w:szCs w:val="28"/>
        </w:rPr>
        <w:t>«Образование»</w:t>
      </w:r>
      <w:r w:rsidR="00C771D5" w:rsidRPr="00C772C6">
        <w:rPr>
          <w:rFonts w:ascii="Liberation Serif" w:hAnsi="Liberation Serif"/>
          <w:sz w:val="28"/>
          <w:szCs w:val="28"/>
        </w:rPr>
        <w:t xml:space="preserve"> </w:t>
      </w:r>
      <w:r w:rsidR="003D45DD" w:rsidRPr="00C772C6">
        <w:rPr>
          <w:rFonts w:ascii="Liberation Serif" w:hAnsi="Liberation Serif"/>
          <w:sz w:val="28"/>
          <w:szCs w:val="28"/>
        </w:rPr>
        <w:t xml:space="preserve">за отчетный период </w:t>
      </w:r>
      <w:r w:rsidR="00C771D5" w:rsidRPr="00C772C6">
        <w:rPr>
          <w:rFonts w:ascii="Liberation Serif" w:hAnsi="Liberation Serif"/>
          <w:sz w:val="28"/>
          <w:szCs w:val="28"/>
        </w:rPr>
        <w:t>исполнены в сумме</w:t>
      </w:r>
      <w:r w:rsidR="003D45DD" w:rsidRPr="00C772C6">
        <w:rPr>
          <w:rFonts w:ascii="Liberation Serif" w:hAnsi="Liberation Serif"/>
          <w:sz w:val="28"/>
          <w:szCs w:val="28"/>
        </w:rPr>
        <w:t xml:space="preserve"> </w:t>
      </w:r>
      <w:r w:rsidR="00E530A9" w:rsidRPr="00C772C6">
        <w:rPr>
          <w:rFonts w:ascii="Liberation Serif" w:hAnsi="Liberation Serif"/>
          <w:sz w:val="28"/>
          <w:szCs w:val="28"/>
        </w:rPr>
        <w:t>–</w:t>
      </w:r>
      <w:r w:rsidR="00C771D5" w:rsidRPr="00C772C6">
        <w:rPr>
          <w:rFonts w:ascii="Liberation Serif" w:hAnsi="Liberation Serif"/>
          <w:sz w:val="28"/>
          <w:szCs w:val="28"/>
        </w:rPr>
        <w:t xml:space="preserve"> </w:t>
      </w:r>
      <w:r w:rsidR="00C772C6">
        <w:rPr>
          <w:rFonts w:ascii="Liberation Serif" w:hAnsi="Liberation Serif"/>
          <w:sz w:val="28"/>
          <w:szCs w:val="28"/>
        </w:rPr>
        <w:t>119 072,1</w:t>
      </w:r>
      <w:r w:rsidR="00CC77A8" w:rsidRPr="00C772C6">
        <w:rPr>
          <w:rFonts w:ascii="Liberation Serif" w:hAnsi="Liberation Serif"/>
          <w:sz w:val="28"/>
          <w:szCs w:val="28"/>
        </w:rPr>
        <w:t xml:space="preserve"> тыс. руб.</w:t>
      </w:r>
      <w:r w:rsidR="00C771D5" w:rsidRPr="00C772C6">
        <w:rPr>
          <w:rFonts w:ascii="Liberation Serif" w:hAnsi="Liberation Serif"/>
          <w:sz w:val="28"/>
          <w:szCs w:val="28"/>
        </w:rPr>
        <w:t xml:space="preserve"> или </w:t>
      </w:r>
      <w:r w:rsidR="00C772C6">
        <w:rPr>
          <w:rFonts w:ascii="Liberation Serif" w:hAnsi="Liberation Serif"/>
          <w:sz w:val="28"/>
          <w:szCs w:val="28"/>
        </w:rPr>
        <w:t>72,6</w:t>
      </w:r>
      <w:r w:rsidR="00C771D5" w:rsidRPr="00C772C6">
        <w:rPr>
          <w:rFonts w:ascii="Liberation Serif" w:hAnsi="Liberation Serif"/>
          <w:sz w:val="28"/>
          <w:szCs w:val="28"/>
        </w:rPr>
        <w:t xml:space="preserve">% к годовому назначению, в том числе по </w:t>
      </w:r>
      <w:r w:rsidR="003A570C" w:rsidRPr="00C772C6">
        <w:rPr>
          <w:rFonts w:ascii="Liberation Serif" w:hAnsi="Liberation Serif"/>
          <w:sz w:val="28"/>
          <w:szCs w:val="28"/>
        </w:rPr>
        <w:t xml:space="preserve">подразделу </w:t>
      </w:r>
      <w:r w:rsidR="003A570C" w:rsidRPr="00C772C6">
        <w:rPr>
          <w:rFonts w:ascii="Liberation Serif" w:hAnsi="Liberation Serif"/>
          <w:sz w:val="28"/>
          <w:szCs w:val="28"/>
        </w:rPr>
        <w:lastRenderedPageBreak/>
        <w:t>«Дошкольное  образование»</w:t>
      </w:r>
      <w:r w:rsidR="00C771D5" w:rsidRPr="00C772C6">
        <w:rPr>
          <w:rFonts w:ascii="Liberation Serif" w:hAnsi="Liberation Serif"/>
          <w:sz w:val="28"/>
          <w:szCs w:val="28"/>
        </w:rPr>
        <w:t xml:space="preserve"> исполнение составляет –</w:t>
      </w:r>
      <w:r w:rsidR="003D45DD" w:rsidRPr="00C772C6">
        <w:rPr>
          <w:rFonts w:ascii="Liberation Serif" w:hAnsi="Liberation Serif"/>
          <w:sz w:val="28"/>
          <w:szCs w:val="28"/>
        </w:rPr>
        <w:t xml:space="preserve"> </w:t>
      </w:r>
      <w:r w:rsidR="00C772C6">
        <w:rPr>
          <w:rFonts w:ascii="Liberation Serif" w:hAnsi="Liberation Serif"/>
          <w:sz w:val="28"/>
          <w:szCs w:val="28"/>
        </w:rPr>
        <w:t>33 766,1</w:t>
      </w:r>
      <w:r w:rsidR="003D45DD" w:rsidRPr="00C772C6">
        <w:rPr>
          <w:rFonts w:ascii="Liberation Serif" w:hAnsi="Liberation Serif"/>
          <w:sz w:val="28"/>
          <w:szCs w:val="28"/>
        </w:rPr>
        <w:t xml:space="preserve"> тыс. руб.</w:t>
      </w:r>
      <w:r w:rsidR="005A5B0F" w:rsidRPr="00C772C6">
        <w:rPr>
          <w:rFonts w:ascii="Liberation Serif" w:hAnsi="Liberation Serif"/>
          <w:sz w:val="28"/>
          <w:szCs w:val="28"/>
        </w:rPr>
        <w:t xml:space="preserve"> или </w:t>
      </w:r>
      <w:r w:rsidR="00C772C6">
        <w:rPr>
          <w:rFonts w:ascii="Liberation Serif" w:hAnsi="Liberation Serif"/>
          <w:sz w:val="28"/>
          <w:szCs w:val="28"/>
        </w:rPr>
        <w:t>64,2</w:t>
      </w:r>
      <w:r w:rsidR="005A5B0F" w:rsidRPr="00C772C6">
        <w:rPr>
          <w:rFonts w:ascii="Liberation Serif" w:hAnsi="Liberation Serif"/>
          <w:sz w:val="28"/>
          <w:szCs w:val="28"/>
        </w:rPr>
        <w:t>%</w:t>
      </w:r>
      <w:r w:rsidR="00C771D5" w:rsidRPr="00C772C6">
        <w:rPr>
          <w:rFonts w:ascii="Liberation Serif" w:hAnsi="Liberation Serif"/>
          <w:sz w:val="28"/>
          <w:szCs w:val="28"/>
        </w:rPr>
        <w:t xml:space="preserve">, по </w:t>
      </w:r>
      <w:r w:rsidR="006F50F5" w:rsidRPr="00C772C6">
        <w:rPr>
          <w:rFonts w:ascii="Liberation Serif" w:hAnsi="Liberation Serif"/>
          <w:sz w:val="28"/>
          <w:szCs w:val="28"/>
        </w:rPr>
        <w:t xml:space="preserve">подразделу «Общее образование» </w:t>
      </w:r>
      <w:r w:rsidR="00C771D5" w:rsidRPr="00C772C6">
        <w:rPr>
          <w:rFonts w:ascii="Liberation Serif" w:hAnsi="Liberation Serif"/>
          <w:sz w:val="28"/>
          <w:szCs w:val="28"/>
        </w:rPr>
        <w:t xml:space="preserve">исполнение составляет </w:t>
      </w:r>
      <w:r w:rsidR="00901009" w:rsidRPr="00C772C6">
        <w:rPr>
          <w:rFonts w:ascii="Liberation Serif" w:hAnsi="Liberation Serif"/>
          <w:sz w:val="28"/>
          <w:szCs w:val="28"/>
        </w:rPr>
        <w:t>–</w:t>
      </w:r>
      <w:r w:rsidR="00C771D5" w:rsidRPr="00C772C6">
        <w:rPr>
          <w:rFonts w:ascii="Liberation Serif" w:hAnsi="Liberation Serif"/>
          <w:sz w:val="28"/>
          <w:szCs w:val="28"/>
        </w:rPr>
        <w:t xml:space="preserve"> </w:t>
      </w:r>
      <w:r w:rsidR="00C772C6">
        <w:rPr>
          <w:rFonts w:ascii="Liberation Serif" w:hAnsi="Liberation Serif"/>
          <w:sz w:val="28"/>
          <w:szCs w:val="28"/>
        </w:rPr>
        <w:t>76 850,3</w:t>
      </w:r>
      <w:r w:rsidR="00E530A9" w:rsidRPr="00C772C6">
        <w:rPr>
          <w:rFonts w:ascii="Liberation Serif" w:hAnsi="Liberation Serif"/>
          <w:sz w:val="28"/>
          <w:szCs w:val="28"/>
        </w:rPr>
        <w:t xml:space="preserve"> </w:t>
      </w:r>
      <w:r w:rsidR="00901009" w:rsidRPr="00C772C6">
        <w:rPr>
          <w:rFonts w:ascii="Liberation Serif" w:hAnsi="Liberation Serif"/>
          <w:sz w:val="28"/>
          <w:szCs w:val="28"/>
        </w:rPr>
        <w:t xml:space="preserve">тыс. руб. или </w:t>
      </w:r>
      <w:r w:rsidR="000F0358" w:rsidRPr="00C772C6">
        <w:rPr>
          <w:rFonts w:ascii="Liberation Serif" w:hAnsi="Liberation Serif"/>
          <w:sz w:val="28"/>
          <w:szCs w:val="28"/>
        </w:rPr>
        <w:t xml:space="preserve"> </w:t>
      </w:r>
      <w:r w:rsidR="00C772C6">
        <w:rPr>
          <w:rFonts w:ascii="Liberation Serif" w:hAnsi="Liberation Serif"/>
          <w:sz w:val="28"/>
          <w:szCs w:val="28"/>
        </w:rPr>
        <w:t>79,2</w:t>
      </w:r>
      <w:r w:rsidR="00E530A9" w:rsidRPr="00C772C6">
        <w:rPr>
          <w:rFonts w:ascii="Liberation Serif" w:hAnsi="Liberation Serif"/>
          <w:sz w:val="28"/>
          <w:szCs w:val="28"/>
        </w:rPr>
        <w:t>%</w:t>
      </w:r>
      <w:r w:rsidR="00901009" w:rsidRPr="00C772C6">
        <w:rPr>
          <w:rFonts w:ascii="Liberation Serif" w:hAnsi="Liberation Serif"/>
          <w:sz w:val="28"/>
          <w:szCs w:val="28"/>
        </w:rPr>
        <w:t>, по</w:t>
      </w:r>
      <w:r w:rsidR="006F50F5" w:rsidRPr="00C772C6">
        <w:rPr>
          <w:rFonts w:ascii="Liberation Serif" w:hAnsi="Liberation Serif"/>
          <w:sz w:val="28"/>
          <w:szCs w:val="28"/>
        </w:rPr>
        <w:t xml:space="preserve"> подразделу </w:t>
      </w:r>
      <w:r w:rsidR="00901009" w:rsidRPr="00C772C6">
        <w:rPr>
          <w:rFonts w:ascii="Liberation Serif" w:hAnsi="Liberation Serif"/>
          <w:sz w:val="28"/>
          <w:szCs w:val="28"/>
        </w:rPr>
        <w:t xml:space="preserve"> </w:t>
      </w:r>
      <w:r w:rsidR="006F50F5" w:rsidRPr="00C772C6">
        <w:rPr>
          <w:rFonts w:ascii="Liberation Serif" w:hAnsi="Liberation Serif"/>
          <w:sz w:val="28"/>
          <w:szCs w:val="28"/>
        </w:rPr>
        <w:t xml:space="preserve">«Дополнительное образование детей» </w:t>
      </w:r>
      <w:r w:rsidR="00901009" w:rsidRPr="00C772C6">
        <w:rPr>
          <w:rFonts w:ascii="Liberation Serif" w:hAnsi="Liberation Serif"/>
          <w:sz w:val="28"/>
          <w:szCs w:val="28"/>
        </w:rPr>
        <w:t xml:space="preserve">– </w:t>
      </w:r>
      <w:r w:rsidR="00C772C6">
        <w:rPr>
          <w:rFonts w:ascii="Liberation Serif" w:hAnsi="Liberation Serif"/>
          <w:sz w:val="28"/>
          <w:szCs w:val="28"/>
        </w:rPr>
        <w:t>8 128</w:t>
      </w:r>
      <w:r w:rsidR="006F50F5" w:rsidRPr="00C772C6">
        <w:rPr>
          <w:rFonts w:ascii="Liberation Serif" w:hAnsi="Liberation Serif"/>
          <w:sz w:val="28"/>
          <w:szCs w:val="28"/>
        </w:rPr>
        <w:t>,</w:t>
      </w:r>
      <w:r w:rsidR="00C772C6">
        <w:rPr>
          <w:rFonts w:ascii="Liberation Serif" w:hAnsi="Liberation Serif"/>
          <w:sz w:val="28"/>
          <w:szCs w:val="28"/>
        </w:rPr>
        <w:t>2</w:t>
      </w:r>
      <w:r w:rsidR="006D54BF" w:rsidRPr="00C772C6">
        <w:rPr>
          <w:rFonts w:ascii="Liberation Serif" w:hAnsi="Liberation Serif"/>
          <w:sz w:val="28"/>
          <w:szCs w:val="28"/>
        </w:rPr>
        <w:t xml:space="preserve"> </w:t>
      </w:r>
      <w:r w:rsidR="00901009" w:rsidRPr="00C772C6">
        <w:rPr>
          <w:rFonts w:ascii="Liberation Serif" w:hAnsi="Liberation Serif"/>
          <w:sz w:val="28"/>
          <w:szCs w:val="28"/>
        </w:rPr>
        <w:t xml:space="preserve">тыс. руб. или </w:t>
      </w:r>
      <w:r w:rsidR="00C772C6">
        <w:rPr>
          <w:rFonts w:ascii="Liberation Serif" w:hAnsi="Liberation Serif"/>
          <w:sz w:val="28"/>
          <w:szCs w:val="28"/>
        </w:rPr>
        <w:t>80,8</w:t>
      </w:r>
      <w:r w:rsidR="00901009" w:rsidRPr="00C772C6">
        <w:rPr>
          <w:rFonts w:ascii="Liberation Serif" w:hAnsi="Liberation Serif"/>
          <w:sz w:val="28"/>
          <w:szCs w:val="28"/>
        </w:rPr>
        <w:t>%</w:t>
      </w:r>
      <w:r w:rsidR="005A5B0F" w:rsidRPr="00C772C6">
        <w:rPr>
          <w:rFonts w:ascii="Liberation Serif" w:hAnsi="Liberation Serif"/>
          <w:sz w:val="28"/>
          <w:szCs w:val="28"/>
        </w:rPr>
        <w:t xml:space="preserve"> к годовому назначению</w:t>
      </w:r>
      <w:proofErr w:type="gramEnd"/>
      <w:r w:rsidR="006F50F5" w:rsidRPr="00C772C6">
        <w:rPr>
          <w:rFonts w:ascii="Liberation Serif" w:hAnsi="Liberation Serif"/>
          <w:sz w:val="28"/>
          <w:szCs w:val="28"/>
        </w:rPr>
        <w:t xml:space="preserve">, по подразделу «Молодежная политика» - 210,0 тыс. руб. или </w:t>
      </w:r>
      <w:r w:rsidRPr="00C772C6">
        <w:rPr>
          <w:rFonts w:ascii="Liberation Serif" w:hAnsi="Liberation Serif"/>
          <w:sz w:val="28"/>
          <w:szCs w:val="28"/>
        </w:rPr>
        <w:t>5,5</w:t>
      </w:r>
      <w:r w:rsidR="006F50F5" w:rsidRPr="00C772C6">
        <w:rPr>
          <w:rFonts w:ascii="Liberation Serif" w:hAnsi="Liberation Serif"/>
          <w:sz w:val="28"/>
          <w:szCs w:val="28"/>
        </w:rPr>
        <w:t>% к плану на год</w:t>
      </w:r>
      <w:r w:rsidRPr="00C772C6">
        <w:rPr>
          <w:rFonts w:ascii="Liberation Serif" w:hAnsi="Liberation Serif"/>
          <w:sz w:val="28"/>
          <w:szCs w:val="28"/>
        </w:rPr>
        <w:t xml:space="preserve">, по подразделу «Другие вопросы в области образования» - </w:t>
      </w:r>
      <w:r w:rsidR="00C772C6">
        <w:rPr>
          <w:rFonts w:ascii="Liberation Serif" w:hAnsi="Liberation Serif"/>
          <w:sz w:val="28"/>
          <w:szCs w:val="28"/>
        </w:rPr>
        <w:t>117,5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C772C6">
        <w:rPr>
          <w:rFonts w:ascii="Liberation Serif" w:hAnsi="Liberation Serif"/>
          <w:sz w:val="28"/>
          <w:szCs w:val="28"/>
        </w:rPr>
        <w:t>36,3</w:t>
      </w:r>
      <w:r w:rsidRPr="00C772C6">
        <w:rPr>
          <w:rFonts w:ascii="Liberation Serif" w:hAnsi="Liberation Serif"/>
          <w:sz w:val="28"/>
          <w:szCs w:val="28"/>
        </w:rPr>
        <w:t>% к плану.</w:t>
      </w:r>
      <w:r w:rsidR="006D54BF" w:rsidRPr="00C772C6">
        <w:rPr>
          <w:rFonts w:ascii="Liberation Serif" w:hAnsi="Liberation Serif"/>
          <w:sz w:val="28"/>
          <w:szCs w:val="28"/>
        </w:rPr>
        <w:t xml:space="preserve"> </w:t>
      </w:r>
    </w:p>
    <w:p w:rsidR="003D45DD" w:rsidRPr="00C772C6" w:rsidRDefault="005A5B0F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по отрасли </w:t>
      </w:r>
      <w:r w:rsidR="003D45DD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b/>
          <w:i/>
          <w:sz w:val="28"/>
          <w:szCs w:val="28"/>
        </w:rPr>
        <w:t>«Культура, кинематография</w:t>
      </w:r>
      <w:r w:rsidR="003D45DD" w:rsidRPr="00C772C6">
        <w:rPr>
          <w:rFonts w:ascii="Liberation Serif" w:hAnsi="Liberation Serif"/>
          <w:b/>
          <w:i/>
          <w:sz w:val="28"/>
          <w:szCs w:val="28"/>
        </w:rPr>
        <w:t>»</w:t>
      </w:r>
      <w:r w:rsidR="003D45DD" w:rsidRPr="00C772C6">
        <w:rPr>
          <w:rFonts w:ascii="Liberation Serif" w:hAnsi="Liberation Serif"/>
          <w:sz w:val="28"/>
          <w:szCs w:val="28"/>
        </w:rPr>
        <w:t xml:space="preserve"> исполнены в сумме </w:t>
      </w:r>
      <w:r w:rsidR="00C772C6">
        <w:rPr>
          <w:rFonts w:ascii="Liberation Serif" w:hAnsi="Liberation Serif"/>
          <w:sz w:val="28"/>
          <w:szCs w:val="28"/>
        </w:rPr>
        <w:t>18 908,8</w:t>
      </w:r>
      <w:r w:rsidR="003D45DD"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C772C6">
        <w:rPr>
          <w:rFonts w:ascii="Liberation Serif" w:hAnsi="Liberation Serif"/>
          <w:sz w:val="28"/>
          <w:szCs w:val="28"/>
        </w:rPr>
        <w:t>61</w:t>
      </w:r>
      <w:r w:rsidR="00CC77A8" w:rsidRPr="00C772C6">
        <w:rPr>
          <w:rFonts w:ascii="Liberation Serif" w:hAnsi="Liberation Serif"/>
          <w:sz w:val="28"/>
          <w:szCs w:val="28"/>
        </w:rPr>
        <w:t xml:space="preserve">% к годовому </w:t>
      </w:r>
      <w:r w:rsidR="006F50F5" w:rsidRPr="00C772C6">
        <w:rPr>
          <w:rFonts w:ascii="Liberation Serif" w:hAnsi="Liberation Serif"/>
          <w:sz w:val="28"/>
          <w:szCs w:val="28"/>
        </w:rPr>
        <w:t xml:space="preserve">назначению 2020 </w:t>
      </w:r>
      <w:r w:rsidR="003D45DD" w:rsidRPr="00C772C6">
        <w:rPr>
          <w:rFonts w:ascii="Liberation Serif" w:hAnsi="Liberation Serif"/>
          <w:sz w:val="28"/>
          <w:szCs w:val="28"/>
        </w:rPr>
        <w:t>года.</w:t>
      </w:r>
    </w:p>
    <w:p w:rsidR="003D45DD" w:rsidRPr="00C772C6" w:rsidRDefault="005A5B0F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>Расходы по отрасли</w:t>
      </w:r>
      <w:r w:rsidR="003D45DD" w:rsidRPr="00C772C6">
        <w:rPr>
          <w:rFonts w:ascii="Liberation Serif" w:hAnsi="Liberation Serif"/>
          <w:sz w:val="28"/>
          <w:szCs w:val="28"/>
        </w:rPr>
        <w:t xml:space="preserve"> «</w:t>
      </w:r>
      <w:r w:rsidR="00E530A9" w:rsidRPr="00C772C6">
        <w:rPr>
          <w:rFonts w:ascii="Liberation Serif" w:hAnsi="Liberation Serif"/>
          <w:b/>
          <w:i/>
          <w:sz w:val="28"/>
          <w:szCs w:val="28"/>
        </w:rPr>
        <w:t>Физическая культура</w:t>
      </w:r>
      <w:r w:rsidR="003D45DD" w:rsidRPr="00C772C6">
        <w:rPr>
          <w:rFonts w:ascii="Liberation Serif" w:hAnsi="Liberation Serif"/>
          <w:b/>
          <w:i/>
          <w:sz w:val="28"/>
          <w:szCs w:val="28"/>
        </w:rPr>
        <w:t xml:space="preserve"> и спорт»</w:t>
      </w:r>
      <w:r w:rsidR="003D45DD" w:rsidRPr="00C772C6">
        <w:rPr>
          <w:rFonts w:ascii="Liberation Serif" w:hAnsi="Liberation Serif"/>
          <w:sz w:val="28"/>
          <w:szCs w:val="28"/>
        </w:rPr>
        <w:t xml:space="preserve"> исполнены в сумме </w:t>
      </w:r>
      <w:r w:rsidR="003A570C" w:rsidRPr="00C772C6">
        <w:rPr>
          <w:rFonts w:ascii="Liberation Serif" w:hAnsi="Liberation Serif"/>
          <w:sz w:val="28"/>
          <w:szCs w:val="28"/>
        </w:rPr>
        <w:t xml:space="preserve">    </w:t>
      </w:r>
      <w:r w:rsidR="00280D03">
        <w:rPr>
          <w:rFonts w:ascii="Liberation Serif" w:hAnsi="Liberation Serif"/>
          <w:sz w:val="28"/>
          <w:szCs w:val="28"/>
        </w:rPr>
        <w:t>6 128,1</w:t>
      </w:r>
      <w:r w:rsidR="003D45DD"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280D03">
        <w:rPr>
          <w:rFonts w:ascii="Liberation Serif" w:hAnsi="Liberation Serif"/>
          <w:sz w:val="28"/>
          <w:szCs w:val="28"/>
        </w:rPr>
        <w:t>57,4</w:t>
      </w:r>
      <w:r w:rsidR="0022672B" w:rsidRPr="00C772C6">
        <w:rPr>
          <w:rFonts w:ascii="Liberation Serif" w:hAnsi="Liberation Serif"/>
          <w:sz w:val="28"/>
          <w:szCs w:val="28"/>
        </w:rPr>
        <w:t xml:space="preserve">% к </w:t>
      </w:r>
      <w:r w:rsidR="00CC77A8" w:rsidRPr="00C772C6">
        <w:rPr>
          <w:rFonts w:ascii="Liberation Serif" w:hAnsi="Liberation Serif"/>
          <w:sz w:val="28"/>
          <w:szCs w:val="28"/>
        </w:rPr>
        <w:t>годовому назначению 20</w:t>
      </w:r>
      <w:r w:rsidR="001D7B3A" w:rsidRPr="00C772C6">
        <w:rPr>
          <w:rFonts w:ascii="Liberation Serif" w:hAnsi="Liberation Serif"/>
          <w:sz w:val="28"/>
          <w:szCs w:val="28"/>
        </w:rPr>
        <w:t>20</w:t>
      </w:r>
      <w:r w:rsidR="003D45DD"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3D45DD" w:rsidRPr="00C772C6" w:rsidRDefault="00B6678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на </w:t>
      </w:r>
      <w:r w:rsidRPr="00C772C6">
        <w:rPr>
          <w:rFonts w:ascii="Liberation Serif" w:hAnsi="Liberation Serif"/>
          <w:b/>
          <w:i/>
          <w:sz w:val="28"/>
          <w:szCs w:val="28"/>
        </w:rPr>
        <w:t>социальную политику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="00CC77A8" w:rsidRPr="00C772C6">
        <w:rPr>
          <w:rFonts w:ascii="Liberation Serif" w:hAnsi="Liberation Serif"/>
          <w:sz w:val="28"/>
          <w:szCs w:val="28"/>
        </w:rPr>
        <w:t>составили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="00280D03">
        <w:rPr>
          <w:rFonts w:ascii="Liberation Serif" w:hAnsi="Liberation Serif"/>
          <w:sz w:val="28"/>
          <w:szCs w:val="28"/>
        </w:rPr>
        <w:t>24 638,7</w:t>
      </w:r>
      <w:r w:rsidRPr="00C772C6">
        <w:rPr>
          <w:rFonts w:ascii="Liberation Serif" w:hAnsi="Liberation Serif"/>
          <w:sz w:val="28"/>
          <w:szCs w:val="28"/>
        </w:rPr>
        <w:t xml:space="preserve"> тыс.</w:t>
      </w:r>
      <w:r w:rsidR="00E530A9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руб. или </w:t>
      </w:r>
      <w:r w:rsidR="00280D03">
        <w:rPr>
          <w:rFonts w:ascii="Liberation Serif" w:hAnsi="Liberation Serif"/>
          <w:sz w:val="28"/>
          <w:szCs w:val="28"/>
        </w:rPr>
        <w:t>75,8</w:t>
      </w:r>
      <w:r w:rsidR="001D7B3A" w:rsidRPr="00C772C6">
        <w:rPr>
          <w:rFonts w:ascii="Liberation Serif" w:hAnsi="Liberation Serif"/>
          <w:sz w:val="28"/>
          <w:szCs w:val="28"/>
        </w:rPr>
        <w:t>% к годовому назначению 2020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B66786" w:rsidRPr="00C772C6" w:rsidRDefault="00B6678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>Расходы на реализацию федерального и областного законодательств</w:t>
      </w:r>
      <w:r w:rsidR="00E530A9" w:rsidRPr="00C772C6">
        <w:rPr>
          <w:rFonts w:ascii="Liberation Serif" w:hAnsi="Liberation Serif"/>
          <w:sz w:val="28"/>
          <w:szCs w:val="28"/>
        </w:rPr>
        <w:t xml:space="preserve">а социальной направленности за </w:t>
      </w:r>
      <w:r w:rsidR="00280D03">
        <w:rPr>
          <w:rFonts w:ascii="Liberation Serif" w:hAnsi="Liberation Serif"/>
          <w:sz w:val="28"/>
          <w:szCs w:val="28"/>
        </w:rPr>
        <w:t>9 месяцев</w:t>
      </w:r>
      <w:r w:rsidR="004D11F3" w:rsidRPr="00C772C6">
        <w:rPr>
          <w:rFonts w:ascii="Liberation Serif" w:hAnsi="Liberation Serif"/>
          <w:sz w:val="28"/>
          <w:szCs w:val="28"/>
        </w:rPr>
        <w:t xml:space="preserve"> 2020</w:t>
      </w:r>
      <w:r w:rsidR="00E530A9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года исполнены в сумме </w:t>
      </w:r>
      <w:r w:rsidR="00280D03">
        <w:rPr>
          <w:rFonts w:ascii="Liberation Serif" w:hAnsi="Liberation Serif"/>
          <w:sz w:val="28"/>
          <w:szCs w:val="28"/>
        </w:rPr>
        <w:t>19 999,4</w:t>
      </w:r>
      <w:r w:rsidRPr="00C772C6">
        <w:rPr>
          <w:rFonts w:ascii="Liberation Serif" w:hAnsi="Liberation Serif"/>
          <w:sz w:val="28"/>
          <w:szCs w:val="28"/>
        </w:rPr>
        <w:t xml:space="preserve"> тыс.</w:t>
      </w:r>
      <w:r w:rsidR="00280D03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руб. или </w:t>
      </w:r>
      <w:r w:rsidR="00280D03">
        <w:rPr>
          <w:rFonts w:ascii="Liberation Serif" w:hAnsi="Liberation Serif"/>
          <w:sz w:val="28"/>
          <w:szCs w:val="28"/>
        </w:rPr>
        <w:t>74,3</w:t>
      </w:r>
      <w:r w:rsidR="006179D9" w:rsidRPr="00C772C6">
        <w:rPr>
          <w:rFonts w:ascii="Liberation Serif" w:hAnsi="Liberation Serif"/>
          <w:sz w:val="28"/>
          <w:szCs w:val="28"/>
        </w:rPr>
        <w:t>% к годовому н</w:t>
      </w:r>
      <w:r w:rsidR="008A7110" w:rsidRPr="00C772C6">
        <w:rPr>
          <w:rFonts w:ascii="Liberation Serif" w:hAnsi="Liberation Serif"/>
          <w:sz w:val="28"/>
          <w:szCs w:val="28"/>
        </w:rPr>
        <w:t>азначению</w:t>
      </w:r>
      <w:r w:rsidRPr="00C772C6">
        <w:rPr>
          <w:rFonts w:ascii="Liberation Serif" w:hAnsi="Liberation Serif"/>
          <w:sz w:val="28"/>
          <w:szCs w:val="28"/>
        </w:rPr>
        <w:t>, в том числе:</w:t>
      </w:r>
    </w:p>
    <w:p w:rsidR="00B66786" w:rsidRPr="00C772C6" w:rsidRDefault="00B6678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</w:t>
      </w:r>
      <w:r w:rsidR="003A570C" w:rsidRPr="00C772C6">
        <w:rPr>
          <w:rFonts w:ascii="Liberation Serif" w:hAnsi="Liberation Serif"/>
          <w:sz w:val="28"/>
          <w:szCs w:val="28"/>
        </w:rPr>
        <w:t>по предоставлению</w:t>
      </w:r>
      <w:r w:rsidRPr="00C772C6">
        <w:rPr>
          <w:rFonts w:ascii="Liberation Serif" w:hAnsi="Liberation Serif"/>
          <w:sz w:val="28"/>
          <w:szCs w:val="28"/>
        </w:rPr>
        <w:t xml:space="preserve"> гражданам субсидий на оплату жилого помещения и</w:t>
      </w:r>
      <w:r w:rsidR="003A570C" w:rsidRPr="00C772C6">
        <w:rPr>
          <w:rFonts w:ascii="Liberation Serif" w:hAnsi="Liberation Serif"/>
          <w:sz w:val="28"/>
          <w:szCs w:val="28"/>
        </w:rPr>
        <w:t xml:space="preserve"> коммунальных услуг исполнение составило 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="00280D03">
        <w:rPr>
          <w:rFonts w:ascii="Liberation Serif" w:hAnsi="Liberation Serif"/>
          <w:sz w:val="28"/>
          <w:szCs w:val="28"/>
        </w:rPr>
        <w:t>2 187,4</w:t>
      </w:r>
      <w:r w:rsidR="006179D9"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280D03">
        <w:rPr>
          <w:rFonts w:ascii="Liberation Serif" w:hAnsi="Liberation Serif"/>
          <w:sz w:val="28"/>
          <w:szCs w:val="28"/>
        </w:rPr>
        <w:t>42,8</w:t>
      </w:r>
      <w:r w:rsidR="001D7B3A" w:rsidRPr="00C772C6">
        <w:rPr>
          <w:rFonts w:ascii="Liberation Serif" w:hAnsi="Liberation Serif"/>
          <w:sz w:val="28"/>
          <w:szCs w:val="28"/>
        </w:rPr>
        <w:t>% к плану на год</w:t>
      </w:r>
      <w:r w:rsidRPr="00C772C6">
        <w:rPr>
          <w:rFonts w:ascii="Liberation Serif" w:hAnsi="Liberation Serif"/>
          <w:sz w:val="28"/>
          <w:szCs w:val="28"/>
        </w:rPr>
        <w:t>;</w:t>
      </w:r>
    </w:p>
    <w:p w:rsidR="007C436D" w:rsidRPr="00C772C6" w:rsidRDefault="00B6678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772C6">
        <w:rPr>
          <w:rFonts w:ascii="Liberation Serif" w:hAnsi="Liberation Serif"/>
          <w:sz w:val="28"/>
          <w:szCs w:val="28"/>
        </w:rPr>
        <w:t xml:space="preserve">- </w:t>
      </w:r>
      <w:r w:rsidR="003A570C" w:rsidRPr="00C772C6">
        <w:rPr>
          <w:rFonts w:ascii="Liberation Serif" w:hAnsi="Liberation Serif"/>
          <w:sz w:val="28"/>
          <w:szCs w:val="28"/>
        </w:rPr>
        <w:t>по предоставлению</w:t>
      </w:r>
      <w:r w:rsidRPr="00C772C6">
        <w:rPr>
          <w:rFonts w:ascii="Liberation Serif" w:hAnsi="Liberation Serif"/>
          <w:sz w:val="28"/>
          <w:szCs w:val="28"/>
        </w:rPr>
        <w:t xml:space="preserve"> отдельным категориям граждан компенсаций расходов на оплату жилого помещения и коммунальных услуг в соответствии с Законом Свердловской области </w:t>
      </w:r>
      <w:r w:rsidRPr="00C772C6">
        <w:rPr>
          <w:rFonts w:ascii="Liberation Serif" w:hAnsi="Liberation Serif"/>
          <w:i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коммунальных услуг»</w:t>
      </w:r>
      <w:r w:rsidR="005A5B0F" w:rsidRPr="00C772C6">
        <w:rPr>
          <w:rFonts w:ascii="Liberation Serif" w:hAnsi="Liberation Serif"/>
          <w:i/>
          <w:sz w:val="28"/>
          <w:szCs w:val="28"/>
        </w:rPr>
        <w:t xml:space="preserve"> </w:t>
      </w:r>
      <w:r w:rsidR="005836BB" w:rsidRPr="00C772C6">
        <w:rPr>
          <w:rFonts w:ascii="Liberation Serif" w:hAnsi="Liberation Serif"/>
          <w:sz w:val="28"/>
          <w:szCs w:val="28"/>
        </w:rPr>
        <w:t xml:space="preserve"> исполнен</w:t>
      </w:r>
      <w:r w:rsidR="003A570C" w:rsidRPr="00C772C6">
        <w:rPr>
          <w:rFonts w:ascii="Liberation Serif" w:hAnsi="Liberation Serif"/>
          <w:sz w:val="28"/>
          <w:szCs w:val="28"/>
        </w:rPr>
        <w:t>ие за отчетный период составило</w:t>
      </w:r>
      <w:r w:rsidR="005836BB" w:rsidRPr="00C772C6">
        <w:rPr>
          <w:rFonts w:ascii="Liberation Serif" w:hAnsi="Liberation Serif"/>
          <w:sz w:val="28"/>
          <w:szCs w:val="28"/>
        </w:rPr>
        <w:t xml:space="preserve"> – </w:t>
      </w:r>
      <w:r w:rsidR="00280D03">
        <w:rPr>
          <w:rFonts w:ascii="Liberation Serif" w:hAnsi="Liberation Serif"/>
          <w:sz w:val="28"/>
          <w:szCs w:val="28"/>
        </w:rPr>
        <w:t>1 960,9</w:t>
      </w:r>
      <w:r w:rsidR="005836BB"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280D03">
        <w:rPr>
          <w:rFonts w:ascii="Liberation Serif" w:hAnsi="Liberation Serif"/>
          <w:sz w:val="28"/>
          <w:szCs w:val="28"/>
        </w:rPr>
        <w:t>73</w:t>
      </w:r>
      <w:r w:rsidR="00B5226C" w:rsidRPr="00C772C6">
        <w:rPr>
          <w:rFonts w:ascii="Liberation Serif" w:hAnsi="Liberation Serif"/>
          <w:sz w:val="28"/>
          <w:szCs w:val="28"/>
        </w:rPr>
        <w:t xml:space="preserve">% к </w:t>
      </w:r>
      <w:r w:rsidR="001D7B3A" w:rsidRPr="00C772C6">
        <w:rPr>
          <w:rFonts w:ascii="Liberation Serif" w:hAnsi="Liberation Serif"/>
          <w:sz w:val="28"/>
          <w:szCs w:val="28"/>
        </w:rPr>
        <w:t>плану</w:t>
      </w:r>
      <w:proofErr w:type="gramEnd"/>
      <w:r w:rsidR="001D7B3A" w:rsidRPr="00C772C6">
        <w:rPr>
          <w:rFonts w:ascii="Liberation Serif" w:hAnsi="Liberation Serif"/>
          <w:sz w:val="28"/>
          <w:szCs w:val="28"/>
        </w:rPr>
        <w:t xml:space="preserve"> на год</w:t>
      </w:r>
      <w:r w:rsidR="005836BB" w:rsidRPr="00C772C6">
        <w:rPr>
          <w:rFonts w:ascii="Liberation Serif" w:hAnsi="Liberation Serif"/>
          <w:sz w:val="28"/>
          <w:szCs w:val="28"/>
        </w:rPr>
        <w:t>;</w:t>
      </w:r>
    </w:p>
    <w:p w:rsidR="005836BB" w:rsidRPr="00C772C6" w:rsidRDefault="005836BB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proofErr w:type="gramStart"/>
      <w:r w:rsidRPr="00C772C6">
        <w:rPr>
          <w:rFonts w:ascii="Liberation Serif" w:hAnsi="Liberation Serif"/>
          <w:sz w:val="28"/>
          <w:szCs w:val="28"/>
        </w:rPr>
        <w:t xml:space="preserve">- </w:t>
      </w:r>
      <w:r w:rsidR="003A570C" w:rsidRPr="00C772C6">
        <w:rPr>
          <w:rFonts w:ascii="Liberation Serif" w:hAnsi="Liberation Serif"/>
          <w:sz w:val="28"/>
          <w:szCs w:val="28"/>
        </w:rPr>
        <w:t>по предоставлению</w:t>
      </w:r>
      <w:r w:rsidRPr="00C772C6">
        <w:rPr>
          <w:rFonts w:ascii="Liberation Serif" w:hAnsi="Liberation Serif"/>
          <w:sz w:val="28"/>
          <w:szCs w:val="28"/>
        </w:rPr>
        <w:t xml:space="preserve"> отдельным категориям граждан компенсаций расходов на оплату жилого помещения</w:t>
      </w:r>
      <w:r w:rsidR="005A5B0F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и коммунальных услуг в соответствии с Законом Свердловской области </w:t>
      </w:r>
      <w:r w:rsidRPr="00C772C6">
        <w:rPr>
          <w:rFonts w:ascii="Liberation Serif" w:hAnsi="Liberation Serif"/>
          <w:i/>
          <w:sz w:val="28"/>
          <w:szCs w:val="28"/>
        </w:rPr>
        <w:t>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</w:r>
      <w:r w:rsidR="003A570C" w:rsidRPr="00C772C6">
        <w:rPr>
          <w:rFonts w:ascii="Liberation Serif" w:hAnsi="Liberation Serif"/>
          <w:sz w:val="28"/>
          <w:szCs w:val="28"/>
        </w:rPr>
        <w:t xml:space="preserve"> исполнение составило </w:t>
      </w:r>
      <w:r w:rsidR="00280D03">
        <w:rPr>
          <w:rFonts w:ascii="Liberation Serif" w:hAnsi="Liberation Serif"/>
          <w:sz w:val="28"/>
          <w:szCs w:val="28"/>
        </w:rPr>
        <w:t>15 846,5</w:t>
      </w:r>
      <w:r w:rsidR="006179D9" w:rsidRPr="00C772C6">
        <w:rPr>
          <w:rFonts w:ascii="Liberation Serif" w:hAnsi="Liberation Serif"/>
          <w:sz w:val="28"/>
          <w:szCs w:val="28"/>
        </w:rPr>
        <w:t xml:space="preserve"> тыс. руб.</w:t>
      </w:r>
      <w:r w:rsidRPr="00C772C6">
        <w:rPr>
          <w:rFonts w:ascii="Liberation Serif" w:hAnsi="Liberation Serif"/>
          <w:sz w:val="28"/>
          <w:szCs w:val="28"/>
        </w:rPr>
        <w:t xml:space="preserve"> или </w:t>
      </w:r>
      <w:r w:rsidR="00280D03">
        <w:rPr>
          <w:rFonts w:ascii="Liberation Serif" w:hAnsi="Liberation Serif"/>
          <w:sz w:val="28"/>
          <w:szCs w:val="28"/>
        </w:rPr>
        <w:t>82,9</w:t>
      </w:r>
      <w:r w:rsidR="00B5226C" w:rsidRPr="00C772C6">
        <w:rPr>
          <w:rFonts w:ascii="Liberation Serif" w:hAnsi="Liberation Serif"/>
          <w:sz w:val="28"/>
          <w:szCs w:val="28"/>
        </w:rPr>
        <w:t xml:space="preserve">% к </w:t>
      </w:r>
      <w:r w:rsidR="001D7B3A" w:rsidRPr="00C772C6">
        <w:rPr>
          <w:rFonts w:ascii="Liberation Serif" w:hAnsi="Liberation Serif"/>
          <w:sz w:val="28"/>
          <w:szCs w:val="28"/>
        </w:rPr>
        <w:t>плану</w:t>
      </w:r>
      <w:proofErr w:type="gramEnd"/>
      <w:r w:rsidR="001D7B3A" w:rsidRPr="00C772C6">
        <w:rPr>
          <w:rFonts w:ascii="Liberation Serif" w:hAnsi="Liberation Serif"/>
          <w:sz w:val="28"/>
          <w:szCs w:val="28"/>
        </w:rPr>
        <w:t xml:space="preserve"> на</w:t>
      </w:r>
      <w:r w:rsidR="003A570C" w:rsidRPr="00C772C6">
        <w:rPr>
          <w:rFonts w:ascii="Liberation Serif" w:hAnsi="Liberation Serif"/>
          <w:sz w:val="28"/>
          <w:szCs w:val="28"/>
        </w:rPr>
        <w:t xml:space="preserve"> год</w:t>
      </w:r>
      <w:r w:rsidR="001D7B3A" w:rsidRPr="00C772C6">
        <w:rPr>
          <w:rFonts w:ascii="Liberation Serif" w:hAnsi="Liberation Serif"/>
          <w:sz w:val="28"/>
          <w:szCs w:val="28"/>
        </w:rPr>
        <w:t>.</w:t>
      </w:r>
    </w:p>
    <w:p w:rsidR="00A97978" w:rsidRPr="00C772C6" w:rsidRDefault="00A97978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по предоставлению отдельным категориям граждан компенсаций расходов на оплату жилого помещения и коммунальных услуг в части оплаты взноса на капитальный ремонт общего имущества в многоквартирном доме исполнение составило </w:t>
      </w:r>
      <w:r w:rsidR="00280D03">
        <w:rPr>
          <w:rFonts w:ascii="Liberation Serif" w:hAnsi="Liberation Serif"/>
          <w:sz w:val="28"/>
          <w:szCs w:val="28"/>
        </w:rPr>
        <w:t>4,6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280D03">
        <w:rPr>
          <w:rFonts w:ascii="Liberation Serif" w:hAnsi="Liberation Serif"/>
          <w:sz w:val="28"/>
          <w:szCs w:val="28"/>
        </w:rPr>
        <w:t>100</w:t>
      </w:r>
      <w:r w:rsidRPr="00C772C6">
        <w:rPr>
          <w:rFonts w:ascii="Liberation Serif" w:hAnsi="Liberation Serif"/>
          <w:sz w:val="28"/>
          <w:szCs w:val="28"/>
        </w:rPr>
        <w:t>% к плану на год.</w:t>
      </w:r>
    </w:p>
    <w:p w:rsidR="00C15B9B" w:rsidRPr="00C772C6" w:rsidRDefault="00C15B9B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За </w:t>
      </w:r>
      <w:r w:rsidR="000072D4">
        <w:rPr>
          <w:rFonts w:ascii="Liberation Serif" w:hAnsi="Liberation Serif"/>
          <w:sz w:val="28"/>
          <w:szCs w:val="28"/>
        </w:rPr>
        <w:t>9 месяцев</w:t>
      </w:r>
      <w:r w:rsidR="004D11F3" w:rsidRPr="00C772C6">
        <w:rPr>
          <w:rFonts w:ascii="Liberation Serif" w:hAnsi="Liberation Serif"/>
          <w:sz w:val="28"/>
          <w:szCs w:val="28"/>
        </w:rPr>
        <w:t xml:space="preserve"> 2020</w:t>
      </w:r>
      <w:r w:rsidR="00E673F2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года расходы на реализацию федерального законодательства </w:t>
      </w:r>
      <w:r w:rsidRPr="00C772C6">
        <w:rPr>
          <w:rFonts w:ascii="Liberation Serif" w:hAnsi="Liberation Serif"/>
          <w:b/>
          <w:i/>
          <w:sz w:val="28"/>
          <w:szCs w:val="28"/>
        </w:rPr>
        <w:t>национальной обороны</w:t>
      </w:r>
      <w:r w:rsidRPr="00C772C6">
        <w:rPr>
          <w:rFonts w:ascii="Liberation Serif" w:hAnsi="Liberation Serif"/>
          <w:sz w:val="28"/>
          <w:szCs w:val="28"/>
        </w:rPr>
        <w:t xml:space="preserve"> на осуществление первичного </w:t>
      </w:r>
      <w:r w:rsidR="00BD1469" w:rsidRPr="00C772C6">
        <w:rPr>
          <w:rFonts w:ascii="Liberation Serif" w:hAnsi="Liberation Serif"/>
          <w:sz w:val="28"/>
          <w:szCs w:val="28"/>
        </w:rPr>
        <w:t xml:space="preserve">воинского </w:t>
      </w:r>
      <w:r w:rsidRPr="00C772C6">
        <w:rPr>
          <w:rFonts w:ascii="Liberation Serif" w:hAnsi="Liberation Serif"/>
          <w:sz w:val="28"/>
          <w:szCs w:val="28"/>
        </w:rPr>
        <w:t xml:space="preserve">учета исполнены в сумме </w:t>
      </w:r>
      <w:r w:rsidR="00AA7D2B" w:rsidRPr="00C772C6">
        <w:rPr>
          <w:rFonts w:ascii="Liberation Serif" w:hAnsi="Liberation Serif"/>
          <w:sz w:val="28"/>
          <w:szCs w:val="28"/>
        </w:rPr>
        <w:t>97,3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AA7D2B" w:rsidRPr="00C772C6">
        <w:rPr>
          <w:rFonts w:ascii="Liberation Serif" w:hAnsi="Liberation Serif"/>
          <w:sz w:val="28"/>
          <w:szCs w:val="28"/>
        </w:rPr>
        <w:t>41</w:t>
      </w:r>
      <w:r w:rsidR="004D11F3" w:rsidRPr="00C772C6">
        <w:rPr>
          <w:rFonts w:ascii="Liberation Serif" w:hAnsi="Liberation Serif"/>
          <w:sz w:val="28"/>
          <w:szCs w:val="28"/>
        </w:rPr>
        <w:t>% к годовому назначению 2020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C15B9B" w:rsidRPr="00C772C6" w:rsidRDefault="00C15B9B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На </w:t>
      </w:r>
      <w:r w:rsidRPr="00C772C6">
        <w:rPr>
          <w:rFonts w:ascii="Liberation Serif" w:hAnsi="Liberation Serif"/>
          <w:b/>
          <w:i/>
          <w:sz w:val="28"/>
          <w:szCs w:val="28"/>
        </w:rPr>
        <w:t>национальную безопасность и правоохранительную деятельность</w:t>
      </w:r>
      <w:r w:rsidRPr="00C772C6">
        <w:rPr>
          <w:rFonts w:ascii="Liberation Serif" w:hAnsi="Liberation Serif"/>
          <w:sz w:val="28"/>
          <w:szCs w:val="28"/>
        </w:rPr>
        <w:t xml:space="preserve"> направлено бюджетных сре</w:t>
      </w:r>
      <w:proofErr w:type="gramStart"/>
      <w:r w:rsidRPr="00C772C6">
        <w:rPr>
          <w:rFonts w:ascii="Liberation Serif" w:hAnsi="Liberation Serif"/>
          <w:sz w:val="28"/>
          <w:szCs w:val="28"/>
        </w:rPr>
        <w:t xml:space="preserve">дств  </w:t>
      </w:r>
      <w:r w:rsidR="008A7110" w:rsidRPr="00C772C6">
        <w:rPr>
          <w:rFonts w:ascii="Liberation Serif" w:hAnsi="Liberation Serif"/>
          <w:sz w:val="28"/>
          <w:szCs w:val="28"/>
        </w:rPr>
        <w:t>в с</w:t>
      </w:r>
      <w:proofErr w:type="gramEnd"/>
      <w:r w:rsidR="008A7110" w:rsidRPr="00C772C6">
        <w:rPr>
          <w:rFonts w:ascii="Liberation Serif" w:hAnsi="Liberation Serif"/>
          <w:sz w:val="28"/>
          <w:szCs w:val="28"/>
        </w:rPr>
        <w:t>умме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="006A0AD8">
        <w:rPr>
          <w:rFonts w:ascii="Liberation Serif" w:hAnsi="Liberation Serif"/>
          <w:sz w:val="28"/>
          <w:szCs w:val="28"/>
        </w:rPr>
        <w:t>6 969,9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6A0AD8">
        <w:rPr>
          <w:rFonts w:ascii="Liberation Serif" w:hAnsi="Liberation Serif"/>
          <w:sz w:val="28"/>
          <w:szCs w:val="28"/>
        </w:rPr>
        <w:t>74,6</w:t>
      </w:r>
      <w:r w:rsidR="004D11F3" w:rsidRPr="00C772C6">
        <w:rPr>
          <w:rFonts w:ascii="Liberation Serif" w:hAnsi="Liberation Serif"/>
          <w:sz w:val="28"/>
          <w:szCs w:val="28"/>
        </w:rPr>
        <w:t>% к годовому назначению 2020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C15B9B" w:rsidRPr="00C772C6" w:rsidRDefault="00C15B9B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по разделу </w:t>
      </w:r>
      <w:r w:rsidRPr="00C772C6">
        <w:rPr>
          <w:rFonts w:ascii="Liberation Serif" w:hAnsi="Liberation Serif"/>
          <w:b/>
          <w:i/>
          <w:sz w:val="28"/>
          <w:szCs w:val="28"/>
        </w:rPr>
        <w:t>«Национальная экономика»</w:t>
      </w:r>
      <w:r w:rsidRPr="00C772C6">
        <w:rPr>
          <w:rFonts w:ascii="Liberation Serif" w:hAnsi="Liberation Serif"/>
          <w:sz w:val="28"/>
          <w:szCs w:val="28"/>
        </w:rPr>
        <w:t xml:space="preserve"> исполнены за отчетный период в сумме </w:t>
      </w:r>
      <w:r w:rsidR="006A0AD8">
        <w:rPr>
          <w:rFonts w:ascii="Liberation Serif" w:hAnsi="Liberation Serif"/>
          <w:sz w:val="28"/>
          <w:szCs w:val="28"/>
        </w:rPr>
        <w:t>17 288,5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6A0AD8">
        <w:rPr>
          <w:rFonts w:ascii="Liberation Serif" w:hAnsi="Liberation Serif"/>
          <w:sz w:val="28"/>
          <w:szCs w:val="28"/>
        </w:rPr>
        <w:t>61,2</w:t>
      </w:r>
      <w:r w:rsidR="00E673F2" w:rsidRPr="00C772C6">
        <w:rPr>
          <w:rFonts w:ascii="Liberation Serif" w:hAnsi="Liberation Serif"/>
          <w:sz w:val="28"/>
          <w:szCs w:val="28"/>
        </w:rPr>
        <w:t>% к годовым назначения</w:t>
      </w:r>
      <w:r w:rsidR="008A7110" w:rsidRPr="00C772C6">
        <w:rPr>
          <w:rFonts w:ascii="Liberation Serif" w:hAnsi="Liberation Serif"/>
          <w:sz w:val="28"/>
          <w:szCs w:val="28"/>
        </w:rPr>
        <w:t>м 20</w:t>
      </w:r>
      <w:r w:rsidR="004D11F3" w:rsidRPr="00C772C6">
        <w:rPr>
          <w:rFonts w:ascii="Liberation Serif" w:hAnsi="Liberation Serif"/>
          <w:sz w:val="28"/>
          <w:szCs w:val="28"/>
        </w:rPr>
        <w:t>20</w:t>
      </w:r>
      <w:r w:rsidRPr="00C772C6">
        <w:rPr>
          <w:rFonts w:ascii="Liberation Serif" w:hAnsi="Liberation Serif"/>
          <w:sz w:val="28"/>
          <w:szCs w:val="28"/>
        </w:rPr>
        <w:t xml:space="preserve"> года.</w:t>
      </w:r>
    </w:p>
    <w:p w:rsidR="00C15B9B" w:rsidRPr="00C772C6" w:rsidRDefault="00C15B9B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по разделу </w:t>
      </w:r>
      <w:r w:rsidRPr="00C772C6">
        <w:rPr>
          <w:rFonts w:ascii="Liberation Serif" w:hAnsi="Liberation Serif"/>
          <w:b/>
          <w:i/>
          <w:sz w:val="28"/>
          <w:szCs w:val="28"/>
        </w:rPr>
        <w:t>«Жилищно-коммунальное хозяйство»</w:t>
      </w:r>
      <w:r w:rsidRPr="00C772C6">
        <w:rPr>
          <w:rFonts w:ascii="Liberation Serif" w:hAnsi="Liberation Serif"/>
          <w:sz w:val="28"/>
          <w:szCs w:val="28"/>
        </w:rPr>
        <w:t xml:space="preserve"> исполнены  в сумме </w:t>
      </w:r>
      <w:r w:rsidR="006A0AD8">
        <w:rPr>
          <w:rFonts w:ascii="Liberation Serif" w:hAnsi="Liberation Serif"/>
          <w:sz w:val="28"/>
          <w:szCs w:val="28"/>
        </w:rPr>
        <w:t>14 136,5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6A0AD8">
        <w:rPr>
          <w:rFonts w:ascii="Liberation Serif" w:hAnsi="Liberation Serif"/>
          <w:sz w:val="28"/>
          <w:szCs w:val="28"/>
        </w:rPr>
        <w:t>52,7</w:t>
      </w:r>
      <w:r w:rsidR="004D11F3" w:rsidRPr="00C772C6">
        <w:rPr>
          <w:rFonts w:ascii="Liberation Serif" w:hAnsi="Liberation Serif"/>
          <w:sz w:val="28"/>
          <w:szCs w:val="28"/>
        </w:rPr>
        <w:t>% к годовым назначениям 2020</w:t>
      </w:r>
      <w:r w:rsidRPr="00C772C6">
        <w:rPr>
          <w:rFonts w:ascii="Liberation Serif" w:hAnsi="Liberation Serif"/>
          <w:sz w:val="28"/>
          <w:szCs w:val="28"/>
        </w:rPr>
        <w:t xml:space="preserve"> года. Исполнение по подразделам следующих отраслей:</w:t>
      </w:r>
    </w:p>
    <w:p w:rsidR="00C15B9B" w:rsidRPr="00C772C6" w:rsidRDefault="00BD1469" w:rsidP="0006578D">
      <w:pPr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lastRenderedPageBreak/>
        <w:t xml:space="preserve">        </w:t>
      </w:r>
      <w:r w:rsidR="00C15B9B" w:rsidRPr="00C772C6">
        <w:rPr>
          <w:rFonts w:ascii="Liberation Serif" w:hAnsi="Liberation Serif"/>
          <w:sz w:val="28"/>
          <w:szCs w:val="28"/>
        </w:rPr>
        <w:t xml:space="preserve">0501 </w:t>
      </w:r>
      <w:r w:rsidR="00C15B9B" w:rsidRPr="00C772C6">
        <w:rPr>
          <w:rFonts w:ascii="Liberation Serif" w:hAnsi="Liberation Serif"/>
          <w:i/>
          <w:sz w:val="28"/>
          <w:szCs w:val="28"/>
        </w:rPr>
        <w:t>«Жилищное хозяйство»</w:t>
      </w:r>
      <w:r w:rsidR="005A5B0F" w:rsidRPr="00C772C6">
        <w:rPr>
          <w:rFonts w:ascii="Liberation Serif" w:hAnsi="Liberation Serif"/>
          <w:i/>
          <w:sz w:val="28"/>
          <w:szCs w:val="28"/>
        </w:rPr>
        <w:t xml:space="preserve"> </w:t>
      </w:r>
      <w:r w:rsidR="002C7E84" w:rsidRPr="00C772C6">
        <w:rPr>
          <w:rFonts w:ascii="Liberation Serif" w:hAnsi="Liberation Serif"/>
          <w:sz w:val="28"/>
          <w:szCs w:val="28"/>
        </w:rPr>
        <w:t xml:space="preserve">исполнение составило </w:t>
      </w:r>
      <w:r w:rsidR="00AA7D2B" w:rsidRPr="00C772C6">
        <w:rPr>
          <w:rFonts w:ascii="Liberation Serif" w:hAnsi="Liberation Serif"/>
          <w:sz w:val="28"/>
          <w:szCs w:val="28"/>
        </w:rPr>
        <w:t>237,3</w:t>
      </w:r>
      <w:r w:rsidR="002C7E84"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6A0AD8">
        <w:rPr>
          <w:rFonts w:ascii="Liberation Serif" w:hAnsi="Liberation Serif"/>
          <w:sz w:val="28"/>
          <w:szCs w:val="28"/>
        </w:rPr>
        <w:t>20,8</w:t>
      </w:r>
      <w:r w:rsidR="002C7E84" w:rsidRPr="00C772C6">
        <w:rPr>
          <w:rFonts w:ascii="Liberation Serif" w:hAnsi="Liberation Serif"/>
          <w:sz w:val="28"/>
          <w:szCs w:val="28"/>
        </w:rPr>
        <w:t>% к плану на год</w:t>
      </w:r>
      <w:r w:rsidR="00C15B9B" w:rsidRPr="00C772C6">
        <w:rPr>
          <w:rFonts w:ascii="Liberation Serif" w:hAnsi="Liberation Serif"/>
          <w:sz w:val="28"/>
          <w:szCs w:val="28"/>
        </w:rPr>
        <w:t>;</w:t>
      </w:r>
    </w:p>
    <w:p w:rsidR="00C15B9B" w:rsidRPr="00C772C6" w:rsidRDefault="002C7E84" w:rsidP="002C7E84">
      <w:pPr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 </w:t>
      </w:r>
      <w:r w:rsidR="00C15B9B" w:rsidRPr="00C772C6">
        <w:rPr>
          <w:rFonts w:ascii="Liberation Serif" w:hAnsi="Liberation Serif"/>
          <w:sz w:val="28"/>
          <w:szCs w:val="28"/>
        </w:rPr>
        <w:t xml:space="preserve">0502 </w:t>
      </w:r>
      <w:r w:rsidR="00C15B9B" w:rsidRPr="00C772C6">
        <w:rPr>
          <w:rFonts w:ascii="Liberation Serif" w:hAnsi="Liberation Serif"/>
          <w:i/>
          <w:sz w:val="28"/>
          <w:szCs w:val="28"/>
        </w:rPr>
        <w:t>«Коммунальное хозяйство»</w:t>
      </w:r>
      <w:r w:rsidR="002714D6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исполнение составило </w:t>
      </w:r>
      <w:r w:rsidR="006A0AD8">
        <w:rPr>
          <w:rFonts w:ascii="Liberation Serif" w:hAnsi="Liberation Serif"/>
          <w:sz w:val="28"/>
          <w:szCs w:val="28"/>
        </w:rPr>
        <w:t>4 359,8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6A0AD8">
        <w:rPr>
          <w:rFonts w:ascii="Liberation Serif" w:hAnsi="Liberation Serif"/>
          <w:sz w:val="28"/>
          <w:szCs w:val="28"/>
        </w:rPr>
        <w:t>42,7</w:t>
      </w:r>
      <w:r w:rsidRPr="00C772C6">
        <w:rPr>
          <w:rFonts w:ascii="Liberation Serif" w:hAnsi="Liberation Serif"/>
          <w:sz w:val="28"/>
          <w:szCs w:val="28"/>
        </w:rPr>
        <w:t>% к плану на год;</w:t>
      </w:r>
    </w:p>
    <w:p w:rsidR="00C15B9B" w:rsidRPr="00C772C6" w:rsidRDefault="00995D2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0503 </w:t>
      </w:r>
      <w:r w:rsidRPr="00C772C6">
        <w:rPr>
          <w:rFonts w:ascii="Liberation Serif" w:hAnsi="Liberation Serif"/>
          <w:i/>
          <w:sz w:val="28"/>
          <w:szCs w:val="28"/>
        </w:rPr>
        <w:t>«Благоустройство»</w:t>
      </w:r>
      <w:r w:rsidRPr="00C772C6">
        <w:rPr>
          <w:rFonts w:ascii="Liberation Serif" w:hAnsi="Liberation Serif"/>
          <w:sz w:val="28"/>
          <w:szCs w:val="28"/>
        </w:rPr>
        <w:t xml:space="preserve"> за отчет</w:t>
      </w:r>
      <w:r w:rsidR="002714D6" w:rsidRPr="00C772C6">
        <w:rPr>
          <w:rFonts w:ascii="Liberation Serif" w:hAnsi="Liberation Serif"/>
          <w:sz w:val="28"/>
          <w:szCs w:val="28"/>
        </w:rPr>
        <w:t>ный период исполнение составило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="006A0AD8">
        <w:rPr>
          <w:rFonts w:ascii="Liberation Serif" w:hAnsi="Liberation Serif"/>
          <w:sz w:val="28"/>
          <w:szCs w:val="28"/>
        </w:rPr>
        <w:t>6 017,4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6A0AD8">
        <w:rPr>
          <w:rFonts w:ascii="Liberation Serif" w:hAnsi="Liberation Serif"/>
          <w:sz w:val="28"/>
          <w:szCs w:val="28"/>
        </w:rPr>
        <w:t>67,3</w:t>
      </w:r>
      <w:r w:rsidR="002714D6" w:rsidRPr="00C772C6">
        <w:rPr>
          <w:rFonts w:ascii="Liberation Serif" w:hAnsi="Liberation Serif"/>
          <w:sz w:val="28"/>
          <w:szCs w:val="28"/>
        </w:rPr>
        <w:t>% к годовому назначению 20</w:t>
      </w:r>
      <w:r w:rsidR="002C7E84" w:rsidRPr="00C772C6">
        <w:rPr>
          <w:rFonts w:ascii="Liberation Serif" w:hAnsi="Liberation Serif"/>
          <w:sz w:val="28"/>
          <w:szCs w:val="28"/>
        </w:rPr>
        <w:t>20</w:t>
      </w:r>
      <w:r w:rsidR="002714D6" w:rsidRPr="00C772C6">
        <w:rPr>
          <w:rFonts w:ascii="Liberation Serif" w:hAnsi="Liberation Serif"/>
          <w:sz w:val="28"/>
          <w:szCs w:val="28"/>
        </w:rPr>
        <w:t xml:space="preserve"> </w:t>
      </w:r>
      <w:r w:rsidR="000F2584" w:rsidRPr="00C772C6">
        <w:rPr>
          <w:rFonts w:ascii="Liberation Serif" w:hAnsi="Liberation Serif"/>
          <w:sz w:val="28"/>
          <w:szCs w:val="28"/>
        </w:rPr>
        <w:t>года.</w:t>
      </w:r>
    </w:p>
    <w:p w:rsidR="00AA7D2B" w:rsidRPr="00C772C6" w:rsidRDefault="00AA7D2B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0505 </w:t>
      </w:r>
      <w:r w:rsidRPr="00C772C6">
        <w:rPr>
          <w:rFonts w:ascii="Liberation Serif" w:hAnsi="Liberation Serif"/>
          <w:i/>
          <w:sz w:val="28"/>
          <w:szCs w:val="28"/>
        </w:rPr>
        <w:t xml:space="preserve">«Другие вопросы в области жилищно-коммунального хозяйства» </w:t>
      </w:r>
      <w:r w:rsidRPr="00C772C6">
        <w:rPr>
          <w:rFonts w:ascii="Liberation Serif" w:hAnsi="Liberation Serif"/>
          <w:sz w:val="28"/>
          <w:szCs w:val="28"/>
        </w:rPr>
        <w:t xml:space="preserve">исполнение составило </w:t>
      </w:r>
      <w:r w:rsidR="006A0AD8">
        <w:rPr>
          <w:rFonts w:ascii="Liberation Serif" w:hAnsi="Liberation Serif"/>
          <w:sz w:val="28"/>
          <w:szCs w:val="28"/>
        </w:rPr>
        <w:t>3 522,0</w:t>
      </w:r>
      <w:r w:rsidRPr="00C772C6">
        <w:rPr>
          <w:rFonts w:ascii="Liberation Serif" w:hAnsi="Liberation Serif"/>
          <w:sz w:val="28"/>
          <w:szCs w:val="28"/>
        </w:rPr>
        <w:t xml:space="preserve"> тыс. руб. или </w:t>
      </w:r>
      <w:r w:rsidR="006A0AD8">
        <w:rPr>
          <w:rFonts w:ascii="Liberation Serif" w:hAnsi="Liberation Serif"/>
          <w:sz w:val="28"/>
          <w:szCs w:val="28"/>
        </w:rPr>
        <w:t>54,1</w:t>
      </w:r>
      <w:r w:rsidRPr="00C772C6">
        <w:rPr>
          <w:rFonts w:ascii="Liberation Serif" w:hAnsi="Liberation Serif"/>
          <w:sz w:val="28"/>
          <w:szCs w:val="28"/>
        </w:rPr>
        <w:t>% к годовому назначению 2020 года.</w:t>
      </w:r>
    </w:p>
    <w:p w:rsidR="0083208A" w:rsidRPr="00C772C6" w:rsidRDefault="005A2824" w:rsidP="0083208A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Расходы </w:t>
      </w:r>
      <w:r w:rsidR="004F71E5" w:rsidRPr="00C772C6">
        <w:rPr>
          <w:rFonts w:ascii="Liberation Serif" w:hAnsi="Liberation Serif"/>
          <w:sz w:val="28"/>
          <w:szCs w:val="28"/>
        </w:rPr>
        <w:t xml:space="preserve">на </w:t>
      </w:r>
      <w:r w:rsidR="004F71E5" w:rsidRPr="00C772C6">
        <w:rPr>
          <w:rFonts w:ascii="Liberation Serif" w:hAnsi="Liberation Serif"/>
          <w:b/>
          <w:i/>
          <w:sz w:val="28"/>
          <w:szCs w:val="28"/>
        </w:rPr>
        <w:t>обслуживание государственного внутреннего муниципального долга</w:t>
      </w:r>
      <w:r w:rsidR="004F71E5" w:rsidRPr="00C772C6">
        <w:rPr>
          <w:rFonts w:ascii="Liberation Serif" w:hAnsi="Liberation Serif"/>
          <w:sz w:val="28"/>
          <w:szCs w:val="28"/>
        </w:rPr>
        <w:t xml:space="preserve"> исполнен</w:t>
      </w:r>
      <w:r w:rsidR="006A0AD8">
        <w:rPr>
          <w:rFonts w:ascii="Liberation Serif" w:hAnsi="Liberation Serif"/>
          <w:sz w:val="28"/>
          <w:szCs w:val="28"/>
        </w:rPr>
        <w:t>ы за отчетный период в сумме 0,1</w:t>
      </w:r>
      <w:r w:rsidR="004F71E5" w:rsidRPr="00C772C6">
        <w:rPr>
          <w:rFonts w:ascii="Liberation Serif" w:hAnsi="Liberation Serif"/>
          <w:sz w:val="28"/>
          <w:szCs w:val="28"/>
        </w:rPr>
        <w:t xml:space="preserve"> тыс. руб.  Ежемесячно денежные средства направляются на уплату процентов начисленных за пользование средствами областного бюджета по соглашению №24 от 28.02.2011г. </w:t>
      </w:r>
    </w:p>
    <w:p w:rsidR="00FB4A8A" w:rsidRPr="00C772C6" w:rsidRDefault="00995D2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>При исполнении бюджета в первоочередном порядке финансируются расх</w:t>
      </w:r>
      <w:r w:rsidR="00515995" w:rsidRPr="00C772C6">
        <w:rPr>
          <w:rFonts w:ascii="Liberation Serif" w:hAnsi="Liberation Serif"/>
          <w:sz w:val="28"/>
          <w:szCs w:val="28"/>
        </w:rPr>
        <w:t>оды на оплату труда и начислений</w:t>
      </w:r>
      <w:r w:rsidRPr="00C772C6">
        <w:rPr>
          <w:rFonts w:ascii="Liberation Serif" w:hAnsi="Liberation Serif"/>
          <w:sz w:val="28"/>
          <w:szCs w:val="28"/>
        </w:rPr>
        <w:t xml:space="preserve">, </w:t>
      </w:r>
      <w:r w:rsidR="0052560D" w:rsidRPr="00C772C6">
        <w:rPr>
          <w:rFonts w:ascii="Liberation Serif" w:hAnsi="Liberation Serif"/>
          <w:sz w:val="28"/>
          <w:szCs w:val="28"/>
        </w:rPr>
        <w:t xml:space="preserve">оплату коммунальных услуг и  предоставление субсидии </w:t>
      </w:r>
      <w:proofErr w:type="gramStart"/>
      <w:r w:rsidR="0052560D" w:rsidRPr="00C772C6">
        <w:rPr>
          <w:rFonts w:ascii="Liberation Serif" w:hAnsi="Liberation Serif"/>
          <w:sz w:val="28"/>
          <w:szCs w:val="28"/>
        </w:rPr>
        <w:t>муниципальным</w:t>
      </w:r>
      <w:proofErr w:type="gramEnd"/>
      <w:r w:rsidR="0052560D" w:rsidRPr="00C772C6">
        <w:rPr>
          <w:rFonts w:ascii="Liberation Serif" w:hAnsi="Liberation Serif"/>
          <w:sz w:val="28"/>
          <w:szCs w:val="28"/>
        </w:rPr>
        <w:t xml:space="preserve"> бюджетным учреждения на выполнение муниципального задания</w:t>
      </w:r>
      <w:r w:rsidRPr="00C772C6">
        <w:rPr>
          <w:rFonts w:ascii="Liberation Serif" w:hAnsi="Liberation Serif"/>
          <w:sz w:val="28"/>
          <w:szCs w:val="28"/>
        </w:rPr>
        <w:t>.</w:t>
      </w:r>
    </w:p>
    <w:p w:rsidR="005A2824" w:rsidRPr="00C772C6" w:rsidRDefault="005A2824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</w:p>
    <w:p w:rsidR="00995D26" w:rsidRPr="00C772C6" w:rsidRDefault="0083208A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>На 01.</w:t>
      </w:r>
      <w:r w:rsidR="006A0AD8">
        <w:rPr>
          <w:rFonts w:ascii="Liberation Serif" w:hAnsi="Liberation Serif"/>
          <w:sz w:val="28"/>
          <w:szCs w:val="28"/>
        </w:rPr>
        <w:t>10</w:t>
      </w:r>
      <w:r w:rsidR="0052560D" w:rsidRPr="00C772C6">
        <w:rPr>
          <w:rFonts w:ascii="Liberation Serif" w:hAnsi="Liberation Serif"/>
          <w:sz w:val="28"/>
          <w:szCs w:val="28"/>
        </w:rPr>
        <w:t>.2020</w:t>
      </w:r>
      <w:r w:rsidR="00995D26" w:rsidRPr="00C772C6">
        <w:rPr>
          <w:rFonts w:ascii="Liberation Serif" w:hAnsi="Liberation Serif"/>
          <w:sz w:val="28"/>
          <w:szCs w:val="28"/>
        </w:rPr>
        <w:t xml:space="preserve"> года сложилась кредиторская задолженность в сумме </w:t>
      </w:r>
      <w:r w:rsidR="001A78C3">
        <w:rPr>
          <w:rFonts w:ascii="Liberation Serif" w:hAnsi="Liberation Serif"/>
          <w:sz w:val="28"/>
          <w:szCs w:val="28"/>
        </w:rPr>
        <w:t>4 381,5</w:t>
      </w:r>
      <w:r w:rsidR="00C3611E" w:rsidRPr="00C772C6">
        <w:rPr>
          <w:rFonts w:ascii="Liberation Serif" w:hAnsi="Liberation Serif"/>
          <w:sz w:val="28"/>
          <w:szCs w:val="28"/>
        </w:rPr>
        <w:t xml:space="preserve"> </w:t>
      </w:r>
      <w:r w:rsidR="004E075A" w:rsidRPr="00C772C6">
        <w:rPr>
          <w:rFonts w:ascii="Liberation Serif" w:hAnsi="Liberation Serif"/>
          <w:sz w:val="28"/>
          <w:szCs w:val="28"/>
        </w:rPr>
        <w:t>тыс. руб., из них</w:t>
      </w:r>
      <w:r w:rsidR="00995D26" w:rsidRPr="00C772C6">
        <w:rPr>
          <w:rFonts w:ascii="Liberation Serif" w:hAnsi="Liberation Serif"/>
          <w:sz w:val="28"/>
          <w:szCs w:val="28"/>
        </w:rPr>
        <w:t xml:space="preserve">: </w:t>
      </w:r>
    </w:p>
    <w:p w:rsidR="008F58C7" w:rsidRPr="00C772C6" w:rsidRDefault="008F58C7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коммунальные услуги – </w:t>
      </w:r>
      <w:r w:rsidR="006A0AD8">
        <w:rPr>
          <w:rFonts w:ascii="Liberation Serif" w:hAnsi="Liberation Serif"/>
          <w:sz w:val="28"/>
          <w:szCs w:val="28"/>
        </w:rPr>
        <w:t>203,4</w:t>
      </w:r>
      <w:r w:rsidRPr="00C772C6">
        <w:rPr>
          <w:rFonts w:ascii="Liberation Serif" w:hAnsi="Liberation Serif"/>
          <w:sz w:val="28"/>
          <w:szCs w:val="28"/>
        </w:rPr>
        <w:t xml:space="preserve"> тыс. руб.;</w:t>
      </w:r>
    </w:p>
    <w:p w:rsidR="00C81501" w:rsidRPr="00C772C6" w:rsidRDefault="00C81501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услуги связи – </w:t>
      </w:r>
      <w:r w:rsidR="00C3611E" w:rsidRPr="00C772C6">
        <w:rPr>
          <w:rFonts w:ascii="Liberation Serif" w:hAnsi="Liberation Serif"/>
          <w:sz w:val="28"/>
          <w:szCs w:val="28"/>
        </w:rPr>
        <w:t>4,</w:t>
      </w:r>
      <w:r w:rsidR="006A0AD8">
        <w:rPr>
          <w:rFonts w:ascii="Liberation Serif" w:hAnsi="Liberation Serif"/>
          <w:sz w:val="28"/>
          <w:szCs w:val="28"/>
        </w:rPr>
        <w:t>3</w:t>
      </w:r>
      <w:r w:rsidRPr="00C772C6">
        <w:rPr>
          <w:rFonts w:ascii="Liberation Serif" w:hAnsi="Liberation Serif"/>
          <w:sz w:val="28"/>
          <w:szCs w:val="28"/>
        </w:rPr>
        <w:t xml:space="preserve"> тыс. руб.</w:t>
      </w:r>
      <w:r w:rsidR="001A78C3">
        <w:rPr>
          <w:rFonts w:ascii="Liberation Serif" w:hAnsi="Liberation Serif"/>
          <w:sz w:val="28"/>
          <w:szCs w:val="28"/>
        </w:rPr>
        <w:t>;</w:t>
      </w:r>
    </w:p>
    <w:p w:rsidR="00DC3616" w:rsidRPr="00C772C6" w:rsidRDefault="00DC3616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прочие услуги – </w:t>
      </w:r>
      <w:r w:rsidR="006A0AD8">
        <w:rPr>
          <w:rFonts w:ascii="Liberation Serif" w:hAnsi="Liberation Serif"/>
          <w:sz w:val="28"/>
          <w:szCs w:val="28"/>
        </w:rPr>
        <w:t>85,1</w:t>
      </w:r>
      <w:r w:rsidR="00282031" w:rsidRPr="00C772C6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 тыс. руб.;</w:t>
      </w:r>
    </w:p>
    <w:p w:rsidR="00C3611E" w:rsidRPr="00C772C6" w:rsidRDefault="00C3611E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услуги по содержанию имущества – </w:t>
      </w:r>
      <w:r w:rsidR="006A0AD8">
        <w:rPr>
          <w:rFonts w:ascii="Liberation Serif" w:hAnsi="Liberation Serif"/>
          <w:sz w:val="28"/>
          <w:szCs w:val="28"/>
        </w:rPr>
        <w:t>172,0</w:t>
      </w:r>
      <w:r w:rsidRPr="00C772C6">
        <w:rPr>
          <w:rFonts w:ascii="Liberation Serif" w:hAnsi="Liberation Serif"/>
          <w:sz w:val="28"/>
          <w:szCs w:val="28"/>
        </w:rPr>
        <w:t xml:space="preserve"> тыс. руб.;</w:t>
      </w:r>
    </w:p>
    <w:p w:rsidR="004E075A" w:rsidRDefault="008F58C7" w:rsidP="00C81501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приобретение материальных запасов – </w:t>
      </w:r>
      <w:r w:rsidR="006A0AD8">
        <w:rPr>
          <w:rFonts w:ascii="Liberation Serif" w:hAnsi="Liberation Serif"/>
          <w:sz w:val="28"/>
          <w:szCs w:val="28"/>
        </w:rPr>
        <w:t>1,5</w:t>
      </w:r>
      <w:r w:rsidR="00C81501" w:rsidRPr="00C772C6">
        <w:rPr>
          <w:rFonts w:ascii="Liberation Serif" w:hAnsi="Liberation Serif"/>
          <w:sz w:val="28"/>
          <w:szCs w:val="28"/>
        </w:rPr>
        <w:t xml:space="preserve"> тыс. руб.;</w:t>
      </w:r>
    </w:p>
    <w:p w:rsidR="00284563" w:rsidRPr="00C772C6" w:rsidRDefault="00284563" w:rsidP="00284563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расчеты по приобретению основных средств – 49,0 тыс. руб.;</w:t>
      </w:r>
    </w:p>
    <w:p w:rsidR="0032104D" w:rsidRPr="00C772C6" w:rsidRDefault="0032104D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расчеты по пособиям по социальной помощи населению </w:t>
      </w:r>
      <w:r w:rsidR="00714979" w:rsidRPr="00C772C6">
        <w:rPr>
          <w:rFonts w:ascii="Liberation Serif" w:hAnsi="Liberation Serif"/>
          <w:sz w:val="28"/>
          <w:szCs w:val="28"/>
        </w:rPr>
        <w:t>–</w:t>
      </w:r>
      <w:r w:rsidRPr="00C772C6">
        <w:rPr>
          <w:rFonts w:ascii="Liberation Serif" w:hAnsi="Liberation Serif"/>
          <w:sz w:val="28"/>
          <w:szCs w:val="28"/>
        </w:rPr>
        <w:t xml:space="preserve"> </w:t>
      </w:r>
      <w:r w:rsidR="006A0AD8">
        <w:rPr>
          <w:rFonts w:ascii="Liberation Serif" w:hAnsi="Liberation Serif"/>
          <w:sz w:val="28"/>
          <w:szCs w:val="28"/>
        </w:rPr>
        <w:t>993,5</w:t>
      </w:r>
      <w:r w:rsidR="00714979" w:rsidRPr="00C772C6">
        <w:rPr>
          <w:rFonts w:ascii="Liberation Serif" w:hAnsi="Liberation Serif"/>
          <w:sz w:val="28"/>
          <w:szCs w:val="28"/>
        </w:rPr>
        <w:t xml:space="preserve"> тыс. руб.;</w:t>
      </w:r>
    </w:p>
    <w:p w:rsidR="0002429A" w:rsidRPr="00C772C6" w:rsidRDefault="00714979" w:rsidP="009A1029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расчеты по </w:t>
      </w:r>
      <w:r w:rsidR="00C81501" w:rsidRPr="00C772C6">
        <w:rPr>
          <w:rFonts w:ascii="Liberation Serif" w:hAnsi="Liberation Serif"/>
          <w:sz w:val="28"/>
          <w:szCs w:val="28"/>
        </w:rPr>
        <w:t>заработной плате</w:t>
      </w:r>
      <w:r w:rsidRPr="00C772C6">
        <w:rPr>
          <w:rFonts w:ascii="Liberation Serif" w:hAnsi="Liberation Serif"/>
          <w:sz w:val="28"/>
          <w:szCs w:val="28"/>
        </w:rPr>
        <w:t xml:space="preserve">, НДФЛ и страховых взносов – </w:t>
      </w:r>
      <w:r w:rsidR="006A0AD8">
        <w:rPr>
          <w:rFonts w:ascii="Liberation Serif" w:hAnsi="Liberation Serif"/>
          <w:sz w:val="28"/>
          <w:szCs w:val="28"/>
        </w:rPr>
        <w:t>2</w:t>
      </w:r>
      <w:r w:rsidR="00284563">
        <w:rPr>
          <w:rFonts w:ascii="Liberation Serif" w:hAnsi="Liberation Serif"/>
          <w:sz w:val="28"/>
          <w:szCs w:val="28"/>
        </w:rPr>
        <w:t> 645,7</w:t>
      </w:r>
      <w:r w:rsidRPr="00C772C6">
        <w:rPr>
          <w:rFonts w:ascii="Liberation Serif" w:hAnsi="Liberation Serif"/>
          <w:sz w:val="28"/>
          <w:szCs w:val="28"/>
        </w:rPr>
        <w:t xml:space="preserve"> тыс. руб. </w:t>
      </w:r>
      <w:r w:rsidR="00E67F79" w:rsidRPr="00C772C6">
        <w:rPr>
          <w:rFonts w:ascii="Liberation Serif" w:hAnsi="Liberation Serif"/>
          <w:sz w:val="28"/>
          <w:szCs w:val="28"/>
        </w:rPr>
        <w:t>(выплата производится в начале месяца</w:t>
      </w:r>
      <w:r w:rsidR="00F357BA" w:rsidRPr="00C772C6">
        <w:rPr>
          <w:rFonts w:ascii="Liberation Serif" w:hAnsi="Liberation Serif"/>
          <w:sz w:val="28"/>
          <w:szCs w:val="28"/>
        </w:rPr>
        <w:t xml:space="preserve"> следующего за </w:t>
      </w:r>
      <w:proofErr w:type="gramStart"/>
      <w:r w:rsidR="00F357BA" w:rsidRPr="00C772C6">
        <w:rPr>
          <w:rFonts w:ascii="Liberation Serif" w:hAnsi="Liberation Serif"/>
          <w:sz w:val="28"/>
          <w:szCs w:val="28"/>
        </w:rPr>
        <w:t>отчетным</w:t>
      </w:r>
      <w:proofErr w:type="gramEnd"/>
      <w:r w:rsidR="00356F40" w:rsidRPr="00C772C6">
        <w:rPr>
          <w:rFonts w:ascii="Liberation Serif" w:hAnsi="Liberation Serif"/>
          <w:sz w:val="28"/>
          <w:szCs w:val="28"/>
        </w:rPr>
        <w:t>);</w:t>
      </w:r>
    </w:p>
    <w:p w:rsidR="00F357BA" w:rsidRPr="00C772C6" w:rsidRDefault="0002429A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расчеты  по </w:t>
      </w:r>
      <w:r w:rsidR="00356F40" w:rsidRPr="00C772C6">
        <w:rPr>
          <w:rFonts w:ascii="Liberation Serif" w:hAnsi="Liberation Serif"/>
          <w:sz w:val="28"/>
          <w:szCs w:val="28"/>
        </w:rPr>
        <w:t>пенсиям, пособиям</w:t>
      </w:r>
      <w:r w:rsidRPr="00C772C6">
        <w:rPr>
          <w:rFonts w:ascii="Liberation Serif" w:hAnsi="Liberation Serif"/>
          <w:sz w:val="28"/>
          <w:szCs w:val="28"/>
        </w:rPr>
        <w:t xml:space="preserve"> – </w:t>
      </w:r>
      <w:r w:rsidR="00356F40" w:rsidRPr="00C772C6">
        <w:rPr>
          <w:rFonts w:ascii="Liberation Serif" w:hAnsi="Liberation Serif"/>
          <w:sz w:val="28"/>
          <w:szCs w:val="28"/>
        </w:rPr>
        <w:t>209,3</w:t>
      </w:r>
      <w:r w:rsidRPr="00C772C6">
        <w:rPr>
          <w:rFonts w:ascii="Liberation Serif" w:hAnsi="Liberation Serif"/>
          <w:sz w:val="28"/>
          <w:szCs w:val="28"/>
        </w:rPr>
        <w:t xml:space="preserve"> тыс. руб.</w:t>
      </w:r>
      <w:r w:rsidR="00356F40" w:rsidRPr="00C772C6">
        <w:rPr>
          <w:rFonts w:ascii="Liberation Serif" w:hAnsi="Liberation Serif"/>
          <w:sz w:val="28"/>
          <w:szCs w:val="28"/>
        </w:rPr>
        <w:t>;</w:t>
      </w:r>
    </w:p>
    <w:p w:rsidR="00356F40" w:rsidRDefault="00356F40" w:rsidP="0006578D">
      <w:pPr>
        <w:ind w:firstLine="540"/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- расчеты по прочим платежам в бюджет – </w:t>
      </w:r>
      <w:r w:rsidR="006A0AD8">
        <w:rPr>
          <w:rFonts w:ascii="Liberation Serif" w:hAnsi="Liberation Serif"/>
          <w:sz w:val="28"/>
          <w:szCs w:val="28"/>
        </w:rPr>
        <w:t>17,7</w:t>
      </w:r>
      <w:r w:rsidRPr="00C772C6">
        <w:rPr>
          <w:rFonts w:ascii="Liberation Serif" w:hAnsi="Liberation Serif"/>
          <w:sz w:val="28"/>
          <w:szCs w:val="28"/>
        </w:rPr>
        <w:t xml:space="preserve"> тыс. руб.</w:t>
      </w:r>
    </w:p>
    <w:p w:rsidR="009A1029" w:rsidRPr="00C772C6" w:rsidRDefault="00F357BA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</w:p>
    <w:p w:rsidR="00FB4A8A" w:rsidRPr="00C772C6" w:rsidRDefault="009A1029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  <w:r w:rsidR="00F357BA" w:rsidRPr="00C772C6">
        <w:rPr>
          <w:rFonts w:ascii="Liberation Serif" w:hAnsi="Liberation Serif"/>
          <w:sz w:val="28"/>
          <w:szCs w:val="28"/>
        </w:rPr>
        <w:t>Зад</w:t>
      </w:r>
      <w:r w:rsidR="00FB4A8A" w:rsidRPr="00C772C6">
        <w:rPr>
          <w:rFonts w:ascii="Liberation Serif" w:hAnsi="Liberation Serif"/>
          <w:sz w:val="28"/>
          <w:szCs w:val="28"/>
        </w:rPr>
        <w:t>олженность по выплате заработной платы работникам учреждений финансируемых из местного бюджета отсутствует.</w:t>
      </w:r>
    </w:p>
    <w:p w:rsidR="009A1029" w:rsidRPr="00C772C6" w:rsidRDefault="004E075A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</w:p>
    <w:p w:rsidR="00D14E73" w:rsidRPr="00C772C6" w:rsidRDefault="009A1029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  <w:r w:rsidR="00D867DB" w:rsidRPr="00C772C6">
        <w:rPr>
          <w:rFonts w:ascii="Liberation Serif" w:hAnsi="Liberation Serif"/>
          <w:sz w:val="28"/>
          <w:szCs w:val="28"/>
        </w:rPr>
        <w:t>Просроченная кредиторская задолженность – 0,0 тыс.</w:t>
      </w:r>
      <w:r w:rsidR="004E075A" w:rsidRPr="00C772C6">
        <w:rPr>
          <w:rFonts w:ascii="Liberation Serif" w:hAnsi="Liberation Serif"/>
          <w:sz w:val="28"/>
          <w:szCs w:val="28"/>
        </w:rPr>
        <w:t xml:space="preserve"> </w:t>
      </w:r>
      <w:r w:rsidR="00D867DB" w:rsidRPr="00C772C6">
        <w:rPr>
          <w:rFonts w:ascii="Liberation Serif" w:hAnsi="Liberation Serif"/>
          <w:sz w:val="28"/>
          <w:szCs w:val="28"/>
        </w:rPr>
        <w:t>руб.</w:t>
      </w:r>
      <w:r w:rsidR="00FB4A8A" w:rsidRPr="00C772C6">
        <w:rPr>
          <w:rFonts w:ascii="Liberation Serif" w:hAnsi="Liberation Serif"/>
          <w:sz w:val="28"/>
          <w:szCs w:val="28"/>
        </w:rPr>
        <w:t xml:space="preserve">  </w:t>
      </w:r>
    </w:p>
    <w:p w:rsidR="005A2824" w:rsidRPr="00C772C6" w:rsidRDefault="00D14E73" w:rsidP="005A2824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</w:p>
    <w:p w:rsidR="00C63006" w:rsidRPr="00C772C6" w:rsidRDefault="005A2824" w:rsidP="00C6300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</w:t>
      </w:r>
      <w:r w:rsidR="001A78C3">
        <w:rPr>
          <w:rFonts w:ascii="Liberation Serif" w:hAnsi="Liberation Serif"/>
          <w:sz w:val="28"/>
          <w:szCs w:val="28"/>
        </w:rPr>
        <w:t>За 3</w:t>
      </w:r>
      <w:r w:rsidR="00C63006" w:rsidRPr="00C772C6">
        <w:rPr>
          <w:rFonts w:ascii="Liberation Serif" w:hAnsi="Liberation Serif"/>
          <w:sz w:val="28"/>
          <w:szCs w:val="28"/>
        </w:rPr>
        <w:t xml:space="preserve"> квартал  2020 года Финансовым отделом Администрации Махнёвского муниципального образования в соответствии с утвержденными планами проводились следующие контрольные мероприятия:</w:t>
      </w:r>
    </w:p>
    <w:p w:rsidR="00C63006" w:rsidRPr="00C772C6" w:rsidRDefault="00C63006" w:rsidP="00C63006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а) проведена 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</w:t>
      </w:r>
      <w:proofErr w:type="spellStart"/>
      <w:r w:rsidR="001A78C3">
        <w:rPr>
          <w:rFonts w:ascii="Liberation Serif" w:hAnsi="Liberation Serif"/>
          <w:sz w:val="28"/>
          <w:szCs w:val="28"/>
        </w:rPr>
        <w:t>Измоденовской</w:t>
      </w:r>
      <w:proofErr w:type="spellEnd"/>
      <w:r w:rsidR="001A78C3">
        <w:rPr>
          <w:rFonts w:ascii="Liberation Serif" w:hAnsi="Liberation Serif"/>
          <w:sz w:val="28"/>
          <w:szCs w:val="28"/>
        </w:rPr>
        <w:t xml:space="preserve"> </w:t>
      </w:r>
      <w:r w:rsidRPr="00C772C6">
        <w:rPr>
          <w:rFonts w:ascii="Liberation Serif" w:hAnsi="Liberation Serif"/>
          <w:sz w:val="28"/>
          <w:szCs w:val="28"/>
        </w:rPr>
        <w:t xml:space="preserve">сельской администрации </w:t>
      </w:r>
      <w:proofErr w:type="spellStart"/>
      <w:r w:rsidRPr="00C772C6">
        <w:rPr>
          <w:rFonts w:ascii="Liberation Serif" w:hAnsi="Liberation Serif"/>
          <w:sz w:val="28"/>
          <w:szCs w:val="28"/>
        </w:rPr>
        <w:t>Администрации</w:t>
      </w:r>
      <w:proofErr w:type="spellEnd"/>
      <w:r w:rsidRPr="00C772C6">
        <w:rPr>
          <w:rFonts w:ascii="Liberation Serif" w:hAnsi="Liberation Serif"/>
          <w:sz w:val="28"/>
          <w:szCs w:val="28"/>
        </w:rPr>
        <w:t xml:space="preserve"> Махнёвского муниципального</w:t>
      </w:r>
      <w:r w:rsidR="001A78C3">
        <w:rPr>
          <w:rFonts w:ascii="Liberation Serif" w:hAnsi="Liberation Serif"/>
          <w:sz w:val="28"/>
          <w:szCs w:val="28"/>
        </w:rPr>
        <w:t xml:space="preserve"> образования за 2018-2019 годы;</w:t>
      </w:r>
    </w:p>
    <w:p w:rsidR="006B3589" w:rsidRPr="00C772C6" w:rsidRDefault="00C63006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б) проведена проверка соблюдения бюджетного законодательства и иных нормативных правовых актов, регулирующих бюджетные правоотношения, полноты и достоверности отчетности </w:t>
      </w:r>
      <w:proofErr w:type="spellStart"/>
      <w:r w:rsidRPr="00C772C6">
        <w:rPr>
          <w:rFonts w:ascii="Liberation Serif" w:hAnsi="Liberation Serif"/>
          <w:sz w:val="28"/>
          <w:szCs w:val="28"/>
        </w:rPr>
        <w:t>Му</w:t>
      </w:r>
      <w:r w:rsidR="001A78C3">
        <w:rPr>
          <w:rFonts w:ascii="Liberation Serif" w:hAnsi="Liberation Serif"/>
          <w:sz w:val="28"/>
          <w:szCs w:val="28"/>
        </w:rPr>
        <w:t>ратковской</w:t>
      </w:r>
      <w:proofErr w:type="spellEnd"/>
      <w:r w:rsidRPr="00C772C6">
        <w:rPr>
          <w:rFonts w:ascii="Liberation Serif" w:hAnsi="Liberation Serif"/>
          <w:sz w:val="28"/>
          <w:szCs w:val="28"/>
        </w:rPr>
        <w:t xml:space="preserve"> сельской администрации </w:t>
      </w:r>
      <w:proofErr w:type="spellStart"/>
      <w:r w:rsidRPr="00C772C6">
        <w:rPr>
          <w:rFonts w:ascii="Liberation Serif" w:hAnsi="Liberation Serif"/>
          <w:sz w:val="28"/>
          <w:szCs w:val="28"/>
        </w:rPr>
        <w:t>Администрации</w:t>
      </w:r>
      <w:proofErr w:type="spellEnd"/>
      <w:r w:rsidRPr="00C772C6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за 2018-2019 годы</w:t>
      </w:r>
      <w:r w:rsidR="001A78C3">
        <w:rPr>
          <w:rFonts w:ascii="Liberation Serif" w:hAnsi="Liberation Serif"/>
          <w:sz w:val="28"/>
          <w:szCs w:val="28"/>
        </w:rPr>
        <w:t>.</w:t>
      </w:r>
    </w:p>
    <w:p w:rsidR="00C63006" w:rsidRPr="00C772C6" w:rsidRDefault="006B3589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</w:p>
    <w:p w:rsidR="00D867DB" w:rsidRPr="00C772C6" w:rsidRDefault="00B800DC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lastRenderedPageBreak/>
        <w:t xml:space="preserve">        </w:t>
      </w:r>
      <w:r w:rsidR="00D867DB" w:rsidRPr="00C772C6">
        <w:rPr>
          <w:rFonts w:ascii="Liberation Serif" w:hAnsi="Liberation Serif"/>
          <w:sz w:val="28"/>
          <w:szCs w:val="28"/>
        </w:rPr>
        <w:t>Главным распорядителям бюджетных средств р</w:t>
      </w:r>
      <w:r w:rsidR="00871D79" w:rsidRPr="00C772C6">
        <w:rPr>
          <w:rFonts w:ascii="Liberation Serif" w:hAnsi="Liberation Serif"/>
          <w:sz w:val="28"/>
          <w:szCs w:val="28"/>
        </w:rPr>
        <w:t xml:space="preserve">екомендуем усилить контроль </w:t>
      </w:r>
      <w:r w:rsidR="00C81501" w:rsidRPr="00C772C6">
        <w:rPr>
          <w:rFonts w:ascii="Liberation Serif" w:hAnsi="Liberation Serif"/>
          <w:sz w:val="28"/>
          <w:szCs w:val="28"/>
        </w:rPr>
        <w:t>погашения</w:t>
      </w:r>
      <w:r w:rsidR="00D867DB" w:rsidRPr="00C772C6">
        <w:rPr>
          <w:rFonts w:ascii="Liberation Serif" w:hAnsi="Liberation Serif"/>
          <w:sz w:val="28"/>
          <w:szCs w:val="28"/>
        </w:rPr>
        <w:t xml:space="preserve"> кредиторской задолженности в соответствии с утвержденными лимитам</w:t>
      </w:r>
      <w:r w:rsidR="00C81501" w:rsidRPr="00C772C6">
        <w:rPr>
          <w:rFonts w:ascii="Liberation Serif" w:hAnsi="Liberation Serif"/>
          <w:sz w:val="28"/>
          <w:szCs w:val="28"/>
        </w:rPr>
        <w:t>и бюджетных обязательств на 2020</w:t>
      </w:r>
      <w:r w:rsidR="00D867DB" w:rsidRPr="00C772C6">
        <w:rPr>
          <w:rFonts w:ascii="Liberation Serif" w:hAnsi="Liberation Serif"/>
          <w:sz w:val="28"/>
          <w:szCs w:val="28"/>
        </w:rPr>
        <w:t xml:space="preserve"> год и доведенными предельными объемами финансирования.</w:t>
      </w:r>
    </w:p>
    <w:p w:rsidR="00144B56" w:rsidRPr="00C772C6" w:rsidRDefault="00D867DB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</w:t>
      </w:r>
    </w:p>
    <w:p w:rsidR="00593B80" w:rsidRPr="00C772C6" w:rsidRDefault="00144B56" w:rsidP="0006578D">
      <w:pPr>
        <w:contextualSpacing/>
        <w:jc w:val="both"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       </w:t>
      </w:r>
      <w:r w:rsidR="00D867DB" w:rsidRPr="00C772C6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867DB" w:rsidRPr="00C772C6">
        <w:rPr>
          <w:rFonts w:ascii="Liberation Serif" w:hAnsi="Liberation Serif"/>
          <w:sz w:val="28"/>
          <w:szCs w:val="28"/>
        </w:rPr>
        <w:t>По результатам исполнения бюджета Махнёвского</w:t>
      </w:r>
      <w:r w:rsidR="004E075A" w:rsidRPr="00C772C6">
        <w:rPr>
          <w:rFonts w:ascii="Liberation Serif" w:hAnsi="Liberation Serif"/>
          <w:sz w:val="28"/>
          <w:szCs w:val="28"/>
        </w:rPr>
        <w:t xml:space="preserve"> муниципа</w:t>
      </w:r>
      <w:r w:rsidR="00C63006" w:rsidRPr="00C772C6">
        <w:rPr>
          <w:rFonts w:ascii="Liberation Serif" w:hAnsi="Liberation Serif"/>
          <w:sz w:val="28"/>
          <w:szCs w:val="28"/>
        </w:rPr>
        <w:t>льного образования на 01.</w:t>
      </w:r>
      <w:r w:rsidR="001A78C3">
        <w:rPr>
          <w:rFonts w:ascii="Liberation Serif" w:hAnsi="Liberation Serif"/>
          <w:sz w:val="28"/>
          <w:szCs w:val="28"/>
        </w:rPr>
        <w:t>10</w:t>
      </w:r>
      <w:r w:rsidR="00C81501" w:rsidRPr="00C772C6">
        <w:rPr>
          <w:rFonts w:ascii="Liberation Serif" w:hAnsi="Liberation Serif"/>
          <w:sz w:val="28"/>
          <w:szCs w:val="28"/>
        </w:rPr>
        <w:t>.2020</w:t>
      </w:r>
      <w:r w:rsidR="004E075A" w:rsidRPr="00C772C6">
        <w:rPr>
          <w:rFonts w:ascii="Liberation Serif" w:hAnsi="Liberation Serif"/>
          <w:sz w:val="28"/>
          <w:szCs w:val="28"/>
        </w:rPr>
        <w:t xml:space="preserve"> года </w:t>
      </w:r>
      <w:r w:rsidR="00C81501" w:rsidRPr="00C772C6">
        <w:rPr>
          <w:rFonts w:ascii="Liberation Serif" w:eastAsia="Liberation Serif" w:hAnsi="Liberation Serif"/>
          <w:sz w:val="28"/>
          <w:szCs w:val="28"/>
        </w:rPr>
        <w:t xml:space="preserve">на </w:t>
      </w:r>
      <w:r w:rsidR="00C81501" w:rsidRPr="00C772C6">
        <w:rPr>
          <w:rFonts w:ascii="Liberation Serif" w:hAnsi="Liberation Serif" w:cs="Liberation Serif"/>
          <w:sz w:val="28"/>
          <w:szCs w:val="28"/>
        </w:rPr>
        <w:t xml:space="preserve">счетах по учету средств местного бюджета </w:t>
      </w:r>
      <w:r w:rsidR="00D867DB" w:rsidRPr="00C772C6">
        <w:rPr>
          <w:rFonts w:ascii="Liberation Serif" w:hAnsi="Liberation Serif"/>
          <w:sz w:val="28"/>
          <w:szCs w:val="28"/>
        </w:rPr>
        <w:t xml:space="preserve">сложился остаток средств </w:t>
      </w:r>
      <w:r w:rsidR="00AB0D4C" w:rsidRPr="00C772C6">
        <w:rPr>
          <w:rFonts w:ascii="Liberation Serif" w:hAnsi="Liberation Serif"/>
          <w:sz w:val="28"/>
          <w:szCs w:val="28"/>
        </w:rPr>
        <w:t xml:space="preserve">в сумме </w:t>
      </w:r>
      <w:r w:rsidR="001A78C3">
        <w:rPr>
          <w:rFonts w:ascii="Liberation Serif" w:hAnsi="Liberation Serif"/>
          <w:sz w:val="28"/>
          <w:szCs w:val="28"/>
        </w:rPr>
        <w:t>16 277,3</w:t>
      </w:r>
      <w:r w:rsidR="00D867DB" w:rsidRPr="00C772C6">
        <w:rPr>
          <w:rFonts w:ascii="Liberation Serif" w:hAnsi="Liberation Serif"/>
          <w:sz w:val="28"/>
          <w:szCs w:val="28"/>
        </w:rPr>
        <w:t xml:space="preserve"> тыс. руб.,</w:t>
      </w:r>
      <w:r w:rsidR="00C10B31" w:rsidRPr="00C772C6">
        <w:rPr>
          <w:rFonts w:ascii="Liberation Serif" w:hAnsi="Liberation Serif"/>
          <w:sz w:val="28"/>
          <w:szCs w:val="28"/>
        </w:rPr>
        <w:t xml:space="preserve"> в том числе </w:t>
      </w:r>
      <w:r w:rsidR="00D867DB" w:rsidRPr="00C772C6">
        <w:rPr>
          <w:rFonts w:ascii="Liberation Serif" w:hAnsi="Liberation Serif"/>
          <w:sz w:val="28"/>
          <w:szCs w:val="28"/>
        </w:rPr>
        <w:t>целе</w:t>
      </w:r>
      <w:r w:rsidR="00AB0D4C" w:rsidRPr="00C772C6">
        <w:rPr>
          <w:rFonts w:ascii="Liberation Serif" w:hAnsi="Liberation Serif"/>
          <w:sz w:val="28"/>
          <w:szCs w:val="28"/>
        </w:rPr>
        <w:t>вые неосвоенные средства</w:t>
      </w:r>
      <w:r w:rsidR="00D867DB" w:rsidRPr="00C772C6">
        <w:rPr>
          <w:rFonts w:ascii="Liberation Serif" w:hAnsi="Liberation Serif"/>
          <w:sz w:val="28"/>
          <w:szCs w:val="28"/>
        </w:rPr>
        <w:t xml:space="preserve"> – </w:t>
      </w:r>
      <w:r w:rsidR="001A78C3">
        <w:rPr>
          <w:rFonts w:ascii="Liberation Serif" w:hAnsi="Liberation Serif"/>
          <w:sz w:val="28"/>
          <w:szCs w:val="28"/>
        </w:rPr>
        <w:t>5 153,4</w:t>
      </w:r>
      <w:r w:rsidR="00D867DB" w:rsidRPr="00C772C6">
        <w:rPr>
          <w:rFonts w:ascii="Liberation Serif" w:hAnsi="Liberation Serif"/>
          <w:sz w:val="28"/>
          <w:szCs w:val="28"/>
        </w:rPr>
        <w:t xml:space="preserve"> тыс. руб.</w:t>
      </w:r>
      <w:r w:rsidR="00E427E6" w:rsidRPr="00C772C6">
        <w:rPr>
          <w:rFonts w:ascii="Liberation Serif" w:hAnsi="Liberation Serif"/>
          <w:sz w:val="28"/>
          <w:szCs w:val="28"/>
        </w:rPr>
        <w:t xml:space="preserve"> </w:t>
      </w:r>
      <w:r w:rsidR="004D4538" w:rsidRPr="00C772C6">
        <w:rPr>
          <w:rFonts w:ascii="Liberation Serif" w:hAnsi="Liberation Serif"/>
          <w:sz w:val="28"/>
          <w:szCs w:val="28"/>
        </w:rPr>
        <w:t xml:space="preserve">По итогам исполнения бюджета </w:t>
      </w:r>
      <w:r w:rsidRPr="00C772C6">
        <w:rPr>
          <w:rFonts w:ascii="Liberation Serif" w:hAnsi="Liberation Serif"/>
          <w:sz w:val="28"/>
          <w:szCs w:val="28"/>
        </w:rPr>
        <w:t>за</w:t>
      </w:r>
      <w:r w:rsidR="00D867DB" w:rsidRPr="00C772C6">
        <w:rPr>
          <w:rFonts w:ascii="Liberation Serif" w:hAnsi="Liberation Serif"/>
          <w:sz w:val="28"/>
          <w:szCs w:val="28"/>
        </w:rPr>
        <w:t xml:space="preserve"> отчетный период </w:t>
      </w:r>
      <w:r w:rsidR="004D4538" w:rsidRPr="00C772C6">
        <w:rPr>
          <w:rFonts w:ascii="Liberation Serif" w:hAnsi="Liberation Serif"/>
          <w:sz w:val="28"/>
          <w:szCs w:val="28"/>
        </w:rPr>
        <w:t xml:space="preserve">сложился </w:t>
      </w:r>
      <w:proofErr w:type="spellStart"/>
      <w:r w:rsidR="004D4538" w:rsidRPr="00C772C6">
        <w:rPr>
          <w:rFonts w:ascii="Liberation Serif" w:hAnsi="Liberation Serif"/>
          <w:sz w:val="28"/>
          <w:szCs w:val="28"/>
        </w:rPr>
        <w:t>профицит</w:t>
      </w:r>
      <w:proofErr w:type="spellEnd"/>
      <w:r w:rsidR="004D4538" w:rsidRPr="00C772C6">
        <w:rPr>
          <w:rFonts w:ascii="Liberation Serif" w:hAnsi="Liberation Serif"/>
          <w:sz w:val="28"/>
          <w:szCs w:val="28"/>
        </w:rPr>
        <w:t xml:space="preserve"> бюджета в сумме </w:t>
      </w:r>
      <w:r w:rsidR="001A78C3">
        <w:rPr>
          <w:rFonts w:ascii="Liberation Serif" w:hAnsi="Liberation Serif"/>
          <w:sz w:val="28"/>
          <w:szCs w:val="28"/>
        </w:rPr>
        <w:t>4 973,6</w:t>
      </w:r>
      <w:r w:rsidR="002C103D" w:rsidRPr="00C772C6">
        <w:rPr>
          <w:rFonts w:ascii="Liberation Serif" w:hAnsi="Liberation Serif"/>
          <w:sz w:val="28"/>
          <w:szCs w:val="28"/>
        </w:rPr>
        <w:t xml:space="preserve"> тыс. руб.</w:t>
      </w:r>
      <w:r w:rsidR="00D867DB" w:rsidRPr="00C772C6">
        <w:rPr>
          <w:rFonts w:ascii="Liberation Serif" w:hAnsi="Liberation Serif"/>
          <w:sz w:val="28"/>
          <w:szCs w:val="28"/>
        </w:rPr>
        <w:t xml:space="preserve"> </w:t>
      </w:r>
      <w:proofErr w:type="gramEnd"/>
    </w:p>
    <w:p w:rsidR="00232B12" w:rsidRPr="00C772C6" w:rsidRDefault="00232B12" w:rsidP="0006578D">
      <w:pPr>
        <w:contextualSpacing/>
        <w:rPr>
          <w:rFonts w:ascii="Liberation Serif" w:hAnsi="Liberation Serif"/>
          <w:sz w:val="28"/>
          <w:szCs w:val="28"/>
        </w:rPr>
      </w:pPr>
    </w:p>
    <w:p w:rsidR="008F3D8E" w:rsidRPr="00C772C6" w:rsidRDefault="008F3D8E" w:rsidP="0006578D">
      <w:pPr>
        <w:contextualSpacing/>
        <w:rPr>
          <w:rFonts w:ascii="Liberation Serif" w:hAnsi="Liberation Serif"/>
          <w:sz w:val="28"/>
          <w:szCs w:val="28"/>
        </w:rPr>
      </w:pPr>
    </w:p>
    <w:p w:rsidR="00AB0D4C" w:rsidRPr="00C772C6" w:rsidRDefault="00107CE4" w:rsidP="0006578D">
      <w:pPr>
        <w:contextualSpacing/>
        <w:rPr>
          <w:rFonts w:ascii="Liberation Serif" w:hAnsi="Liberation Serif"/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>Глава</w:t>
      </w:r>
      <w:r w:rsidR="00AB0D4C" w:rsidRPr="00C772C6">
        <w:rPr>
          <w:rFonts w:ascii="Liberation Serif" w:hAnsi="Liberation Serif"/>
          <w:sz w:val="28"/>
          <w:szCs w:val="28"/>
        </w:rPr>
        <w:t xml:space="preserve"> Махнёвского </w:t>
      </w:r>
    </w:p>
    <w:p w:rsidR="00AB0D4C" w:rsidRPr="007C436D" w:rsidRDefault="00AB0D4C" w:rsidP="0006578D">
      <w:pPr>
        <w:contextualSpacing/>
        <w:rPr>
          <w:sz w:val="28"/>
          <w:szCs w:val="28"/>
        </w:rPr>
      </w:pPr>
      <w:r w:rsidRPr="00C772C6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                          </w:t>
      </w:r>
      <w:r w:rsidR="00EA264E" w:rsidRPr="00C772C6">
        <w:rPr>
          <w:rFonts w:ascii="Liberation Serif" w:hAnsi="Liberation Serif"/>
          <w:sz w:val="28"/>
          <w:szCs w:val="28"/>
        </w:rPr>
        <w:t xml:space="preserve">      </w:t>
      </w:r>
      <w:r w:rsidR="00EA264E">
        <w:rPr>
          <w:sz w:val="28"/>
          <w:szCs w:val="28"/>
        </w:rPr>
        <w:t xml:space="preserve">    </w:t>
      </w:r>
      <w:proofErr w:type="spellStart"/>
      <w:r w:rsidR="001B427A" w:rsidRPr="00C772C6">
        <w:rPr>
          <w:rFonts w:ascii="Liberation Serif" w:hAnsi="Liberation Serif"/>
          <w:sz w:val="28"/>
          <w:szCs w:val="28"/>
        </w:rPr>
        <w:t>А.</w:t>
      </w:r>
      <w:r w:rsidR="00C772C6">
        <w:rPr>
          <w:rFonts w:ascii="Liberation Serif" w:hAnsi="Liberation Serif"/>
          <w:sz w:val="28"/>
          <w:szCs w:val="28"/>
        </w:rPr>
        <w:t>С.Корелин</w:t>
      </w:r>
      <w:proofErr w:type="spellEnd"/>
    </w:p>
    <w:sectPr w:rsidR="00AB0D4C" w:rsidRPr="007C436D" w:rsidSect="00EA264E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71DC1"/>
    <w:multiLevelType w:val="hybridMultilevel"/>
    <w:tmpl w:val="54FCD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0E8"/>
    <w:rsid w:val="000072D4"/>
    <w:rsid w:val="00023EFF"/>
    <w:rsid w:val="0002429A"/>
    <w:rsid w:val="00025056"/>
    <w:rsid w:val="00044A68"/>
    <w:rsid w:val="0006578D"/>
    <w:rsid w:val="000851A2"/>
    <w:rsid w:val="0008566A"/>
    <w:rsid w:val="00095626"/>
    <w:rsid w:val="000B0AC6"/>
    <w:rsid w:val="000B12E9"/>
    <w:rsid w:val="000D48B0"/>
    <w:rsid w:val="000E11B5"/>
    <w:rsid w:val="000F0358"/>
    <w:rsid w:val="000F2584"/>
    <w:rsid w:val="001062E3"/>
    <w:rsid w:val="00107CE4"/>
    <w:rsid w:val="00112800"/>
    <w:rsid w:val="00124A28"/>
    <w:rsid w:val="001343A8"/>
    <w:rsid w:val="00140311"/>
    <w:rsid w:val="00141243"/>
    <w:rsid w:val="00144B56"/>
    <w:rsid w:val="0015632D"/>
    <w:rsid w:val="001859C8"/>
    <w:rsid w:val="00192665"/>
    <w:rsid w:val="001A78C3"/>
    <w:rsid w:val="001B427A"/>
    <w:rsid w:val="001C206F"/>
    <w:rsid w:val="001D7B3A"/>
    <w:rsid w:val="001F423D"/>
    <w:rsid w:val="001F5F0B"/>
    <w:rsid w:val="00213BB2"/>
    <w:rsid w:val="0022672B"/>
    <w:rsid w:val="00232B12"/>
    <w:rsid w:val="00240F77"/>
    <w:rsid w:val="00243717"/>
    <w:rsid w:val="00247063"/>
    <w:rsid w:val="00267B72"/>
    <w:rsid w:val="002714D6"/>
    <w:rsid w:val="00280D03"/>
    <w:rsid w:val="00282031"/>
    <w:rsid w:val="00284563"/>
    <w:rsid w:val="002922A2"/>
    <w:rsid w:val="002C103D"/>
    <w:rsid w:val="002C7E84"/>
    <w:rsid w:val="002D5A08"/>
    <w:rsid w:val="002F6D97"/>
    <w:rsid w:val="00307061"/>
    <w:rsid w:val="0032104D"/>
    <w:rsid w:val="003230E8"/>
    <w:rsid w:val="00323D3B"/>
    <w:rsid w:val="0035379D"/>
    <w:rsid w:val="00356F40"/>
    <w:rsid w:val="003628EB"/>
    <w:rsid w:val="00370E74"/>
    <w:rsid w:val="003715E3"/>
    <w:rsid w:val="00375A1B"/>
    <w:rsid w:val="0037775E"/>
    <w:rsid w:val="0038633A"/>
    <w:rsid w:val="003A1101"/>
    <w:rsid w:val="003A14F4"/>
    <w:rsid w:val="003A570C"/>
    <w:rsid w:val="003C222C"/>
    <w:rsid w:val="003C4D4F"/>
    <w:rsid w:val="003D45DD"/>
    <w:rsid w:val="003F4BC7"/>
    <w:rsid w:val="003F5DEC"/>
    <w:rsid w:val="00401BB8"/>
    <w:rsid w:val="004346C8"/>
    <w:rsid w:val="004D11F3"/>
    <w:rsid w:val="004D3BE3"/>
    <w:rsid w:val="004D4538"/>
    <w:rsid w:val="004E075A"/>
    <w:rsid w:val="004F0279"/>
    <w:rsid w:val="004F71E5"/>
    <w:rsid w:val="00515995"/>
    <w:rsid w:val="0052560D"/>
    <w:rsid w:val="005379A5"/>
    <w:rsid w:val="00540F93"/>
    <w:rsid w:val="00566246"/>
    <w:rsid w:val="00570004"/>
    <w:rsid w:val="00575A01"/>
    <w:rsid w:val="0058353A"/>
    <w:rsid w:val="005836BB"/>
    <w:rsid w:val="00586D82"/>
    <w:rsid w:val="00593B80"/>
    <w:rsid w:val="00597918"/>
    <w:rsid w:val="005A2824"/>
    <w:rsid w:val="005A5B0F"/>
    <w:rsid w:val="005B239D"/>
    <w:rsid w:val="005D369D"/>
    <w:rsid w:val="005E0861"/>
    <w:rsid w:val="005E17E0"/>
    <w:rsid w:val="005E53D0"/>
    <w:rsid w:val="005F7E28"/>
    <w:rsid w:val="00615B8F"/>
    <w:rsid w:val="006179D9"/>
    <w:rsid w:val="00652BF3"/>
    <w:rsid w:val="00656E3B"/>
    <w:rsid w:val="006659B8"/>
    <w:rsid w:val="006667E6"/>
    <w:rsid w:val="00672299"/>
    <w:rsid w:val="00674A38"/>
    <w:rsid w:val="006838AA"/>
    <w:rsid w:val="006A0AD8"/>
    <w:rsid w:val="006B3589"/>
    <w:rsid w:val="006C3EF4"/>
    <w:rsid w:val="006C64A8"/>
    <w:rsid w:val="006D0B83"/>
    <w:rsid w:val="006D54BF"/>
    <w:rsid w:val="006F50F5"/>
    <w:rsid w:val="007044B4"/>
    <w:rsid w:val="00714979"/>
    <w:rsid w:val="0074045F"/>
    <w:rsid w:val="00750855"/>
    <w:rsid w:val="00753083"/>
    <w:rsid w:val="00753992"/>
    <w:rsid w:val="007845AF"/>
    <w:rsid w:val="007A377E"/>
    <w:rsid w:val="007C436D"/>
    <w:rsid w:val="007C7D78"/>
    <w:rsid w:val="007E1741"/>
    <w:rsid w:val="007F2B0B"/>
    <w:rsid w:val="00802316"/>
    <w:rsid w:val="00802FA3"/>
    <w:rsid w:val="00806E8B"/>
    <w:rsid w:val="00820366"/>
    <w:rsid w:val="00826876"/>
    <w:rsid w:val="008314C8"/>
    <w:rsid w:val="0083208A"/>
    <w:rsid w:val="0084512C"/>
    <w:rsid w:val="00863E24"/>
    <w:rsid w:val="00871D79"/>
    <w:rsid w:val="00872C9F"/>
    <w:rsid w:val="00875896"/>
    <w:rsid w:val="008A7110"/>
    <w:rsid w:val="008C1519"/>
    <w:rsid w:val="008C46FC"/>
    <w:rsid w:val="008C4B96"/>
    <w:rsid w:val="008D39FC"/>
    <w:rsid w:val="008F3D8E"/>
    <w:rsid w:val="008F58C7"/>
    <w:rsid w:val="00901009"/>
    <w:rsid w:val="0091497B"/>
    <w:rsid w:val="0093797B"/>
    <w:rsid w:val="00941214"/>
    <w:rsid w:val="00944F53"/>
    <w:rsid w:val="009607D0"/>
    <w:rsid w:val="00962618"/>
    <w:rsid w:val="00976450"/>
    <w:rsid w:val="00995D26"/>
    <w:rsid w:val="009A1029"/>
    <w:rsid w:val="009B5B20"/>
    <w:rsid w:val="009D18B0"/>
    <w:rsid w:val="009D6E1D"/>
    <w:rsid w:val="009E57BD"/>
    <w:rsid w:val="00A07625"/>
    <w:rsid w:val="00A14130"/>
    <w:rsid w:val="00A210E0"/>
    <w:rsid w:val="00A2585D"/>
    <w:rsid w:val="00A32053"/>
    <w:rsid w:val="00A66DBB"/>
    <w:rsid w:val="00A90E03"/>
    <w:rsid w:val="00A97978"/>
    <w:rsid w:val="00AA59F0"/>
    <w:rsid w:val="00AA7D2B"/>
    <w:rsid w:val="00AB0D4C"/>
    <w:rsid w:val="00AB643E"/>
    <w:rsid w:val="00AC787E"/>
    <w:rsid w:val="00AF513D"/>
    <w:rsid w:val="00AF7CD0"/>
    <w:rsid w:val="00B0722A"/>
    <w:rsid w:val="00B1259D"/>
    <w:rsid w:val="00B21F3C"/>
    <w:rsid w:val="00B3796B"/>
    <w:rsid w:val="00B5226C"/>
    <w:rsid w:val="00B536E9"/>
    <w:rsid w:val="00B66786"/>
    <w:rsid w:val="00B70AD5"/>
    <w:rsid w:val="00B767E2"/>
    <w:rsid w:val="00B800DC"/>
    <w:rsid w:val="00BB0C75"/>
    <w:rsid w:val="00BC6494"/>
    <w:rsid w:val="00BD1469"/>
    <w:rsid w:val="00BD31C8"/>
    <w:rsid w:val="00BE0B73"/>
    <w:rsid w:val="00BE1748"/>
    <w:rsid w:val="00BE3FF7"/>
    <w:rsid w:val="00C0358A"/>
    <w:rsid w:val="00C10B31"/>
    <w:rsid w:val="00C15B9B"/>
    <w:rsid w:val="00C1675C"/>
    <w:rsid w:val="00C263E6"/>
    <w:rsid w:val="00C3611E"/>
    <w:rsid w:val="00C45724"/>
    <w:rsid w:val="00C63006"/>
    <w:rsid w:val="00C771D5"/>
    <w:rsid w:val="00C772C6"/>
    <w:rsid w:val="00C80735"/>
    <w:rsid w:val="00C81501"/>
    <w:rsid w:val="00C93B0A"/>
    <w:rsid w:val="00CA0300"/>
    <w:rsid w:val="00CC77A8"/>
    <w:rsid w:val="00CD509B"/>
    <w:rsid w:val="00D0513B"/>
    <w:rsid w:val="00D14E73"/>
    <w:rsid w:val="00D26529"/>
    <w:rsid w:val="00D551EB"/>
    <w:rsid w:val="00D658F0"/>
    <w:rsid w:val="00D77615"/>
    <w:rsid w:val="00D867DB"/>
    <w:rsid w:val="00DB4CA9"/>
    <w:rsid w:val="00DC3616"/>
    <w:rsid w:val="00DC7D54"/>
    <w:rsid w:val="00DF5881"/>
    <w:rsid w:val="00E01FF7"/>
    <w:rsid w:val="00E07D88"/>
    <w:rsid w:val="00E2557A"/>
    <w:rsid w:val="00E27A2A"/>
    <w:rsid w:val="00E427E6"/>
    <w:rsid w:val="00E530A9"/>
    <w:rsid w:val="00E673F2"/>
    <w:rsid w:val="00E67F79"/>
    <w:rsid w:val="00EA1A7E"/>
    <w:rsid w:val="00EA264E"/>
    <w:rsid w:val="00EA38DF"/>
    <w:rsid w:val="00ED3540"/>
    <w:rsid w:val="00EF0666"/>
    <w:rsid w:val="00EF0E2A"/>
    <w:rsid w:val="00EF7BD2"/>
    <w:rsid w:val="00F318AC"/>
    <w:rsid w:val="00F357BA"/>
    <w:rsid w:val="00F529AD"/>
    <w:rsid w:val="00F73606"/>
    <w:rsid w:val="00F82AC8"/>
    <w:rsid w:val="00F85752"/>
    <w:rsid w:val="00F93EB6"/>
    <w:rsid w:val="00F9456B"/>
    <w:rsid w:val="00FB4A8A"/>
    <w:rsid w:val="00FB6F7C"/>
    <w:rsid w:val="00FC7CD7"/>
    <w:rsid w:val="00FD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0E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586D82"/>
    <w:pPr>
      <w:keepNext/>
      <w:ind w:firstLine="567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230E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2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86D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86D82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86D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658F0"/>
    <w:pPr>
      <w:ind w:left="720"/>
      <w:contextualSpacing/>
    </w:pPr>
  </w:style>
  <w:style w:type="paragraph" w:customStyle="1" w:styleId="Default">
    <w:name w:val="Default"/>
    <w:rsid w:val="001A78C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E8A8B-B213-4252-9746-AC66A8F6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10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13</cp:revision>
  <cp:lastPrinted>2021-02-03T10:15:00Z</cp:lastPrinted>
  <dcterms:created xsi:type="dcterms:W3CDTF">2020-05-17T10:23:00Z</dcterms:created>
  <dcterms:modified xsi:type="dcterms:W3CDTF">2021-02-03T10:17:00Z</dcterms:modified>
</cp:coreProperties>
</file>