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1C5126" w:rsidRDefault="00167EFE" w:rsidP="00B232C2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4"/>
          <w:szCs w:val="24"/>
          <w:lang w:eastAsia="en-US"/>
        </w:rPr>
      </w:pPr>
    </w:p>
    <w:p w:rsidR="0003016A" w:rsidRPr="001C5126" w:rsidRDefault="00071FAA" w:rsidP="00071FAA">
      <w:pPr>
        <w:spacing w:after="0" w:line="240" w:lineRule="auto"/>
        <w:ind w:right="-11"/>
        <w:jc w:val="center"/>
        <w:rPr>
          <w:rFonts w:ascii="Liberation Serif" w:hAnsi="Liberation Serif"/>
          <w:color w:val="000000"/>
          <w:sz w:val="24"/>
          <w:szCs w:val="24"/>
          <w:lang w:eastAsia="en-US"/>
        </w:rPr>
      </w:pPr>
      <w:r w:rsidRPr="00AD3756">
        <w:rPr>
          <w:noProof/>
        </w:rPr>
        <w:drawing>
          <wp:inline distT="0" distB="0" distL="0" distR="0" wp14:anchorId="78565404" wp14:editId="22E2109F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Pr="001C5126" w:rsidRDefault="00B232C2" w:rsidP="00B232C2">
      <w:pPr>
        <w:spacing w:after="0" w:line="240" w:lineRule="auto"/>
        <w:ind w:right="-11"/>
        <w:jc w:val="center"/>
        <w:rPr>
          <w:rFonts w:ascii="Liberation Serif" w:hAnsi="Liberation Serif"/>
          <w:sz w:val="26"/>
          <w:szCs w:val="26"/>
          <w:lang w:eastAsia="en-US"/>
        </w:rPr>
      </w:pPr>
      <w:r w:rsidRPr="001C5126">
        <w:rPr>
          <w:rFonts w:ascii="Liberation Serif" w:hAnsi="Liberation Serif"/>
          <w:b/>
          <w:color w:val="000000"/>
          <w:sz w:val="26"/>
          <w:szCs w:val="26"/>
          <w:lang w:eastAsia="en-US"/>
        </w:rPr>
        <w:t>АДМИНИСТРАЦИЯ</w:t>
      </w:r>
    </w:p>
    <w:p w:rsidR="00B232C2" w:rsidRPr="001C5126" w:rsidRDefault="00B232C2" w:rsidP="00B232C2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1C5126">
        <w:rPr>
          <w:rFonts w:ascii="Liberation Serif" w:hAnsi="Liberation Serif"/>
          <w:b/>
          <w:color w:val="000000"/>
          <w:sz w:val="26"/>
          <w:szCs w:val="26"/>
          <w:lang w:eastAsia="en-US"/>
        </w:rPr>
        <w:t>МАХНЁВСКОГО МУНИЦИПАЛЬНОГО ОБРАЗОВАНИЯ</w:t>
      </w:r>
    </w:p>
    <w:p w:rsidR="00B232C2" w:rsidRPr="001C5126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6"/>
          <w:szCs w:val="26"/>
          <w:lang w:eastAsia="en-US"/>
        </w:rPr>
      </w:pPr>
      <w:r w:rsidRPr="001C5126">
        <w:rPr>
          <w:rFonts w:ascii="Liberation Serif" w:hAnsi="Liberation Serif"/>
          <w:b/>
          <w:shadow/>
          <w:color w:val="000000"/>
          <w:sz w:val="26"/>
          <w:szCs w:val="26"/>
          <w:lang w:eastAsia="en-US"/>
        </w:rPr>
        <w:t>ПОСТАНОВЛЕНИЕ</w:t>
      </w:r>
    </w:p>
    <w:p w:rsidR="00B232C2" w:rsidRPr="001C5126" w:rsidRDefault="00176D9B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sz w:val="26"/>
          <w:szCs w:val="26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B232C2" w:rsidRPr="001C5126" w:rsidRDefault="00071FAA" w:rsidP="00B232C2">
      <w:pPr>
        <w:shd w:val="clear" w:color="auto" w:fill="FFFFFF"/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05 августа 2021 </w:t>
      </w:r>
      <w:r w:rsidR="00B232C2" w:rsidRPr="001C5126">
        <w:rPr>
          <w:rFonts w:ascii="Liberation Serif" w:hAnsi="Liberation Serif"/>
          <w:sz w:val="26"/>
          <w:szCs w:val="26"/>
        </w:rPr>
        <w:t xml:space="preserve">года </w:t>
      </w:r>
      <w:r w:rsidR="005736EA" w:rsidRPr="001C5126">
        <w:rPr>
          <w:rFonts w:ascii="Liberation Serif" w:hAnsi="Liberation Serif"/>
          <w:sz w:val="26"/>
          <w:szCs w:val="26"/>
        </w:rPr>
        <w:t xml:space="preserve">                                                            </w:t>
      </w:r>
      <w:r w:rsidR="00480E1D" w:rsidRPr="001C5126">
        <w:rPr>
          <w:rFonts w:ascii="Liberation Serif" w:hAnsi="Liberation Serif"/>
          <w:sz w:val="26"/>
          <w:szCs w:val="26"/>
        </w:rPr>
        <w:t xml:space="preserve">                 </w:t>
      </w:r>
      <w:r w:rsidR="006433EE" w:rsidRPr="001C5126">
        <w:rPr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="00480E1D" w:rsidRPr="001C5126">
        <w:rPr>
          <w:rFonts w:ascii="Liberation Serif" w:hAnsi="Liberation Serif"/>
          <w:sz w:val="26"/>
          <w:szCs w:val="26"/>
        </w:rPr>
        <w:t xml:space="preserve"> </w:t>
      </w:r>
      <w:r w:rsidR="00B232C2" w:rsidRPr="001C5126"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z w:val="26"/>
          <w:szCs w:val="26"/>
        </w:rPr>
        <w:t xml:space="preserve"> 595</w:t>
      </w:r>
      <w:r w:rsidR="00B232C2" w:rsidRPr="001C5126">
        <w:rPr>
          <w:rFonts w:ascii="Liberation Serif" w:hAnsi="Liberation Serif"/>
          <w:sz w:val="26"/>
          <w:szCs w:val="26"/>
        </w:rPr>
        <w:t xml:space="preserve"> </w:t>
      </w:r>
    </w:p>
    <w:p w:rsidR="00B232C2" w:rsidRPr="001C5126" w:rsidRDefault="00B232C2" w:rsidP="005736E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6"/>
          <w:szCs w:val="26"/>
        </w:rPr>
      </w:pPr>
      <w:r w:rsidRPr="001C5126">
        <w:rPr>
          <w:rFonts w:ascii="Liberation Serif" w:hAnsi="Liberation Serif"/>
          <w:sz w:val="26"/>
          <w:szCs w:val="26"/>
        </w:rPr>
        <w:t>п.г.т. Махнёво</w:t>
      </w:r>
    </w:p>
    <w:p w:rsidR="00B232C2" w:rsidRPr="001C5126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BA4BB0" w:rsidRPr="001C5126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22.09.2015 года № 784 «Об утвержде</w:t>
      </w:r>
      <w:r w:rsidR="00BF6D2E"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нии условий и порядка оказания </w:t>
      </w:r>
      <w:r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>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</w:t>
      </w:r>
      <w:r w:rsidR="008A6272"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ии </w:t>
      </w:r>
      <w:r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>Махнёвского муниципального образования» (с изменениями от 01.09.2017 года № 595</w:t>
      </w:r>
      <w:r w:rsidR="00BF6D2E"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>, от 06.08.2020 № 499</w:t>
      </w:r>
      <w:r w:rsidRPr="001C5126">
        <w:rPr>
          <w:rFonts w:ascii="Liberation Serif" w:hAnsi="Liberation Serif" w:cs="Times New Roman"/>
          <w:b/>
          <w:bCs/>
          <w:i/>
          <w:sz w:val="26"/>
          <w:szCs w:val="26"/>
        </w:rPr>
        <w:t>)</w:t>
      </w:r>
    </w:p>
    <w:p w:rsidR="00BA4BB0" w:rsidRPr="001C5126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ab/>
      </w:r>
    </w:p>
    <w:p w:rsidR="00BA4BB0" w:rsidRPr="001C5126" w:rsidRDefault="001140AF" w:rsidP="00E3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 xml:space="preserve">В соответствии с  </w:t>
      </w:r>
      <w:r w:rsidR="004755B0" w:rsidRPr="001C5126">
        <w:rPr>
          <w:rFonts w:ascii="Liberation Serif" w:hAnsi="Liberation Serif" w:cs="Times New Roman"/>
          <w:sz w:val="26"/>
          <w:szCs w:val="26"/>
        </w:rPr>
        <w:t>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</w:t>
      </w:r>
      <w:r w:rsidRPr="001C5126">
        <w:rPr>
          <w:rFonts w:ascii="Liberation Serif" w:hAnsi="Liberation Serif" w:cs="Times New Roman"/>
          <w:sz w:val="26"/>
          <w:szCs w:val="26"/>
        </w:rPr>
        <w:t xml:space="preserve"> 135-ФЗ «О защите конкуренции»,</w:t>
      </w:r>
      <w:r w:rsidR="004755B0" w:rsidRPr="001C5126">
        <w:rPr>
          <w:rFonts w:ascii="Liberation Serif" w:hAnsi="Liberation Serif" w:cs="Times New Roman"/>
          <w:sz w:val="26"/>
          <w:szCs w:val="26"/>
        </w:rPr>
        <w:t xml:space="preserve"> </w:t>
      </w:r>
      <w:r w:rsidRPr="001C5126">
        <w:rPr>
          <w:rFonts w:ascii="Liberation Serif" w:hAnsi="Liberation Serif" w:cs="Times New Roman"/>
          <w:sz w:val="26"/>
          <w:szCs w:val="26"/>
        </w:rPr>
        <w:t>з</w:t>
      </w:r>
      <w:r w:rsidR="008A6272" w:rsidRPr="001C5126">
        <w:rPr>
          <w:rFonts w:ascii="Liberation Serif" w:hAnsi="Liberation Serif" w:cs="Times New Roman"/>
          <w:sz w:val="26"/>
          <w:szCs w:val="26"/>
        </w:rPr>
        <w:t>аконом Свердловской области от 04.02.2008 № 10 «О развитии малого и среднего предпринимательства в Свердловской области»</w:t>
      </w:r>
      <w:r w:rsidRPr="001C5126">
        <w:rPr>
          <w:rFonts w:ascii="Liberation Serif" w:hAnsi="Liberation Serif" w:cs="Times New Roman"/>
          <w:sz w:val="26"/>
          <w:szCs w:val="26"/>
        </w:rPr>
        <w:t>,</w:t>
      </w:r>
      <w:r w:rsidR="008A6272" w:rsidRPr="001C5126">
        <w:rPr>
          <w:rFonts w:ascii="Liberation Serif" w:hAnsi="Liberation Serif" w:cs="Times New Roman"/>
          <w:sz w:val="26"/>
          <w:szCs w:val="26"/>
        </w:rPr>
        <w:t xml:space="preserve"> </w:t>
      </w:r>
      <w:r w:rsidRPr="001C5126">
        <w:rPr>
          <w:rFonts w:ascii="Liberation Serif" w:hAnsi="Liberation Serif" w:cs="Times New Roman"/>
          <w:sz w:val="26"/>
          <w:szCs w:val="26"/>
        </w:rPr>
        <w:t>руководствуясь Уставом Махнёвского муниципального образования</w:t>
      </w:r>
      <w:r w:rsidR="00E373CB" w:rsidRPr="001C5126">
        <w:rPr>
          <w:rFonts w:ascii="Liberation Serif" w:hAnsi="Liberation Serif" w:cs="Times New Roman"/>
          <w:sz w:val="26"/>
          <w:szCs w:val="26"/>
        </w:rPr>
        <w:t>, протоколом Координационного совета по вопросам малого и среднего предпринимательства при Администрации Махнёвского муниципального образования от 30.06.2021 г. № 2, 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2204-2025 годы»</w:t>
      </w:r>
      <w:r w:rsidR="00C73493">
        <w:rPr>
          <w:rFonts w:ascii="Liberation Serif" w:hAnsi="Liberation Serif" w:cs="Times New Roman"/>
          <w:sz w:val="26"/>
          <w:szCs w:val="26"/>
        </w:rPr>
        <w:t xml:space="preserve"> утвержденной постановлением Администрации Махнёвского муниципального образования от 27.10.2019 № 714</w:t>
      </w:r>
      <w:r w:rsidR="00E373CB" w:rsidRPr="001C5126">
        <w:rPr>
          <w:rFonts w:ascii="Liberation Serif" w:hAnsi="Liberation Serif" w:cs="Times New Roman"/>
          <w:sz w:val="26"/>
          <w:szCs w:val="26"/>
        </w:rPr>
        <w:t xml:space="preserve"> (с изменениями от 08.05.2020 № 345, от 20.11.2020 № 757, от 20.01.2021 № 29, от 10.05.2021 № 163, от 14.05.2021 № 362)</w:t>
      </w:r>
    </w:p>
    <w:p w:rsidR="001140AF" w:rsidRPr="001C5126" w:rsidRDefault="001140AF" w:rsidP="00114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A4BB0" w:rsidRPr="001C5126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1C5126">
        <w:rPr>
          <w:rFonts w:ascii="Liberation Serif" w:hAnsi="Liberation Serif" w:cs="Times New Roman"/>
          <w:b/>
          <w:sz w:val="26"/>
          <w:szCs w:val="26"/>
        </w:rPr>
        <w:t>ПОСТАНОВЛЯЮ:</w:t>
      </w:r>
    </w:p>
    <w:p w:rsidR="000E144B" w:rsidRPr="001C5126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1C5126" w:rsidRDefault="004755B0" w:rsidP="004755B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>Внести в постановление Администрации Махнёвского Муниципального образования от 22.09.2015 года № 784 «Об утверждении условий и порядка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территории Махнёвского муниципального образования» (с изменениями от 01.09.2017 года № 595</w:t>
      </w:r>
      <w:r w:rsidR="002579E9" w:rsidRPr="001C5126">
        <w:rPr>
          <w:rFonts w:ascii="Liberation Serif" w:hAnsi="Liberation Serif" w:cs="Times New Roman"/>
          <w:sz w:val="26"/>
          <w:szCs w:val="26"/>
        </w:rPr>
        <w:t>, от 06.08.2020 № 499</w:t>
      </w:r>
      <w:r w:rsidR="00A66AB1" w:rsidRPr="001C5126">
        <w:rPr>
          <w:rFonts w:ascii="Liberation Serif" w:hAnsi="Liberation Serif" w:cs="Times New Roman"/>
          <w:sz w:val="26"/>
          <w:szCs w:val="26"/>
        </w:rPr>
        <w:t>)</w:t>
      </w:r>
      <w:r w:rsidRPr="001C5126">
        <w:rPr>
          <w:rFonts w:ascii="Liberation Serif" w:hAnsi="Liberation Serif" w:cs="Times New Roman"/>
          <w:sz w:val="26"/>
          <w:szCs w:val="26"/>
        </w:rPr>
        <w:t xml:space="preserve"> следующие изменения: </w:t>
      </w:r>
    </w:p>
    <w:p w:rsidR="001827FC" w:rsidRPr="001C5126" w:rsidRDefault="00066C47" w:rsidP="002D6CB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>Приложение к П</w:t>
      </w:r>
      <w:r w:rsidR="002D6CB4" w:rsidRPr="001C5126">
        <w:rPr>
          <w:rFonts w:ascii="Liberation Serif" w:hAnsi="Liberation Serif" w:cs="Times New Roman"/>
          <w:sz w:val="26"/>
          <w:szCs w:val="26"/>
        </w:rPr>
        <w:t>остановлению читать в новой редакции.</w:t>
      </w:r>
    </w:p>
    <w:p w:rsidR="004755B0" w:rsidRPr="001C5126" w:rsidRDefault="004755B0" w:rsidP="004755B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>Опубли</w:t>
      </w:r>
      <w:r w:rsidR="001827FC" w:rsidRPr="001C5126">
        <w:rPr>
          <w:rFonts w:ascii="Liberation Serif" w:hAnsi="Liberation Serif" w:cs="Times New Roman"/>
          <w:sz w:val="26"/>
          <w:szCs w:val="26"/>
        </w:rPr>
        <w:t>ковать настоящее постановление в</w:t>
      </w:r>
      <w:r w:rsidRPr="001C5126">
        <w:rPr>
          <w:rFonts w:ascii="Liberation Serif" w:hAnsi="Liberation Serif" w:cs="Times New Roman"/>
          <w:sz w:val="26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1C5126" w:rsidRDefault="004755B0" w:rsidP="004755B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 xml:space="preserve">Настоящее постановление вступит в силу со дня его официального опубликования в газете «Алапаевская искра». </w:t>
      </w:r>
    </w:p>
    <w:p w:rsidR="004755B0" w:rsidRPr="001C5126" w:rsidRDefault="004755B0" w:rsidP="004755B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Liberation Serif" w:hAnsi="Liberation Serif"/>
          <w:spacing w:val="0"/>
          <w:sz w:val="26"/>
          <w:szCs w:val="26"/>
        </w:rPr>
      </w:pPr>
      <w:r w:rsidRPr="001C5126">
        <w:rPr>
          <w:rFonts w:ascii="Liberation Serif" w:hAnsi="Liberation Serif"/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C537C0" w:rsidRPr="001C5126" w:rsidRDefault="00C537C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1C5126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D0280A" w:rsidRPr="001C5126">
        <w:rPr>
          <w:rFonts w:ascii="Liberation Serif" w:hAnsi="Liberation Serif" w:cs="Times New Roman"/>
          <w:sz w:val="26"/>
          <w:szCs w:val="26"/>
        </w:rPr>
        <w:t xml:space="preserve">Махнёвского </w:t>
      </w:r>
    </w:p>
    <w:p w:rsidR="0054686E" w:rsidRPr="00071FAA" w:rsidRDefault="00D0280A" w:rsidP="00071FA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1C5126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                                               </w:t>
      </w:r>
      <w:r w:rsidR="009D56FA" w:rsidRPr="001C5126">
        <w:rPr>
          <w:rFonts w:ascii="Liberation Serif" w:hAnsi="Liberation Serif" w:cs="Times New Roman"/>
          <w:sz w:val="26"/>
          <w:szCs w:val="26"/>
        </w:rPr>
        <w:t xml:space="preserve">                      </w:t>
      </w:r>
      <w:r w:rsidR="00480E1D" w:rsidRPr="001C5126">
        <w:rPr>
          <w:rFonts w:ascii="Liberation Serif" w:hAnsi="Liberation Serif" w:cs="Times New Roman"/>
          <w:sz w:val="26"/>
          <w:szCs w:val="26"/>
        </w:rPr>
        <w:t xml:space="preserve">   </w:t>
      </w:r>
      <w:r w:rsidR="00473E08" w:rsidRPr="001C5126">
        <w:rPr>
          <w:rFonts w:ascii="Liberation Serif" w:hAnsi="Liberation Serif" w:cs="Times New Roman"/>
          <w:sz w:val="26"/>
          <w:szCs w:val="26"/>
        </w:rPr>
        <w:t xml:space="preserve"> </w:t>
      </w:r>
      <w:r w:rsidR="00071FAA">
        <w:rPr>
          <w:rFonts w:ascii="Liberation Serif" w:hAnsi="Liberation Serif" w:cs="Times New Roman"/>
          <w:sz w:val="26"/>
          <w:szCs w:val="26"/>
        </w:rPr>
        <w:t>А.С. Корелин</w:t>
      </w:r>
    </w:p>
    <w:p w:rsidR="00480E1D" w:rsidRPr="001C5126" w:rsidRDefault="00480E1D" w:rsidP="00480E1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066C47" w:rsidRPr="001C5126" w:rsidRDefault="00CA4281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05.08.2021 года </w:t>
      </w:r>
      <w:r w:rsidR="00EC5D05">
        <w:rPr>
          <w:rFonts w:ascii="Liberation Serif" w:hAnsi="Liberation Serif" w:cs="Times New Roman"/>
          <w:sz w:val="24"/>
          <w:szCs w:val="24"/>
        </w:rPr>
        <w:t>№ 595</w:t>
      </w:r>
    </w:p>
    <w:p w:rsidR="00DF2B6C" w:rsidRPr="001C5126" w:rsidRDefault="00DF2B6C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6433EE" w:rsidRPr="001C5126" w:rsidRDefault="00016E45" w:rsidP="00B967E4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Условия и порядок</w:t>
      </w:r>
      <w:r w:rsidR="006433EE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</w:t>
      </w:r>
    </w:p>
    <w:p w:rsidR="00B967E4" w:rsidRPr="001C5126" w:rsidRDefault="00B967E4" w:rsidP="00B967E4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оказания имущественной поддержки субъектам малого и среднего предпринимательства, </w:t>
      </w:r>
      <w:r w:rsidR="00AB57B4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и 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</w:t>
      </w:r>
      <w:r w:rsidR="002B19BA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и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3424D6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на территории 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Махнёвского муниципального образования </w:t>
      </w:r>
    </w:p>
    <w:p w:rsidR="00DF2B6C" w:rsidRPr="001C5126" w:rsidRDefault="00DF2B6C" w:rsidP="00DF2B6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3666C" w:rsidRPr="001C5126" w:rsidRDefault="0053666C" w:rsidP="00DF2B6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5126">
        <w:rPr>
          <w:rFonts w:ascii="Liberation Serif" w:hAnsi="Liberation Serif" w:cs="Times New Roman"/>
          <w:b/>
          <w:sz w:val="24"/>
          <w:szCs w:val="24"/>
        </w:rPr>
        <w:t>Глава 1. Общие положение</w:t>
      </w:r>
    </w:p>
    <w:p w:rsidR="00353375" w:rsidRPr="001C5126" w:rsidRDefault="00353375" w:rsidP="00DF2B6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A7C29" w:rsidRPr="001C5126" w:rsidRDefault="00F52171" w:rsidP="00EB4C81">
      <w:pPr>
        <w:pStyle w:val="a7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>Настоящие</w:t>
      </w:r>
      <w:r w:rsidR="00016E4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условия и порядок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оказания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B72C9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 также </w:t>
      </w:r>
      <w:r w:rsidR="00B72C9A" w:rsidRPr="001C5126">
        <w:rPr>
          <w:rFonts w:ascii="Liberation Serif" w:eastAsiaTheme="minorHAnsi" w:hAnsi="Liberation Serif" w:cs="Times New Roman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03E6E" w:rsidRPr="001C5126">
        <w:rPr>
          <w:rFonts w:ascii="Liberation Serif" w:eastAsiaTheme="minorHAnsi" w:hAnsi="Liberation Serif" w:cs="Times New Roman"/>
          <w:sz w:val="24"/>
          <w:szCs w:val="24"/>
        </w:rPr>
        <w:t xml:space="preserve">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не территории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ахнёвского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униципального образования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>(далее – П</w:t>
      </w:r>
      <w:r w:rsidR="007E4645" w:rsidRPr="001C5126">
        <w:rPr>
          <w:rFonts w:ascii="Liberation Serif" w:eastAsiaTheme="minorHAnsi" w:hAnsi="Liberation Serif" w:cs="Times New Roman"/>
          <w:sz w:val="24"/>
          <w:szCs w:val="24"/>
        </w:rPr>
        <w:t>оложение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 xml:space="preserve">)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определяют порядок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передачи во временное владение и (или) пользование объектов муниципального имущества, находящихся в собственности 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Махнёвского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а также земельных участков,  полномочия по распоряжению кот</w:t>
      </w:r>
      <w:r w:rsidR="00503E6E" w:rsidRPr="001C5126">
        <w:rPr>
          <w:rFonts w:ascii="Liberation Serif" w:eastAsia="Times New Roman" w:hAnsi="Liberation Serif" w:cs="Times New Roman"/>
          <w:bCs/>
          <w:sz w:val="24"/>
          <w:szCs w:val="24"/>
        </w:rPr>
        <w:t>орыми относятся к компетенции  А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дминистрации</w:t>
      </w:r>
      <w:r w:rsidR="00503E6E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Махнёвского муниципального образования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</w:t>
      </w:r>
      <w:r w:rsidR="00503E6E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готным ставкам арендной платы)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убъект</w:t>
      </w:r>
      <w:r w:rsidR="00503E6E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ам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Субъекты)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а также 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>(далее – самозанятые граждане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)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включенных в перечень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>муниципального имущества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предназначенного для оказания имущественной поддержки Субъектам (далее – Перечень)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разработано в соответствии с требованиями Земельного кодекса Российской Федерации от 25.10.2001 № 136-ФЗ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Земельный кодекс)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, Федерального закона от 24.07.2007 № 209-ФЗ «О развитии малого и среднего предпринимательства в Российской Федерации»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Федеральный закон № 209-ФЗ)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- Федеральный закон № 159-ФЗ)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43BAC" w:rsidRPr="001C5126">
        <w:rPr>
          <w:rFonts w:ascii="Liberation Serif" w:eastAsia="Times New Roman" w:hAnsi="Liberation Serif" w:cs="Times New Roman"/>
          <w:sz w:val="24"/>
          <w:szCs w:val="24"/>
        </w:rPr>
        <w:t xml:space="preserve">Федерального закона от 26.07.2006 № 135-ФЗ «О защите конкуренции» (далее – Федеральный закон № 135-ФЗ)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и определяет условия и порядок ок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>азания имущественной поддержки С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>бъектам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при передаче во временное владение и (или) пользование </w:t>
      </w:r>
      <w:r w:rsidR="00353375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>муниципального имущества</w:t>
      </w:r>
      <w:r w:rsidR="00CE05BA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 xml:space="preserve"> Махнёвского</w:t>
      </w:r>
      <w:r w:rsidR="00353375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 xml:space="preserve"> муниципального образования,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а также земельных участков,  полномочия по распоряжению кот</w:t>
      </w:r>
      <w:r w:rsidR="00CE05BA" w:rsidRPr="001C5126">
        <w:rPr>
          <w:rFonts w:ascii="Liberation Serif" w:eastAsia="Times New Roman" w:hAnsi="Liberation Serif" w:cs="Times New Roman"/>
          <w:bCs/>
          <w:sz w:val="24"/>
          <w:szCs w:val="24"/>
        </w:rPr>
        <w:t>орыми относятся к компетенции  А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дминистрации</w:t>
      </w:r>
      <w:r w:rsidR="00CE05BA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Махнёвского муниципального образования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свободного от прав третьих лиц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(за исключением права хозяйственного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lastRenderedPageBreak/>
        <w:t>ведения, оперативного управления и имущественных прав субъектов малого и среднего предпринимательства)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6C4C4D" w:rsidRPr="001C5126" w:rsidRDefault="006C4C4D" w:rsidP="00EB4C8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Основными принципами имущественной поддержки Субъектов являются: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 xml:space="preserve"> 1) заявительный порядок обращения за оказанием имущественной поддержки;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2)  доступность мер имущественной поддержки для всех Субъектов;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3)  оказание имущественной поддержки с соблюдением требований, установленных Земельным</w:t>
      </w:r>
      <w:r w:rsidR="00016E45" w:rsidRPr="001C5126">
        <w:rPr>
          <w:rFonts w:ascii="Liberation Serif" w:eastAsia="Calibri" w:hAnsi="Liberation Serif" w:cs="Times New Roman"/>
          <w:sz w:val="24"/>
          <w:szCs w:val="24"/>
        </w:rPr>
        <w:t xml:space="preserve"> Кодексом</w:t>
      </w:r>
      <w:r w:rsidRPr="001C5126">
        <w:rPr>
          <w:rFonts w:ascii="Liberation Serif" w:eastAsia="Calibri" w:hAnsi="Liberation Serif" w:cs="Times New Roman"/>
          <w:sz w:val="24"/>
          <w:szCs w:val="24"/>
        </w:rPr>
        <w:t>, Ф</w:t>
      </w:r>
      <w:r w:rsidR="00016E45" w:rsidRPr="001C5126">
        <w:rPr>
          <w:rFonts w:ascii="Liberation Serif" w:eastAsia="Calibri" w:hAnsi="Liberation Serif" w:cs="Times New Roman"/>
          <w:sz w:val="24"/>
          <w:szCs w:val="24"/>
        </w:rPr>
        <w:t>едеральным законом № 135-ФЗ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7E4645" w:rsidRPr="001C5126">
        <w:rPr>
          <w:rFonts w:ascii="Liberation Serif" w:eastAsia="Calibri" w:hAnsi="Liberation Serif" w:cs="Times New Roman"/>
          <w:sz w:val="24"/>
          <w:szCs w:val="24"/>
        </w:rPr>
        <w:t>и настоящим Положением</w:t>
      </w:r>
      <w:r w:rsidRPr="001C5126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 xml:space="preserve">4)  открытость процедур оказания 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имущественной п</w:t>
      </w:r>
      <w:r w:rsidRPr="001C5126">
        <w:rPr>
          <w:rFonts w:ascii="Liberation Serif" w:eastAsia="Calibri" w:hAnsi="Liberation Serif" w:cs="Times New Roman"/>
          <w:sz w:val="24"/>
          <w:szCs w:val="24"/>
        </w:rPr>
        <w:t>оддержки;</w:t>
      </w:r>
    </w:p>
    <w:p w:rsidR="00164E12" w:rsidRPr="001C5126" w:rsidRDefault="006C4C4D" w:rsidP="00164E12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5) принцип о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беспечения равного доступа Субъектов</w:t>
      </w:r>
      <w:r w:rsidRPr="001C5126">
        <w:rPr>
          <w:rFonts w:ascii="Liberation Serif" w:eastAsia="Calibri" w:hAnsi="Liberation Serif" w:cs="Times New Roman"/>
          <w:sz w:val="24"/>
          <w:szCs w:val="24"/>
        </w:rPr>
        <w:t xml:space="preserve"> к получению 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имущественной п</w:t>
      </w:r>
      <w:r w:rsidRPr="001C5126">
        <w:rPr>
          <w:rFonts w:ascii="Liberation Serif" w:eastAsia="Calibri" w:hAnsi="Liberation Serif" w:cs="Times New Roman"/>
          <w:sz w:val="24"/>
          <w:szCs w:val="24"/>
        </w:rPr>
        <w:t>оддержки.</w:t>
      </w:r>
    </w:p>
    <w:p w:rsidR="006C4C4D" w:rsidRPr="001C5126" w:rsidRDefault="00EB4C81" w:rsidP="00EB4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1.3.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Муниципальное имущество и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емельные участки, включенные в </w:t>
      </w:r>
      <w:hyperlink r:id="rId9" w:history="1">
        <w:r w:rsidR="006C4C4D" w:rsidRPr="001C5126">
          <w:rPr>
            <w:rFonts w:ascii="Liberation Serif" w:eastAsia="Times New Roman" w:hAnsi="Liberation Serif" w:cs="Times New Roman"/>
            <w:sz w:val="24"/>
            <w:szCs w:val="24"/>
          </w:rPr>
          <w:t xml:space="preserve"> Перечень</w:t>
        </w:r>
      </w:hyperlink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, предоставляются Субъектам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164E12" w:rsidRPr="001C5126" w:rsidRDefault="00EB4C81" w:rsidP="00EB4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1.4. </w:t>
      </w:r>
      <w:r w:rsidR="00164E12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Перечень утверждается Администрацией в соответствии с порядком, принятым Думой Махнёвского муниципального образования. </w:t>
      </w:r>
    </w:p>
    <w:p w:rsidR="00B06100" w:rsidRPr="001C5126" w:rsidRDefault="00EB4C81" w:rsidP="00B24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1.5.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В договоры по предоставлению муниципального имущества и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емельных участков во временное вл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адение и (или) пользование Субъектам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, заключенных в соответствии с порядком, предусмотренным Положением, включаются условия, н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аправленные на обеспечение Субъектам </w:t>
      </w:r>
      <w:r w:rsidR="00286CD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и самозанятым гражданам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сохранности предоставленного 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ниципального имущества и (или)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емельных участков из Перечня. </w:t>
      </w:r>
    </w:p>
    <w:p w:rsidR="006C4C4D" w:rsidRPr="001C5126" w:rsidRDefault="006C4C4D" w:rsidP="00B0610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B4C81" w:rsidRPr="001C5126">
        <w:rPr>
          <w:rFonts w:ascii="Liberation Serif" w:hAnsi="Liberation Serif"/>
          <w:sz w:val="24"/>
          <w:szCs w:val="24"/>
        </w:rPr>
        <w:t xml:space="preserve">1.6. </w:t>
      </w:r>
      <w:r w:rsidR="00B06100" w:rsidRPr="001C5126">
        <w:rPr>
          <w:rFonts w:ascii="Liberation Serif" w:hAnsi="Liberation Serif"/>
          <w:sz w:val="24"/>
          <w:szCs w:val="24"/>
        </w:rPr>
        <w:t>Арендодателем имущества, включенного в Перечень, выступает Администрация Махнёвского муниципального образования (далее - Администрация).</w:t>
      </w:r>
    </w:p>
    <w:p w:rsidR="006C4C4D" w:rsidRPr="001C5126" w:rsidRDefault="00EB4C81" w:rsidP="00B24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1.7.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Реестр Субъектов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- получателей </w:t>
      </w:r>
      <w:r w:rsidR="00C3453A" w:rsidRPr="001C5126">
        <w:rPr>
          <w:rFonts w:ascii="Liberation Serif" w:eastAsia="Times New Roman" w:hAnsi="Liberation Serif" w:cs="Times New Roman"/>
          <w:sz w:val="24"/>
          <w:szCs w:val="24"/>
        </w:rPr>
        <w:t>имущественной п</w:t>
      </w:r>
      <w:r w:rsidR="003D5487" w:rsidRPr="001C5126">
        <w:rPr>
          <w:rFonts w:ascii="Liberation Serif" w:eastAsia="Times New Roman" w:hAnsi="Liberation Serif" w:cs="Times New Roman"/>
          <w:sz w:val="24"/>
          <w:szCs w:val="24"/>
        </w:rPr>
        <w:t>оддержки – ведет Администрация в</w:t>
      </w:r>
      <w:r w:rsidR="00C3453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лице отдела экономики и потребительского рынка Администрации Махнёвского муниципального образования (далее – Отдел экономики)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2245F" w:rsidRPr="001C5126" w:rsidRDefault="00EB4C81" w:rsidP="00C2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1.8.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Контроль за использованием указанного имущества осущес</w:t>
      </w:r>
      <w:r w:rsidR="00016E45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твляется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отделом по</w:t>
      </w:r>
      <w:r w:rsidR="001027D1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управлению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имуществом и земельными ресурсами Администрации Махнёвского муниципального образования (далее – Отдел по управлению имуществом) в течение всего срока действия соответствующего договора.</w:t>
      </w:r>
    </w:p>
    <w:p w:rsidR="006C4C4D" w:rsidRPr="001C5126" w:rsidRDefault="006C4C4D" w:rsidP="006C4C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80386" w:rsidRPr="001C5126" w:rsidRDefault="008A1B05" w:rsidP="008A1B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b/>
          <w:sz w:val="24"/>
          <w:szCs w:val="24"/>
        </w:rPr>
        <w:t xml:space="preserve">Глава 2. </w:t>
      </w:r>
      <w:r w:rsidR="00780386" w:rsidRPr="001C5126">
        <w:rPr>
          <w:rFonts w:ascii="Liberation Serif" w:eastAsia="Times New Roman" w:hAnsi="Liberation Serif" w:cs="Times New Roman"/>
          <w:b/>
          <w:sz w:val="24"/>
          <w:szCs w:val="24"/>
        </w:rPr>
        <w:t>Условия и порядок оказания имущественной поддержки</w:t>
      </w:r>
    </w:p>
    <w:p w:rsidR="00780386" w:rsidRPr="001C5126" w:rsidRDefault="00780386" w:rsidP="00B25D2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80386" w:rsidRPr="001C5126" w:rsidRDefault="00780386" w:rsidP="0092633B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Получателями имущественной поддержки являются юридические лица, индивидуальные предприниматели, отнесенные к категории субъектов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малого и среднего предпринимательства в соответствии с требованиями статьи 4 Федерального закона № 209-ФЗ,</w:t>
      </w:r>
      <w:r w:rsidR="008221F5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а также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8221F5" w:rsidRPr="001C5126">
        <w:rPr>
          <w:rFonts w:ascii="Liberation Serif" w:hAnsi="Liberation Serif" w:cs="Liberation Serif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8221F5" w:rsidRPr="001C5126">
          <w:rPr>
            <w:rFonts w:ascii="Liberation Serif" w:hAnsi="Liberation Serif" w:cs="Liberation Serif"/>
            <w:sz w:val="24"/>
            <w:szCs w:val="24"/>
          </w:rPr>
          <w:t>режим</w:t>
        </w:r>
      </w:hyperlink>
      <w:r w:rsidR="008221F5" w:rsidRPr="001C5126">
        <w:rPr>
          <w:rFonts w:ascii="Liberation Serif" w:hAnsi="Liberation Serif" w:cs="Liberation Serif"/>
          <w:sz w:val="24"/>
          <w:szCs w:val="24"/>
        </w:rPr>
        <w:t xml:space="preserve"> "Налог на профессиональный доход"</w:t>
      </w:r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(далее – самозанятые граждане)</w:t>
      </w:r>
      <w:r w:rsidR="00AA0D50" w:rsidRPr="001C5126">
        <w:rPr>
          <w:rFonts w:ascii="Liberation Serif" w:hAnsi="Liberation Serif" w:cs="Liberation Serif"/>
          <w:sz w:val="24"/>
          <w:szCs w:val="24"/>
        </w:rPr>
        <w:t xml:space="preserve"> (статья 14.1 Федерального закона № 209-ФЗ)</w:t>
      </w:r>
      <w:r w:rsidR="00573A6D" w:rsidRPr="001C5126">
        <w:rPr>
          <w:rFonts w:ascii="Liberation Serif" w:hAnsi="Liberation Serif" w:cs="Liberation Serif"/>
          <w:sz w:val="24"/>
          <w:szCs w:val="24"/>
        </w:rPr>
        <w:t xml:space="preserve">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зарегистрированные и осуществляющие предпринимательскую деятельность на территории Махнёвского муниципального образов</w:t>
      </w:r>
      <w:r w:rsidR="00170F3B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ания.</w:t>
      </w:r>
    </w:p>
    <w:p w:rsidR="00286CDA" w:rsidRPr="001C5126" w:rsidRDefault="00286CDA" w:rsidP="00286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2.2.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Оказание имущественной поддержки Субъектам и</w:t>
      </w:r>
      <w:r w:rsidR="00901D57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(или)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>самозянятым гражданам</w:t>
      </w:r>
      <w:r w:rsidRPr="001C5126">
        <w:rPr>
          <w:rFonts w:ascii="Liberation Serif" w:hAnsi="Liberation Serif"/>
          <w:sz w:val="24"/>
          <w:szCs w:val="24"/>
        </w:rPr>
        <w:t xml:space="preserve">,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осуществляется Администрацией в виде:</w:t>
      </w:r>
    </w:p>
    <w:p w:rsidR="00286CDA" w:rsidRPr="001C5126" w:rsidRDefault="00286CDA" w:rsidP="00286CDA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Liberation Serif" w:eastAsiaTheme="minorHAnsi" w:hAnsi="Liberation Serif" w:cs="Times New Roman"/>
          <w:sz w:val="24"/>
          <w:szCs w:val="24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1)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предоставления имущества, включенного в Перечень 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>во владение и (или) в пользование на долгосрочной основе (в том числе по льготным ставкам арендной платы) Субъектам и</w:t>
      </w:r>
      <w:r w:rsidR="00901D57" w:rsidRPr="001C5126">
        <w:rPr>
          <w:rFonts w:ascii="Liberation Serif" w:eastAsiaTheme="minorHAnsi" w:hAnsi="Liberation Serif" w:cs="Times New Roman"/>
          <w:sz w:val="24"/>
          <w:szCs w:val="24"/>
        </w:rPr>
        <w:t xml:space="preserve"> (или)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 xml:space="preserve"> самозанятым гражданам с учетом положений статьи 18 Федерального закона № 209-ФЗ;</w:t>
      </w:r>
    </w:p>
    <w:p w:rsidR="00286CDA" w:rsidRPr="001C5126" w:rsidRDefault="00286CDA" w:rsidP="00286C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отчуждения имущества на возмездной основе в собственность Субъекта </w:t>
      </w:r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>и</w:t>
      </w:r>
      <w:r w:rsidR="00901D57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(или)</w:t>
      </w:r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самозанятого гражданина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в соответствии с Федеральным законом 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>№ 159-ФЗ.</w:t>
      </w:r>
    </w:p>
    <w:p w:rsidR="00286CDA" w:rsidRPr="001C5126" w:rsidRDefault="00286CDA" w:rsidP="00286CDA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2.</w:t>
      </w:r>
      <w:r w:rsidR="00AB0F39" w:rsidRPr="001C5126">
        <w:rPr>
          <w:rFonts w:ascii="Liberation Serif" w:hAnsi="Liberation Serif"/>
          <w:sz w:val="24"/>
          <w:szCs w:val="24"/>
        </w:rPr>
        <w:t xml:space="preserve">3. </w:t>
      </w:r>
      <w:r w:rsidRPr="001C5126">
        <w:rPr>
          <w:rFonts w:ascii="Liberation Serif" w:hAnsi="Liberation Serif"/>
          <w:sz w:val="24"/>
          <w:szCs w:val="24"/>
        </w:rPr>
        <w:t>Включенное в Перечень имущество предоставляется в аренду Субъектам и</w:t>
      </w:r>
      <w:r w:rsidR="001A0F65" w:rsidRPr="001C5126">
        <w:rPr>
          <w:rFonts w:ascii="Liberation Serif" w:hAnsi="Liberation Serif"/>
          <w:sz w:val="24"/>
          <w:szCs w:val="24"/>
        </w:rPr>
        <w:t xml:space="preserve"> (или)</w:t>
      </w:r>
      <w:r w:rsidRPr="001C5126">
        <w:rPr>
          <w:rFonts w:ascii="Liberation Serif" w:hAnsi="Liberation Serif"/>
          <w:sz w:val="24"/>
          <w:szCs w:val="24"/>
        </w:rPr>
        <w:t xml:space="preserve"> самозанятым гражданам:</w:t>
      </w:r>
    </w:p>
    <w:p w:rsidR="00286CDA" w:rsidRPr="001C5126" w:rsidRDefault="00286CDA" w:rsidP="00286CDA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 xml:space="preserve">1) по результатам проведения среди Субъектов </w:t>
      </w:r>
      <w:r w:rsidR="00B334E2" w:rsidRPr="001C5126">
        <w:rPr>
          <w:rFonts w:ascii="Liberation Serif" w:hAnsi="Liberation Serif"/>
          <w:sz w:val="24"/>
          <w:szCs w:val="24"/>
        </w:rPr>
        <w:t>и</w:t>
      </w:r>
      <w:r w:rsidR="00901D57" w:rsidRPr="001C5126">
        <w:rPr>
          <w:rFonts w:ascii="Liberation Serif" w:hAnsi="Liberation Serif"/>
          <w:sz w:val="24"/>
          <w:szCs w:val="24"/>
        </w:rPr>
        <w:t xml:space="preserve"> (или)</w:t>
      </w:r>
      <w:r w:rsidR="00B334E2" w:rsidRPr="001C5126">
        <w:rPr>
          <w:rFonts w:ascii="Liberation Serif" w:hAnsi="Liberation Serif"/>
          <w:sz w:val="24"/>
          <w:szCs w:val="24"/>
        </w:rPr>
        <w:t xml:space="preserve"> самозанятых граждан</w:t>
      </w:r>
      <w:r w:rsidRPr="001C5126">
        <w:rPr>
          <w:rFonts w:ascii="Liberation Serif" w:hAnsi="Liberation Serif"/>
          <w:sz w:val="24"/>
          <w:szCs w:val="24"/>
        </w:rPr>
        <w:t xml:space="preserve"> аукционов или конкурсов на пр</w:t>
      </w:r>
      <w:r w:rsidR="00B334E2" w:rsidRPr="001C5126">
        <w:rPr>
          <w:rFonts w:ascii="Liberation Serif" w:hAnsi="Liberation Serif"/>
          <w:sz w:val="24"/>
          <w:szCs w:val="24"/>
        </w:rPr>
        <w:t>аво заключения договоров аренды в соответст</w:t>
      </w:r>
      <w:r w:rsidR="00264F01" w:rsidRPr="001C5126">
        <w:rPr>
          <w:rFonts w:ascii="Liberation Serif" w:hAnsi="Liberation Serif"/>
          <w:sz w:val="24"/>
          <w:szCs w:val="24"/>
        </w:rPr>
        <w:t>вии с Приказом</w:t>
      </w:r>
      <w:r w:rsidR="00B334E2" w:rsidRPr="001C5126">
        <w:rPr>
          <w:rFonts w:ascii="Liberation Serif" w:hAnsi="Liberation Serif"/>
          <w:sz w:val="24"/>
          <w:szCs w:val="24"/>
        </w:rPr>
        <w:t xml:space="preserve"> </w:t>
      </w:r>
      <w:r w:rsidR="00264F01" w:rsidRPr="001C5126">
        <w:rPr>
          <w:rFonts w:ascii="Liberation Serif" w:hAnsi="Liberation Serif"/>
          <w:sz w:val="24"/>
          <w:szCs w:val="24"/>
        </w:rPr>
        <w:t>Федеральной антимонопольной службы от 10.02.2010 № 67</w:t>
      </w:r>
      <w:r w:rsidR="00B334E2" w:rsidRPr="001C5126">
        <w:rPr>
          <w:rFonts w:ascii="Liberation Serif" w:hAnsi="Liberation Serif"/>
          <w:sz w:val="24"/>
          <w:szCs w:val="24"/>
        </w:rPr>
        <w:t xml:space="preserve"> в случае, если подано несколько </w:t>
      </w:r>
      <w:r w:rsidR="00B334E2" w:rsidRPr="001C5126">
        <w:rPr>
          <w:rFonts w:ascii="Liberation Serif" w:hAnsi="Liberation Serif"/>
          <w:sz w:val="24"/>
          <w:szCs w:val="24"/>
        </w:rPr>
        <w:lastRenderedPageBreak/>
        <w:t>зая</w:t>
      </w:r>
      <w:r w:rsidR="00264F01" w:rsidRPr="001C5126">
        <w:rPr>
          <w:rFonts w:ascii="Liberation Serif" w:hAnsi="Liberation Serif"/>
          <w:sz w:val="24"/>
          <w:szCs w:val="24"/>
        </w:rPr>
        <w:t>в</w:t>
      </w:r>
      <w:r w:rsidR="00B334E2" w:rsidRPr="001C5126">
        <w:rPr>
          <w:rFonts w:ascii="Liberation Serif" w:hAnsi="Liberation Serif"/>
          <w:sz w:val="24"/>
          <w:szCs w:val="24"/>
        </w:rPr>
        <w:t>лений</w:t>
      </w:r>
      <w:r w:rsidR="00264F01" w:rsidRPr="001C5126">
        <w:rPr>
          <w:rFonts w:ascii="Liberation Serif" w:hAnsi="Liberation Serif"/>
          <w:sz w:val="24"/>
          <w:szCs w:val="24"/>
        </w:rPr>
        <w:t xml:space="preserve"> на один объект;</w:t>
      </w:r>
    </w:p>
    <w:p w:rsidR="00264F01" w:rsidRPr="001C5126" w:rsidRDefault="00264F01" w:rsidP="00264F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 xml:space="preserve">2)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1" w:history="1">
        <w:r w:rsidRPr="001C5126">
          <w:rPr>
            <w:rFonts w:ascii="Liberation Serif" w:hAnsi="Liberation Serif"/>
            <w:sz w:val="24"/>
            <w:szCs w:val="24"/>
          </w:rPr>
          <w:t>пунктом 4 части 3 статьи 19</w:t>
        </w:r>
      </w:hyperlink>
      <w:r w:rsidRPr="001C512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742DE8" w:rsidRPr="001C5126">
        <w:rPr>
          <w:rFonts w:ascii="Liberation Serif" w:hAnsi="Liberation Serif"/>
          <w:sz w:val="24"/>
          <w:szCs w:val="24"/>
        </w:rPr>
        <w:t>№</w:t>
      </w:r>
      <w:r w:rsidRPr="001C5126">
        <w:rPr>
          <w:rFonts w:ascii="Liberation Serif" w:hAnsi="Liberation Serif"/>
          <w:sz w:val="24"/>
          <w:szCs w:val="24"/>
        </w:rPr>
        <w:t xml:space="preserve"> 135-ФЗ Субъектам</w:t>
      </w:r>
      <w:r w:rsidR="00742DE8" w:rsidRPr="001C5126">
        <w:rPr>
          <w:rFonts w:ascii="Liberation Serif" w:hAnsi="Liberation Serif"/>
          <w:sz w:val="24"/>
          <w:szCs w:val="24"/>
        </w:rPr>
        <w:t xml:space="preserve"> и</w:t>
      </w:r>
      <w:r w:rsidR="00B7632D" w:rsidRPr="001C5126">
        <w:rPr>
          <w:rFonts w:ascii="Liberation Serif" w:hAnsi="Liberation Serif"/>
          <w:sz w:val="24"/>
          <w:szCs w:val="24"/>
        </w:rPr>
        <w:t xml:space="preserve"> (или)</w:t>
      </w:r>
      <w:r w:rsidR="00742DE8" w:rsidRPr="001C5126">
        <w:rPr>
          <w:rFonts w:ascii="Liberation Serif" w:hAnsi="Liberation Serif"/>
          <w:sz w:val="24"/>
          <w:szCs w:val="24"/>
        </w:rPr>
        <w:t xml:space="preserve"> самозанятым гражданам</w:t>
      </w:r>
      <w:r w:rsidRPr="001C5126">
        <w:rPr>
          <w:rFonts w:ascii="Liberation Serif" w:hAnsi="Liberation Serif"/>
          <w:sz w:val="24"/>
          <w:szCs w:val="24"/>
        </w:rPr>
        <w:t>, осуществляющим социально значимые и приоритетные виды деятельности, направленные на развитие малого и среднего предпринимательства: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1. управление многоквартирными домами;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2. электроснабжением населения труднодоступных населённых пунктов (п. Калач);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3. сельское хозяйство;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4. техническое обслуживание и ремонт автотранспортных средств;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5. ремонт бытовых изделий и предметов личного пользования;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6. образовательная деятельность;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.7. розничная торговля; 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.8. лесозаготовки;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.9. ремонт обуви;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.10.  парикмахерские услуги. </w:t>
      </w:r>
    </w:p>
    <w:p w:rsidR="00264F01" w:rsidRPr="001C5126" w:rsidRDefault="00083355" w:rsidP="00264F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3)</w:t>
      </w:r>
      <w:r w:rsidR="00264F01" w:rsidRPr="001C5126">
        <w:rPr>
          <w:rFonts w:ascii="Liberation Serif" w:hAnsi="Liberation Serif"/>
          <w:sz w:val="24"/>
          <w:szCs w:val="24"/>
        </w:rPr>
        <w:t xml:space="preserve"> с предварительного согласия антимонопольного органа в соответствии с </w:t>
      </w:r>
      <w:hyperlink r:id="rId12" w:history="1">
        <w:r w:rsidR="00264F01" w:rsidRPr="001C5126">
          <w:rPr>
            <w:rFonts w:ascii="Liberation Serif" w:hAnsi="Liberation Serif"/>
            <w:sz w:val="24"/>
            <w:szCs w:val="24"/>
          </w:rPr>
          <w:t>частью 1 статьи 19</w:t>
        </w:r>
      </w:hyperlink>
      <w:r w:rsidR="00264F01" w:rsidRPr="001C5126">
        <w:rPr>
          <w:rFonts w:ascii="Liberation Serif" w:hAnsi="Liberation Serif"/>
          <w:sz w:val="24"/>
          <w:szCs w:val="24"/>
        </w:rPr>
        <w:t xml:space="preserve"> Федераль</w:t>
      </w:r>
      <w:r w:rsidRPr="001C5126">
        <w:rPr>
          <w:rFonts w:ascii="Liberation Serif" w:hAnsi="Liberation Serif"/>
          <w:sz w:val="24"/>
          <w:szCs w:val="24"/>
        </w:rPr>
        <w:t>ного закона №</w:t>
      </w:r>
      <w:r w:rsidR="00264F01" w:rsidRPr="001C5126">
        <w:rPr>
          <w:rFonts w:ascii="Liberation Serif" w:hAnsi="Liberation Serif"/>
          <w:sz w:val="24"/>
          <w:szCs w:val="24"/>
        </w:rPr>
        <w:t xml:space="preserve"> 135-ФЗ.</w:t>
      </w:r>
    </w:p>
    <w:p w:rsidR="00286CDA" w:rsidRPr="001C5126" w:rsidRDefault="006A796D" w:rsidP="00264F0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2.4. Льгота по арендной плате за муниципальное имущество, предоставляется по письменному заявлению следующим Субъектам и</w:t>
      </w:r>
      <w:r w:rsidR="00B7632D" w:rsidRPr="001C5126">
        <w:rPr>
          <w:rFonts w:ascii="Liberation Serif" w:hAnsi="Liberation Serif"/>
          <w:sz w:val="24"/>
          <w:szCs w:val="24"/>
        </w:rPr>
        <w:t xml:space="preserve"> (или)</w:t>
      </w:r>
      <w:r w:rsidRPr="001C5126">
        <w:rPr>
          <w:rFonts w:ascii="Liberation Serif" w:hAnsi="Liberation Serif"/>
          <w:sz w:val="24"/>
          <w:szCs w:val="24"/>
        </w:rPr>
        <w:t xml:space="preserve"> самозанятым гражданам: </w:t>
      </w:r>
    </w:p>
    <w:p w:rsidR="006A796D" w:rsidRPr="001C5126" w:rsidRDefault="006A796D" w:rsidP="00096F2D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1) осуществляющим приоритетные виды деятельности, указанные в подпункте</w:t>
      </w:r>
      <w:r w:rsidR="00A573C6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2 пункта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2.2.  Главы 2 </w:t>
      </w:r>
      <w:r w:rsidR="0071419C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настоящего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Положения;</w:t>
      </w:r>
    </w:p>
    <w:p w:rsidR="006A796D" w:rsidRPr="001C5126" w:rsidRDefault="006A796D" w:rsidP="00096F2D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2) заключившим договор аренды на муниципальное имущество, включенное в Перечень.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2.5. Арендная плата с учетом льготных условий, вносится в следующем порядке: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1) в первый год аренды – 40 % размера арендной платы текущего года;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2) во второй год аренды – 60% размера арендной платы текущего года;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3) в третий год аренды – 80% размера арендной платы   текущего года;</w:t>
      </w:r>
    </w:p>
    <w:p w:rsidR="006A796D" w:rsidRPr="001C5126" w:rsidRDefault="006A796D" w:rsidP="00EC3B68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4) в четвертый год аренды и далее</w:t>
      </w:r>
      <w:r w:rsidR="005A05B0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– 100% размера арендной платы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текущего года.</w:t>
      </w:r>
    </w:p>
    <w:p w:rsidR="006A796D" w:rsidRPr="001C5126" w:rsidRDefault="003379E8" w:rsidP="0071419C">
      <w:pPr>
        <w:spacing w:after="0" w:line="240" w:lineRule="auto"/>
        <w:ind w:firstLine="426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2.6. Для предоставления имущественной поддержки Субъект и (или)</w:t>
      </w:r>
      <w:r w:rsidR="0071419C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самозанятый гражданин обращае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тся с заявлением в Администрацию. 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2.7.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В заявлении в обязательном порядке указываются:</w:t>
      </w:r>
    </w:p>
    <w:p w:rsidR="0071419C" w:rsidRPr="001C5126" w:rsidRDefault="0071419C" w:rsidP="00EC3B6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2) вид имущественной поддержки;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3) характеристики истребуемого муниципального имущества;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4) срок предоставления муниципального имущества.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2.8. К заявлению необходимо приложить документы, установленные в подпунктах 2-6 пункта 1 статьи 20 Федерального закона № 135-ФЗ, а также документы, подтверждающие о</w:t>
      </w:r>
      <w:r w:rsidR="005A05B0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тнесение к категории субъектов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малого и среднего предпринимательства в соответствии с требованиями   статьи 4  Федерального закона № 209-ФЗ и условиями, установленными пунктом 2.3.  настоящего Положения.</w:t>
      </w:r>
    </w:p>
    <w:p w:rsidR="0071419C" w:rsidRPr="001C5126" w:rsidRDefault="00980BB5" w:rsidP="0071419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2.9.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>Юридические лица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года;</w:t>
      </w:r>
    </w:p>
    <w:p w:rsidR="0071419C" w:rsidRPr="001C5126" w:rsidRDefault="00980BB5" w:rsidP="0071419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2.10.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предпринимателя.</w:t>
      </w:r>
    </w:p>
    <w:p w:rsidR="0071419C" w:rsidRPr="001C5126" w:rsidRDefault="00980BB5" w:rsidP="0071419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2.11.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К представленным документам предъявляются следующие требования: 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t>должны быть оформлены на русском языке;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не должны содержать подчистки и исправления;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t xml:space="preserve">должны быть прошиты, пронумерованы и скреплены печатью (при наличии). </w:t>
      </w:r>
    </w:p>
    <w:p w:rsidR="00182ED3" w:rsidRPr="001C5126" w:rsidRDefault="00182ED3" w:rsidP="00182ED3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2.12. Имущественная поддержка предоставляется на основании постановления Администрации после итогового р</w:t>
      </w:r>
      <w:r w:rsidR="005A05B0">
        <w:rPr>
          <w:rFonts w:ascii="Liberation Serif" w:hAnsi="Liberation Serif"/>
          <w:sz w:val="24"/>
          <w:szCs w:val="24"/>
          <w:lang w:eastAsia="en-US" w:bidi="en-US"/>
        </w:rPr>
        <w:t xml:space="preserve">ешения Координационного совета </w:t>
      </w:r>
      <w:bookmarkStart w:id="0" w:name="_GoBack"/>
      <w:bookmarkEnd w:id="0"/>
      <w:r w:rsidRPr="001C5126">
        <w:rPr>
          <w:rFonts w:ascii="Liberation Serif" w:hAnsi="Liberation Serif"/>
          <w:sz w:val="24"/>
          <w:szCs w:val="24"/>
          <w:lang w:eastAsia="en-US" w:bidi="en-US"/>
        </w:rPr>
        <w:t>по вопросам малого и среднего предпринимательства при Администрации Махнёвского муниципального образования</w:t>
      </w:r>
      <w:r w:rsidR="00D6791E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(далее – Координационный совет)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>, оформленного в виде протокола.</w:t>
      </w:r>
    </w:p>
    <w:p w:rsidR="00855094" w:rsidRPr="001C5126" w:rsidRDefault="00855094" w:rsidP="00B85C3D">
      <w:pPr>
        <w:pStyle w:val="ae"/>
        <w:tabs>
          <w:tab w:val="left" w:pos="993"/>
          <w:tab w:val="left" w:pos="1418"/>
        </w:tabs>
        <w:spacing w:before="0" w:after="0"/>
        <w:ind w:firstLine="426"/>
        <w:jc w:val="both"/>
        <w:textAlignment w:val="top"/>
        <w:outlineLvl w:val="3"/>
        <w:rPr>
          <w:rFonts w:ascii="Liberation Serif" w:hAnsi="Liberation Serif"/>
        </w:rPr>
      </w:pPr>
      <w:r w:rsidRPr="001C5126">
        <w:rPr>
          <w:rFonts w:ascii="Liberation Serif" w:hAnsi="Liberation Serif"/>
          <w:lang w:eastAsia="en-US" w:bidi="en-US"/>
        </w:rPr>
        <w:t xml:space="preserve">2.13. </w:t>
      </w:r>
      <w:r w:rsidRPr="001C5126">
        <w:rPr>
          <w:rFonts w:ascii="Liberation Serif" w:hAnsi="Liberation Serif"/>
        </w:rPr>
        <w:t xml:space="preserve">Каждый обратившийся с заявлением Субъект и (или) самозанятый гражданин должен быть проинформирован Отделом по управлению имуществом </w:t>
      </w:r>
      <w:r w:rsidR="00D6791E" w:rsidRPr="001C5126">
        <w:rPr>
          <w:rFonts w:ascii="Liberation Serif" w:hAnsi="Liberation Serif"/>
        </w:rPr>
        <w:t>о решении, принятом на Координационном совете</w:t>
      </w:r>
      <w:r w:rsidRPr="001C5126">
        <w:rPr>
          <w:rFonts w:ascii="Liberation Serif" w:hAnsi="Liberation Serif"/>
        </w:rPr>
        <w:t>, в течение пяти рабочих дней со дня его принятия</w:t>
      </w:r>
      <w:bookmarkStart w:id="1" w:name="Par0"/>
      <w:bookmarkEnd w:id="1"/>
      <w:r w:rsidRPr="001C5126">
        <w:rPr>
          <w:rFonts w:ascii="Liberation Serif" w:hAnsi="Liberation Serif"/>
        </w:rPr>
        <w:t>.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</w:t>
      </w:r>
      <w:r w:rsidR="00B85C3D" w:rsidRPr="001C5126">
        <w:rPr>
          <w:rFonts w:ascii="Liberation Serif" w:hAnsi="Liberation Serif" w:cs="Liberation Serif"/>
          <w:sz w:val="24"/>
          <w:szCs w:val="24"/>
        </w:rPr>
        <w:t>.14</w:t>
      </w:r>
      <w:r w:rsidRPr="001C5126">
        <w:rPr>
          <w:rFonts w:ascii="Liberation Serif" w:hAnsi="Liberation Serif" w:cs="Liberation Serif"/>
          <w:sz w:val="24"/>
          <w:szCs w:val="24"/>
        </w:rPr>
        <w:t>. Поддержка не может оказываться в отношении Субъектов</w:t>
      </w:r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и самозанятых граждан</w:t>
      </w:r>
      <w:r w:rsidRPr="001C5126">
        <w:rPr>
          <w:rFonts w:ascii="Liberation Serif" w:hAnsi="Liberation Serif" w:cs="Liberation Serif"/>
          <w:sz w:val="24"/>
          <w:szCs w:val="24"/>
        </w:rPr>
        <w:t>:</w:t>
      </w:r>
    </w:p>
    <w:p w:rsidR="00170F3B" w:rsidRPr="001C5126" w:rsidRDefault="00170F3B" w:rsidP="006446C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2) являющихся участниками соглашений о разделе продукции;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170F3B" w:rsidRPr="001C5126" w:rsidRDefault="00170F3B" w:rsidP="006446CD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 xml:space="preserve">4) являющихся в порядке, установленном </w:t>
      </w:r>
      <w:hyperlink r:id="rId13" w:history="1">
        <w:r w:rsidRPr="001C5126">
          <w:rPr>
            <w:rFonts w:ascii="Liberation Serif" w:hAnsi="Liberation Serif" w:cs="Liberation Serif"/>
            <w:sz w:val="24"/>
            <w:szCs w:val="24"/>
          </w:rPr>
          <w:t>законодательством</w:t>
        </w:r>
      </w:hyperlink>
      <w:r w:rsidRPr="001C5126">
        <w:rPr>
          <w:rFonts w:ascii="Liberation Serif" w:hAnsi="Liberation Serif" w:cs="Liberation Serif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16BD8" w:rsidRPr="001C5126" w:rsidRDefault="00B85C3D" w:rsidP="00016BD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2.15</w:t>
      </w:r>
      <w:r w:rsidR="00016BD8" w:rsidRPr="001C5126">
        <w:rPr>
          <w:rFonts w:ascii="Liberation Serif" w:hAnsi="Liberation Serif" w:cs="Liberation Serif"/>
          <w:sz w:val="24"/>
          <w:szCs w:val="24"/>
        </w:rPr>
        <w:t xml:space="preserve">. </w:t>
      </w:r>
      <w:r w:rsidR="00016BD8" w:rsidRPr="001C5126">
        <w:rPr>
          <w:rFonts w:ascii="Liberation Serif" w:hAnsi="Liberation Serif"/>
          <w:sz w:val="24"/>
          <w:szCs w:val="24"/>
        </w:rPr>
        <w:t xml:space="preserve"> В оказании поддержки должно быть отказано в случае, если: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1) не представлены документы, определенные</w:t>
      </w:r>
      <w:r w:rsidR="00A111F5" w:rsidRPr="001C5126">
        <w:rPr>
          <w:rFonts w:ascii="Liberation Serif" w:hAnsi="Liberation Serif"/>
          <w:sz w:val="24"/>
          <w:szCs w:val="24"/>
        </w:rPr>
        <w:t xml:space="preserve"> в подпунктах 2-6 пункта 1 статьи 20 Федерального закона № 135-ФЗ, а также документы, подтверждающие отнесение к категории субъектов малого и среднего предпринимательства в соответствии с требованиями статьи 4 Федерального закона № 209-ФЗ</w:t>
      </w:r>
      <w:r w:rsidRPr="001C5126">
        <w:rPr>
          <w:rFonts w:ascii="Liberation Serif" w:hAnsi="Liberation Serif"/>
          <w:sz w:val="24"/>
          <w:szCs w:val="24"/>
        </w:rPr>
        <w:t>;</w:t>
      </w:r>
    </w:p>
    <w:p w:rsidR="00016BD8" w:rsidRPr="001C5126" w:rsidRDefault="00016BD8" w:rsidP="00016B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2) не выполнены условия оказания поддержки;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80386" w:rsidRPr="001C5126" w:rsidRDefault="006564F7" w:rsidP="006446CD">
      <w:pPr>
        <w:widowControl w:val="0"/>
        <w:tabs>
          <w:tab w:val="left" w:pos="993"/>
        </w:tabs>
        <w:suppressAutoHyphens/>
        <w:spacing w:after="0" w:line="240" w:lineRule="auto"/>
        <w:ind w:left="709" w:hanging="142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</w:pPr>
      <w:r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5</w:t>
      </w:r>
      <w:r w:rsidR="00780386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) находиться в стадии реорганизации, ликвидации или банкротства в соответствии с законодательством Российской Федерации;</w:t>
      </w:r>
    </w:p>
    <w:p w:rsidR="00780386" w:rsidRPr="001C5126" w:rsidRDefault="006564F7" w:rsidP="006446CD">
      <w:pPr>
        <w:widowControl w:val="0"/>
        <w:tabs>
          <w:tab w:val="left" w:pos="993"/>
        </w:tabs>
        <w:suppressAutoHyphens/>
        <w:spacing w:after="0" w:line="240" w:lineRule="auto"/>
        <w:ind w:left="709" w:hanging="142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</w:pPr>
      <w:r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6</w:t>
      </w:r>
      <w:r w:rsidR="00780386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 xml:space="preserve">) иметь задолженность по налоговым и неналоговым платежам в бюджеты всех </w:t>
      </w:r>
      <w:r w:rsidR="00A111F5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уровней и во внебюджетные фонды.</w:t>
      </w:r>
    </w:p>
    <w:p w:rsidR="00EF484E" w:rsidRPr="001C5126" w:rsidRDefault="00780386" w:rsidP="00EF484E">
      <w:pPr>
        <w:spacing w:after="0" w:line="240" w:lineRule="auto"/>
        <w:ind w:left="567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Ответственность за предоставление указанных </w:t>
      </w:r>
      <w:r w:rsidR="00A111F5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сведений лежит на заявителе.</w:t>
      </w:r>
    </w:p>
    <w:p w:rsidR="00EF484E" w:rsidRPr="001C5126" w:rsidRDefault="00EF484E" w:rsidP="00A15245">
      <w:pPr>
        <w:spacing w:after="0" w:line="240" w:lineRule="auto"/>
        <w:ind w:left="567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</w:p>
    <w:p w:rsidR="00EF484E" w:rsidRPr="001C5126" w:rsidRDefault="00EF484E" w:rsidP="00EF484E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Глава 3. Последствия нарушения требований оказания имущественной поддержки </w:t>
      </w:r>
    </w:p>
    <w:p w:rsidR="00EF484E" w:rsidRPr="001C5126" w:rsidRDefault="00EF484E" w:rsidP="00EF484E">
      <w:pPr>
        <w:spacing w:after="0" w:line="240" w:lineRule="auto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921AE" w:rsidRPr="001C5126" w:rsidRDefault="00EF484E" w:rsidP="007B6927">
      <w:pPr>
        <w:widowControl w:val="0"/>
        <w:spacing w:after="0" w:line="240" w:lineRule="auto"/>
        <w:ind w:left="20" w:right="20" w:firstLine="300"/>
        <w:jc w:val="both"/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</w:pPr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 xml:space="preserve">3.1. В случае если при осуществлении контроля за соблюдением условий имущественной поддержки и использованием объекта, предоставленного на условиях, указанных в подпункте 2 пункта 2.1. Главы 2 настоящего Положения, Отделом по управлению  имуществом, уполномоченным осуществлять права собственника муниципального имущества, установлен факт использования муниципального имущества не по целевому назначению и (или) с нарушением запретов, установленных </w:t>
      </w:r>
      <w:hyperlink r:id="rId14" w:history="1">
        <w:r w:rsidRPr="001C5126">
          <w:rPr>
            <w:rFonts w:ascii="Liberation Serif" w:eastAsia="Arial" w:hAnsi="Liberation Serif" w:cs="Times New Roman"/>
            <w:color w:val="000000"/>
            <w:spacing w:val="-2"/>
            <w:sz w:val="24"/>
            <w:szCs w:val="24"/>
          </w:rPr>
          <w:t>частью 2</w:t>
        </w:r>
      </w:hyperlink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 xml:space="preserve"> статьи 18 Федерального закона  № 209-ФЗ,  Администрация  принимает меры по возврату имущества при условии, что имущественная поддержка была предоставлена путем передачи муниципального имущества, либо по прекращению использования преимущества Субъектом и (или) самозанятым гражданином, получившим муниципальную преференцию, при условии,  что муниципальная преференция была предоставлена в иной форме.</w:t>
      </w:r>
    </w:p>
    <w:sectPr w:rsidR="000921AE" w:rsidRPr="001C5126" w:rsidSect="00EC5D05">
      <w:headerReference w:type="default" r:id="rId15"/>
      <w:pgSz w:w="11906" w:h="16838"/>
      <w:pgMar w:top="284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9B" w:rsidRDefault="00176D9B" w:rsidP="00480E1D">
      <w:pPr>
        <w:spacing w:after="0" w:line="240" w:lineRule="auto"/>
      </w:pPr>
      <w:r>
        <w:separator/>
      </w:r>
    </w:p>
  </w:endnote>
  <w:endnote w:type="continuationSeparator" w:id="0">
    <w:p w:rsidR="00176D9B" w:rsidRDefault="00176D9B" w:rsidP="0048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9B" w:rsidRDefault="00176D9B" w:rsidP="00480E1D">
      <w:pPr>
        <w:spacing w:after="0" w:line="240" w:lineRule="auto"/>
      </w:pPr>
      <w:r>
        <w:separator/>
      </w:r>
    </w:p>
  </w:footnote>
  <w:footnote w:type="continuationSeparator" w:id="0">
    <w:p w:rsidR="00176D9B" w:rsidRDefault="00176D9B" w:rsidP="0048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459630"/>
      <w:docPartObj>
        <w:docPartGallery w:val="Page Numbers (Top of Page)"/>
        <w:docPartUnique/>
      </w:docPartObj>
    </w:sdtPr>
    <w:sdtEndPr/>
    <w:sdtContent>
      <w:p w:rsidR="00480E1D" w:rsidRDefault="00480E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B0">
          <w:rPr>
            <w:noProof/>
          </w:rPr>
          <w:t>5</w:t>
        </w:r>
        <w:r>
          <w:fldChar w:fldCharType="end"/>
        </w:r>
      </w:p>
    </w:sdtContent>
  </w:sdt>
  <w:p w:rsidR="00480E1D" w:rsidRDefault="00480E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EA"/>
    <w:multiLevelType w:val="multilevel"/>
    <w:tmpl w:val="27E847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03732"/>
    <w:multiLevelType w:val="multilevel"/>
    <w:tmpl w:val="E3D631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cstheme="minorBidi" w:hint="default"/>
      </w:rPr>
    </w:lvl>
  </w:abstractNum>
  <w:abstractNum w:abstractNumId="2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45B31BCA"/>
    <w:multiLevelType w:val="multilevel"/>
    <w:tmpl w:val="BB567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E57"/>
    <w:multiLevelType w:val="hybridMultilevel"/>
    <w:tmpl w:val="2CA40C2A"/>
    <w:lvl w:ilvl="0" w:tplc="21286CA4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C813F3"/>
    <w:multiLevelType w:val="hybridMultilevel"/>
    <w:tmpl w:val="3D741580"/>
    <w:lvl w:ilvl="0" w:tplc="4F943F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585"/>
    <w:multiLevelType w:val="multilevel"/>
    <w:tmpl w:val="921A5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EE030B3"/>
    <w:multiLevelType w:val="multilevel"/>
    <w:tmpl w:val="0F826A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116E7"/>
    <w:rsid w:val="00015FC1"/>
    <w:rsid w:val="00016BD8"/>
    <w:rsid w:val="00016E45"/>
    <w:rsid w:val="0003016A"/>
    <w:rsid w:val="00045BE8"/>
    <w:rsid w:val="0005532C"/>
    <w:rsid w:val="000617D3"/>
    <w:rsid w:val="00066C47"/>
    <w:rsid w:val="00071FAA"/>
    <w:rsid w:val="000750E9"/>
    <w:rsid w:val="00083355"/>
    <w:rsid w:val="000921AE"/>
    <w:rsid w:val="00094D21"/>
    <w:rsid w:val="00096F2D"/>
    <w:rsid w:val="000A15C2"/>
    <w:rsid w:val="000A30AF"/>
    <w:rsid w:val="000C2876"/>
    <w:rsid w:val="000E144B"/>
    <w:rsid w:val="000E1BD8"/>
    <w:rsid w:val="000F3C4F"/>
    <w:rsid w:val="000F4998"/>
    <w:rsid w:val="001027D1"/>
    <w:rsid w:val="00110FAC"/>
    <w:rsid w:val="00113C8C"/>
    <w:rsid w:val="001140AF"/>
    <w:rsid w:val="00120328"/>
    <w:rsid w:val="00123C4D"/>
    <w:rsid w:val="00133AE4"/>
    <w:rsid w:val="00137695"/>
    <w:rsid w:val="001622A5"/>
    <w:rsid w:val="00164E12"/>
    <w:rsid w:val="00167EFE"/>
    <w:rsid w:val="00170F3B"/>
    <w:rsid w:val="00176D9B"/>
    <w:rsid w:val="001827FC"/>
    <w:rsid w:val="00182ED3"/>
    <w:rsid w:val="00191684"/>
    <w:rsid w:val="001A0F65"/>
    <w:rsid w:val="001A6C5C"/>
    <w:rsid w:val="001B7006"/>
    <w:rsid w:val="001C149D"/>
    <w:rsid w:val="001C5126"/>
    <w:rsid w:val="001E3458"/>
    <w:rsid w:val="001F03F7"/>
    <w:rsid w:val="001F49DC"/>
    <w:rsid w:val="0020039D"/>
    <w:rsid w:val="002300E0"/>
    <w:rsid w:val="002579E9"/>
    <w:rsid w:val="00264F01"/>
    <w:rsid w:val="00286CDA"/>
    <w:rsid w:val="00297DAF"/>
    <w:rsid w:val="002A0710"/>
    <w:rsid w:val="002B19BA"/>
    <w:rsid w:val="002C66EB"/>
    <w:rsid w:val="002C7FD3"/>
    <w:rsid w:val="002D1923"/>
    <w:rsid w:val="002D6CB4"/>
    <w:rsid w:val="002F1005"/>
    <w:rsid w:val="002F4026"/>
    <w:rsid w:val="00303980"/>
    <w:rsid w:val="00327213"/>
    <w:rsid w:val="003379E8"/>
    <w:rsid w:val="003424D6"/>
    <w:rsid w:val="003445CA"/>
    <w:rsid w:val="003514D0"/>
    <w:rsid w:val="0035184D"/>
    <w:rsid w:val="00353375"/>
    <w:rsid w:val="00362F73"/>
    <w:rsid w:val="00362FA0"/>
    <w:rsid w:val="00375A95"/>
    <w:rsid w:val="003956ED"/>
    <w:rsid w:val="003D5487"/>
    <w:rsid w:val="003E5265"/>
    <w:rsid w:val="00405769"/>
    <w:rsid w:val="00430ACF"/>
    <w:rsid w:val="00430EAF"/>
    <w:rsid w:val="004341CC"/>
    <w:rsid w:val="00453BFB"/>
    <w:rsid w:val="004541FB"/>
    <w:rsid w:val="00460B95"/>
    <w:rsid w:val="00465F7E"/>
    <w:rsid w:val="00467A74"/>
    <w:rsid w:val="0047044B"/>
    <w:rsid w:val="00473E08"/>
    <w:rsid w:val="004755B0"/>
    <w:rsid w:val="00480E1D"/>
    <w:rsid w:val="00491025"/>
    <w:rsid w:val="004939D6"/>
    <w:rsid w:val="00494005"/>
    <w:rsid w:val="004A2ED0"/>
    <w:rsid w:val="004C53CB"/>
    <w:rsid w:val="004D0C67"/>
    <w:rsid w:val="004F48F9"/>
    <w:rsid w:val="00503E6E"/>
    <w:rsid w:val="00504306"/>
    <w:rsid w:val="0050452A"/>
    <w:rsid w:val="00507DA7"/>
    <w:rsid w:val="00513201"/>
    <w:rsid w:val="0052003D"/>
    <w:rsid w:val="005222AB"/>
    <w:rsid w:val="0053666C"/>
    <w:rsid w:val="005448BF"/>
    <w:rsid w:val="0054686E"/>
    <w:rsid w:val="00556004"/>
    <w:rsid w:val="00567862"/>
    <w:rsid w:val="005708BE"/>
    <w:rsid w:val="00570B22"/>
    <w:rsid w:val="005736EA"/>
    <w:rsid w:val="00573A6D"/>
    <w:rsid w:val="00591613"/>
    <w:rsid w:val="005926F2"/>
    <w:rsid w:val="00594397"/>
    <w:rsid w:val="005A05B0"/>
    <w:rsid w:val="005B1295"/>
    <w:rsid w:val="005D4EEA"/>
    <w:rsid w:val="005F43E8"/>
    <w:rsid w:val="006121D2"/>
    <w:rsid w:val="00617EF6"/>
    <w:rsid w:val="00625738"/>
    <w:rsid w:val="006363FE"/>
    <w:rsid w:val="006433EE"/>
    <w:rsid w:val="006446CD"/>
    <w:rsid w:val="00654272"/>
    <w:rsid w:val="006564F7"/>
    <w:rsid w:val="00656DB1"/>
    <w:rsid w:val="006760CC"/>
    <w:rsid w:val="0069372A"/>
    <w:rsid w:val="006A796D"/>
    <w:rsid w:val="006B2AAE"/>
    <w:rsid w:val="006C4C4D"/>
    <w:rsid w:val="006C5A27"/>
    <w:rsid w:val="006D451A"/>
    <w:rsid w:val="006D4CE8"/>
    <w:rsid w:val="006D721D"/>
    <w:rsid w:val="006F1712"/>
    <w:rsid w:val="0071419C"/>
    <w:rsid w:val="00724F31"/>
    <w:rsid w:val="00742DE8"/>
    <w:rsid w:val="00743E28"/>
    <w:rsid w:val="00743E70"/>
    <w:rsid w:val="00744917"/>
    <w:rsid w:val="007470E4"/>
    <w:rsid w:val="00780386"/>
    <w:rsid w:val="007A2E67"/>
    <w:rsid w:val="007B6927"/>
    <w:rsid w:val="007B7C96"/>
    <w:rsid w:val="007C62C8"/>
    <w:rsid w:val="007E4645"/>
    <w:rsid w:val="007F65CB"/>
    <w:rsid w:val="00812149"/>
    <w:rsid w:val="00815269"/>
    <w:rsid w:val="008221F5"/>
    <w:rsid w:val="00855094"/>
    <w:rsid w:val="00856AC0"/>
    <w:rsid w:val="00865CF2"/>
    <w:rsid w:val="00872D5E"/>
    <w:rsid w:val="00873DA1"/>
    <w:rsid w:val="008842F7"/>
    <w:rsid w:val="008879AE"/>
    <w:rsid w:val="00891822"/>
    <w:rsid w:val="00891B88"/>
    <w:rsid w:val="00896C81"/>
    <w:rsid w:val="008A1B05"/>
    <w:rsid w:val="008A24C1"/>
    <w:rsid w:val="008A493E"/>
    <w:rsid w:val="008A6272"/>
    <w:rsid w:val="008C1CDA"/>
    <w:rsid w:val="008D3031"/>
    <w:rsid w:val="008D3449"/>
    <w:rsid w:val="00901D57"/>
    <w:rsid w:val="0090520D"/>
    <w:rsid w:val="00906343"/>
    <w:rsid w:val="0092633B"/>
    <w:rsid w:val="00937656"/>
    <w:rsid w:val="00943BAC"/>
    <w:rsid w:val="00946E63"/>
    <w:rsid w:val="0094759A"/>
    <w:rsid w:val="00964118"/>
    <w:rsid w:val="00967995"/>
    <w:rsid w:val="00980BB5"/>
    <w:rsid w:val="00983FF8"/>
    <w:rsid w:val="00985D6D"/>
    <w:rsid w:val="0099092B"/>
    <w:rsid w:val="00993DDB"/>
    <w:rsid w:val="009A21CA"/>
    <w:rsid w:val="009A42E0"/>
    <w:rsid w:val="009C1B8F"/>
    <w:rsid w:val="009C5403"/>
    <w:rsid w:val="009D56FA"/>
    <w:rsid w:val="00A01385"/>
    <w:rsid w:val="00A111F5"/>
    <w:rsid w:val="00A15245"/>
    <w:rsid w:val="00A3063A"/>
    <w:rsid w:val="00A44307"/>
    <w:rsid w:val="00A573C6"/>
    <w:rsid w:val="00A66AB1"/>
    <w:rsid w:val="00A7261F"/>
    <w:rsid w:val="00A825A8"/>
    <w:rsid w:val="00AA0D50"/>
    <w:rsid w:val="00AB0F39"/>
    <w:rsid w:val="00AB50ED"/>
    <w:rsid w:val="00AB57B4"/>
    <w:rsid w:val="00AF6626"/>
    <w:rsid w:val="00B06100"/>
    <w:rsid w:val="00B103B2"/>
    <w:rsid w:val="00B115F5"/>
    <w:rsid w:val="00B232C2"/>
    <w:rsid w:val="00B24691"/>
    <w:rsid w:val="00B25D2B"/>
    <w:rsid w:val="00B334E2"/>
    <w:rsid w:val="00B52108"/>
    <w:rsid w:val="00B6464B"/>
    <w:rsid w:val="00B67F24"/>
    <w:rsid w:val="00B72C9A"/>
    <w:rsid w:val="00B7632D"/>
    <w:rsid w:val="00B772B5"/>
    <w:rsid w:val="00B85C3D"/>
    <w:rsid w:val="00B949EB"/>
    <w:rsid w:val="00B967E4"/>
    <w:rsid w:val="00BA4BB0"/>
    <w:rsid w:val="00BB2BE3"/>
    <w:rsid w:val="00BD1E68"/>
    <w:rsid w:val="00BF1A48"/>
    <w:rsid w:val="00BF3A84"/>
    <w:rsid w:val="00BF4080"/>
    <w:rsid w:val="00BF6D2E"/>
    <w:rsid w:val="00C010C7"/>
    <w:rsid w:val="00C2245F"/>
    <w:rsid w:val="00C26B28"/>
    <w:rsid w:val="00C331BF"/>
    <w:rsid w:val="00C3453A"/>
    <w:rsid w:val="00C371EA"/>
    <w:rsid w:val="00C4133E"/>
    <w:rsid w:val="00C51BA2"/>
    <w:rsid w:val="00C537C0"/>
    <w:rsid w:val="00C63328"/>
    <w:rsid w:val="00C73493"/>
    <w:rsid w:val="00C74429"/>
    <w:rsid w:val="00C85FFF"/>
    <w:rsid w:val="00C86B5D"/>
    <w:rsid w:val="00CA4281"/>
    <w:rsid w:val="00CB353B"/>
    <w:rsid w:val="00CB6FEC"/>
    <w:rsid w:val="00CB7067"/>
    <w:rsid w:val="00CD30C9"/>
    <w:rsid w:val="00CE05BA"/>
    <w:rsid w:val="00CE54D2"/>
    <w:rsid w:val="00CE57F6"/>
    <w:rsid w:val="00CE7843"/>
    <w:rsid w:val="00CF38F4"/>
    <w:rsid w:val="00D00B5E"/>
    <w:rsid w:val="00D026D7"/>
    <w:rsid w:val="00D0280A"/>
    <w:rsid w:val="00D131C4"/>
    <w:rsid w:val="00D46DEA"/>
    <w:rsid w:val="00D521A3"/>
    <w:rsid w:val="00D6791E"/>
    <w:rsid w:val="00D703E6"/>
    <w:rsid w:val="00D76564"/>
    <w:rsid w:val="00D837D7"/>
    <w:rsid w:val="00DA7C29"/>
    <w:rsid w:val="00DB0C70"/>
    <w:rsid w:val="00DC2E92"/>
    <w:rsid w:val="00DD6354"/>
    <w:rsid w:val="00DF2B6C"/>
    <w:rsid w:val="00DF2BEF"/>
    <w:rsid w:val="00DF6522"/>
    <w:rsid w:val="00E012E2"/>
    <w:rsid w:val="00E2051F"/>
    <w:rsid w:val="00E36AF5"/>
    <w:rsid w:val="00E373CB"/>
    <w:rsid w:val="00E5263A"/>
    <w:rsid w:val="00E66515"/>
    <w:rsid w:val="00E715C7"/>
    <w:rsid w:val="00E762A7"/>
    <w:rsid w:val="00E824CE"/>
    <w:rsid w:val="00EA26E6"/>
    <w:rsid w:val="00EB4C81"/>
    <w:rsid w:val="00EC3B68"/>
    <w:rsid w:val="00EC5D05"/>
    <w:rsid w:val="00EE45D0"/>
    <w:rsid w:val="00EF0858"/>
    <w:rsid w:val="00EF484E"/>
    <w:rsid w:val="00F076DA"/>
    <w:rsid w:val="00F52171"/>
    <w:rsid w:val="00F6028C"/>
    <w:rsid w:val="00FA2F6E"/>
    <w:rsid w:val="00FA39F8"/>
    <w:rsid w:val="00FA67AD"/>
    <w:rsid w:val="00FA764F"/>
    <w:rsid w:val="00FC2E21"/>
    <w:rsid w:val="00FC3492"/>
    <w:rsid w:val="00FE36B4"/>
    <w:rsid w:val="00FE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E4267A3"/>
  <w15:docId w15:val="{677456CD-EBAF-4690-91A2-89D339C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E1D"/>
  </w:style>
  <w:style w:type="paragraph" w:styleId="ac">
    <w:name w:val="footer"/>
    <w:basedOn w:val="a"/>
    <w:link w:val="ad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E1D"/>
  </w:style>
  <w:style w:type="paragraph" w:styleId="ae">
    <w:name w:val="Normal (Web)"/>
    <w:basedOn w:val="a"/>
    <w:uiPriority w:val="99"/>
    <w:unhideWhenUsed/>
    <w:rsid w:val="00855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4C94BE499FE6D3AB88D7C30C67FDF9F7201FE035F9DAFB36538DB695985C26989C56521E7ABB3A2A6A8F3B6DB943D4EF9ADCA98D526290e52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B7733E56955841E6D8CB79FC8594F616AED6EB02F22875A35A5D69137195912C8886FD652AFCCF9CCA86FC404D07BBFFAD17Fj32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B7733E56955841E6D8CB79FC8594F616AED6EB02F22875A35A5D69137195912C88868D259FD9EBF92F13D804FDD7EA1E6D17B24F93F17jE2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9687D5C247ABD3B8ABB1990C2400AB54A280FF1F42BFFB7E0BEEA12565EEE78EF3516650A1EFD119A70DC9524B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86D2B257EFEF2C618D2E22EC429A8E0BCF88F491D237E3A363C1D66E3E24E9D366BFE6G" TargetMode="External"/><Relationship Id="rId14" Type="http://schemas.openxmlformats.org/officeDocument/2006/relationships/hyperlink" Target="consultantplus://offline/ref=3C19D885762556945F22F2944608F9FE17365BCB74DDBA65170EE51A20FBDFE16D8D26D64E9EFA385C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2B6F-AF45-407C-ABB7-722873DE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222</cp:revision>
  <cp:lastPrinted>2016-08-10T11:19:00Z</cp:lastPrinted>
  <dcterms:created xsi:type="dcterms:W3CDTF">2013-08-02T09:48:00Z</dcterms:created>
  <dcterms:modified xsi:type="dcterms:W3CDTF">2021-08-09T03:36:00Z</dcterms:modified>
</cp:coreProperties>
</file>