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80D33" w14:textId="77777777" w:rsidR="00BE2072" w:rsidRPr="00DF73AD" w:rsidRDefault="00BE2072" w:rsidP="00F14BAA">
      <w:pPr>
        <w:spacing w:after="0" w:line="240" w:lineRule="auto"/>
        <w:ind w:right="-11"/>
        <w:jc w:val="center"/>
        <w:rPr>
          <w:rFonts w:ascii="Liberation Serif" w:hAnsi="Liberation Serif"/>
          <w:b/>
          <w:sz w:val="24"/>
          <w:szCs w:val="24"/>
        </w:rPr>
      </w:pPr>
    </w:p>
    <w:p w14:paraId="3D14F9E9" w14:textId="0732435E" w:rsidR="00560C27" w:rsidRPr="00560C27" w:rsidRDefault="00560C27" w:rsidP="0056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noProof/>
          <w:color w:val="000000"/>
          <w:spacing w:val="-2"/>
          <w:kern w:val="24"/>
          <w:sz w:val="32"/>
          <w:szCs w:val="32"/>
          <w:lang w:eastAsia="en-US"/>
        </w:rPr>
      </w:pPr>
      <w:r w:rsidRPr="00560C27">
        <w:rPr>
          <w:rFonts w:ascii="Times New Roman" w:eastAsia="Calibri" w:hAnsi="Times New Roman" w:cs="Times New Roman"/>
          <w:noProof/>
          <w:color w:val="000000"/>
          <w:spacing w:val="-2"/>
          <w:kern w:val="24"/>
          <w:sz w:val="20"/>
          <w:szCs w:val="20"/>
        </w:rPr>
        <w:drawing>
          <wp:inline distT="0" distB="0" distL="0" distR="0" wp14:anchorId="2C5E69FE" wp14:editId="4CAC4079">
            <wp:extent cx="466725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21CE" w14:textId="77777777" w:rsidR="00560C27" w:rsidRPr="00560C27" w:rsidRDefault="00560C27" w:rsidP="0056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color w:val="000000"/>
          <w:spacing w:val="-2"/>
          <w:kern w:val="24"/>
          <w:sz w:val="32"/>
          <w:szCs w:val="32"/>
          <w:lang w:eastAsia="en-US"/>
        </w:rPr>
      </w:pPr>
      <w:r w:rsidRPr="00560C27">
        <w:rPr>
          <w:rFonts w:ascii="Liberation Serif" w:eastAsia="Calibri" w:hAnsi="Liberation Serif" w:cs="Times New Roman"/>
          <w:b/>
          <w:color w:val="000000"/>
          <w:spacing w:val="-2"/>
          <w:kern w:val="24"/>
          <w:sz w:val="32"/>
          <w:szCs w:val="32"/>
          <w:lang w:eastAsia="en-US"/>
        </w:rPr>
        <w:t>АДМИНИСТРАЦИЯ</w:t>
      </w:r>
    </w:p>
    <w:p w14:paraId="4751C496" w14:textId="77777777" w:rsidR="00560C27" w:rsidRPr="00560C27" w:rsidRDefault="00560C27" w:rsidP="0056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color w:val="000000"/>
          <w:spacing w:val="-2"/>
          <w:kern w:val="24"/>
          <w:sz w:val="32"/>
          <w:szCs w:val="32"/>
          <w:lang w:eastAsia="en-US"/>
        </w:rPr>
      </w:pPr>
      <w:r w:rsidRPr="00560C27">
        <w:rPr>
          <w:rFonts w:ascii="Liberation Serif" w:eastAsia="Calibri" w:hAnsi="Liberation Serif" w:cs="Times New Roman"/>
          <w:b/>
          <w:color w:val="000000"/>
          <w:spacing w:val="-2"/>
          <w:kern w:val="24"/>
          <w:sz w:val="32"/>
          <w:szCs w:val="32"/>
          <w:lang w:eastAsia="en-US"/>
        </w:rPr>
        <w:t>МАХНЁВСКОГО МУНИЦИПАЛЬНОГО ОБРАЗОВАНИЯ</w:t>
      </w:r>
    </w:p>
    <w:p w14:paraId="26EF85C9" w14:textId="77777777" w:rsidR="00560C27" w:rsidRPr="00560C27" w:rsidRDefault="00560C27" w:rsidP="0056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color w:val="000000"/>
          <w:spacing w:val="-2"/>
          <w:kern w:val="24"/>
          <w:sz w:val="40"/>
          <w:szCs w:val="40"/>
          <w:lang w:eastAsia="en-US"/>
        </w:rPr>
      </w:pPr>
      <w:r w:rsidRPr="00560C27">
        <w:rPr>
          <w:rFonts w:ascii="Liberation Serif" w:eastAsia="Calibri" w:hAnsi="Liberation Serif" w:cs="Times New Roman"/>
          <w:b/>
          <w:color w:val="000000"/>
          <w:spacing w:val="-2"/>
          <w:kern w:val="24"/>
          <w:sz w:val="40"/>
          <w:szCs w:val="40"/>
          <w:lang w:eastAsia="en-US"/>
        </w:rPr>
        <w:t>ПОСТАНОВЛЕНИЕ</w:t>
      </w:r>
    </w:p>
    <w:p w14:paraId="4DEC3AF3" w14:textId="6772703C" w:rsidR="00560C27" w:rsidRPr="00560C27" w:rsidRDefault="00560C27" w:rsidP="0056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color w:val="000000"/>
          <w:spacing w:val="-2"/>
          <w:kern w:val="24"/>
          <w:sz w:val="32"/>
          <w:szCs w:val="32"/>
          <w:lang w:eastAsia="en-US"/>
        </w:rPr>
      </w:pPr>
      <w:r w:rsidRPr="00560C2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6E466" wp14:editId="5EFE93A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5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60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q5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eISRJC2MqP+8udvc9z/7L5t7tPnYP4DZfNrc9V/7H/33/qH/hsa+b522GYQX&#10;8sr4yulKXutLRd9ZJFVRE7nggf/NWgNo4iOiJyF+YTVkn3evFIMz5Nap0MRVZVoPCe1BqzCr9WFW&#10;fOUQhY/j+OQ4SWGk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qiuKuU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 w:rsidRPr="00560C2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57" distB="4294967257" distL="114300" distR="114300" simplePos="0" relativeHeight="251660288" behindDoc="0" locked="0" layoutInCell="1" allowOverlap="1" wp14:anchorId="6934DF10" wp14:editId="324353CF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75EB4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11mm;mso-wrap-distance-right:9pt;mso-wrap-distance-bottom:-.001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14:paraId="7A9E4854" w14:textId="283506A8" w:rsidR="00560C27" w:rsidRPr="00560C27" w:rsidRDefault="00560C27" w:rsidP="0056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pacing w:val="-2"/>
          <w:kern w:val="24"/>
          <w:sz w:val="28"/>
          <w:szCs w:val="28"/>
          <w:lang w:eastAsia="en-US"/>
        </w:rPr>
      </w:pPr>
      <w:r w:rsidRPr="00560C27">
        <w:rPr>
          <w:rFonts w:ascii="Liberation Serif" w:eastAsia="Calibri" w:hAnsi="Liberation Serif" w:cs="Times New Roman"/>
          <w:color w:val="000000"/>
          <w:spacing w:val="-2"/>
          <w:kern w:val="24"/>
          <w:sz w:val="28"/>
          <w:szCs w:val="28"/>
          <w:lang w:eastAsia="en-US"/>
        </w:rPr>
        <w:t xml:space="preserve"> 16 марта 2022 года                                                                                               № 1</w:t>
      </w:r>
      <w:r w:rsidRPr="00560C27">
        <w:rPr>
          <w:rFonts w:ascii="Liberation Serif" w:eastAsia="Calibri" w:hAnsi="Liberation Serif" w:cs="Times New Roman"/>
          <w:color w:val="000000"/>
          <w:spacing w:val="-2"/>
          <w:kern w:val="24"/>
          <w:sz w:val="28"/>
          <w:szCs w:val="28"/>
          <w:lang w:eastAsia="en-US"/>
        </w:rPr>
        <w:t>68</w:t>
      </w:r>
    </w:p>
    <w:p w14:paraId="2549A65E" w14:textId="77777777" w:rsidR="00560C27" w:rsidRPr="00560C27" w:rsidRDefault="00560C27" w:rsidP="0056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color w:val="000000"/>
          <w:spacing w:val="-2"/>
          <w:kern w:val="24"/>
          <w:sz w:val="28"/>
          <w:szCs w:val="28"/>
          <w:lang w:eastAsia="en-US"/>
        </w:rPr>
      </w:pPr>
      <w:r w:rsidRPr="00560C27">
        <w:rPr>
          <w:rFonts w:ascii="Liberation Serif" w:eastAsia="Calibri" w:hAnsi="Liberation Serif" w:cs="Times New Roman"/>
          <w:color w:val="000000"/>
          <w:spacing w:val="-2"/>
          <w:kern w:val="24"/>
          <w:sz w:val="28"/>
          <w:szCs w:val="28"/>
          <w:lang w:eastAsia="en-US"/>
        </w:rPr>
        <w:t>п.г.т. Махнёво</w:t>
      </w:r>
    </w:p>
    <w:p w14:paraId="4DC0CA1D" w14:textId="77777777" w:rsidR="00B232C2" w:rsidRPr="00560C27" w:rsidRDefault="00B232C2" w:rsidP="00560C27">
      <w:pPr>
        <w:spacing w:after="0" w:line="240" w:lineRule="auto"/>
        <w:jc w:val="both"/>
        <w:rPr>
          <w:rFonts w:ascii="Liberation Serif" w:hAnsi="Liberation Serif" w:cs="Times New Roman"/>
          <w:i/>
          <w:sz w:val="28"/>
          <w:szCs w:val="28"/>
        </w:rPr>
      </w:pPr>
    </w:p>
    <w:p w14:paraId="50A64BFE" w14:textId="54D275BE" w:rsidR="00730767" w:rsidRPr="00560C27" w:rsidRDefault="00670FF2" w:rsidP="00560C27">
      <w:pPr>
        <w:spacing w:after="0" w:line="240" w:lineRule="auto"/>
        <w:ind w:firstLine="22"/>
        <w:jc w:val="center"/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8F9FA"/>
        </w:rPr>
      </w:pPr>
      <w:r w:rsidRPr="00560C27">
        <w:rPr>
          <w:rFonts w:ascii="Liberation Serif" w:hAnsi="Liberation Serif" w:cs="Times New Roman"/>
          <w:b/>
          <w:sz w:val="28"/>
          <w:szCs w:val="28"/>
        </w:rPr>
        <w:t>«</w:t>
      </w:r>
      <w:r w:rsidR="0005268E" w:rsidRPr="00560C27">
        <w:rPr>
          <w:rFonts w:ascii="Liberation Serif" w:hAnsi="Liberation Serif" w:cs="Times New Roman"/>
          <w:b/>
          <w:sz w:val="28"/>
          <w:szCs w:val="28"/>
        </w:rPr>
        <w:t>О проведении открытого аукциона по продаже права на заклю</w:t>
      </w:r>
      <w:r w:rsidR="00730767" w:rsidRPr="00560C27">
        <w:rPr>
          <w:rFonts w:ascii="Liberation Serif" w:hAnsi="Liberation Serif" w:cs="Times New Roman"/>
          <w:b/>
          <w:sz w:val="28"/>
          <w:szCs w:val="28"/>
        </w:rPr>
        <w:t xml:space="preserve">чение </w:t>
      </w:r>
      <w:r w:rsidR="00560C27" w:rsidRPr="00560C27">
        <w:rPr>
          <w:rFonts w:ascii="Liberation Serif" w:hAnsi="Liberation Serif" w:cs="Times New Roman"/>
          <w:b/>
          <w:sz w:val="28"/>
          <w:szCs w:val="28"/>
        </w:rPr>
        <w:t xml:space="preserve">                   </w:t>
      </w:r>
      <w:r w:rsidR="00730767" w:rsidRPr="00560C27">
        <w:rPr>
          <w:rFonts w:ascii="Liberation Serif" w:hAnsi="Liberation Serif" w:cs="Times New Roman"/>
          <w:b/>
          <w:sz w:val="28"/>
          <w:szCs w:val="28"/>
        </w:rPr>
        <w:t xml:space="preserve">договора </w:t>
      </w:r>
      <w:r w:rsidR="00E83B0E" w:rsidRPr="00560C27">
        <w:rPr>
          <w:rFonts w:ascii="Liberation Serif" w:hAnsi="Liberation Serif" w:cs="Times New Roman"/>
          <w:b/>
          <w:sz w:val="28"/>
          <w:szCs w:val="28"/>
        </w:rPr>
        <w:t>аренды земельного участка</w:t>
      </w:r>
      <w:r w:rsidR="006F39B4" w:rsidRPr="00560C27">
        <w:rPr>
          <w:rFonts w:ascii="Liberation Serif" w:hAnsi="Liberation Serif" w:cs="Times New Roman"/>
          <w:b/>
          <w:sz w:val="28"/>
          <w:szCs w:val="28"/>
        </w:rPr>
        <w:t>:</w:t>
      </w:r>
      <w:r w:rsidR="00560C27" w:rsidRPr="00560C2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C252D" w:rsidRPr="00560C27">
        <w:rPr>
          <w:rFonts w:ascii="Liberation Serif" w:hAnsi="Liberation Serif" w:cs="Times New Roman"/>
          <w:b/>
          <w:bCs/>
          <w:sz w:val="28"/>
          <w:szCs w:val="28"/>
        </w:rPr>
        <w:t>с кадастр</w:t>
      </w:r>
      <w:r w:rsidR="00544C53" w:rsidRPr="00560C27">
        <w:rPr>
          <w:rFonts w:ascii="Liberation Serif" w:hAnsi="Liberation Serif" w:cs="Times New Roman"/>
          <w:b/>
          <w:bCs/>
          <w:sz w:val="28"/>
          <w:szCs w:val="28"/>
        </w:rPr>
        <w:t>овым номером: 66:01:</w:t>
      </w:r>
      <w:r w:rsidRPr="00560C27">
        <w:rPr>
          <w:rFonts w:ascii="Liberation Serif" w:hAnsi="Liberation Serif" w:cs="Times New Roman"/>
          <w:b/>
          <w:bCs/>
          <w:sz w:val="28"/>
          <w:szCs w:val="28"/>
        </w:rPr>
        <w:t>0000000:4478</w:t>
      </w:r>
      <w:r w:rsidR="004A3547" w:rsidRPr="00560C27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6C252D" w:rsidRPr="00560C27">
        <w:rPr>
          <w:rFonts w:ascii="Liberation Serif" w:hAnsi="Liberation Serif" w:cs="Times New Roman"/>
          <w:b/>
          <w:bCs/>
          <w:sz w:val="28"/>
          <w:szCs w:val="28"/>
        </w:rPr>
        <w:t>расположенного по адресу:</w:t>
      </w:r>
      <w:r w:rsidR="006C252D" w:rsidRPr="00560C27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8F9FA"/>
        </w:rPr>
        <w:t xml:space="preserve"> Российская Федерация, Свердловска</w:t>
      </w:r>
      <w:r w:rsidRPr="00560C27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8F9FA"/>
        </w:rPr>
        <w:t>я область,</w:t>
      </w:r>
      <w:r w:rsidR="00560C27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8F9FA"/>
        </w:rPr>
        <w:t xml:space="preserve"> </w:t>
      </w:r>
      <w:r w:rsidRPr="00560C27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8F9FA"/>
        </w:rPr>
        <w:t xml:space="preserve">городской округ </w:t>
      </w:r>
      <w:proofErr w:type="gramStart"/>
      <w:r w:rsidRPr="00560C27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8F9FA"/>
        </w:rPr>
        <w:t>Махн</w:t>
      </w:r>
      <w:bookmarkStart w:id="0" w:name="_GoBack"/>
      <w:bookmarkEnd w:id="0"/>
      <w:r w:rsidRPr="00560C27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8F9FA"/>
        </w:rPr>
        <w:t xml:space="preserve">ёвское, </w:t>
      </w:r>
      <w:r w:rsidR="00560C27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8F9FA"/>
        </w:rPr>
        <w:t xml:space="preserve">  </w:t>
      </w:r>
      <w:proofErr w:type="gramEnd"/>
      <w:r w:rsidR="00560C27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8F9FA"/>
        </w:rPr>
        <w:t xml:space="preserve">                                        </w:t>
      </w:r>
      <w:r w:rsidRPr="00560C27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8F9FA"/>
        </w:rPr>
        <w:t>поселок городского типа Махнёво, улица Малая,</w:t>
      </w:r>
      <w:r w:rsidR="00560C27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8F9FA"/>
        </w:rPr>
        <w:t xml:space="preserve">                                               </w:t>
      </w:r>
      <w:r w:rsidRPr="00560C27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8F9FA"/>
        </w:rPr>
        <w:t>примерно в 149 метрах по направлению на восток от дома №1;»</w:t>
      </w:r>
    </w:p>
    <w:p w14:paraId="14F834C7" w14:textId="77777777" w:rsidR="00BF588F" w:rsidRPr="00560C27" w:rsidRDefault="00BF588F" w:rsidP="00560C27">
      <w:pPr>
        <w:spacing w:after="0" w:line="240" w:lineRule="auto"/>
        <w:jc w:val="both"/>
        <w:rPr>
          <w:rFonts w:ascii="Liberation Serif" w:hAnsi="Liberation Serif" w:cs="Calibri"/>
          <w:b/>
          <w:color w:val="000000"/>
          <w:sz w:val="28"/>
          <w:szCs w:val="28"/>
          <w:shd w:val="clear" w:color="auto" w:fill="F8F9FA"/>
        </w:rPr>
      </w:pPr>
    </w:p>
    <w:p w14:paraId="6ADDF345" w14:textId="193EC42A" w:rsidR="00BA4BB0" w:rsidRPr="00560C27" w:rsidRDefault="003956ED" w:rsidP="00560C2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60C27">
        <w:rPr>
          <w:rFonts w:ascii="Liberation Serif" w:hAnsi="Liberation Serif" w:cs="Times New Roman"/>
          <w:sz w:val="28"/>
          <w:szCs w:val="28"/>
        </w:rPr>
        <w:t>Р</w:t>
      </w:r>
      <w:r w:rsidR="00BA4BB0" w:rsidRPr="00560C27">
        <w:rPr>
          <w:rFonts w:ascii="Liberation Serif" w:hAnsi="Liberation Serif" w:cs="Times New Roman"/>
          <w:sz w:val="28"/>
          <w:szCs w:val="28"/>
        </w:rPr>
        <w:t>уководствуясь</w:t>
      </w:r>
      <w:r w:rsidRPr="00560C27">
        <w:rPr>
          <w:rFonts w:ascii="Liberation Serif" w:hAnsi="Liberation Serif" w:cs="Times New Roman"/>
          <w:sz w:val="28"/>
          <w:szCs w:val="28"/>
        </w:rPr>
        <w:t xml:space="preserve"> </w:t>
      </w:r>
      <w:r w:rsidR="0079159E" w:rsidRPr="00560C27">
        <w:rPr>
          <w:rFonts w:ascii="Liberation Serif" w:hAnsi="Liberation Serif" w:cs="Times New Roman"/>
          <w:sz w:val="28"/>
          <w:szCs w:val="28"/>
        </w:rPr>
        <w:t xml:space="preserve">Земельным </w:t>
      </w:r>
      <w:r w:rsidR="00AA66F3" w:rsidRPr="00560C27">
        <w:rPr>
          <w:rFonts w:ascii="Liberation Serif" w:hAnsi="Liberation Serif" w:cs="Times New Roman"/>
          <w:sz w:val="28"/>
          <w:szCs w:val="28"/>
        </w:rPr>
        <w:t>кодексом Российской Федерации</w:t>
      </w:r>
      <w:r w:rsidR="0079159E" w:rsidRPr="00560C27">
        <w:rPr>
          <w:rFonts w:ascii="Liberation Serif" w:hAnsi="Liberation Serif" w:cs="Times New Roman"/>
          <w:sz w:val="28"/>
          <w:szCs w:val="28"/>
        </w:rPr>
        <w:t xml:space="preserve">, </w:t>
      </w:r>
      <w:r w:rsidRPr="00560C27">
        <w:rPr>
          <w:rFonts w:ascii="Liberation Serif" w:hAnsi="Liberation Serif" w:cs="Times New Roman"/>
          <w:sz w:val="28"/>
          <w:szCs w:val="28"/>
        </w:rPr>
        <w:t>Федеральным законом от 06.10.2003 года № 131-ФЗ</w:t>
      </w:r>
      <w:r w:rsidR="00EE4C50" w:rsidRPr="00560C27">
        <w:rPr>
          <w:rFonts w:ascii="Liberation Serif" w:hAnsi="Liberation Serif" w:cs="Times New Roman"/>
          <w:sz w:val="28"/>
          <w:szCs w:val="28"/>
        </w:rPr>
        <w:t xml:space="preserve"> </w:t>
      </w:r>
      <w:r w:rsidRPr="00560C27">
        <w:rPr>
          <w:rFonts w:ascii="Liberation Serif" w:hAnsi="Liberation Serif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BA4BB0" w:rsidRPr="00560C27">
        <w:rPr>
          <w:rFonts w:ascii="Liberation Serif" w:hAnsi="Liberation Serif" w:cs="Times New Roman"/>
          <w:sz w:val="28"/>
          <w:szCs w:val="28"/>
        </w:rPr>
        <w:t xml:space="preserve"> </w:t>
      </w:r>
      <w:r w:rsidR="0079159E" w:rsidRPr="00560C27">
        <w:rPr>
          <w:rFonts w:ascii="Liberation Serif" w:hAnsi="Liberation Serif" w:cs="Times New Roman"/>
          <w:sz w:val="28"/>
          <w:szCs w:val="28"/>
        </w:rPr>
        <w:t xml:space="preserve">Федеральным законом от 26.07.2006 года № </w:t>
      </w:r>
      <w:r w:rsidR="00AA66F3" w:rsidRPr="00560C27">
        <w:rPr>
          <w:rFonts w:ascii="Liberation Serif" w:hAnsi="Liberation Serif" w:cs="Times New Roman"/>
          <w:sz w:val="28"/>
          <w:szCs w:val="28"/>
        </w:rPr>
        <w:t>135-ФЗ «О защите конкуренции»</w:t>
      </w:r>
      <w:r w:rsidRPr="00560C27">
        <w:rPr>
          <w:rFonts w:ascii="Liberation Serif" w:hAnsi="Liberation Serif" w:cs="Times New Roman"/>
          <w:sz w:val="28"/>
          <w:szCs w:val="28"/>
        </w:rPr>
        <w:t>,</w:t>
      </w:r>
      <w:r w:rsidR="0079159E" w:rsidRPr="00560C27">
        <w:rPr>
          <w:rFonts w:ascii="Liberation Serif" w:hAnsi="Liberation Serif" w:cs="Times New Roman"/>
          <w:sz w:val="28"/>
          <w:szCs w:val="28"/>
        </w:rPr>
        <w:t xml:space="preserve"> Уставом Махнёвского муниципального образования,  Положением об организации и проведении аукциона по продаже земельных участков на территории Махнёвского муниципального образования, аукционов на право заключения договоров аренды земельных участков на территории Махнёвского муниципального образования, утвержденным решением Думы Махнёвского мун</w:t>
      </w:r>
      <w:r w:rsidR="004A3547" w:rsidRPr="00560C27">
        <w:rPr>
          <w:rFonts w:ascii="Liberation Serif" w:hAnsi="Liberation Serif" w:cs="Times New Roman"/>
          <w:sz w:val="28"/>
          <w:szCs w:val="28"/>
        </w:rPr>
        <w:t xml:space="preserve">иципального образования </w:t>
      </w:r>
      <w:r w:rsidR="002C41D3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="004A3547" w:rsidRPr="00560C27">
        <w:rPr>
          <w:rFonts w:ascii="Liberation Serif" w:hAnsi="Liberation Serif" w:cs="Times New Roman"/>
          <w:sz w:val="28"/>
          <w:szCs w:val="28"/>
        </w:rPr>
        <w:t>от 05.11</w:t>
      </w:r>
      <w:r w:rsidR="0079159E" w:rsidRPr="00560C27">
        <w:rPr>
          <w:rFonts w:ascii="Liberation Serif" w:hAnsi="Liberation Serif" w:cs="Times New Roman"/>
          <w:sz w:val="28"/>
          <w:szCs w:val="28"/>
        </w:rPr>
        <w:t>.2015 года № 24</w:t>
      </w:r>
      <w:r w:rsidR="003836AE" w:rsidRPr="00560C27">
        <w:rPr>
          <w:rFonts w:ascii="Liberation Serif" w:hAnsi="Liberation Serif" w:cs="Times New Roman"/>
          <w:sz w:val="28"/>
          <w:szCs w:val="28"/>
        </w:rPr>
        <w:t xml:space="preserve"> (с изменениями </w:t>
      </w:r>
      <w:r w:rsidR="00B83C8E" w:rsidRPr="00560C27">
        <w:rPr>
          <w:rFonts w:ascii="Liberation Serif" w:hAnsi="Liberation Serif" w:cs="Times New Roman"/>
          <w:sz w:val="28"/>
          <w:szCs w:val="28"/>
        </w:rPr>
        <w:t xml:space="preserve">от 28.01.2016 </w:t>
      </w:r>
      <w:r w:rsidR="00410E09" w:rsidRPr="00560C27">
        <w:rPr>
          <w:rFonts w:ascii="Liberation Serif" w:hAnsi="Liberation Serif" w:cs="Times New Roman"/>
          <w:sz w:val="28"/>
          <w:szCs w:val="28"/>
        </w:rPr>
        <w:t>№ 69</w:t>
      </w:r>
      <w:r w:rsidR="00B83C8E" w:rsidRPr="00560C27">
        <w:rPr>
          <w:rFonts w:ascii="Liberation Serif" w:hAnsi="Liberation Serif" w:cs="Times New Roman"/>
          <w:sz w:val="28"/>
          <w:szCs w:val="28"/>
        </w:rPr>
        <w:t>, от 07.06.2018 № 326</w:t>
      </w:r>
      <w:r w:rsidR="00410E09" w:rsidRPr="00560C27">
        <w:rPr>
          <w:rFonts w:ascii="Liberation Serif" w:hAnsi="Liberation Serif" w:cs="Times New Roman"/>
          <w:sz w:val="28"/>
          <w:szCs w:val="28"/>
        </w:rPr>
        <w:t>)</w:t>
      </w:r>
    </w:p>
    <w:p w14:paraId="5FCA9E31" w14:textId="77777777" w:rsidR="00BA4BB0" w:rsidRPr="00560C27" w:rsidRDefault="00BA4BB0" w:rsidP="00560C2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7B23AF04" w14:textId="77777777" w:rsidR="00BA4BB0" w:rsidRPr="00560C27" w:rsidRDefault="00BA4BB0" w:rsidP="00560C2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60C27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14:paraId="22FE17E7" w14:textId="77777777" w:rsidR="000E144B" w:rsidRPr="00560C27" w:rsidRDefault="000E144B" w:rsidP="00560C2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08E7BEAE" w14:textId="337B292C" w:rsidR="0046201A" w:rsidRPr="00560C27" w:rsidRDefault="00EE7058" w:rsidP="00560C2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60C27">
        <w:rPr>
          <w:rFonts w:ascii="Liberation Serif" w:hAnsi="Liberation Serif" w:cs="Times New Roman"/>
          <w:sz w:val="28"/>
          <w:szCs w:val="28"/>
        </w:rPr>
        <w:t>Назначить</w:t>
      </w:r>
      <w:r w:rsidR="00D170F0" w:rsidRPr="00560C27">
        <w:rPr>
          <w:rFonts w:ascii="Liberation Serif" w:hAnsi="Liberation Serif" w:cs="Times New Roman"/>
          <w:sz w:val="28"/>
          <w:szCs w:val="28"/>
        </w:rPr>
        <w:t xml:space="preserve"> на </w:t>
      </w:r>
      <w:r w:rsidR="00670FF2" w:rsidRPr="00560C27">
        <w:rPr>
          <w:rFonts w:ascii="Liberation Serif" w:hAnsi="Liberation Serif" w:cs="Times New Roman"/>
          <w:sz w:val="28"/>
          <w:szCs w:val="28"/>
        </w:rPr>
        <w:t>18 апреля</w:t>
      </w:r>
      <w:r w:rsidR="004D00FC" w:rsidRPr="00560C27">
        <w:rPr>
          <w:rFonts w:ascii="Liberation Serif" w:hAnsi="Liberation Serif" w:cs="Times New Roman"/>
          <w:sz w:val="28"/>
          <w:szCs w:val="28"/>
        </w:rPr>
        <w:t xml:space="preserve"> </w:t>
      </w:r>
      <w:r w:rsidR="00EF47C2" w:rsidRPr="00560C27">
        <w:rPr>
          <w:rFonts w:ascii="Liberation Serif" w:hAnsi="Liberation Serif" w:cs="Times New Roman"/>
          <w:sz w:val="28"/>
          <w:szCs w:val="28"/>
        </w:rPr>
        <w:t>2022</w:t>
      </w:r>
      <w:r w:rsidRPr="00560C27">
        <w:rPr>
          <w:rFonts w:ascii="Liberation Serif" w:hAnsi="Liberation Serif" w:cs="Times New Roman"/>
          <w:sz w:val="28"/>
          <w:szCs w:val="28"/>
        </w:rPr>
        <w:t xml:space="preserve"> года открытый аукцион по продаже права на заключение договора аренды земельного участка</w:t>
      </w:r>
      <w:r w:rsidRPr="00560C27">
        <w:rPr>
          <w:rFonts w:ascii="Liberation Serif" w:hAnsi="Liberation Serif" w:cs="Times New Roman"/>
          <w:bCs/>
          <w:sz w:val="28"/>
          <w:szCs w:val="28"/>
        </w:rPr>
        <w:t>.</w:t>
      </w:r>
    </w:p>
    <w:p w14:paraId="3D8AD0CF" w14:textId="77777777" w:rsidR="00F85ED6" w:rsidRPr="00560C27" w:rsidRDefault="0046201A" w:rsidP="00560C2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560C27">
        <w:rPr>
          <w:rFonts w:ascii="Liberation Serif" w:hAnsi="Liberation Serif" w:cs="Times New Roman"/>
          <w:sz w:val="28"/>
          <w:szCs w:val="28"/>
        </w:rPr>
        <w:t xml:space="preserve">Предмет аукциона - </w:t>
      </w:r>
      <w:r w:rsidR="00F85ED6" w:rsidRPr="00560C27">
        <w:rPr>
          <w:rFonts w:ascii="Liberation Serif" w:hAnsi="Liberation Serif" w:cs="Times New Roman"/>
          <w:sz w:val="28"/>
          <w:szCs w:val="28"/>
        </w:rPr>
        <w:t xml:space="preserve"> </w:t>
      </w:r>
      <w:r w:rsidR="000E144B" w:rsidRPr="00560C27">
        <w:rPr>
          <w:rFonts w:ascii="Liberation Serif" w:hAnsi="Liberation Serif" w:cs="Times New Roman"/>
          <w:sz w:val="28"/>
          <w:szCs w:val="28"/>
        </w:rPr>
        <w:t xml:space="preserve"> </w:t>
      </w:r>
      <w:r w:rsidR="00663419" w:rsidRPr="00560C27">
        <w:rPr>
          <w:rFonts w:ascii="Liberation Serif" w:hAnsi="Liberation Serif" w:cs="Times New Roman"/>
          <w:sz w:val="28"/>
          <w:szCs w:val="28"/>
        </w:rPr>
        <w:t>право заключения договора аренды земе</w:t>
      </w:r>
      <w:r w:rsidR="007F6FD3" w:rsidRPr="00560C27">
        <w:rPr>
          <w:rFonts w:ascii="Liberation Serif" w:hAnsi="Liberation Serif" w:cs="Times New Roman"/>
          <w:sz w:val="28"/>
          <w:szCs w:val="28"/>
        </w:rPr>
        <w:t>льного участка.</w:t>
      </w:r>
    </w:p>
    <w:p w14:paraId="11796680" w14:textId="77777777" w:rsidR="004D00FC" w:rsidRPr="00560C27" w:rsidRDefault="004D00FC" w:rsidP="00560C2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560C27">
        <w:rPr>
          <w:rFonts w:ascii="Liberation Serif" w:hAnsi="Liberation Serif" w:cs="Times New Roman"/>
          <w:sz w:val="28"/>
          <w:szCs w:val="28"/>
        </w:rPr>
        <w:t xml:space="preserve">Организатор аукциона - Администрация Махнёвского муниципального образования.   </w:t>
      </w:r>
    </w:p>
    <w:p w14:paraId="795DF30B" w14:textId="77777777" w:rsidR="004D00FC" w:rsidRPr="00560C27" w:rsidRDefault="004D00FC" w:rsidP="00560C2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560C27">
        <w:rPr>
          <w:rFonts w:ascii="Liberation Serif" w:hAnsi="Liberation Serif" w:cs="Times New Roman"/>
          <w:sz w:val="28"/>
          <w:szCs w:val="28"/>
        </w:rPr>
        <w:t>Форма проведения аукциона – открытая по составу участников и по форме подачи предложения о размере годовой арендной платы.</w:t>
      </w:r>
    </w:p>
    <w:p w14:paraId="2441F631" w14:textId="660810E5" w:rsidR="004D00FC" w:rsidRPr="00560C27" w:rsidRDefault="00937561" w:rsidP="00560C2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560C27">
        <w:rPr>
          <w:rFonts w:ascii="Liberation Serif" w:hAnsi="Liberation Serif" w:cs="Times New Roman"/>
          <w:sz w:val="28"/>
          <w:szCs w:val="28"/>
        </w:rPr>
        <w:t>Характеристики объекта аукциона:</w:t>
      </w:r>
    </w:p>
    <w:p w14:paraId="118E7FC2" w14:textId="162F12B1" w:rsidR="0075379B" w:rsidRPr="00560C27" w:rsidRDefault="005D4A41" w:rsidP="00560C27">
      <w:pPr>
        <w:pStyle w:val="a7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560C27">
        <w:rPr>
          <w:rFonts w:ascii="Liberation Serif" w:hAnsi="Liberation Serif" w:cs="Times New Roman"/>
          <w:sz w:val="28"/>
          <w:szCs w:val="28"/>
        </w:rPr>
        <w:t>Лот №1</w:t>
      </w:r>
      <w:r w:rsidR="0075379B" w:rsidRPr="00560C27">
        <w:rPr>
          <w:rFonts w:ascii="Liberation Serif" w:hAnsi="Liberation Serif" w:cs="Times New Roman"/>
          <w:b/>
          <w:sz w:val="28"/>
          <w:szCs w:val="28"/>
        </w:rPr>
        <w:t xml:space="preserve"> –</w:t>
      </w:r>
      <w:r w:rsidR="0075379B" w:rsidRPr="00560C27">
        <w:rPr>
          <w:rFonts w:ascii="Liberation Serif" w:hAnsi="Liberation Serif" w:cs="Times New Roman"/>
          <w:sz w:val="28"/>
          <w:szCs w:val="28"/>
        </w:rPr>
        <w:t xml:space="preserve"> земельный участок общей площадью </w:t>
      </w:r>
      <w:r w:rsidR="00670FF2" w:rsidRPr="00560C27">
        <w:rPr>
          <w:rFonts w:ascii="Liberation Serif" w:hAnsi="Liberation Serif" w:cs="Times New Roman"/>
          <w:sz w:val="28"/>
          <w:szCs w:val="28"/>
        </w:rPr>
        <w:t>2 671</w:t>
      </w:r>
      <w:r w:rsidR="004A3547" w:rsidRPr="00560C27">
        <w:rPr>
          <w:rFonts w:ascii="Liberation Serif" w:hAnsi="Liberation Serif" w:cs="Times New Roman"/>
          <w:sz w:val="28"/>
          <w:szCs w:val="28"/>
        </w:rPr>
        <w:t xml:space="preserve"> </w:t>
      </w:r>
      <w:r w:rsidR="0075379B" w:rsidRPr="00560C27">
        <w:rPr>
          <w:rFonts w:ascii="Liberation Serif" w:hAnsi="Liberation Serif" w:cs="Times New Roman"/>
          <w:sz w:val="28"/>
          <w:szCs w:val="28"/>
        </w:rPr>
        <w:t>кв. метров;</w:t>
      </w:r>
    </w:p>
    <w:p w14:paraId="22C7F3AB" w14:textId="7432A2B2" w:rsidR="0075379B" w:rsidRPr="00560C27" w:rsidRDefault="0075379B" w:rsidP="00560C2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560C27">
        <w:rPr>
          <w:rFonts w:ascii="Liberation Serif" w:hAnsi="Liberation Serif" w:cs="Times New Roman"/>
          <w:sz w:val="28"/>
          <w:szCs w:val="28"/>
        </w:rPr>
        <w:t xml:space="preserve">кадастровая стоимость: </w:t>
      </w:r>
      <w:r w:rsidR="00670FF2" w:rsidRPr="00560C27">
        <w:rPr>
          <w:rFonts w:ascii="Liberation Serif" w:hAnsi="Liberation Serif" w:cs="Times New Roman"/>
          <w:sz w:val="28"/>
          <w:szCs w:val="28"/>
        </w:rPr>
        <w:t>705 678,2</w:t>
      </w:r>
      <w:r w:rsidR="004A3547" w:rsidRPr="00560C27">
        <w:rPr>
          <w:rFonts w:ascii="Liberation Serif" w:hAnsi="Liberation Serif" w:cs="Times New Roman"/>
          <w:sz w:val="28"/>
          <w:szCs w:val="28"/>
        </w:rPr>
        <w:t xml:space="preserve"> </w:t>
      </w:r>
      <w:r w:rsidRPr="00560C27">
        <w:rPr>
          <w:rFonts w:ascii="Liberation Serif" w:hAnsi="Liberation Serif" w:cs="Times New Roman"/>
          <w:sz w:val="28"/>
          <w:szCs w:val="28"/>
        </w:rPr>
        <w:t>рублей;</w:t>
      </w:r>
    </w:p>
    <w:p w14:paraId="6BDBB7D1" w14:textId="478066D9" w:rsidR="0075379B" w:rsidRPr="00560C27" w:rsidRDefault="0071406E" w:rsidP="00560C2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60C27">
        <w:rPr>
          <w:rFonts w:ascii="Liberation Serif" w:hAnsi="Liberation Serif" w:cs="Times New Roman"/>
          <w:sz w:val="28"/>
          <w:szCs w:val="28"/>
        </w:rPr>
        <w:t>кадас</w:t>
      </w:r>
      <w:r w:rsidR="00670FF2" w:rsidRPr="00560C27">
        <w:rPr>
          <w:rFonts w:ascii="Liberation Serif" w:hAnsi="Liberation Serif" w:cs="Times New Roman"/>
          <w:sz w:val="28"/>
          <w:szCs w:val="28"/>
        </w:rPr>
        <w:t>тровый номер: 66:01:0000000:4478</w:t>
      </w:r>
      <w:r w:rsidR="0075379B" w:rsidRPr="00560C27">
        <w:rPr>
          <w:rFonts w:ascii="Liberation Serif" w:hAnsi="Liberation Serif" w:cs="Times New Roman"/>
          <w:sz w:val="28"/>
          <w:szCs w:val="28"/>
        </w:rPr>
        <w:t xml:space="preserve">; </w:t>
      </w:r>
    </w:p>
    <w:p w14:paraId="6727BED1" w14:textId="395BA18A" w:rsidR="0075379B" w:rsidRPr="00560C27" w:rsidRDefault="00805F05" w:rsidP="00560C2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60C27">
        <w:rPr>
          <w:rFonts w:ascii="Liberation Serif" w:hAnsi="Liberation Serif" w:cs="Times New Roman"/>
          <w:sz w:val="28"/>
          <w:szCs w:val="28"/>
        </w:rPr>
        <w:t xml:space="preserve">расположен по </w:t>
      </w:r>
      <w:r w:rsidR="0075379B" w:rsidRPr="00560C27">
        <w:rPr>
          <w:rFonts w:ascii="Liberation Serif" w:hAnsi="Liberation Serif" w:cs="Times New Roman"/>
          <w:sz w:val="28"/>
          <w:szCs w:val="28"/>
        </w:rPr>
        <w:t>адрес</w:t>
      </w:r>
      <w:r w:rsidRPr="00560C27">
        <w:rPr>
          <w:rFonts w:ascii="Liberation Serif" w:hAnsi="Liberation Serif" w:cs="Times New Roman"/>
          <w:sz w:val="28"/>
          <w:szCs w:val="28"/>
        </w:rPr>
        <w:t>у</w:t>
      </w:r>
      <w:r w:rsidR="0075379B" w:rsidRPr="00560C27">
        <w:rPr>
          <w:rFonts w:ascii="Liberation Serif" w:hAnsi="Liberation Serif" w:cs="Times New Roman"/>
          <w:sz w:val="28"/>
          <w:szCs w:val="28"/>
        </w:rPr>
        <w:t xml:space="preserve">: </w:t>
      </w:r>
      <w:r w:rsidR="0075379B" w:rsidRPr="00560C27">
        <w:rPr>
          <w:rFonts w:ascii="Liberation Serif" w:hAnsi="Liberation Serif" w:cs="Times New Roman"/>
          <w:color w:val="000000"/>
          <w:sz w:val="28"/>
          <w:szCs w:val="28"/>
          <w:shd w:val="clear" w:color="auto" w:fill="F8F9FA"/>
        </w:rPr>
        <w:t>Российская Федерация, Свердловска</w:t>
      </w:r>
      <w:r w:rsidR="00670FF2" w:rsidRPr="00560C27">
        <w:rPr>
          <w:rFonts w:ascii="Liberation Serif" w:hAnsi="Liberation Serif" w:cs="Times New Roman"/>
          <w:color w:val="000000"/>
          <w:sz w:val="28"/>
          <w:szCs w:val="28"/>
          <w:shd w:val="clear" w:color="auto" w:fill="F8F9FA"/>
        </w:rPr>
        <w:t>я область, городской округ Махнёвское, поселок городского типа Махнёво, улица Малая, примерно в 149 метрах по направлению на восток от дома № 1;</w:t>
      </w:r>
      <w:r w:rsidR="001D3ACB" w:rsidRPr="00560C27">
        <w:rPr>
          <w:rFonts w:ascii="Liberation Serif" w:hAnsi="Liberation Serif" w:cs="Times New Roman"/>
          <w:color w:val="000000"/>
          <w:sz w:val="28"/>
          <w:szCs w:val="28"/>
          <w:shd w:val="clear" w:color="auto" w:fill="F8F9FA"/>
        </w:rPr>
        <w:t xml:space="preserve"> </w:t>
      </w:r>
    </w:p>
    <w:p w14:paraId="7AD0355C" w14:textId="3F84BF24" w:rsidR="0075379B" w:rsidRPr="00560C27" w:rsidRDefault="0075379B" w:rsidP="00560C2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560C27">
        <w:rPr>
          <w:rFonts w:ascii="Liberation Serif" w:hAnsi="Liberation Serif" w:cs="Times New Roman"/>
          <w:sz w:val="28"/>
          <w:szCs w:val="28"/>
        </w:rPr>
        <w:t xml:space="preserve">разрешенное использование – </w:t>
      </w:r>
      <w:r w:rsidR="004A3547" w:rsidRPr="00560C27">
        <w:rPr>
          <w:rFonts w:ascii="Liberation Serif" w:hAnsi="Liberation Serif" w:cs="Times New Roman"/>
          <w:sz w:val="28"/>
          <w:szCs w:val="28"/>
        </w:rPr>
        <w:t>складские площадки</w:t>
      </w:r>
      <w:r w:rsidR="0071406E" w:rsidRPr="00560C27">
        <w:rPr>
          <w:rFonts w:ascii="Liberation Serif" w:hAnsi="Liberation Serif" w:cs="Times New Roman"/>
          <w:sz w:val="28"/>
          <w:szCs w:val="28"/>
        </w:rPr>
        <w:t>;</w:t>
      </w:r>
    </w:p>
    <w:p w14:paraId="7F138C7E" w14:textId="77777777" w:rsidR="002C41D3" w:rsidRDefault="002C41D3" w:rsidP="00560C2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209BF7AB" w14:textId="561502A6" w:rsidR="0075379B" w:rsidRPr="00560C27" w:rsidRDefault="0075379B" w:rsidP="00560C2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560C27">
        <w:rPr>
          <w:rFonts w:ascii="Liberation Serif" w:hAnsi="Liberation Serif" w:cs="Times New Roman"/>
          <w:sz w:val="28"/>
          <w:szCs w:val="28"/>
        </w:rPr>
        <w:t xml:space="preserve">категория земель – </w:t>
      </w:r>
      <w:r w:rsidR="000341E6" w:rsidRPr="00560C27">
        <w:rPr>
          <w:rFonts w:ascii="Liberation Serif" w:hAnsi="Liberation Serif" w:cs="Times New Roman"/>
          <w:sz w:val="28"/>
          <w:szCs w:val="28"/>
        </w:rPr>
        <w:t>Земли населё</w:t>
      </w:r>
      <w:r w:rsidRPr="00560C27">
        <w:rPr>
          <w:rFonts w:ascii="Liberation Serif" w:hAnsi="Liberation Serif" w:cs="Times New Roman"/>
          <w:sz w:val="28"/>
          <w:szCs w:val="28"/>
        </w:rPr>
        <w:t>нных пунктов;</w:t>
      </w:r>
    </w:p>
    <w:p w14:paraId="1A792EAB" w14:textId="77777777" w:rsidR="0075379B" w:rsidRPr="00560C27" w:rsidRDefault="0075379B" w:rsidP="00560C2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60C27">
        <w:rPr>
          <w:rFonts w:ascii="Liberation Serif" w:hAnsi="Liberation Serif" w:cs="Times New Roman"/>
          <w:sz w:val="28"/>
          <w:szCs w:val="28"/>
        </w:rPr>
        <w:t>обременения – нет;</w:t>
      </w:r>
    </w:p>
    <w:p w14:paraId="36001DE7" w14:textId="3E8DD7A9" w:rsidR="0075379B" w:rsidRPr="00560C27" w:rsidRDefault="004A3547" w:rsidP="00560C2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560C27">
        <w:rPr>
          <w:rFonts w:ascii="Liberation Serif" w:hAnsi="Liberation Serif" w:cs="Times New Roman"/>
          <w:sz w:val="28"/>
          <w:szCs w:val="28"/>
        </w:rPr>
        <w:t xml:space="preserve">срок аренды – </w:t>
      </w:r>
      <w:r w:rsidR="00BF588F" w:rsidRPr="00560C27">
        <w:rPr>
          <w:rFonts w:ascii="Liberation Serif" w:hAnsi="Liberation Serif" w:cs="Times New Roman"/>
          <w:sz w:val="28"/>
          <w:szCs w:val="28"/>
        </w:rPr>
        <w:t>3</w:t>
      </w:r>
      <w:r w:rsidR="0071406E" w:rsidRPr="00560C27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75379B" w:rsidRPr="00560C27">
        <w:rPr>
          <w:rFonts w:ascii="Liberation Serif" w:hAnsi="Liberation Serif" w:cs="Times New Roman"/>
          <w:sz w:val="28"/>
          <w:szCs w:val="28"/>
        </w:rPr>
        <w:t>.</w:t>
      </w:r>
    </w:p>
    <w:p w14:paraId="7A46267E" w14:textId="065A552B" w:rsidR="001D08F9" w:rsidRPr="00560C27" w:rsidRDefault="005D4A41" w:rsidP="00560C27">
      <w:pPr>
        <w:tabs>
          <w:tab w:val="left" w:pos="851"/>
        </w:tabs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60C27">
        <w:rPr>
          <w:rFonts w:ascii="Liberation Serif" w:hAnsi="Liberation Serif" w:cs="Times New Roman"/>
          <w:sz w:val="28"/>
          <w:szCs w:val="28"/>
        </w:rPr>
        <w:t>Начальный размер годовой арендой платы –</w:t>
      </w:r>
      <w:r w:rsidR="0075379B" w:rsidRPr="00560C27">
        <w:rPr>
          <w:rFonts w:ascii="Liberation Serif" w:hAnsi="Liberation Serif" w:cs="Times New Roman"/>
          <w:sz w:val="28"/>
          <w:szCs w:val="28"/>
        </w:rPr>
        <w:t xml:space="preserve"> </w:t>
      </w:r>
      <w:r w:rsidR="00670FF2" w:rsidRPr="00560C27">
        <w:rPr>
          <w:rFonts w:ascii="Liberation Serif" w:hAnsi="Liberation Serif" w:cs="Times New Roman"/>
          <w:sz w:val="28"/>
          <w:szCs w:val="28"/>
        </w:rPr>
        <w:t>16 230,59</w:t>
      </w:r>
      <w:r w:rsidR="0075379B" w:rsidRPr="00560C2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604CF" w:rsidRPr="00560C27">
        <w:rPr>
          <w:rFonts w:ascii="Liberation Serif" w:hAnsi="Liberation Serif" w:cs="Times New Roman"/>
          <w:sz w:val="28"/>
          <w:szCs w:val="28"/>
        </w:rPr>
        <w:t xml:space="preserve">рублей. </w:t>
      </w:r>
      <w:r w:rsidR="002C41D3">
        <w:rPr>
          <w:rFonts w:ascii="Liberation Serif" w:hAnsi="Liberation Serif" w:cs="Times New Roman"/>
          <w:sz w:val="28"/>
          <w:szCs w:val="28"/>
        </w:rPr>
        <w:t xml:space="preserve">                                     </w:t>
      </w:r>
      <w:r w:rsidR="00A604CF" w:rsidRPr="00560C27">
        <w:rPr>
          <w:rFonts w:ascii="Liberation Serif" w:hAnsi="Liberation Serif" w:cs="Times New Roman"/>
          <w:sz w:val="28"/>
          <w:szCs w:val="28"/>
        </w:rPr>
        <w:t xml:space="preserve">«Шаг аукциона» - </w:t>
      </w:r>
      <w:r w:rsidR="00670FF2" w:rsidRPr="00560C27">
        <w:rPr>
          <w:rFonts w:ascii="Liberation Serif" w:hAnsi="Liberation Serif" w:cs="Times New Roman"/>
          <w:sz w:val="28"/>
          <w:szCs w:val="28"/>
        </w:rPr>
        <w:t>486,92</w:t>
      </w:r>
      <w:r w:rsidRPr="00560C27">
        <w:rPr>
          <w:rFonts w:ascii="Liberation Serif" w:hAnsi="Liberation Serif" w:cs="Times New Roman"/>
          <w:sz w:val="28"/>
          <w:szCs w:val="28"/>
        </w:rPr>
        <w:t xml:space="preserve"> рублей.  Сумма задатка для участия</w:t>
      </w:r>
      <w:r w:rsidR="00A604CF" w:rsidRPr="00560C27">
        <w:rPr>
          <w:rFonts w:ascii="Liberation Serif" w:hAnsi="Liberation Serif" w:cs="Times New Roman"/>
          <w:sz w:val="28"/>
          <w:szCs w:val="28"/>
        </w:rPr>
        <w:t xml:space="preserve"> в аукционе </w:t>
      </w:r>
      <w:r w:rsidR="002C2170" w:rsidRPr="00560C27">
        <w:rPr>
          <w:rFonts w:ascii="Liberation Serif" w:hAnsi="Liberation Serif" w:cs="Times New Roman"/>
          <w:sz w:val="28"/>
          <w:szCs w:val="28"/>
        </w:rPr>
        <w:t>–</w:t>
      </w:r>
      <w:r w:rsidR="00A604CF" w:rsidRPr="00560C27">
        <w:rPr>
          <w:rFonts w:ascii="Liberation Serif" w:hAnsi="Liberation Serif" w:cs="Times New Roman"/>
          <w:sz w:val="28"/>
          <w:szCs w:val="28"/>
        </w:rPr>
        <w:t xml:space="preserve"> </w:t>
      </w:r>
      <w:r w:rsidR="002C41D3">
        <w:rPr>
          <w:rFonts w:ascii="Liberation Serif" w:hAnsi="Liberation Serif" w:cs="Times New Roman"/>
          <w:sz w:val="28"/>
          <w:szCs w:val="28"/>
        </w:rPr>
        <w:t xml:space="preserve">    </w:t>
      </w:r>
      <w:r w:rsidR="00670FF2" w:rsidRPr="00560C27">
        <w:rPr>
          <w:rFonts w:ascii="Liberation Serif" w:hAnsi="Liberation Serif" w:cs="Times New Roman"/>
          <w:sz w:val="28"/>
          <w:szCs w:val="28"/>
        </w:rPr>
        <w:t>3 246,12</w:t>
      </w:r>
      <w:r w:rsidRPr="00560C27">
        <w:rPr>
          <w:rFonts w:ascii="Liberation Serif" w:hAnsi="Liberation Serif" w:cs="Times New Roman"/>
          <w:sz w:val="28"/>
          <w:szCs w:val="28"/>
        </w:rPr>
        <w:t xml:space="preserve"> рублей.</w:t>
      </w:r>
      <w:r w:rsidR="00805F05" w:rsidRPr="00560C27">
        <w:rPr>
          <w:rFonts w:ascii="Liberation Serif" w:hAnsi="Liberation Serif" w:cs="Times New Roman"/>
          <w:b/>
          <w:sz w:val="28"/>
          <w:szCs w:val="28"/>
        </w:rPr>
        <w:t xml:space="preserve">           </w:t>
      </w:r>
    </w:p>
    <w:p w14:paraId="161CB09C" w14:textId="1873D4DD" w:rsidR="00191684" w:rsidRPr="00560C27" w:rsidRDefault="007F6FD3" w:rsidP="00560C27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60C27">
        <w:rPr>
          <w:rFonts w:ascii="Liberation Serif" w:hAnsi="Liberation Serif" w:cs="Times New Roman"/>
          <w:sz w:val="28"/>
          <w:szCs w:val="28"/>
        </w:rPr>
        <w:t xml:space="preserve">Утвердить </w:t>
      </w:r>
      <w:r w:rsidR="005F21C5" w:rsidRPr="00560C27">
        <w:rPr>
          <w:rFonts w:ascii="Liberation Serif" w:hAnsi="Liberation Serif" w:cs="Times New Roman"/>
          <w:sz w:val="28"/>
          <w:szCs w:val="28"/>
        </w:rPr>
        <w:t>информационное извещение о проведении открытого аукциона по продаже права на заключение договора аренды земельного участка</w:t>
      </w:r>
      <w:r w:rsidR="0072672C" w:rsidRPr="00560C27">
        <w:rPr>
          <w:rFonts w:ascii="Liberation Serif" w:hAnsi="Liberation Serif" w:cs="Times New Roman"/>
          <w:sz w:val="28"/>
          <w:szCs w:val="28"/>
        </w:rPr>
        <w:t xml:space="preserve"> </w:t>
      </w:r>
      <w:r w:rsidRPr="00560C27">
        <w:rPr>
          <w:rFonts w:ascii="Liberation Serif" w:hAnsi="Liberation Serif" w:cs="Times New Roman"/>
          <w:sz w:val="28"/>
          <w:szCs w:val="28"/>
        </w:rPr>
        <w:t>(п</w:t>
      </w:r>
      <w:r w:rsidR="005F21C5" w:rsidRPr="00560C27">
        <w:rPr>
          <w:rFonts w:ascii="Liberation Serif" w:hAnsi="Liberation Serif" w:cs="Times New Roman"/>
          <w:sz w:val="28"/>
          <w:szCs w:val="28"/>
        </w:rPr>
        <w:t>рилагается).</w:t>
      </w:r>
    </w:p>
    <w:p w14:paraId="65B00771" w14:textId="77777777" w:rsidR="00BA4BB0" w:rsidRPr="00560C27" w:rsidRDefault="004B7007" w:rsidP="00560C27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60C27">
        <w:rPr>
          <w:rFonts w:ascii="Liberation Serif" w:hAnsi="Liberation Serif" w:cs="Times New Roman"/>
          <w:sz w:val="28"/>
          <w:szCs w:val="28"/>
        </w:rPr>
        <w:t>Утвердить аукционную документацию по организации продажи права на заключение договора аренды земельного участка (прилагается).</w:t>
      </w:r>
    </w:p>
    <w:p w14:paraId="2D1A71CA" w14:textId="77777777" w:rsidR="004541FB" w:rsidRPr="00560C27" w:rsidRDefault="00B805FD" w:rsidP="00560C27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60C27">
        <w:rPr>
          <w:rFonts w:ascii="Liberation Serif" w:hAnsi="Liberation Serif" w:cs="Times New Roman"/>
          <w:sz w:val="28"/>
          <w:szCs w:val="28"/>
        </w:rPr>
        <w:t>Опубликовать информационное извещение о проведении открытого аукциона по продаже права на заключение договора аренды земельного участка в газете «Алапаевская искра» и разместить на официальном сайте Махнёвск</w:t>
      </w:r>
      <w:r w:rsidR="006D0AFF" w:rsidRPr="00560C27">
        <w:rPr>
          <w:rFonts w:ascii="Liberation Serif" w:hAnsi="Liberation Serif" w:cs="Times New Roman"/>
          <w:sz w:val="28"/>
          <w:szCs w:val="28"/>
        </w:rPr>
        <w:t xml:space="preserve">ого муниципального образования в сети «Интернет». </w:t>
      </w:r>
    </w:p>
    <w:p w14:paraId="6A8C0FE6" w14:textId="77777777" w:rsidR="00D0280A" w:rsidRPr="00560C27" w:rsidRDefault="00D0280A" w:rsidP="00560C27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60C27">
        <w:rPr>
          <w:rFonts w:ascii="Liberation Serif" w:hAnsi="Liberation Serif" w:cs="Times New Roman"/>
          <w:sz w:val="28"/>
          <w:szCs w:val="28"/>
        </w:rPr>
        <w:t>Контроль за исполнением настоящего постановления</w:t>
      </w:r>
      <w:r w:rsidR="001E0740" w:rsidRPr="00560C27">
        <w:rPr>
          <w:rFonts w:ascii="Liberation Serif" w:hAnsi="Liberation Serif" w:cs="Times New Roman"/>
          <w:sz w:val="28"/>
          <w:szCs w:val="28"/>
        </w:rPr>
        <w:t xml:space="preserve"> оставляю за собой. </w:t>
      </w:r>
    </w:p>
    <w:p w14:paraId="1A4AC944" w14:textId="77777777" w:rsidR="00D0280A" w:rsidRPr="00560C27" w:rsidRDefault="00D0280A" w:rsidP="00560C2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4217FFF5" w14:textId="77777777" w:rsidR="00BE2072" w:rsidRPr="00560C27" w:rsidRDefault="00BE2072" w:rsidP="00560C2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2DC33412" w14:textId="77777777" w:rsidR="00BE2072" w:rsidRPr="00560C27" w:rsidRDefault="00BE2072" w:rsidP="00560C2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34B156C1" w14:textId="23428C7D" w:rsidR="009D56FA" w:rsidRPr="00560C27" w:rsidRDefault="00AC3AC2" w:rsidP="00560C2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60C27">
        <w:rPr>
          <w:rFonts w:ascii="Liberation Serif" w:hAnsi="Liberation Serif" w:cs="Times New Roman"/>
          <w:sz w:val="28"/>
          <w:szCs w:val="28"/>
        </w:rPr>
        <w:t>Глава</w:t>
      </w:r>
      <w:r w:rsidR="009D56FA" w:rsidRPr="00560C27">
        <w:rPr>
          <w:rFonts w:ascii="Liberation Serif" w:hAnsi="Liberation Serif" w:cs="Times New Roman"/>
          <w:sz w:val="28"/>
          <w:szCs w:val="28"/>
        </w:rPr>
        <w:t xml:space="preserve"> </w:t>
      </w:r>
      <w:r w:rsidR="00D0280A" w:rsidRPr="00560C27">
        <w:rPr>
          <w:rFonts w:ascii="Liberation Serif" w:hAnsi="Liberation Serif" w:cs="Times New Roman"/>
          <w:sz w:val="28"/>
          <w:szCs w:val="28"/>
        </w:rPr>
        <w:t xml:space="preserve">Махнёвского </w:t>
      </w:r>
    </w:p>
    <w:p w14:paraId="1259F725" w14:textId="43CCF1BC" w:rsidR="00442EEE" w:rsidRPr="00560C27" w:rsidRDefault="00D0280A" w:rsidP="00560C2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60C27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      </w:t>
      </w:r>
      <w:r w:rsidR="00560C27">
        <w:rPr>
          <w:rFonts w:ascii="Liberation Serif" w:hAnsi="Liberation Serif" w:cs="Times New Roman"/>
          <w:sz w:val="28"/>
          <w:szCs w:val="28"/>
        </w:rPr>
        <w:t xml:space="preserve">   </w:t>
      </w:r>
      <w:r w:rsidRPr="00560C27">
        <w:rPr>
          <w:rFonts w:ascii="Liberation Serif" w:hAnsi="Liberation Serif" w:cs="Times New Roman"/>
          <w:sz w:val="28"/>
          <w:szCs w:val="28"/>
        </w:rPr>
        <w:t xml:space="preserve">   </w:t>
      </w:r>
      <w:r w:rsidR="009D56FA" w:rsidRPr="00560C27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E83B0E" w:rsidRPr="00560C27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DD1C51" w:rsidRPr="00560C27">
        <w:rPr>
          <w:rFonts w:ascii="Liberation Serif" w:hAnsi="Liberation Serif" w:cs="Times New Roman"/>
          <w:sz w:val="28"/>
          <w:szCs w:val="28"/>
        </w:rPr>
        <w:t xml:space="preserve">  </w:t>
      </w:r>
      <w:r w:rsidR="002C2170" w:rsidRPr="00560C27">
        <w:rPr>
          <w:rFonts w:ascii="Liberation Serif" w:hAnsi="Liberation Serif" w:cs="Times New Roman"/>
          <w:sz w:val="28"/>
          <w:szCs w:val="28"/>
        </w:rPr>
        <w:t>А.</w:t>
      </w:r>
      <w:r w:rsidR="00AC3AC2" w:rsidRPr="00560C27">
        <w:rPr>
          <w:rFonts w:ascii="Liberation Serif" w:hAnsi="Liberation Serif" w:cs="Times New Roman"/>
          <w:sz w:val="28"/>
          <w:szCs w:val="28"/>
        </w:rPr>
        <w:t>С.</w:t>
      </w:r>
      <w:r w:rsidR="001D08F9" w:rsidRPr="00560C27">
        <w:rPr>
          <w:rFonts w:ascii="Liberation Serif" w:hAnsi="Liberation Serif" w:cs="Times New Roman"/>
          <w:sz w:val="28"/>
          <w:szCs w:val="28"/>
        </w:rPr>
        <w:t xml:space="preserve"> </w:t>
      </w:r>
      <w:r w:rsidR="00AC3AC2" w:rsidRPr="00560C27">
        <w:rPr>
          <w:rFonts w:ascii="Liberation Serif" w:hAnsi="Liberation Serif" w:cs="Times New Roman"/>
          <w:sz w:val="28"/>
          <w:szCs w:val="28"/>
        </w:rPr>
        <w:t>Корелин</w:t>
      </w:r>
    </w:p>
    <w:sectPr w:rsidR="00442EEE" w:rsidRPr="00560C27" w:rsidSect="00560C27">
      <w:pgSz w:w="11906" w:h="16838"/>
      <w:pgMar w:top="284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57EE9" w14:textId="77777777" w:rsidR="00A4288F" w:rsidRDefault="00A4288F" w:rsidP="004D00FC">
      <w:pPr>
        <w:spacing w:after="0" w:line="240" w:lineRule="auto"/>
      </w:pPr>
      <w:r>
        <w:separator/>
      </w:r>
    </w:p>
  </w:endnote>
  <w:endnote w:type="continuationSeparator" w:id="0">
    <w:p w14:paraId="09494EBA" w14:textId="77777777" w:rsidR="00A4288F" w:rsidRDefault="00A4288F" w:rsidP="004D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2AFAA" w14:textId="77777777" w:rsidR="00A4288F" w:rsidRDefault="00A4288F" w:rsidP="004D00FC">
      <w:pPr>
        <w:spacing w:after="0" w:line="240" w:lineRule="auto"/>
      </w:pPr>
      <w:r>
        <w:separator/>
      </w:r>
    </w:p>
  </w:footnote>
  <w:footnote w:type="continuationSeparator" w:id="0">
    <w:p w14:paraId="719379BD" w14:textId="77777777" w:rsidR="00A4288F" w:rsidRDefault="00A4288F" w:rsidP="004D0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023"/>
    <w:multiLevelType w:val="multilevel"/>
    <w:tmpl w:val="D7C42D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21EA4303"/>
    <w:multiLevelType w:val="multilevel"/>
    <w:tmpl w:val="12E432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i w:val="0"/>
      </w:rPr>
    </w:lvl>
  </w:abstractNum>
  <w:abstractNum w:abstractNumId="2" w15:restartNumberingAfterBreak="0">
    <w:nsid w:val="262818E4"/>
    <w:multiLevelType w:val="multilevel"/>
    <w:tmpl w:val="0F1AA69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abstractNum w:abstractNumId="3" w15:restartNumberingAfterBreak="0">
    <w:nsid w:val="29240FA7"/>
    <w:multiLevelType w:val="multilevel"/>
    <w:tmpl w:val="0DBE7682"/>
    <w:lvl w:ilvl="0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Times New Roman" w:hint="default"/>
        <w:b w:val="0"/>
        <w:i w:val="0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  <w:i w:val="0"/>
      </w:rPr>
    </w:lvl>
  </w:abstractNum>
  <w:abstractNum w:abstractNumId="4" w15:restartNumberingAfterBreak="0">
    <w:nsid w:val="2DDB6297"/>
    <w:multiLevelType w:val="hybridMultilevel"/>
    <w:tmpl w:val="C30E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072CB"/>
    <w:multiLevelType w:val="multilevel"/>
    <w:tmpl w:val="4A2A819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  <w:sz w:val="26"/>
      </w:rPr>
    </w:lvl>
    <w:lvl w:ilvl="1">
      <w:start w:val="4"/>
      <w:numFmt w:val="decimal"/>
      <w:lvlText w:val="%1.%2."/>
      <w:lvlJc w:val="left"/>
      <w:pPr>
        <w:ind w:left="390" w:hanging="390"/>
      </w:pPr>
      <w:rPr>
        <w:rFonts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sz w:val="26"/>
      </w:rPr>
    </w:lvl>
  </w:abstractNum>
  <w:abstractNum w:abstractNumId="6" w15:restartNumberingAfterBreak="0">
    <w:nsid w:val="5BFE690F"/>
    <w:multiLevelType w:val="multilevel"/>
    <w:tmpl w:val="61B832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6D9B116B"/>
    <w:multiLevelType w:val="hybridMultilevel"/>
    <w:tmpl w:val="293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0A"/>
    <w:rsid w:val="00015669"/>
    <w:rsid w:val="00020FB2"/>
    <w:rsid w:val="000341E6"/>
    <w:rsid w:val="00035A7B"/>
    <w:rsid w:val="000403C6"/>
    <w:rsid w:val="0005268E"/>
    <w:rsid w:val="000544F0"/>
    <w:rsid w:val="000547EA"/>
    <w:rsid w:val="000577C4"/>
    <w:rsid w:val="00061EAB"/>
    <w:rsid w:val="0007280A"/>
    <w:rsid w:val="00090368"/>
    <w:rsid w:val="000A15C2"/>
    <w:rsid w:val="000B2625"/>
    <w:rsid w:val="000C2876"/>
    <w:rsid w:val="000C3788"/>
    <w:rsid w:val="000D11CC"/>
    <w:rsid w:val="000E144B"/>
    <w:rsid w:val="000E67EE"/>
    <w:rsid w:val="00103F20"/>
    <w:rsid w:val="001223C8"/>
    <w:rsid w:val="00130B3E"/>
    <w:rsid w:val="00134BB6"/>
    <w:rsid w:val="00137FE1"/>
    <w:rsid w:val="001443C3"/>
    <w:rsid w:val="00167B80"/>
    <w:rsid w:val="001736A9"/>
    <w:rsid w:val="001841CA"/>
    <w:rsid w:val="00191684"/>
    <w:rsid w:val="001C037E"/>
    <w:rsid w:val="001C3906"/>
    <w:rsid w:val="001D08F9"/>
    <w:rsid w:val="001D3ACB"/>
    <w:rsid w:val="001E0740"/>
    <w:rsid w:val="001F7D48"/>
    <w:rsid w:val="00211739"/>
    <w:rsid w:val="00220F50"/>
    <w:rsid w:val="00237B87"/>
    <w:rsid w:val="002516A8"/>
    <w:rsid w:val="00257007"/>
    <w:rsid w:val="00282AC8"/>
    <w:rsid w:val="00284207"/>
    <w:rsid w:val="00297DAF"/>
    <w:rsid w:val="002C2170"/>
    <w:rsid w:val="002C41D3"/>
    <w:rsid w:val="002C7FD3"/>
    <w:rsid w:val="002F1005"/>
    <w:rsid w:val="00304A9B"/>
    <w:rsid w:val="00311CBC"/>
    <w:rsid w:val="003445CA"/>
    <w:rsid w:val="0035184D"/>
    <w:rsid w:val="00362FA0"/>
    <w:rsid w:val="003669C0"/>
    <w:rsid w:val="00376099"/>
    <w:rsid w:val="003819D8"/>
    <w:rsid w:val="0038206C"/>
    <w:rsid w:val="003836AE"/>
    <w:rsid w:val="00385AFF"/>
    <w:rsid w:val="003956ED"/>
    <w:rsid w:val="003E3E0E"/>
    <w:rsid w:val="003E5064"/>
    <w:rsid w:val="00410E09"/>
    <w:rsid w:val="0041425F"/>
    <w:rsid w:val="00425D48"/>
    <w:rsid w:val="00430ACF"/>
    <w:rsid w:val="00442EEE"/>
    <w:rsid w:val="004541FB"/>
    <w:rsid w:val="004562E7"/>
    <w:rsid w:val="0046201A"/>
    <w:rsid w:val="004705F4"/>
    <w:rsid w:val="004939D6"/>
    <w:rsid w:val="00494458"/>
    <w:rsid w:val="004A1F87"/>
    <w:rsid w:val="004A3547"/>
    <w:rsid w:val="004B7007"/>
    <w:rsid w:val="004C3C4E"/>
    <w:rsid w:val="004D00FC"/>
    <w:rsid w:val="004E1BF1"/>
    <w:rsid w:val="0050365E"/>
    <w:rsid w:val="0050452A"/>
    <w:rsid w:val="0053221D"/>
    <w:rsid w:val="0053591F"/>
    <w:rsid w:val="00544C53"/>
    <w:rsid w:val="00560C27"/>
    <w:rsid w:val="00591613"/>
    <w:rsid w:val="005926F2"/>
    <w:rsid w:val="005D1522"/>
    <w:rsid w:val="005D3BD2"/>
    <w:rsid w:val="005D4A41"/>
    <w:rsid w:val="005D5E18"/>
    <w:rsid w:val="005F21C5"/>
    <w:rsid w:val="005F44C7"/>
    <w:rsid w:val="00625738"/>
    <w:rsid w:val="00634C87"/>
    <w:rsid w:val="00641256"/>
    <w:rsid w:val="006430EA"/>
    <w:rsid w:val="0066337A"/>
    <w:rsid w:val="00663419"/>
    <w:rsid w:val="00670FF2"/>
    <w:rsid w:val="00680437"/>
    <w:rsid w:val="00690756"/>
    <w:rsid w:val="00694CB1"/>
    <w:rsid w:val="00696C84"/>
    <w:rsid w:val="006A12DD"/>
    <w:rsid w:val="006A561D"/>
    <w:rsid w:val="006A72F0"/>
    <w:rsid w:val="006A7414"/>
    <w:rsid w:val="006C252D"/>
    <w:rsid w:val="006D0AFF"/>
    <w:rsid w:val="006E7D77"/>
    <w:rsid w:val="006F39B4"/>
    <w:rsid w:val="0070525B"/>
    <w:rsid w:val="00706A6D"/>
    <w:rsid w:val="00710E10"/>
    <w:rsid w:val="0071406E"/>
    <w:rsid w:val="00724F31"/>
    <w:rsid w:val="0072672C"/>
    <w:rsid w:val="00730767"/>
    <w:rsid w:val="007470E4"/>
    <w:rsid w:val="0075379B"/>
    <w:rsid w:val="00772AF6"/>
    <w:rsid w:val="00777219"/>
    <w:rsid w:val="0079159E"/>
    <w:rsid w:val="007C5CE2"/>
    <w:rsid w:val="007C6AE8"/>
    <w:rsid w:val="007D3BA3"/>
    <w:rsid w:val="007F01DA"/>
    <w:rsid w:val="007F39C4"/>
    <w:rsid w:val="007F6FD3"/>
    <w:rsid w:val="00805F05"/>
    <w:rsid w:val="00812149"/>
    <w:rsid w:val="00814A99"/>
    <w:rsid w:val="00824381"/>
    <w:rsid w:val="0085066D"/>
    <w:rsid w:val="00860A22"/>
    <w:rsid w:val="008705EC"/>
    <w:rsid w:val="00872D5E"/>
    <w:rsid w:val="00891822"/>
    <w:rsid w:val="00896C81"/>
    <w:rsid w:val="008B63A3"/>
    <w:rsid w:val="008C5570"/>
    <w:rsid w:val="008E18EF"/>
    <w:rsid w:val="009033F6"/>
    <w:rsid w:val="00906343"/>
    <w:rsid w:val="00927FF0"/>
    <w:rsid w:val="009324A2"/>
    <w:rsid w:val="0093432A"/>
    <w:rsid w:val="00937561"/>
    <w:rsid w:val="00945FD1"/>
    <w:rsid w:val="00952CE1"/>
    <w:rsid w:val="00964118"/>
    <w:rsid w:val="00964ED3"/>
    <w:rsid w:val="0096617D"/>
    <w:rsid w:val="0097576C"/>
    <w:rsid w:val="0098069E"/>
    <w:rsid w:val="009813E1"/>
    <w:rsid w:val="00985D6D"/>
    <w:rsid w:val="00993DDB"/>
    <w:rsid w:val="009D2BC3"/>
    <w:rsid w:val="009D56FA"/>
    <w:rsid w:val="00A001D0"/>
    <w:rsid w:val="00A01C0C"/>
    <w:rsid w:val="00A256BD"/>
    <w:rsid w:val="00A40A61"/>
    <w:rsid w:val="00A4288F"/>
    <w:rsid w:val="00A50030"/>
    <w:rsid w:val="00A53A9B"/>
    <w:rsid w:val="00A577C6"/>
    <w:rsid w:val="00A604CF"/>
    <w:rsid w:val="00A7261F"/>
    <w:rsid w:val="00A825A8"/>
    <w:rsid w:val="00A9743B"/>
    <w:rsid w:val="00AA5735"/>
    <w:rsid w:val="00AA66F3"/>
    <w:rsid w:val="00AB031A"/>
    <w:rsid w:val="00AC3AC2"/>
    <w:rsid w:val="00AC4300"/>
    <w:rsid w:val="00AE1077"/>
    <w:rsid w:val="00AE4B93"/>
    <w:rsid w:val="00AF165E"/>
    <w:rsid w:val="00B02BBC"/>
    <w:rsid w:val="00B06179"/>
    <w:rsid w:val="00B103B2"/>
    <w:rsid w:val="00B21905"/>
    <w:rsid w:val="00B232C2"/>
    <w:rsid w:val="00B26890"/>
    <w:rsid w:val="00B344ED"/>
    <w:rsid w:val="00B47AC7"/>
    <w:rsid w:val="00B527DC"/>
    <w:rsid w:val="00B646C2"/>
    <w:rsid w:val="00B66468"/>
    <w:rsid w:val="00B720D5"/>
    <w:rsid w:val="00B805FD"/>
    <w:rsid w:val="00B83C8E"/>
    <w:rsid w:val="00BA2926"/>
    <w:rsid w:val="00BA4BB0"/>
    <w:rsid w:val="00BB41BB"/>
    <w:rsid w:val="00BD49C5"/>
    <w:rsid w:val="00BE2072"/>
    <w:rsid w:val="00BF588F"/>
    <w:rsid w:val="00C15C4E"/>
    <w:rsid w:val="00C25F99"/>
    <w:rsid w:val="00C27ECF"/>
    <w:rsid w:val="00C44AE2"/>
    <w:rsid w:val="00C51BA2"/>
    <w:rsid w:val="00C531A9"/>
    <w:rsid w:val="00C54271"/>
    <w:rsid w:val="00C63328"/>
    <w:rsid w:val="00C83E5B"/>
    <w:rsid w:val="00C84136"/>
    <w:rsid w:val="00C86F4E"/>
    <w:rsid w:val="00CB4841"/>
    <w:rsid w:val="00CE57F6"/>
    <w:rsid w:val="00CE7843"/>
    <w:rsid w:val="00D00B5E"/>
    <w:rsid w:val="00D026D7"/>
    <w:rsid w:val="00D0280A"/>
    <w:rsid w:val="00D13617"/>
    <w:rsid w:val="00D170F0"/>
    <w:rsid w:val="00D253EE"/>
    <w:rsid w:val="00D605F5"/>
    <w:rsid w:val="00D6795A"/>
    <w:rsid w:val="00D730D2"/>
    <w:rsid w:val="00D9396F"/>
    <w:rsid w:val="00D94E22"/>
    <w:rsid w:val="00DA157A"/>
    <w:rsid w:val="00DA201F"/>
    <w:rsid w:val="00DC00DD"/>
    <w:rsid w:val="00DD1C51"/>
    <w:rsid w:val="00DF358D"/>
    <w:rsid w:val="00DF73AD"/>
    <w:rsid w:val="00E012E2"/>
    <w:rsid w:val="00E022FA"/>
    <w:rsid w:val="00E10200"/>
    <w:rsid w:val="00E138FF"/>
    <w:rsid w:val="00E1650E"/>
    <w:rsid w:val="00E3176F"/>
    <w:rsid w:val="00E3612A"/>
    <w:rsid w:val="00E43090"/>
    <w:rsid w:val="00E56392"/>
    <w:rsid w:val="00E601AC"/>
    <w:rsid w:val="00E715C7"/>
    <w:rsid w:val="00E824CE"/>
    <w:rsid w:val="00E83B0E"/>
    <w:rsid w:val="00E946BA"/>
    <w:rsid w:val="00EA26E6"/>
    <w:rsid w:val="00EB229D"/>
    <w:rsid w:val="00EE4C50"/>
    <w:rsid w:val="00EE7058"/>
    <w:rsid w:val="00EF47C2"/>
    <w:rsid w:val="00F01742"/>
    <w:rsid w:val="00F12125"/>
    <w:rsid w:val="00F14BAA"/>
    <w:rsid w:val="00F17846"/>
    <w:rsid w:val="00F63CFA"/>
    <w:rsid w:val="00F85ED6"/>
    <w:rsid w:val="00F8741C"/>
    <w:rsid w:val="00FA2F6E"/>
    <w:rsid w:val="00FA67AD"/>
    <w:rsid w:val="00FC2E21"/>
    <w:rsid w:val="00FD651A"/>
    <w:rsid w:val="00FF1F4A"/>
    <w:rsid w:val="00FF4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0268"/>
  <w15:docId w15:val="{BDAF6C95-BBE5-44EA-BFFE-58CDF891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0280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D028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D0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next w:val="ConsPlusNormal"/>
    <w:rsid w:val="00D0280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4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41FB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1E074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1E0740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4D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00FC"/>
  </w:style>
  <w:style w:type="paragraph" w:styleId="ac">
    <w:name w:val="footer"/>
    <w:basedOn w:val="a"/>
    <w:link w:val="ad"/>
    <w:uiPriority w:val="99"/>
    <w:unhideWhenUsed/>
    <w:rsid w:val="004D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00FC"/>
  </w:style>
  <w:style w:type="character" w:styleId="ae">
    <w:name w:val="annotation reference"/>
    <w:basedOn w:val="a0"/>
    <w:uiPriority w:val="99"/>
    <w:semiHidden/>
    <w:unhideWhenUsed/>
    <w:rsid w:val="0071406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1406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1406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406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140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7BF9-3ECB-4F04-B118-2843B755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Соболь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orgo</cp:lastModifiedBy>
  <cp:revision>4</cp:revision>
  <cp:lastPrinted>2022-03-15T06:27:00Z</cp:lastPrinted>
  <dcterms:created xsi:type="dcterms:W3CDTF">2022-03-17T03:27:00Z</dcterms:created>
  <dcterms:modified xsi:type="dcterms:W3CDTF">2022-03-17T05:31:00Z</dcterms:modified>
</cp:coreProperties>
</file>