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Pr="009F6797" w:rsidRDefault="00857428" w:rsidP="00BF6A69">
      <w:pPr>
        <w:jc w:val="right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 w:rsidR="00BE092C">
        <w:rPr>
          <w:rFonts w:ascii="Liberation Serif" w:hAnsi="Liberation Serif"/>
          <w:b/>
          <w:sz w:val="28"/>
          <w:szCs w:val="28"/>
        </w:rPr>
        <w:t xml:space="preserve"> </w:t>
      </w:r>
      <w:r w:rsidR="00BF1F10" w:rsidRPr="009F6797">
        <w:rPr>
          <w:rFonts w:ascii="Liberation Serif" w:hAnsi="Liberation Serif"/>
          <w:b/>
          <w:sz w:val="28"/>
          <w:szCs w:val="28"/>
        </w:rPr>
        <w:t xml:space="preserve"> </w:t>
      </w:r>
    </w:p>
    <w:p w:rsidR="00BF6A69" w:rsidRPr="009F6797" w:rsidRDefault="002D488D" w:rsidP="00BF6A69">
      <w:pPr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9F6797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Pr="009F6797" w:rsidRDefault="002F3893" w:rsidP="00BF6A6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>ДУМА</w:t>
      </w:r>
    </w:p>
    <w:p w:rsidR="00BF6A69" w:rsidRPr="009F6797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9F6797" w:rsidRDefault="00C05673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 xml:space="preserve">четвертого </w:t>
      </w:r>
      <w:r w:rsidR="00F06541" w:rsidRPr="009F6797">
        <w:rPr>
          <w:rFonts w:ascii="Liberation Serif" w:hAnsi="Liberation Serif"/>
          <w:b/>
          <w:sz w:val="28"/>
          <w:szCs w:val="28"/>
        </w:rPr>
        <w:t xml:space="preserve"> созыва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9F6797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9F6797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9F6797" w:rsidRDefault="00BF6A69" w:rsidP="00BF6A69">
      <w:pPr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от  </w:t>
      </w:r>
      <w:r w:rsidR="00857428">
        <w:rPr>
          <w:rFonts w:ascii="Liberation Serif" w:hAnsi="Liberation Serif"/>
          <w:sz w:val="28"/>
          <w:szCs w:val="28"/>
        </w:rPr>
        <w:t xml:space="preserve">25 </w:t>
      </w:r>
      <w:r w:rsidR="00211FB5">
        <w:rPr>
          <w:rFonts w:ascii="Liberation Serif" w:hAnsi="Liberation Serif"/>
          <w:sz w:val="28"/>
          <w:szCs w:val="28"/>
        </w:rPr>
        <w:t xml:space="preserve"> марта</w:t>
      </w:r>
      <w:r w:rsidR="00417134">
        <w:rPr>
          <w:rFonts w:ascii="Liberation Serif" w:hAnsi="Liberation Serif"/>
          <w:sz w:val="28"/>
          <w:szCs w:val="28"/>
        </w:rPr>
        <w:t xml:space="preserve">  </w:t>
      </w:r>
      <w:r w:rsidRPr="009F6797">
        <w:rPr>
          <w:rFonts w:ascii="Liberation Serif" w:hAnsi="Liberation Serif"/>
          <w:sz w:val="28"/>
          <w:szCs w:val="28"/>
        </w:rPr>
        <w:t>20</w:t>
      </w:r>
      <w:r w:rsidR="00D06DC5" w:rsidRPr="009F6797">
        <w:rPr>
          <w:rFonts w:ascii="Liberation Serif" w:hAnsi="Liberation Serif"/>
          <w:sz w:val="28"/>
          <w:szCs w:val="28"/>
        </w:rPr>
        <w:t>2</w:t>
      </w:r>
      <w:r w:rsidR="00A4261A" w:rsidRPr="00A4261A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года     </w:t>
      </w:r>
      <w:r w:rsidR="00BE092C">
        <w:rPr>
          <w:rFonts w:ascii="Liberation Serif" w:hAnsi="Liberation Serif"/>
          <w:sz w:val="28"/>
          <w:szCs w:val="28"/>
        </w:rPr>
        <w:t xml:space="preserve">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EC520E" w:rsidRPr="009F6797">
        <w:rPr>
          <w:rFonts w:ascii="Liberation Serif" w:hAnsi="Liberation Serif"/>
          <w:sz w:val="28"/>
          <w:szCs w:val="28"/>
        </w:rPr>
        <w:t xml:space="preserve">     </w:t>
      </w:r>
      <w:r w:rsidRPr="009F6797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9F6797">
        <w:rPr>
          <w:rFonts w:ascii="Liberation Serif" w:hAnsi="Liberation Serif"/>
          <w:sz w:val="28"/>
          <w:szCs w:val="28"/>
        </w:rPr>
        <w:t>п.г.т</w:t>
      </w:r>
      <w:proofErr w:type="gramStart"/>
      <w:r w:rsidRPr="009F6797">
        <w:rPr>
          <w:rFonts w:ascii="Liberation Serif" w:hAnsi="Liberation Serif"/>
          <w:sz w:val="28"/>
          <w:szCs w:val="28"/>
        </w:rPr>
        <w:t>.М</w:t>
      </w:r>
      <w:proofErr w:type="gramEnd"/>
      <w:r w:rsidRPr="009F6797">
        <w:rPr>
          <w:rFonts w:ascii="Liberation Serif" w:hAnsi="Liberation Serif"/>
          <w:sz w:val="28"/>
          <w:szCs w:val="28"/>
        </w:rPr>
        <w:t>ахн</w:t>
      </w:r>
      <w:r w:rsidR="00C05673" w:rsidRPr="009F6797">
        <w:rPr>
          <w:rFonts w:ascii="Liberation Serif" w:hAnsi="Liberation Serif"/>
          <w:sz w:val="28"/>
          <w:szCs w:val="28"/>
        </w:rPr>
        <w:t>ё</w:t>
      </w:r>
      <w:r w:rsidRPr="009F6797">
        <w:rPr>
          <w:rFonts w:ascii="Liberation Serif" w:hAnsi="Liberation Serif"/>
          <w:sz w:val="28"/>
          <w:szCs w:val="28"/>
        </w:rPr>
        <w:t>во</w:t>
      </w:r>
      <w:proofErr w:type="spellEnd"/>
      <w:r w:rsidRPr="009F6797">
        <w:rPr>
          <w:rFonts w:ascii="Liberation Serif" w:hAnsi="Liberation Serif"/>
          <w:sz w:val="28"/>
          <w:szCs w:val="28"/>
        </w:rPr>
        <w:t xml:space="preserve">                                      №</w:t>
      </w:r>
      <w:r w:rsidR="00D40009">
        <w:rPr>
          <w:rFonts w:ascii="Liberation Serif" w:hAnsi="Liberation Serif"/>
          <w:sz w:val="28"/>
          <w:szCs w:val="28"/>
        </w:rPr>
        <w:t xml:space="preserve"> </w:t>
      </w:r>
      <w:r w:rsidR="00857428">
        <w:rPr>
          <w:rFonts w:ascii="Liberation Serif" w:hAnsi="Liberation Serif"/>
          <w:sz w:val="28"/>
          <w:szCs w:val="28"/>
        </w:rPr>
        <w:t>45</w:t>
      </w:r>
    </w:p>
    <w:p w:rsidR="00BF6A69" w:rsidRPr="009F6797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7D1FB0" w:rsidRDefault="00D40009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4261A">
        <w:rPr>
          <w:rFonts w:ascii="Liberation Serif" w:hAnsi="Liberation Serif"/>
          <w:b/>
          <w:i/>
          <w:sz w:val="28"/>
          <w:szCs w:val="28"/>
        </w:rPr>
        <w:t xml:space="preserve">  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>О внесении изменений в решение Думы Махнёвского муниципального образо</w:t>
      </w:r>
      <w:r w:rsidR="007D1FB0">
        <w:rPr>
          <w:rFonts w:ascii="Liberation Serif" w:hAnsi="Liberation Serif"/>
          <w:b/>
          <w:i/>
          <w:sz w:val="28"/>
          <w:szCs w:val="28"/>
        </w:rPr>
        <w:t>вания от 22.12.2020 года № 35 «</w:t>
      </w:r>
      <w:r w:rsidR="00187918">
        <w:rPr>
          <w:rFonts w:ascii="Liberation Serif" w:hAnsi="Liberation Serif"/>
          <w:b/>
          <w:i/>
          <w:sz w:val="28"/>
          <w:szCs w:val="28"/>
        </w:rPr>
        <w:t>О</w:t>
      </w:r>
      <w:r w:rsidR="007D1FB0">
        <w:rPr>
          <w:rFonts w:ascii="Liberation Serif" w:hAnsi="Liberation Serif"/>
          <w:b/>
          <w:i/>
          <w:sz w:val="28"/>
          <w:szCs w:val="28"/>
        </w:rPr>
        <w:t xml:space="preserve">б утверждении 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бюджет</w:t>
      </w:r>
      <w:r w:rsidR="007D1FB0">
        <w:rPr>
          <w:rFonts w:ascii="Liberation Serif" w:hAnsi="Liberation Serif"/>
          <w:b/>
          <w:i/>
          <w:sz w:val="28"/>
          <w:szCs w:val="28"/>
        </w:rPr>
        <w:t>а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Махнёвского муниципального образования на 2021 год и плановый период 2022 и 2023 годы»</w:t>
      </w:r>
      <w:r w:rsidR="00417134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A4261A" w:rsidRPr="00814BBA" w:rsidRDefault="00417134" w:rsidP="00A4261A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(с изменениями от 20.01.2021 №</w:t>
      </w:r>
      <w:r w:rsidR="00497DFF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40</w:t>
      </w:r>
      <w:r w:rsidR="00211FB5">
        <w:rPr>
          <w:rFonts w:ascii="Liberation Serif" w:hAnsi="Liberation Serif"/>
          <w:b/>
          <w:i/>
          <w:sz w:val="28"/>
          <w:szCs w:val="28"/>
        </w:rPr>
        <w:t>, от 03.02.2021 №</w:t>
      </w:r>
      <w:r w:rsidR="00241C52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211FB5">
        <w:rPr>
          <w:rFonts w:ascii="Liberation Serif" w:hAnsi="Liberation Serif"/>
          <w:b/>
          <w:i/>
          <w:sz w:val="28"/>
          <w:szCs w:val="28"/>
        </w:rPr>
        <w:t>43</w:t>
      </w:r>
      <w:r>
        <w:rPr>
          <w:rFonts w:ascii="Liberation Serif" w:hAnsi="Liberation Serif"/>
          <w:b/>
          <w:i/>
          <w:sz w:val="28"/>
          <w:szCs w:val="28"/>
        </w:rPr>
        <w:t>)</w:t>
      </w:r>
      <w:r w:rsidR="00A4261A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9F6797" w:rsidRDefault="00BF6A69" w:rsidP="00A4261A">
      <w:pPr>
        <w:jc w:val="center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A4261A" w:rsidRPr="00211FB5" w:rsidRDefault="00BF6A69" w:rsidP="00211FB5">
      <w:pPr>
        <w:pStyle w:val="a8"/>
        <w:ind w:left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A4261A" w:rsidRPr="00D8256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A4261A" w:rsidRPr="00D8256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 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A4261A" w:rsidRPr="00D82562">
        <w:rPr>
          <w:rFonts w:ascii="Liberation Serif" w:hAnsi="Liberation Serif"/>
          <w:sz w:val="28"/>
          <w:szCs w:val="28"/>
        </w:rPr>
        <w:t xml:space="preserve"> финансов Российской </w:t>
      </w:r>
      <w:r w:rsidR="00A4261A" w:rsidRPr="00417134">
        <w:rPr>
          <w:rFonts w:ascii="Liberation Serif" w:hAnsi="Liberation Serif"/>
          <w:sz w:val="28"/>
          <w:szCs w:val="28"/>
        </w:rPr>
        <w:t>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211FB5">
        <w:rPr>
          <w:rFonts w:ascii="Liberation Serif" w:hAnsi="Liberation Serif"/>
          <w:sz w:val="28"/>
          <w:szCs w:val="28"/>
        </w:rPr>
        <w:t xml:space="preserve">, </w:t>
      </w:r>
      <w:r w:rsidR="00211FB5" w:rsidRPr="00E714B4">
        <w:rPr>
          <w:rFonts w:ascii="Liberation Serif" w:hAnsi="Liberation Serif"/>
          <w:sz w:val="28"/>
          <w:szCs w:val="28"/>
        </w:rPr>
        <w:t>рассмотрев  письменные обращения получателей бюджетных средств, главных распорядителей бюджетных средств, Дума Махнёвск</w:t>
      </w:r>
      <w:r w:rsidR="00211FB5">
        <w:rPr>
          <w:rFonts w:ascii="Liberation Serif" w:hAnsi="Liberation Serif"/>
          <w:sz w:val="28"/>
          <w:szCs w:val="28"/>
        </w:rPr>
        <w:t>ого муниципального образования</w:t>
      </w:r>
      <w:r w:rsidR="00A4261A" w:rsidRPr="00417134">
        <w:rPr>
          <w:rFonts w:ascii="Liberation Serif" w:hAnsi="Liberation Serif"/>
          <w:sz w:val="28"/>
          <w:szCs w:val="28"/>
        </w:rPr>
        <w:t>, Дума Махнёвского муниципального образования</w:t>
      </w:r>
      <w:r w:rsidR="00814BBA" w:rsidRPr="00417134">
        <w:rPr>
          <w:rFonts w:ascii="Liberation Serif" w:hAnsi="Liberation Serif"/>
          <w:sz w:val="28"/>
          <w:szCs w:val="28"/>
        </w:rPr>
        <w:t xml:space="preserve"> </w:t>
      </w:r>
    </w:p>
    <w:p w:rsidR="00803D3F" w:rsidRPr="009F6797" w:rsidRDefault="00114BE4" w:rsidP="00A4261A">
      <w:pPr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</w:t>
      </w:r>
    </w:p>
    <w:p w:rsidR="008670D4" w:rsidRPr="009F6797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9F6797">
        <w:rPr>
          <w:rFonts w:ascii="Liberation Serif" w:hAnsi="Liberation Serif"/>
          <w:b/>
          <w:sz w:val="28"/>
          <w:szCs w:val="28"/>
        </w:rPr>
        <w:tab/>
      </w:r>
      <w:r w:rsidR="00BF6A69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b/>
          <w:sz w:val="28"/>
          <w:szCs w:val="28"/>
        </w:rPr>
        <w:t>РЕШИЛА:</w:t>
      </w:r>
    </w:p>
    <w:p w:rsidR="007D1FB0" w:rsidRDefault="0039588C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1. </w:t>
      </w:r>
      <w:r w:rsidR="007D1FB0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D1FB0" w:rsidRPr="007D1FB0">
        <w:rPr>
          <w:rFonts w:ascii="Liberation Serif" w:hAnsi="Liberation Serif"/>
          <w:sz w:val="28"/>
          <w:szCs w:val="28"/>
        </w:rPr>
        <w:t>решение Думы Махнёвского муниципального образования от 22.12.2020 года № 35 «</w:t>
      </w:r>
      <w:r w:rsidR="007D1FB0">
        <w:rPr>
          <w:rFonts w:ascii="Liberation Serif" w:hAnsi="Liberation Serif"/>
          <w:sz w:val="28"/>
          <w:szCs w:val="28"/>
        </w:rPr>
        <w:t>О</w:t>
      </w:r>
      <w:r w:rsidR="007D1FB0" w:rsidRPr="007D1FB0">
        <w:rPr>
          <w:rFonts w:ascii="Liberation Serif" w:hAnsi="Liberation Serif"/>
          <w:sz w:val="28"/>
          <w:szCs w:val="28"/>
        </w:rPr>
        <w:t>б утверждении  бюджета Махнёвского муниципального образования на 2021 год и плановый период 2022 и 2023 годы» (с изменениями от 20.01.2021 №</w:t>
      </w:r>
      <w:r w:rsidR="007D1FB0">
        <w:rPr>
          <w:rFonts w:ascii="Liberation Serif" w:hAnsi="Liberation Serif"/>
          <w:sz w:val="28"/>
          <w:szCs w:val="28"/>
        </w:rPr>
        <w:t xml:space="preserve"> </w:t>
      </w:r>
      <w:r w:rsidR="007D1FB0" w:rsidRPr="007D1FB0">
        <w:rPr>
          <w:rFonts w:ascii="Liberation Serif" w:hAnsi="Liberation Serif"/>
          <w:sz w:val="28"/>
          <w:szCs w:val="28"/>
        </w:rPr>
        <w:t>40</w:t>
      </w:r>
      <w:r w:rsidR="00211FB5">
        <w:rPr>
          <w:rFonts w:ascii="Liberation Serif" w:hAnsi="Liberation Serif"/>
          <w:sz w:val="28"/>
          <w:szCs w:val="28"/>
        </w:rPr>
        <w:t>, от 03.02.2021 №</w:t>
      </w:r>
      <w:r w:rsidR="00857428">
        <w:rPr>
          <w:rFonts w:ascii="Liberation Serif" w:hAnsi="Liberation Serif"/>
          <w:sz w:val="28"/>
          <w:szCs w:val="28"/>
        </w:rPr>
        <w:t xml:space="preserve"> </w:t>
      </w:r>
      <w:r w:rsidR="00211FB5">
        <w:rPr>
          <w:rFonts w:ascii="Liberation Serif" w:hAnsi="Liberation Serif"/>
          <w:sz w:val="28"/>
          <w:szCs w:val="28"/>
        </w:rPr>
        <w:t>43</w:t>
      </w:r>
      <w:r w:rsidR="007D1FB0" w:rsidRPr="007D1FB0">
        <w:rPr>
          <w:rFonts w:ascii="Liberation Serif" w:hAnsi="Liberation Serif"/>
          <w:sz w:val="28"/>
          <w:szCs w:val="28"/>
        </w:rPr>
        <w:t>)</w:t>
      </w:r>
      <w:r w:rsidR="007D1FB0" w:rsidRPr="00A4261A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7D1FB0">
        <w:rPr>
          <w:rFonts w:ascii="Liberation Serif" w:hAnsi="Liberation Serif"/>
          <w:sz w:val="28"/>
          <w:szCs w:val="28"/>
        </w:rPr>
        <w:t xml:space="preserve"> следующего содержания:</w:t>
      </w:r>
    </w:p>
    <w:p w:rsidR="0006525E" w:rsidRPr="009F6797" w:rsidRDefault="007D1FB0" w:rsidP="007D1FB0">
      <w:pPr>
        <w:ind w:right="-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 w:rsidR="0039588C" w:rsidRPr="009F6797">
        <w:rPr>
          <w:rFonts w:ascii="Liberation Serif" w:hAnsi="Liberation Serif"/>
          <w:sz w:val="28"/>
          <w:szCs w:val="28"/>
        </w:rPr>
        <w:t>1.</w:t>
      </w:r>
      <w:r w:rsidR="009B5452" w:rsidRPr="009F6797">
        <w:rPr>
          <w:rFonts w:ascii="Liberation Serif" w:hAnsi="Liberation Serif"/>
          <w:sz w:val="28"/>
          <w:szCs w:val="28"/>
        </w:rPr>
        <w:t>1.</w:t>
      </w:r>
      <w:r w:rsidR="008670D4" w:rsidRPr="009F6797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9F6797">
        <w:rPr>
          <w:rFonts w:ascii="Liberation Serif" w:hAnsi="Liberation Serif"/>
          <w:sz w:val="28"/>
          <w:szCs w:val="28"/>
        </w:rPr>
        <w:t xml:space="preserve">ета </w:t>
      </w:r>
      <w:r>
        <w:rPr>
          <w:rFonts w:ascii="Liberation Serif" w:hAnsi="Liberation Serif"/>
          <w:sz w:val="28"/>
          <w:szCs w:val="28"/>
        </w:rPr>
        <w:t xml:space="preserve">Махнёвского </w:t>
      </w:r>
      <w:r w:rsidR="001F3050" w:rsidRPr="009F6797">
        <w:rPr>
          <w:rFonts w:ascii="Liberation Serif" w:hAnsi="Liberation Serif"/>
          <w:sz w:val="28"/>
          <w:szCs w:val="28"/>
        </w:rPr>
        <w:t>муниципально</w:t>
      </w:r>
      <w:r w:rsidR="00AC576C" w:rsidRPr="009F6797">
        <w:rPr>
          <w:rFonts w:ascii="Liberation Serif" w:hAnsi="Liberation Serif"/>
          <w:sz w:val="28"/>
          <w:szCs w:val="28"/>
        </w:rPr>
        <w:t>го образования</w:t>
      </w:r>
      <w:r w:rsidR="00AD673D" w:rsidRPr="009F6797">
        <w:rPr>
          <w:rFonts w:ascii="Liberation Serif" w:hAnsi="Liberation Serif"/>
          <w:sz w:val="28"/>
          <w:szCs w:val="28"/>
        </w:rPr>
        <w:t>:</w:t>
      </w:r>
      <w:r w:rsidR="00E91FEE" w:rsidRPr="009F6797">
        <w:rPr>
          <w:rFonts w:ascii="Liberation Serif" w:hAnsi="Liberation Serif"/>
          <w:sz w:val="28"/>
          <w:szCs w:val="28"/>
        </w:rPr>
        <w:t xml:space="preserve">  </w:t>
      </w:r>
      <w:r w:rsidR="0006525E" w:rsidRPr="009F6797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06DC5" w:rsidRPr="009F6797">
        <w:rPr>
          <w:rFonts w:ascii="Liberation Serif" w:hAnsi="Liberation Serif"/>
          <w:sz w:val="28"/>
          <w:szCs w:val="28"/>
        </w:rPr>
        <w:t>1</w:t>
      </w:r>
      <w:r w:rsidR="00F42EA4" w:rsidRPr="009F6797">
        <w:rPr>
          <w:rFonts w:ascii="Liberation Serif" w:hAnsi="Liberation Serif"/>
          <w:sz w:val="28"/>
          <w:szCs w:val="28"/>
        </w:rPr>
        <w:t xml:space="preserve"> </w:t>
      </w:r>
      <w:r w:rsidR="001F3050" w:rsidRPr="009F6797">
        <w:rPr>
          <w:rFonts w:ascii="Liberation Serif" w:hAnsi="Liberation Serif"/>
          <w:sz w:val="28"/>
          <w:szCs w:val="28"/>
        </w:rPr>
        <w:t xml:space="preserve">год </w:t>
      </w:r>
      <w:r w:rsidR="00F42EA4" w:rsidRPr="009F508A">
        <w:rPr>
          <w:rFonts w:ascii="Liberation Serif" w:hAnsi="Liberation Serif"/>
          <w:sz w:val="28"/>
          <w:szCs w:val="28"/>
        </w:rPr>
        <w:t>–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417134">
        <w:rPr>
          <w:rFonts w:ascii="Liberation Serif" w:hAnsi="Liberation Serif"/>
          <w:sz w:val="28"/>
          <w:szCs w:val="28"/>
        </w:rPr>
        <w:t>331 941,2</w:t>
      </w:r>
      <w:r w:rsidR="00471621" w:rsidRPr="009F508A">
        <w:rPr>
          <w:rFonts w:ascii="Liberation Serif" w:hAnsi="Liberation Serif"/>
          <w:sz w:val="28"/>
          <w:szCs w:val="28"/>
        </w:rPr>
        <w:t xml:space="preserve"> </w:t>
      </w:r>
      <w:r w:rsidR="008670D4" w:rsidRPr="009F508A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9F508A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9F508A">
        <w:rPr>
          <w:rFonts w:ascii="Liberation Serif" w:hAnsi="Liberation Serif"/>
          <w:sz w:val="28"/>
          <w:szCs w:val="28"/>
        </w:rPr>
        <w:t xml:space="preserve"> –</w:t>
      </w:r>
      <w:r w:rsidR="00D30AC2" w:rsidRPr="009F508A">
        <w:rPr>
          <w:rFonts w:ascii="Liberation Serif" w:hAnsi="Liberation Serif"/>
          <w:sz w:val="28"/>
          <w:szCs w:val="28"/>
        </w:rPr>
        <w:t xml:space="preserve"> </w:t>
      </w:r>
      <w:r w:rsidR="00417134">
        <w:rPr>
          <w:rFonts w:ascii="Liberation Serif" w:hAnsi="Liberation Serif"/>
          <w:sz w:val="28"/>
          <w:szCs w:val="28"/>
        </w:rPr>
        <w:t>263 155,6</w:t>
      </w:r>
      <w:r w:rsidR="001F305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F42EA4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262 644,5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9F508A">
        <w:rPr>
          <w:rFonts w:ascii="Liberation Serif" w:hAnsi="Liberation Serif"/>
          <w:sz w:val="28"/>
          <w:szCs w:val="28"/>
        </w:rPr>
        <w:t>2</w:t>
      </w:r>
      <w:r w:rsidR="00D06DC5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417134">
        <w:rPr>
          <w:rFonts w:ascii="Liberation Serif" w:hAnsi="Liberation Serif"/>
          <w:sz w:val="28"/>
          <w:szCs w:val="28"/>
        </w:rPr>
        <w:t>269 321,6</w:t>
      </w:r>
      <w:r w:rsidR="00BC275D" w:rsidRPr="009F508A">
        <w:rPr>
          <w:rFonts w:ascii="Liberation Serif" w:hAnsi="Liberation Serif"/>
          <w:sz w:val="28"/>
          <w:szCs w:val="28"/>
        </w:rPr>
        <w:t xml:space="preserve"> </w:t>
      </w:r>
      <w:r w:rsidRPr="009F508A">
        <w:rPr>
          <w:rFonts w:ascii="Liberation Serif" w:hAnsi="Liberation Serif"/>
          <w:sz w:val="28"/>
          <w:szCs w:val="28"/>
        </w:rPr>
        <w:t>тысяч рублей</w:t>
      </w:r>
      <w:r w:rsidR="00AD673D" w:rsidRPr="009F508A">
        <w:rPr>
          <w:rFonts w:ascii="Liberation Serif" w:hAnsi="Liberation Serif"/>
          <w:sz w:val="28"/>
          <w:szCs w:val="28"/>
        </w:rPr>
        <w:t>.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</w:p>
    <w:p w:rsidR="0006525E" w:rsidRPr="009F508A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8670D4" w:rsidRPr="009F508A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9F508A">
        <w:rPr>
          <w:rFonts w:ascii="Liberation Serif" w:hAnsi="Liberation Serif"/>
          <w:sz w:val="28"/>
          <w:szCs w:val="28"/>
        </w:rPr>
        <w:t xml:space="preserve"> </w:t>
      </w:r>
      <w:r w:rsidR="0006525E" w:rsidRPr="009F508A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9F508A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1) </w:t>
      </w:r>
      <w:r w:rsidR="00BC275D" w:rsidRPr="009F508A">
        <w:rPr>
          <w:rFonts w:ascii="Liberation Serif" w:hAnsi="Liberation Serif"/>
          <w:sz w:val="28"/>
          <w:szCs w:val="28"/>
        </w:rPr>
        <w:t>на 202</w:t>
      </w:r>
      <w:r w:rsidR="00D06DC5" w:rsidRPr="009F508A">
        <w:rPr>
          <w:rFonts w:ascii="Liberation Serif" w:hAnsi="Liberation Serif"/>
          <w:sz w:val="28"/>
          <w:szCs w:val="28"/>
        </w:rPr>
        <w:t>1</w:t>
      </w:r>
      <w:r w:rsidR="00CC14B0" w:rsidRPr="009F508A">
        <w:rPr>
          <w:rFonts w:ascii="Liberation Serif" w:hAnsi="Liberation Serif"/>
          <w:sz w:val="28"/>
          <w:szCs w:val="28"/>
        </w:rPr>
        <w:t xml:space="preserve"> год </w:t>
      </w:r>
      <w:r w:rsidRPr="009F508A">
        <w:rPr>
          <w:rFonts w:ascii="Liberation Serif" w:hAnsi="Liberation Serif"/>
          <w:sz w:val="28"/>
          <w:szCs w:val="28"/>
        </w:rPr>
        <w:t xml:space="preserve">– </w:t>
      </w:r>
      <w:r w:rsidR="00417134">
        <w:rPr>
          <w:rFonts w:ascii="Liberation Serif" w:hAnsi="Liberation Serif"/>
          <w:sz w:val="28"/>
          <w:szCs w:val="28"/>
        </w:rPr>
        <w:t>332 268,7</w:t>
      </w:r>
      <w:r w:rsidR="00CC14B0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508A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 xml:space="preserve">   2) на 202</w:t>
      </w:r>
      <w:r w:rsidR="00D06DC5" w:rsidRPr="009F508A">
        <w:rPr>
          <w:rFonts w:ascii="Liberation Serif" w:hAnsi="Liberation Serif"/>
          <w:sz w:val="28"/>
          <w:szCs w:val="28"/>
        </w:rPr>
        <w:t>2</w:t>
      </w:r>
      <w:r w:rsidR="0006525E"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498 307,5</w:t>
      </w:r>
      <w:r w:rsidR="0006525E" w:rsidRPr="009F508A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9F508A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D06DC5" w:rsidRPr="009F508A">
        <w:rPr>
          <w:rFonts w:ascii="Liberation Serif" w:hAnsi="Liberation Serif"/>
          <w:sz w:val="28"/>
          <w:szCs w:val="28"/>
        </w:rPr>
        <w:t>5</w:t>
      </w:r>
      <w:r w:rsidR="003050AE">
        <w:rPr>
          <w:rFonts w:ascii="Liberation Serif" w:hAnsi="Liberation Serif"/>
          <w:sz w:val="28"/>
          <w:szCs w:val="28"/>
        </w:rPr>
        <w:t> 891,6</w:t>
      </w:r>
      <w:r w:rsidR="001A3DAA" w:rsidRPr="009F508A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9F6797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BC275D" w:rsidRPr="009F508A">
        <w:rPr>
          <w:rFonts w:ascii="Liberation Serif" w:hAnsi="Liberation Serif"/>
          <w:sz w:val="28"/>
          <w:szCs w:val="28"/>
        </w:rPr>
        <w:t>2</w:t>
      </w:r>
      <w:r w:rsidR="00D5273B" w:rsidRPr="009F508A">
        <w:rPr>
          <w:rFonts w:ascii="Liberation Serif" w:hAnsi="Liberation Serif"/>
          <w:sz w:val="28"/>
          <w:szCs w:val="28"/>
        </w:rPr>
        <w:t>3</w:t>
      </w:r>
      <w:r w:rsidRPr="009F508A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509 833,3</w:t>
      </w:r>
      <w:r w:rsidRPr="009F508A">
        <w:rPr>
          <w:rFonts w:ascii="Liberation Serif" w:hAnsi="Liberation Serif"/>
          <w:sz w:val="28"/>
          <w:szCs w:val="28"/>
        </w:rPr>
        <w:t xml:space="preserve"> </w:t>
      </w:r>
      <w:r w:rsidR="001A3DAA" w:rsidRPr="009F508A">
        <w:rPr>
          <w:rFonts w:ascii="Liberation Serif" w:hAnsi="Liberation Serif"/>
          <w:sz w:val="28"/>
          <w:szCs w:val="28"/>
        </w:rPr>
        <w:t>тысяч рублей</w:t>
      </w:r>
      <w:r w:rsidR="001A3DAA" w:rsidRPr="009F6797">
        <w:rPr>
          <w:rFonts w:ascii="Liberation Serif" w:hAnsi="Liberation Serif"/>
          <w:sz w:val="28"/>
          <w:szCs w:val="28"/>
        </w:rPr>
        <w:t xml:space="preserve">, в том числе общий объем условно утвержденных расходов – </w:t>
      </w:r>
      <w:r w:rsidR="003050AE">
        <w:rPr>
          <w:rFonts w:ascii="Liberation Serif" w:hAnsi="Liberation Serif"/>
          <w:sz w:val="28"/>
          <w:szCs w:val="28"/>
        </w:rPr>
        <w:t xml:space="preserve">12 025,6 </w:t>
      </w:r>
      <w:r w:rsidR="001A3DAA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417134" w:rsidRPr="00D803EA" w:rsidRDefault="0039588C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CC14B0" w:rsidRPr="009F6797">
        <w:rPr>
          <w:rFonts w:ascii="Liberation Serif" w:hAnsi="Liberation Serif"/>
          <w:sz w:val="28"/>
          <w:szCs w:val="28"/>
        </w:rPr>
        <w:t xml:space="preserve">3. </w:t>
      </w:r>
      <w:r w:rsidR="00417134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</w:t>
      </w:r>
      <w:r>
        <w:rPr>
          <w:rFonts w:ascii="Liberation Serif" w:hAnsi="Liberation Serif"/>
          <w:sz w:val="28"/>
          <w:szCs w:val="28"/>
        </w:rPr>
        <w:t>1</w:t>
      </w:r>
      <w:r w:rsidRPr="00D803EA">
        <w:rPr>
          <w:rFonts w:ascii="Liberation Serif" w:hAnsi="Liberation Serif"/>
          <w:sz w:val="28"/>
          <w:szCs w:val="28"/>
        </w:rPr>
        <w:t xml:space="preserve"> год – </w:t>
      </w:r>
      <w:r>
        <w:rPr>
          <w:rFonts w:ascii="Liberation Serif" w:hAnsi="Liberation Serif"/>
          <w:sz w:val="28"/>
          <w:szCs w:val="28"/>
        </w:rPr>
        <w:t>327,5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</w:t>
      </w:r>
      <w:r>
        <w:rPr>
          <w:rFonts w:ascii="Liberation Serif" w:hAnsi="Liberation Serif"/>
          <w:sz w:val="28"/>
          <w:szCs w:val="28"/>
        </w:rPr>
        <w:t>2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рублей;</w:t>
      </w:r>
    </w:p>
    <w:p w:rsidR="00417134" w:rsidRPr="00D803EA" w:rsidRDefault="00417134" w:rsidP="00417134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</w:t>
      </w:r>
      <w:r>
        <w:rPr>
          <w:rFonts w:ascii="Liberation Serif" w:hAnsi="Liberation Serif"/>
          <w:sz w:val="28"/>
          <w:szCs w:val="28"/>
        </w:rPr>
        <w:t>3</w:t>
      </w:r>
      <w:r w:rsidRPr="00D803EA">
        <w:rPr>
          <w:rFonts w:ascii="Liberation Serif" w:hAnsi="Liberation Serif"/>
          <w:sz w:val="28"/>
          <w:szCs w:val="28"/>
        </w:rPr>
        <w:t xml:space="preserve"> год – 0,00 тысяч рублей.</w:t>
      </w:r>
    </w:p>
    <w:p w:rsidR="0064202C" w:rsidRPr="009F6797" w:rsidRDefault="00D5273B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1.4</w:t>
      </w:r>
      <w:r w:rsidR="00E91FEE" w:rsidRPr="009F6797">
        <w:rPr>
          <w:rFonts w:ascii="Liberation Serif" w:hAnsi="Liberation Serif"/>
          <w:sz w:val="28"/>
          <w:szCs w:val="28"/>
        </w:rPr>
        <w:t xml:space="preserve">. </w:t>
      </w:r>
      <w:r w:rsidR="005C5E96" w:rsidRPr="009F6797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9F6797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9F6797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1) </w:t>
      </w:r>
      <w:r w:rsidR="008670D4" w:rsidRPr="009F6797">
        <w:rPr>
          <w:rFonts w:ascii="Liberation Serif" w:hAnsi="Liberation Serif"/>
          <w:sz w:val="28"/>
          <w:szCs w:val="28"/>
        </w:rPr>
        <w:t>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9F6797">
        <w:rPr>
          <w:rFonts w:ascii="Liberation Serif" w:hAnsi="Liberation Serif"/>
          <w:sz w:val="28"/>
          <w:szCs w:val="28"/>
        </w:rPr>
        <w:t>0,0</w:t>
      </w:r>
      <w:r w:rsidR="008670D4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9F6797">
        <w:rPr>
          <w:rFonts w:ascii="Liberation Serif" w:hAnsi="Liberation Serif"/>
          <w:sz w:val="28"/>
          <w:szCs w:val="28"/>
        </w:rPr>
        <w:t xml:space="preserve">0,0 </w:t>
      </w:r>
      <w:r w:rsidRPr="009F6797">
        <w:rPr>
          <w:rFonts w:ascii="Liberation Serif" w:hAnsi="Liberation Serif"/>
          <w:sz w:val="28"/>
          <w:szCs w:val="28"/>
        </w:rPr>
        <w:t>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64202C" w:rsidRPr="009F6797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3) на 01 января 202</w:t>
      </w:r>
      <w:r w:rsidR="00D5273B" w:rsidRPr="009F6797">
        <w:rPr>
          <w:rFonts w:ascii="Liberation Serif" w:hAnsi="Liberation Serif"/>
          <w:sz w:val="28"/>
          <w:szCs w:val="28"/>
        </w:rPr>
        <w:t>4</w:t>
      </w:r>
      <w:r w:rsidRPr="009F6797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9F6797">
        <w:rPr>
          <w:rFonts w:ascii="Liberation Serif" w:hAnsi="Liberation Serif"/>
          <w:sz w:val="28"/>
          <w:szCs w:val="28"/>
        </w:rPr>
        <w:t>0,0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9F6797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9F6797" w:rsidRDefault="0039588C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5C5E96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0972FB" w:rsidRPr="009F6797">
        <w:rPr>
          <w:rFonts w:ascii="Liberation Serif" w:hAnsi="Liberation Serif"/>
          <w:sz w:val="28"/>
          <w:szCs w:val="28"/>
        </w:rPr>
        <w:t>1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6</w:t>
      </w:r>
      <w:r w:rsidRPr="009F6797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9F6797">
        <w:rPr>
          <w:rFonts w:ascii="Liberation Serif" w:hAnsi="Liberation Serif"/>
          <w:sz w:val="28"/>
          <w:szCs w:val="28"/>
        </w:rPr>
        <w:t>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42EA4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9F6797" w:rsidRDefault="005079A4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Pr="009F6797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9F6797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F6797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9F6797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9F6797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BC275D" w:rsidRPr="009F6797">
        <w:rPr>
          <w:rFonts w:ascii="Liberation Serif" w:hAnsi="Liberation Serif"/>
          <w:sz w:val="28"/>
          <w:szCs w:val="28"/>
        </w:rPr>
        <w:t xml:space="preserve"> </w:t>
      </w:r>
      <w:r w:rsidR="00F07BD8" w:rsidRPr="009F6797">
        <w:rPr>
          <w:rFonts w:ascii="Liberation Serif" w:hAnsi="Liberation Serif"/>
          <w:sz w:val="28"/>
          <w:szCs w:val="28"/>
        </w:rPr>
        <w:t xml:space="preserve"> </w:t>
      </w:r>
      <w:r w:rsidR="0069173C" w:rsidRPr="009F6797">
        <w:rPr>
          <w:rFonts w:ascii="Liberation Serif" w:hAnsi="Liberation Serif"/>
          <w:sz w:val="28"/>
          <w:szCs w:val="28"/>
        </w:rPr>
        <w:t xml:space="preserve">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="005079A4" w:rsidRPr="009F6797">
        <w:rPr>
          <w:rFonts w:ascii="Liberation Serif" w:hAnsi="Liberation Serif"/>
          <w:sz w:val="28"/>
          <w:szCs w:val="28"/>
        </w:rPr>
        <w:t>4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9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9F6797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9F6797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9F6797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9F6797">
        <w:rPr>
          <w:rFonts w:ascii="Liberation Serif" w:hAnsi="Liberation Serif"/>
          <w:sz w:val="28"/>
          <w:szCs w:val="28"/>
        </w:rPr>
        <w:t xml:space="preserve">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9F6797" w:rsidRDefault="00D5273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1.10</w:t>
      </w:r>
      <w:r w:rsidR="005079A4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9F6797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9F6797">
        <w:rPr>
          <w:rFonts w:ascii="Liberation Serif" w:hAnsi="Liberation Serif"/>
          <w:sz w:val="28"/>
          <w:szCs w:val="28"/>
        </w:rPr>
        <w:t>структур</w:t>
      </w:r>
      <w:r w:rsidR="009B5452" w:rsidRPr="009F6797">
        <w:rPr>
          <w:rFonts w:ascii="Liberation Serif" w:hAnsi="Liberation Serif"/>
          <w:sz w:val="28"/>
          <w:szCs w:val="28"/>
        </w:rPr>
        <w:t>у</w:t>
      </w:r>
      <w:r w:rsidR="0069173C" w:rsidRPr="009F6797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9F6797">
        <w:rPr>
          <w:rFonts w:ascii="Liberation Serif" w:hAnsi="Liberation Serif"/>
          <w:sz w:val="28"/>
          <w:szCs w:val="28"/>
        </w:rPr>
        <w:t xml:space="preserve"> </w:t>
      </w:r>
      <w:r w:rsidR="00752B0C" w:rsidRPr="009F6797">
        <w:rPr>
          <w:rFonts w:ascii="Liberation Serif" w:hAnsi="Liberation Serif"/>
          <w:sz w:val="28"/>
          <w:szCs w:val="28"/>
        </w:rPr>
        <w:t xml:space="preserve">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752B0C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>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6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39588C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D5273B" w:rsidRPr="009F6797">
        <w:rPr>
          <w:rFonts w:ascii="Liberation Serif" w:hAnsi="Liberation Serif"/>
          <w:sz w:val="28"/>
          <w:szCs w:val="28"/>
        </w:rPr>
        <w:t>11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5079A4" w:rsidRPr="009F6797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9F6797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9F6797">
        <w:rPr>
          <w:rFonts w:ascii="Liberation Serif" w:hAnsi="Liberation Serif"/>
          <w:sz w:val="28"/>
          <w:szCs w:val="28"/>
        </w:rPr>
        <w:t>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5079A4" w:rsidRPr="009F6797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9F6797">
        <w:rPr>
          <w:rFonts w:ascii="Liberation Serif" w:hAnsi="Liberation Serif"/>
          <w:sz w:val="28"/>
          <w:szCs w:val="28"/>
        </w:rPr>
        <w:t>муниципальных</w:t>
      </w:r>
      <w:r w:rsidR="008670D4" w:rsidRPr="009F6797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9F6797">
        <w:rPr>
          <w:rFonts w:ascii="Liberation Serif" w:hAnsi="Liberation Serif"/>
          <w:sz w:val="28"/>
          <w:szCs w:val="28"/>
        </w:rPr>
        <w:t>м</w:t>
      </w:r>
      <w:r w:rsidR="00BC275D" w:rsidRPr="009F6797">
        <w:rPr>
          <w:rFonts w:ascii="Liberation Serif" w:hAnsi="Liberation Serif"/>
          <w:sz w:val="28"/>
          <w:szCs w:val="28"/>
        </w:rPr>
        <w:t>униципального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7E21B2" w:rsidRPr="009F6797">
        <w:rPr>
          <w:rFonts w:ascii="Liberation Serif" w:hAnsi="Liberation Serif"/>
          <w:sz w:val="28"/>
          <w:szCs w:val="28"/>
        </w:rPr>
        <w:t xml:space="preserve"> год</w:t>
      </w:r>
      <w:r w:rsidR="008670D4" w:rsidRPr="009F6797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9F6797">
        <w:rPr>
          <w:rFonts w:ascii="Liberation Serif" w:hAnsi="Liberation Serif"/>
          <w:sz w:val="28"/>
          <w:szCs w:val="28"/>
        </w:rPr>
        <w:t xml:space="preserve">№ </w:t>
      </w:r>
      <w:r w:rsidRPr="009F6797">
        <w:rPr>
          <w:rFonts w:ascii="Liberation Serif" w:hAnsi="Liberation Serif"/>
          <w:sz w:val="28"/>
          <w:szCs w:val="28"/>
        </w:rPr>
        <w:t>8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5079A4" w:rsidRPr="009F6797" w:rsidRDefault="005079A4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1.1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Pr="009F6797">
        <w:rPr>
          <w:rFonts w:ascii="Liberation Serif" w:hAnsi="Liberation Serif"/>
          <w:sz w:val="28"/>
          <w:szCs w:val="28"/>
        </w:rPr>
        <w:t xml:space="preserve"> и 20</w:t>
      </w:r>
      <w:r w:rsidR="00D86E65" w:rsidRPr="009F6797">
        <w:rPr>
          <w:rFonts w:ascii="Liberation Serif" w:hAnsi="Liberation Serif"/>
          <w:sz w:val="28"/>
          <w:szCs w:val="28"/>
        </w:rPr>
        <w:t>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</w:t>
      </w:r>
      <w:r w:rsidR="00D803FB" w:rsidRPr="009F6797">
        <w:rPr>
          <w:rFonts w:ascii="Liberation Serif" w:hAnsi="Liberation Serif"/>
          <w:sz w:val="28"/>
          <w:szCs w:val="28"/>
        </w:rPr>
        <w:t>ы</w:t>
      </w:r>
      <w:r w:rsidRPr="009F6797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lastRenderedPageBreak/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4.</w:t>
      </w:r>
      <w:r w:rsidR="001A49D5" w:rsidRPr="009F6797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9F6797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3B5E72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D5273B" w:rsidRPr="009F6797">
        <w:rPr>
          <w:rFonts w:ascii="Liberation Serif" w:hAnsi="Liberation Serif"/>
          <w:sz w:val="28"/>
          <w:szCs w:val="28"/>
        </w:rPr>
        <w:t xml:space="preserve"> 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</w:t>
      </w:r>
      <w:r w:rsidR="003B5E72" w:rsidRPr="009F6797">
        <w:rPr>
          <w:rFonts w:ascii="Liberation Serif" w:hAnsi="Liberation Serif"/>
          <w:sz w:val="28"/>
          <w:szCs w:val="28"/>
        </w:rPr>
        <w:t xml:space="preserve"> – </w:t>
      </w:r>
      <w:r w:rsidR="00D86E65" w:rsidRPr="009F6797">
        <w:rPr>
          <w:rFonts w:ascii="Liberation Serif" w:hAnsi="Liberation Serif"/>
          <w:sz w:val="28"/>
          <w:szCs w:val="28"/>
        </w:rPr>
        <w:t>21</w:t>
      </w:r>
      <w:r w:rsidR="00D5273B" w:rsidRPr="009F6797">
        <w:rPr>
          <w:rFonts w:ascii="Liberation Serif" w:hAnsi="Liberation Serif"/>
          <w:sz w:val="28"/>
          <w:szCs w:val="28"/>
        </w:rPr>
        <w:t> 608,5</w:t>
      </w:r>
      <w:r w:rsidR="003B5E72" w:rsidRPr="009F6797">
        <w:rPr>
          <w:rFonts w:ascii="Liberation Serif" w:hAnsi="Liberation Serif"/>
          <w:sz w:val="28"/>
          <w:szCs w:val="28"/>
        </w:rPr>
        <w:t xml:space="preserve"> тысяч рублей</w:t>
      </w:r>
      <w:r w:rsidRPr="009F6797">
        <w:rPr>
          <w:rFonts w:ascii="Liberation Serif" w:hAnsi="Liberation Serif"/>
          <w:sz w:val="28"/>
          <w:szCs w:val="28"/>
        </w:rPr>
        <w:t>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22</w:t>
      </w:r>
      <w:r w:rsidR="00D5273B" w:rsidRPr="009F6797">
        <w:rPr>
          <w:rFonts w:ascii="Liberation Serif" w:hAnsi="Liberation Serif"/>
          <w:sz w:val="28"/>
          <w:szCs w:val="28"/>
        </w:rPr>
        <w:t> 808,7</w:t>
      </w:r>
      <w:r w:rsidR="00E128C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5273B" w:rsidRPr="009F6797">
        <w:rPr>
          <w:rFonts w:ascii="Liberation Serif" w:hAnsi="Liberation Serif"/>
          <w:sz w:val="28"/>
          <w:szCs w:val="28"/>
        </w:rPr>
        <w:t>23 908,9</w:t>
      </w:r>
      <w:r w:rsidR="00D86E65" w:rsidRPr="009F6797">
        <w:rPr>
          <w:rFonts w:ascii="Liberation Serif" w:hAnsi="Liberation Serif"/>
          <w:sz w:val="28"/>
          <w:szCs w:val="28"/>
        </w:rPr>
        <w:t xml:space="preserve"> </w:t>
      </w:r>
      <w:r w:rsidR="00E128CD" w:rsidRPr="009F6797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B94E17" w:rsidRPr="009F6797">
        <w:rPr>
          <w:rFonts w:ascii="Liberation Serif" w:hAnsi="Liberation Serif"/>
          <w:sz w:val="28"/>
          <w:szCs w:val="28"/>
        </w:rPr>
        <w:t>1</w:t>
      </w:r>
      <w:r w:rsidR="00D5273B" w:rsidRPr="009F6797">
        <w:rPr>
          <w:rFonts w:ascii="Liberation Serif" w:hAnsi="Liberation Serif"/>
          <w:sz w:val="28"/>
          <w:szCs w:val="28"/>
        </w:rPr>
        <w:t>5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9E2007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9F6797">
        <w:rPr>
          <w:rFonts w:ascii="Liberation Serif" w:hAnsi="Liberation Serif"/>
          <w:sz w:val="28"/>
          <w:szCs w:val="28"/>
        </w:rPr>
        <w:t>А</w:t>
      </w:r>
      <w:r w:rsidR="008670D4" w:rsidRPr="009F6797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1)</w:t>
      </w:r>
      <w:r w:rsidR="00F81883" w:rsidRPr="009F6797">
        <w:rPr>
          <w:rFonts w:ascii="Liberation Serif" w:hAnsi="Liberation Serif"/>
          <w:sz w:val="28"/>
          <w:szCs w:val="28"/>
        </w:rPr>
        <w:t xml:space="preserve"> 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D5273B" w:rsidRPr="009F6797">
        <w:rPr>
          <w:rFonts w:ascii="Liberation Serif" w:hAnsi="Liberation Serif"/>
          <w:sz w:val="28"/>
          <w:szCs w:val="28"/>
        </w:rPr>
        <w:t>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9F6797">
        <w:rPr>
          <w:rFonts w:ascii="Liberation Serif" w:hAnsi="Liberation Serif"/>
          <w:sz w:val="28"/>
          <w:szCs w:val="28"/>
        </w:rPr>
        <w:t>3</w:t>
      </w:r>
      <w:r w:rsidR="00F81883" w:rsidRPr="009F6797">
        <w:rPr>
          <w:rFonts w:ascii="Liberation Serif" w:hAnsi="Liberation Serif"/>
          <w:sz w:val="28"/>
          <w:szCs w:val="28"/>
        </w:rPr>
        <w:t>00</w:t>
      </w:r>
      <w:r w:rsidR="00F41EE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2) на 202</w:t>
      </w:r>
      <w:r w:rsidR="00D5273B" w:rsidRPr="009F6797">
        <w:rPr>
          <w:rFonts w:ascii="Liberation Serif" w:hAnsi="Liberation Serif"/>
          <w:sz w:val="28"/>
          <w:szCs w:val="28"/>
        </w:rPr>
        <w:t>2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3) на 202</w:t>
      </w:r>
      <w:r w:rsidR="00D5273B" w:rsidRPr="009F6797">
        <w:rPr>
          <w:rFonts w:ascii="Liberation Serif" w:hAnsi="Liberation Serif"/>
          <w:sz w:val="28"/>
          <w:szCs w:val="28"/>
        </w:rPr>
        <w:t>3</w:t>
      </w:r>
      <w:r w:rsidR="00E128C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E128CD" w:rsidRPr="009F6797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9F508A" w:rsidRDefault="0039588C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508A">
        <w:rPr>
          <w:rFonts w:ascii="Liberation Serif" w:hAnsi="Liberation Serif"/>
          <w:sz w:val="28"/>
          <w:szCs w:val="28"/>
        </w:rPr>
        <w:t>1.</w:t>
      </w:r>
      <w:r w:rsidR="00B94E17" w:rsidRPr="009F508A">
        <w:rPr>
          <w:rFonts w:ascii="Liberation Serif" w:hAnsi="Liberation Serif"/>
          <w:sz w:val="28"/>
          <w:szCs w:val="28"/>
        </w:rPr>
        <w:t>1</w:t>
      </w:r>
      <w:r w:rsidR="00D5273B" w:rsidRPr="009F508A">
        <w:rPr>
          <w:rFonts w:ascii="Liberation Serif" w:hAnsi="Liberation Serif"/>
          <w:sz w:val="28"/>
          <w:szCs w:val="28"/>
        </w:rPr>
        <w:t>6</w:t>
      </w:r>
      <w:r w:rsidR="008670D4" w:rsidRPr="009F508A">
        <w:rPr>
          <w:rFonts w:ascii="Liberation Serif" w:hAnsi="Liberation Serif"/>
          <w:sz w:val="28"/>
          <w:szCs w:val="28"/>
        </w:rPr>
        <w:t>.</w:t>
      </w:r>
      <w:r w:rsidR="00391674" w:rsidRPr="009F508A">
        <w:rPr>
          <w:rFonts w:ascii="Liberation Serif" w:hAnsi="Liberation Serif"/>
          <w:sz w:val="28"/>
          <w:szCs w:val="28"/>
        </w:rPr>
        <w:t xml:space="preserve"> </w:t>
      </w:r>
      <w:r w:rsidR="009F6797" w:rsidRPr="009F508A">
        <w:rPr>
          <w:rFonts w:ascii="Liberation Serif" w:hAnsi="Liberation Serif"/>
          <w:sz w:val="28"/>
          <w:szCs w:val="28"/>
        </w:rPr>
        <w:t xml:space="preserve">Привлечение и погашение муниципальных внутренних заимствований в 2021 году и плановом периоде 2022 и 2023 годов не планируется. </w:t>
      </w:r>
    </w:p>
    <w:p w:rsidR="006A549B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</w:t>
      </w:r>
      <w:r w:rsidR="00D5273B" w:rsidRPr="009F6797">
        <w:rPr>
          <w:rFonts w:ascii="Liberation Serif" w:hAnsi="Liberation Serif"/>
          <w:sz w:val="28"/>
          <w:szCs w:val="28"/>
        </w:rPr>
        <w:t>7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40017" w:rsidRPr="009F6797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Pr="009F6797">
        <w:rPr>
          <w:rFonts w:ascii="Liberation Serif" w:hAnsi="Liberation Serif"/>
          <w:sz w:val="28"/>
          <w:szCs w:val="28"/>
        </w:rPr>
        <w:t>:</w:t>
      </w:r>
    </w:p>
    <w:p w:rsidR="00F41EED" w:rsidRPr="009F6797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1F1F40">
        <w:rPr>
          <w:rFonts w:ascii="Liberation Serif" w:hAnsi="Liberation Serif"/>
          <w:sz w:val="28"/>
          <w:szCs w:val="28"/>
        </w:rPr>
        <w:t>на 2021</w:t>
      </w:r>
      <w:r w:rsidR="00F41EED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9B4A99" w:rsidRPr="009F6797">
        <w:rPr>
          <w:rFonts w:ascii="Liberation Serif" w:hAnsi="Liberation Serif"/>
          <w:sz w:val="28"/>
          <w:szCs w:val="28"/>
        </w:rPr>
        <w:t>0,0</w:t>
      </w:r>
      <w:r w:rsidR="00F41EED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</w:t>
      </w:r>
      <w:r w:rsidR="001F1F40">
        <w:rPr>
          <w:rFonts w:ascii="Liberation Serif" w:hAnsi="Liberation Serif"/>
          <w:sz w:val="28"/>
          <w:szCs w:val="28"/>
        </w:rPr>
        <w:t xml:space="preserve">2 </w:t>
      </w:r>
      <w:r w:rsidRPr="009F6797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9F6797">
        <w:rPr>
          <w:rFonts w:ascii="Liberation Serif" w:hAnsi="Liberation Serif"/>
          <w:sz w:val="28"/>
          <w:szCs w:val="28"/>
        </w:rPr>
        <w:t>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</w:t>
      </w:r>
      <w:r w:rsidR="001F1F40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1) на 2021 год – 0,0 тысяч рублей;</w:t>
      </w:r>
    </w:p>
    <w:p w:rsidR="00455770" w:rsidRPr="009F6797" w:rsidRDefault="00455770" w:rsidP="00455770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2) на 2022 год – 0,0 тысяч рублей;</w:t>
      </w:r>
    </w:p>
    <w:p w:rsidR="00455770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      3) на 2023 год – 0,0 тысяч рублей.</w:t>
      </w:r>
    </w:p>
    <w:p w:rsidR="00794899" w:rsidRPr="009F6797" w:rsidRDefault="00455770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 </w:t>
      </w:r>
      <w:r w:rsidR="006A549B" w:rsidRPr="009F6797">
        <w:rPr>
          <w:rFonts w:ascii="Liberation Serif" w:hAnsi="Liberation Serif"/>
          <w:sz w:val="28"/>
          <w:szCs w:val="28"/>
        </w:rPr>
        <w:t xml:space="preserve">  1.19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794899" w:rsidRPr="009F6797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9F6797">
        <w:rPr>
          <w:rFonts w:ascii="Liberation Serif" w:hAnsi="Liberation Serif"/>
          <w:sz w:val="28"/>
          <w:szCs w:val="28"/>
        </w:rPr>
        <w:t>202</w:t>
      </w:r>
      <w:r w:rsidRPr="009F6797">
        <w:rPr>
          <w:rFonts w:ascii="Liberation Serif" w:hAnsi="Liberation Serif"/>
          <w:sz w:val="28"/>
          <w:szCs w:val="28"/>
        </w:rPr>
        <w:t>1</w:t>
      </w:r>
      <w:r w:rsidR="00C52FC8" w:rsidRPr="009F6797">
        <w:rPr>
          <w:rFonts w:ascii="Liberation Serif" w:hAnsi="Liberation Serif"/>
          <w:sz w:val="28"/>
          <w:szCs w:val="28"/>
        </w:rPr>
        <w:t xml:space="preserve"> году </w:t>
      </w:r>
      <w:r w:rsidR="00F07BD8" w:rsidRPr="009F6797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9F6797">
        <w:rPr>
          <w:rFonts w:ascii="Liberation Serif" w:hAnsi="Liberation Serif"/>
          <w:sz w:val="28"/>
          <w:szCs w:val="28"/>
        </w:rPr>
        <w:t>периоде 202</w:t>
      </w:r>
      <w:r w:rsidRPr="009F6797">
        <w:rPr>
          <w:rFonts w:ascii="Liberation Serif" w:hAnsi="Liberation Serif"/>
          <w:sz w:val="28"/>
          <w:szCs w:val="28"/>
        </w:rPr>
        <w:t>2</w:t>
      </w:r>
      <w:r w:rsidR="008A1076" w:rsidRPr="009F6797">
        <w:rPr>
          <w:rFonts w:ascii="Liberation Serif" w:hAnsi="Liberation Serif"/>
          <w:sz w:val="28"/>
          <w:szCs w:val="28"/>
        </w:rPr>
        <w:t xml:space="preserve"> и 202</w:t>
      </w:r>
      <w:r w:rsidRPr="009F6797">
        <w:rPr>
          <w:rFonts w:ascii="Liberation Serif" w:hAnsi="Liberation Serif"/>
          <w:sz w:val="28"/>
          <w:szCs w:val="28"/>
        </w:rPr>
        <w:t>3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9F6797" w:rsidRDefault="006A549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1.20</w:t>
      </w:r>
      <w:r w:rsidR="00F81883" w:rsidRPr="009F6797">
        <w:rPr>
          <w:rFonts w:ascii="Liberation Serif" w:hAnsi="Liberation Serif"/>
          <w:sz w:val="28"/>
          <w:szCs w:val="28"/>
        </w:rPr>
        <w:t xml:space="preserve">. </w:t>
      </w:r>
      <w:r w:rsidR="00AB6C65" w:rsidRPr="009F6797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9F6797">
        <w:rPr>
          <w:rFonts w:ascii="Liberation Serif" w:hAnsi="Liberation Serif"/>
          <w:sz w:val="28"/>
          <w:szCs w:val="28"/>
        </w:rPr>
        <w:t>в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Pr="009F6797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9F6797">
        <w:rPr>
          <w:rFonts w:ascii="Liberation Serif" w:hAnsi="Liberation Serif"/>
          <w:sz w:val="28"/>
          <w:szCs w:val="28"/>
        </w:rPr>
        <w:t>вом периоде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9F6797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9F6797" w:rsidRDefault="0039588C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>.</w:t>
      </w:r>
      <w:r w:rsidR="006A549B" w:rsidRPr="009F6797">
        <w:rPr>
          <w:rFonts w:ascii="Liberation Serif" w:hAnsi="Liberation Serif"/>
          <w:sz w:val="28"/>
          <w:szCs w:val="28"/>
        </w:rPr>
        <w:t>21</w:t>
      </w:r>
      <w:r w:rsidR="002451D6" w:rsidRPr="009F6797">
        <w:rPr>
          <w:rFonts w:ascii="Liberation Serif" w:hAnsi="Liberation Serif"/>
          <w:sz w:val="28"/>
          <w:szCs w:val="28"/>
        </w:rPr>
        <w:t>.</w:t>
      </w:r>
      <w:r w:rsidR="00BF144C" w:rsidRPr="009F6797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9F6797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9F6797">
        <w:rPr>
          <w:rFonts w:ascii="Liberation Serif" w:hAnsi="Liberation Serif"/>
          <w:sz w:val="28"/>
          <w:szCs w:val="28"/>
        </w:rPr>
        <w:t>:</w:t>
      </w:r>
    </w:p>
    <w:p w:rsidR="00BF144C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1) </w:t>
      </w:r>
      <w:r w:rsidR="00F81883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BF144C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417134">
        <w:rPr>
          <w:rFonts w:ascii="Liberation Serif" w:hAnsi="Liberation Serif"/>
          <w:sz w:val="28"/>
          <w:szCs w:val="28"/>
        </w:rPr>
        <w:t>30 546,5</w:t>
      </w:r>
      <w:r w:rsidR="00BF144C" w:rsidRPr="009F6797">
        <w:rPr>
          <w:rFonts w:ascii="Liberation Serif" w:hAnsi="Liberation Serif"/>
          <w:sz w:val="28"/>
          <w:szCs w:val="28"/>
        </w:rPr>
        <w:t xml:space="preserve"> тыс</w:t>
      </w:r>
      <w:r w:rsidRPr="009F6797">
        <w:rPr>
          <w:rFonts w:ascii="Liberation Serif" w:hAnsi="Liberation Serif"/>
          <w:sz w:val="28"/>
          <w:szCs w:val="28"/>
        </w:rPr>
        <w:t>яч</w:t>
      </w:r>
      <w:r w:rsidR="00BF144C" w:rsidRPr="009F6797">
        <w:rPr>
          <w:rFonts w:ascii="Liberation Serif" w:hAnsi="Liberation Serif"/>
          <w:sz w:val="28"/>
          <w:szCs w:val="28"/>
        </w:rPr>
        <w:t xml:space="preserve"> руб</w:t>
      </w:r>
      <w:r w:rsidRPr="009F6797">
        <w:rPr>
          <w:rFonts w:ascii="Liberation Serif" w:hAnsi="Liberation Serif"/>
          <w:sz w:val="28"/>
          <w:szCs w:val="28"/>
        </w:rPr>
        <w:t>лей;</w:t>
      </w:r>
    </w:p>
    <w:p w:rsidR="006A549B" w:rsidRPr="009F6797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2)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6A549B" w:rsidRPr="009F6797">
        <w:rPr>
          <w:rFonts w:ascii="Liberation Serif" w:hAnsi="Liberation Serif"/>
          <w:sz w:val="28"/>
          <w:szCs w:val="28"/>
        </w:rPr>
        <w:t xml:space="preserve"> год – </w:t>
      </w:r>
      <w:r w:rsidR="003050AE">
        <w:rPr>
          <w:rFonts w:ascii="Liberation Serif" w:hAnsi="Liberation Serif"/>
          <w:sz w:val="28"/>
          <w:szCs w:val="28"/>
        </w:rPr>
        <w:t>186 800</w:t>
      </w:r>
      <w:r w:rsidR="00455770" w:rsidRPr="009F6797">
        <w:rPr>
          <w:rFonts w:ascii="Liberation Serif" w:hAnsi="Liberation Serif"/>
          <w:sz w:val="28"/>
          <w:szCs w:val="28"/>
        </w:rPr>
        <w:t>,0</w:t>
      </w:r>
      <w:r w:rsidR="006A549B" w:rsidRPr="009F6797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9F6797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9F6797">
        <w:rPr>
          <w:rFonts w:ascii="Liberation Serif" w:hAnsi="Liberation Serif"/>
          <w:sz w:val="28"/>
          <w:szCs w:val="28"/>
        </w:rPr>
        <w:t>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050AE">
        <w:rPr>
          <w:rFonts w:ascii="Liberation Serif" w:hAnsi="Liberation Serif"/>
          <w:sz w:val="28"/>
          <w:szCs w:val="28"/>
        </w:rPr>
        <w:t>188 246,7</w:t>
      </w:r>
      <w:r w:rsidRPr="009F6797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9F6797" w:rsidRDefault="0039588C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6A549B" w:rsidRPr="009F6797">
        <w:rPr>
          <w:rFonts w:ascii="Liberation Serif" w:hAnsi="Liberation Serif"/>
          <w:sz w:val="28"/>
          <w:szCs w:val="28"/>
        </w:rPr>
        <w:t>22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9F6797">
        <w:rPr>
          <w:rFonts w:ascii="Liberation Serif" w:hAnsi="Liberation Serif"/>
          <w:sz w:val="28"/>
          <w:szCs w:val="28"/>
        </w:rPr>
        <w:t xml:space="preserve">Свод </w:t>
      </w:r>
      <w:r w:rsidR="008670D4" w:rsidRPr="009F6797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9F6797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9F6797">
        <w:rPr>
          <w:rFonts w:ascii="Liberation Serif" w:hAnsi="Liberation Serif"/>
          <w:sz w:val="28"/>
          <w:szCs w:val="28"/>
        </w:rPr>
        <w:t xml:space="preserve"> </w:t>
      </w:r>
      <w:r w:rsidR="00D86E65" w:rsidRPr="009F6797">
        <w:rPr>
          <w:rFonts w:ascii="Liberation Serif" w:hAnsi="Liberation Serif"/>
          <w:sz w:val="28"/>
          <w:szCs w:val="28"/>
        </w:rPr>
        <w:t>на 202</w:t>
      </w:r>
      <w:r w:rsidR="00455770" w:rsidRPr="009F6797">
        <w:rPr>
          <w:rFonts w:ascii="Liberation Serif" w:hAnsi="Liberation Serif"/>
          <w:sz w:val="28"/>
          <w:szCs w:val="28"/>
        </w:rPr>
        <w:t>1</w:t>
      </w:r>
      <w:r w:rsidR="00794899" w:rsidRPr="009F6797">
        <w:rPr>
          <w:rFonts w:ascii="Liberation Serif" w:hAnsi="Liberation Serif"/>
          <w:sz w:val="28"/>
          <w:szCs w:val="28"/>
        </w:rPr>
        <w:t xml:space="preserve"> год </w:t>
      </w:r>
      <w:r w:rsidR="008670D4" w:rsidRPr="009F6797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9F6797">
        <w:rPr>
          <w:rFonts w:ascii="Liberation Serif" w:hAnsi="Liberation Serif"/>
          <w:sz w:val="28"/>
          <w:szCs w:val="28"/>
        </w:rPr>
        <w:t xml:space="preserve">№ </w:t>
      </w:r>
      <w:r w:rsidR="006A549B" w:rsidRPr="009F6797">
        <w:rPr>
          <w:rFonts w:ascii="Liberation Serif" w:hAnsi="Liberation Serif"/>
          <w:sz w:val="28"/>
          <w:szCs w:val="28"/>
        </w:rPr>
        <w:t>10</w:t>
      </w:r>
      <w:r w:rsidR="008670D4" w:rsidRPr="009F6797">
        <w:rPr>
          <w:rFonts w:ascii="Liberation Serif" w:hAnsi="Liberation Serif"/>
          <w:sz w:val="28"/>
          <w:szCs w:val="28"/>
        </w:rPr>
        <w:t>).</w:t>
      </w:r>
    </w:p>
    <w:p w:rsidR="006A549B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9F6797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455770" w:rsidRPr="009F6797">
        <w:rPr>
          <w:rFonts w:ascii="Liberation Serif" w:hAnsi="Liberation Serif"/>
          <w:sz w:val="28"/>
          <w:szCs w:val="28"/>
        </w:rPr>
        <w:t>2</w:t>
      </w:r>
      <w:r w:rsidR="00F07BD8" w:rsidRPr="009F6797">
        <w:rPr>
          <w:rFonts w:ascii="Liberation Serif" w:hAnsi="Liberation Serif"/>
          <w:sz w:val="28"/>
          <w:szCs w:val="28"/>
        </w:rPr>
        <w:t xml:space="preserve"> и 202</w:t>
      </w:r>
      <w:r w:rsidR="00455770" w:rsidRPr="009F6797">
        <w:rPr>
          <w:rFonts w:ascii="Liberation Serif" w:hAnsi="Liberation Serif"/>
          <w:sz w:val="28"/>
          <w:szCs w:val="28"/>
        </w:rPr>
        <w:t>3</w:t>
      </w:r>
      <w:r w:rsidRPr="009F6797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9F6797" w:rsidRDefault="006A549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1.24</w:t>
      </w:r>
      <w:r w:rsidR="00B94E17" w:rsidRPr="009F6797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9F6797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Pr="009F6797">
        <w:rPr>
          <w:rFonts w:ascii="Liberation Serif" w:hAnsi="Liberation Serif"/>
          <w:sz w:val="28"/>
          <w:szCs w:val="28"/>
        </w:rPr>
        <w:t>12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8670D4" w:rsidRPr="009F6797" w:rsidRDefault="006A549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1.25</w:t>
      </w:r>
      <w:r w:rsidR="00B94E17" w:rsidRPr="009F6797">
        <w:rPr>
          <w:rFonts w:ascii="Liberation Serif" w:hAnsi="Liberation Serif"/>
          <w:sz w:val="28"/>
          <w:szCs w:val="28"/>
        </w:rPr>
        <w:t>.</w:t>
      </w:r>
      <w:r w:rsidR="00FC655E">
        <w:rPr>
          <w:rFonts w:ascii="Liberation Serif" w:hAnsi="Liberation Serif"/>
          <w:sz w:val="28"/>
          <w:szCs w:val="28"/>
        </w:rPr>
        <w:t xml:space="preserve"> </w:t>
      </w:r>
      <w:r w:rsidR="00B94E17" w:rsidRPr="009F6797">
        <w:rPr>
          <w:rFonts w:ascii="Liberation Serif" w:hAnsi="Liberation Serif"/>
          <w:sz w:val="28"/>
          <w:szCs w:val="28"/>
        </w:rPr>
        <w:t>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9F6797">
        <w:rPr>
          <w:rFonts w:ascii="Liberation Serif" w:hAnsi="Liberation Serif"/>
          <w:sz w:val="28"/>
          <w:szCs w:val="28"/>
        </w:rPr>
        <w:t xml:space="preserve"> </w:t>
      </w:r>
      <w:r w:rsidR="00FC655E">
        <w:rPr>
          <w:rFonts w:ascii="Liberation Serif" w:hAnsi="Liberation Serif"/>
          <w:sz w:val="28"/>
          <w:szCs w:val="28"/>
        </w:rPr>
        <w:t>13</w:t>
      </w:r>
      <w:r w:rsidR="00B94E17" w:rsidRPr="009F6797">
        <w:rPr>
          <w:rFonts w:ascii="Liberation Serif" w:hAnsi="Liberation Serif"/>
          <w:sz w:val="28"/>
          <w:szCs w:val="28"/>
        </w:rPr>
        <w:t>).</w:t>
      </w:r>
    </w:p>
    <w:p w:rsidR="00EF6F77" w:rsidRPr="009F6797" w:rsidRDefault="0039588C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6</w:t>
      </w:r>
      <w:r w:rsidR="009B5452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EF6F77" w:rsidRPr="009F6797">
        <w:rPr>
          <w:rFonts w:ascii="Liberation Serif" w:hAnsi="Liberation Serif"/>
          <w:sz w:val="28"/>
          <w:szCs w:val="28"/>
        </w:rPr>
        <w:t xml:space="preserve">Субсидии юридическим лицам (за исключением субсидий государственным и муниципальным учреждениям), индивидуальным </w:t>
      </w:r>
      <w:r w:rsidR="00EF6F77" w:rsidRPr="009F6797">
        <w:rPr>
          <w:rFonts w:ascii="Liberation Serif" w:hAnsi="Liberation Serif"/>
          <w:sz w:val="28"/>
          <w:szCs w:val="28"/>
        </w:rPr>
        <w:lastRenderedPageBreak/>
        <w:t>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9F6797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9F6797">
        <w:rPr>
          <w:rFonts w:ascii="Liberation Serif" w:hAnsi="Liberation Serif"/>
          <w:sz w:val="28"/>
          <w:szCs w:val="28"/>
        </w:rPr>
        <w:t xml:space="preserve">Махнёвского </w:t>
      </w:r>
      <w:r w:rsidRPr="009F6797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9F6797" w:rsidRDefault="0039588C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1.</w:t>
      </w:r>
      <w:r w:rsidR="00794899" w:rsidRPr="009F6797">
        <w:rPr>
          <w:rFonts w:ascii="Liberation Serif" w:hAnsi="Liberation Serif"/>
          <w:sz w:val="28"/>
          <w:szCs w:val="28"/>
        </w:rPr>
        <w:t>2</w:t>
      </w:r>
      <w:r w:rsidR="00FC655E">
        <w:rPr>
          <w:rFonts w:ascii="Liberation Serif" w:hAnsi="Liberation Serif"/>
          <w:sz w:val="28"/>
          <w:szCs w:val="28"/>
        </w:rPr>
        <w:t>7</w:t>
      </w:r>
      <w:r w:rsidR="000F54EC" w:rsidRPr="009F6797">
        <w:rPr>
          <w:rFonts w:ascii="Liberation Serif" w:hAnsi="Liberation Serif"/>
          <w:sz w:val="28"/>
          <w:szCs w:val="28"/>
        </w:rPr>
        <w:t xml:space="preserve">. </w:t>
      </w:r>
      <w:r w:rsidR="008670D4" w:rsidRPr="009F6797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9F6797">
        <w:rPr>
          <w:rFonts w:ascii="Liberation Serif" w:hAnsi="Liberation Serif"/>
          <w:sz w:val="28"/>
          <w:szCs w:val="28"/>
        </w:rPr>
        <w:t>Ф</w:t>
      </w:r>
      <w:r w:rsidR="008670D4" w:rsidRPr="009F6797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9F6797">
        <w:rPr>
          <w:rFonts w:ascii="Liberation Serif" w:hAnsi="Liberation Serif"/>
          <w:sz w:val="28"/>
          <w:szCs w:val="28"/>
        </w:rPr>
        <w:t>отдела</w:t>
      </w:r>
      <w:r w:rsidR="008670D4" w:rsidRPr="009F6797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2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752B0C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9F6797">
        <w:rPr>
          <w:rFonts w:ascii="Liberation Serif" w:hAnsi="Liberation Serif"/>
          <w:sz w:val="28"/>
          <w:szCs w:val="28"/>
        </w:rPr>
        <w:t xml:space="preserve">с </w:t>
      </w:r>
      <w:r w:rsidR="0039588C" w:rsidRPr="009F6797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9F6797">
        <w:rPr>
          <w:rFonts w:ascii="Liberation Serif" w:hAnsi="Liberation Serif"/>
          <w:sz w:val="28"/>
          <w:szCs w:val="28"/>
        </w:rPr>
        <w:t xml:space="preserve"> </w:t>
      </w:r>
      <w:r w:rsidR="00F32F1C" w:rsidRPr="009F6797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9F6797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8670D4" w:rsidRPr="009F6797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>.</w:t>
      </w:r>
      <w:r w:rsidR="00B26733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9F6797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9F6797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9F6797">
        <w:rPr>
          <w:rFonts w:ascii="Liberation Serif" w:hAnsi="Liberation Serif"/>
          <w:sz w:val="28"/>
          <w:szCs w:val="28"/>
        </w:rPr>
        <w:t>№</w:t>
      </w:r>
      <w:r w:rsidR="00C6191B" w:rsidRPr="009F6797">
        <w:rPr>
          <w:rFonts w:ascii="Liberation Serif" w:hAnsi="Liberation Serif"/>
          <w:sz w:val="28"/>
          <w:szCs w:val="28"/>
        </w:rPr>
        <w:t xml:space="preserve"> </w:t>
      </w:r>
      <w:r w:rsidR="008670D4" w:rsidRPr="009F6797">
        <w:rPr>
          <w:rFonts w:ascii="Liberation Serif" w:hAnsi="Liberation Serif"/>
          <w:sz w:val="28"/>
          <w:szCs w:val="28"/>
        </w:rPr>
        <w:t>1</w:t>
      </w:r>
      <w:r w:rsidR="007036EB" w:rsidRPr="009F6797">
        <w:rPr>
          <w:rFonts w:ascii="Liberation Serif" w:hAnsi="Liberation Serif"/>
          <w:sz w:val="28"/>
          <w:szCs w:val="28"/>
        </w:rPr>
        <w:t xml:space="preserve"> – </w:t>
      </w:r>
      <w:r w:rsidR="00D803FB" w:rsidRPr="009F6797">
        <w:rPr>
          <w:rFonts w:ascii="Liberation Serif" w:hAnsi="Liberation Serif"/>
          <w:sz w:val="28"/>
          <w:szCs w:val="28"/>
        </w:rPr>
        <w:t>1</w:t>
      </w:r>
      <w:r w:rsidR="00FC655E">
        <w:rPr>
          <w:rFonts w:ascii="Liberation Serif" w:hAnsi="Liberation Serif"/>
          <w:sz w:val="28"/>
          <w:szCs w:val="28"/>
        </w:rPr>
        <w:t>3</w:t>
      </w:r>
      <w:r w:rsidR="008670D4" w:rsidRPr="009F6797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9F6797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9F6797">
        <w:rPr>
          <w:rFonts w:ascii="Liberation Serif" w:hAnsi="Liberation Serif"/>
          <w:sz w:val="28"/>
          <w:szCs w:val="28"/>
        </w:rPr>
        <w:t xml:space="preserve"> на</w:t>
      </w:r>
      <w:r w:rsidRPr="009F6797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9F6797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9F6797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9F6797">
        <w:rPr>
          <w:rFonts w:ascii="Liberation Serif" w:hAnsi="Liberation Serif"/>
          <w:sz w:val="28"/>
          <w:szCs w:val="28"/>
        </w:rPr>
        <w:t>.</w:t>
      </w:r>
    </w:p>
    <w:p w:rsidR="00DF1A5B" w:rsidRPr="009F6797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>4</w:t>
      </w:r>
      <w:r w:rsidR="00DF1A5B" w:rsidRPr="009F6797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9F6797">
        <w:rPr>
          <w:rFonts w:ascii="Liberation Serif" w:hAnsi="Liberation Serif"/>
          <w:sz w:val="28"/>
          <w:szCs w:val="28"/>
        </w:rPr>
        <w:t>Р</w:t>
      </w:r>
      <w:r w:rsidR="00DF1A5B" w:rsidRPr="009F6797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Дюкова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С.В.</w:t>
      </w:r>
      <w:r w:rsidR="00DF1A5B" w:rsidRPr="009F6797">
        <w:rPr>
          <w:rFonts w:ascii="Liberation Serif" w:hAnsi="Liberation Serif"/>
          <w:sz w:val="28"/>
          <w:szCs w:val="28"/>
        </w:rPr>
        <w:t>).</w:t>
      </w:r>
    </w:p>
    <w:p w:rsidR="00456F45" w:rsidRPr="009F6797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9F6797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          </w:t>
      </w:r>
      <w:proofErr w:type="spellStart"/>
      <w:r w:rsidR="00455770" w:rsidRPr="009F6797">
        <w:rPr>
          <w:rFonts w:ascii="Liberation Serif" w:hAnsi="Liberation Serif"/>
          <w:sz w:val="28"/>
          <w:szCs w:val="28"/>
        </w:rPr>
        <w:t>С.Г.Алышов</w:t>
      </w:r>
      <w:proofErr w:type="spellEnd"/>
      <w:r w:rsidR="00455770" w:rsidRPr="009F6797">
        <w:rPr>
          <w:rFonts w:ascii="Liberation Serif" w:hAnsi="Liberation Serif"/>
          <w:sz w:val="28"/>
          <w:szCs w:val="28"/>
        </w:rPr>
        <w:t xml:space="preserve"> </w:t>
      </w:r>
    </w:p>
    <w:p w:rsidR="00F13485" w:rsidRPr="009F6797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9F6797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9F6797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9F6797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9F6797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9F6797">
        <w:rPr>
          <w:rFonts w:ascii="Liberation Serif" w:hAnsi="Liberation Serif"/>
          <w:sz w:val="28"/>
          <w:szCs w:val="28"/>
        </w:rPr>
        <w:t xml:space="preserve">                    </w:t>
      </w:r>
      <w:r w:rsidRPr="009F6797">
        <w:rPr>
          <w:rFonts w:ascii="Liberation Serif" w:hAnsi="Liberation Serif"/>
          <w:sz w:val="28"/>
          <w:szCs w:val="28"/>
        </w:rPr>
        <w:t xml:space="preserve">  </w:t>
      </w:r>
      <w:r w:rsidR="007B6AF1" w:rsidRPr="009F6797">
        <w:rPr>
          <w:rFonts w:ascii="Liberation Serif" w:hAnsi="Liberation Serif"/>
          <w:sz w:val="28"/>
          <w:szCs w:val="28"/>
        </w:rPr>
        <w:t xml:space="preserve">         </w:t>
      </w:r>
      <w:r w:rsidRPr="009F6797">
        <w:rPr>
          <w:rFonts w:ascii="Liberation Serif" w:hAnsi="Liberation Serif"/>
          <w:sz w:val="28"/>
          <w:szCs w:val="28"/>
        </w:rPr>
        <w:t xml:space="preserve">                </w:t>
      </w:r>
      <w:r w:rsidR="004C5A81">
        <w:rPr>
          <w:rFonts w:ascii="Liberation Serif" w:hAnsi="Liberation Serif"/>
          <w:sz w:val="28"/>
          <w:szCs w:val="28"/>
        </w:rPr>
        <w:t xml:space="preserve">   </w:t>
      </w:r>
      <w:r w:rsidR="002D488D" w:rsidRPr="009F6797">
        <w:rPr>
          <w:rFonts w:ascii="Liberation Serif" w:hAnsi="Liberation Serif"/>
          <w:sz w:val="28"/>
          <w:szCs w:val="28"/>
        </w:rPr>
        <w:t>А.</w:t>
      </w:r>
      <w:r w:rsidR="004C5A81">
        <w:rPr>
          <w:rFonts w:ascii="Liberation Serif" w:hAnsi="Liberation Serif"/>
          <w:sz w:val="28"/>
          <w:szCs w:val="28"/>
        </w:rPr>
        <w:t xml:space="preserve">С. </w:t>
      </w:r>
      <w:proofErr w:type="spellStart"/>
      <w:r w:rsidR="004C5A81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114BE4" w:rsidRPr="009F6797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9F6797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2CDD"/>
    <w:rsid w:val="00057A99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10AB"/>
    <w:rsid w:val="0013505C"/>
    <w:rsid w:val="001404E1"/>
    <w:rsid w:val="00157EB9"/>
    <w:rsid w:val="001747A2"/>
    <w:rsid w:val="00182939"/>
    <w:rsid w:val="00187918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7B64"/>
    <w:rsid w:val="001F0170"/>
    <w:rsid w:val="001F1F40"/>
    <w:rsid w:val="001F3050"/>
    <w:rsid w:val="002078DF"/>
    <w:rsid w:val="00207B8D"/>
    <w:rsid w:val="00211FB5"/>
    <w:rsid w:val="00233070"/>
    <w:rsid w:val="002348F7"/>
    <w:rsid w:val="0023672A"/>
    <w:rsid w:val="00241C52"/>
    <w:rsid w:val="002451D6"/>
    <w:rsid w:val="00255CF3"/>
    <w:rsid w:val="0026376B"/>
    <w:rsid w:val="00273545"/>
    <w:rsid w:val="0028769A"/>
    <w:rsid w:val="002B3339"/>
    <w:rsid w:val="002D488D"/>
    <w:rsid w:val="002D7864"/>
    <w:rsid w:val="002E55D2"/>
    <w:rsid w:val="002E7C07"/>
    <w:rsid w:val="002F1590"/>
    <w:rsid w:val="002F2115"/>
    <w:rsid w:val="002F3893"/>
    <w:rsid w:val="00301B53"/>
    <w:rsid w:val="003050AE"/>
    <w:rsid w:val="00305591"/>
    <w:rsid w:val="00315503"/>
    <w:rsid w:val="00315D9E"/>
    <w:rsid w:val="003256D8"/>
    <w:rsid w:val="00331437"/>
    <w:rsid w:val="0033730A"/>
    <w:rsid w:val="00347A88"/>
    <w:rsid w:val="00354F65"/>
    <w:rsid w:val="00355E02"/>
    <w:rsid w:val="00370B3E"/>
    <w:rsid w:val="00370C76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5A8B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17134"/>
    <w:rsid w:val="00421ECD"/>
    <w:rsid w:val="00433CCF"/>
    <w:rsid w:val="00455770"/>
    <w:rsid w:val="00455BF8"/>
    <w:rsid w:val="00456F45"/>
    <w:rsid w:val="00460685"/>
    <w:rsid w:val="00460801"/>
    <w:rsid w:val="00471621"/>
    <w:rsid w:val="00474AE3"/>
    <w:rsid w:val="0048412D"/>
    <w:rsid w:val="00495F42"/>
    <w:rsid w:val="00497DFF"/>
    <w:rsid w:val="004A59B7"/>
    <w:rsid w:val="004C5A81"/>
    <w:rsid w:val="004C747F"/>
    <w:rsid w:val="004E3DEA"/>
    <w:rsid w:val="004E51A0"/>
    <w:rsid w:val="004E61D5"/>
    <w:rsid w:val="005017DF"/>
    <w:rsid w:val="00502253"/>
    <w:rsid w:val="005079A4"/>
    <w:rsid w:val="00537254"/>
    <w:rsid w:val="00541AD4"/>
    <w:rsid w:val="005456E2"/>
    <w:rsid w:val="00552AA2"/>
    <w:rsid w:val="00582819"/>
    <w:rsid w:val="00582E37"/>
    <w:rsid w:val="005A2675"/>
    <w:rsid w:val="005A7274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2C3"/>
    <w:rsid w:val="00691362"/>
    <w:rsid w:val="0069173C"/>
    <w:rsid w:val="006A549B"/>
    <w:rsid w:val="006B1AFD"/>
    <w:rsid w:val="006B7A23"/>
    <w:rsid w:val="006C4B2C"/>
    <w:rsid w:val="006D215F"/>
    <w:rsid w:val="006D3896"/>
    <w:rsid w:val="006D3B05"/>
    <w:rsid w:val="006F4F22"/>
    <w:rsid w:val="007036EB"/>
    <w:rsid w:val="00721FC6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6CF2"/>
    <w:rsid w:val="007D1FB0"/>
    <w:rsid w:val="007E21B2"/>
    <w:rsid w:val="00803D3F"/>
    <w:rsid w:val="00812B7A"/>
    <w:rsid w:val="00814BBA"/>
    <w:rsid w:val="0083082E"/>
    <w:rsid w:val="00835F7D"/>
    <w:rsid w:val="0084173C"/>
    <w:rsid w:val="00843CC1"/>
    <w:rsid w:val="00857428"/>
    <w:rsid w:val="00857CC7"/>
    <w:rsid w:val="00860FD6"/>
    <w:rsid w:val="00865E2C"/>
    <w:rsid w:val="008670D4"/>
    <w:rsid w:val="008705B1"/>
    <w:rsid w:val="00871EC7"/>
    <w:rsid w:val="00877CFF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42DF1"/>
    <w:rsid w:val="00957992"/>
    <w:rsid w:val="009671A8"/>
    <w:rsid w:val="00970FCB"/>
    <w:rsid w:val="00972AA0"/>
    <w:rsid w:val="0097515B"/>
    <w:rsid w:val="009860B7"/>
    <w:rsid w:val="00987262"/>
    <w:rsid w:val="00991550"/>
    <w:rsid w:val="009B4A99"/>
    <w:rsid w:val="009B5452"/>
    <w:rsid w:val="009B752F"/>
    <w:rsid w:val="009C18CE"/>
    <w:rsid w:val="009D216C"/>
    <w:rsid w:val="009E2007"/>
    <w:rsid w:val="009E42E3"/>
    <w:rsid w:val="009E5A94"/>
    <w:rsid w:val="009F508A"/>
    <w:rsid w:val="009F6797"/>
    <w:rsid w:val="00A01217"/>
    <w:rsid w:val="00A1081B"/>
    <w:rsid w:val="00A4261A"/>
    <w:rsid w:val="00A439E3"/>
    <w:rsid w:val="00A44BB6"/>
    <w:rsid w:val="00A45075"/>
    <w:rsid w:val="00A517F6"/>
    <w:rsid w:val="00A51AF5"/>
    <w:rsid w:val="00A6099C"/>
    <w:rsid w:val="00A70D0E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AF4765"/>
    <w:rsid w:val="00B0647A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092C"/>
    <w:rsid w:val="00BE627D"/>
    <w:rsid w:val="00BF144C"/>
    <w:rsid w:val="00BF1F10"/>
    <w:rsid w:val="00BF6A69"/>
    <w:rsid w:val="00C05673"/>
    <w:rsid w:val="00C102BF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A5309"/>
    <w:rsid w:val="00CC14B0"/>
    <w:rsid w:val="00CE5D88"/>
    <w:rsid w:val="00CF1C1A"/>
    <w:rsid w:val="00CF59B6"/>
    <w:rsid w:val="00D048A6"/>
    <w:rsid w:val="00D06DC5"/>
    <w:rsid w:val="00D14FC2"/>
    <w:rsid w:val="00D30AC2"/>
    <w:rsid w:val="00D3570E"/>
    <w:rsid w:val="00D358F7"/>
    <w:rsid w:val="00D3752E"/>
    <w:rsid w:val="00D40009"/>
    <w:rsid w:val="00D5273B"/>
    <w:rsid w:val="00D6290D"/>
    <w:rsid w:val="00D6340D"/>
    <w:rsid w:val="00D750A3"/>
    <w:rsid w:val="00D803FB"/>
    <w:rsid w:val="00D82D4C"/>
    <w:rsid w:val="00D84808"/>
    <w:rsid w:val="00D85947"/>
    <w:rsid w:val="00D86E65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4A34"/>
    <w:rsid w:val="00E75364"/>
    <w:rsid w:val="00E813E2"/>
    <w:rsid w:val="00E91FEE"/>
    <w:rsid w:val="00E934DC"/>
    <w:rsid w:val="00EA19D4"/>
    <w:rsid w:val="00EB5383"/>
    <w:rsid w:val="00EC520E"/>
    <w:rsid w:val="00ED085F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B0C29"/>
    <w:rsid w:val="00FC0B3C"/>
    <w:rsid w:val="00FC6482"/>
    <w:rsid w:val="00FC655E"/>
    <w:rsid w:val="00FE2772"/>
    <w:rsid w:val="00FE505A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List Paragraph"/>
    <w:basedOn w:val="a"/>
    <w:uiPriority w:val="34"/>
    <w:qFormat/>
    <w:rsid w:val="00A4261A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4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70</cp:revision>
  <cp:lastPrinted>2021-03-18T09:47:00Z</cp:lastPrinted>
  <dcterms:created xsi:type="dcterms:W3CDTF">2015-11-26T09:23:00Z</dcterms:created>
  <dcterms:modified xsi:type="dcterms:W3CDTF">2021-03-29T10:20:00Z</dcterms:modified>
</cp:coreProperties>
</file>