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4" w:rsidRDefault="00825471">
      <w:pPr>
        <w:widowControl w:val="0"/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92324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592324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24"/>
        </w:rPr>
        <w:t>ПРЕСС-РЕЛИЗ</w:t>
      </w:r>
    </w:p>
    <w:p w:rsidR="00825471" w:rsidRDefault="00825471">
      <w:pPr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Предписания </w:t>
      </w:r>
      <w:proofErr w:type="spellStart"/>
      <w:r>
        <w:rPr>
          <w:rFonts w:ascii="Segoe UI" w:hAnsi="Segoe UI"/>
          <w:sz w:val="32"/>
        </w:rPr>
        <w:t>земинспектора</w:t>
      </w:r>
      <w:proofErr w:type="spellEnd"/>
      <w:r>
        <w:rPr>
          <w:rFonts w:ascii="Segoe UI" w:hAnsi="Segoe UI"/>
          <w:sz w:val="32"/>
        </w:rPr>
        <w:t xml:space="preserve"> – это не первоапрельская шутка. </w:t>
      </w:r>
    </w:p>
    <w:p w:rsidR="006666B4" w:rsidRDefault="00825471">
      <w:pPr>
        <w:jc w:val="both"/>
        <w:rPr>
          <w:rFonts w:ascii="Segoe UI" w:hAnsi="Segoe UI"/>
          <w:sz w:val="24"/>
        </w:rPr>
      </w:pPr>
      <w:bookmarkStart w:id="0" w:name="_GoBack"/>
      <w:bookmarkEnd w:id="0"/>
      <w:r>
        <w:rPr>
          <w:rFonts w:ascii="Segoe UI" w:hAnsi="Segoe UI"/>
          <w:sz w:val="32"/>
        </w:rPr>
        <w:t>Их нужно исполнять, иначе будет штраф!</w:t>
      </w:r>
    </w:p>
    <w:p w:rsidR="006666B4" w:rsidRPr="005109AD" w:rsidRDefault="00825471">
      <w:pPr>
        <w:ind w:firstLine="708"/>
        <w:jc w:val="both"/>
        <w:rPr>
          <w:rFonts w:ascii="Segoe UI" w:hAnsi="Segoe UI"/>
          <w:color w:val="000000" w:themeColor="text1"/>
          <w:sz w:val="24"/>
        </w:rPr>
      </w:pPr>
      <w:proofErr w:type="spellStart"/>
      <w:r w:rsidRPr="005109AD">
        <w:rPr>
          <w:rFonts w:ascii="Segoe UI" w:hAnsi="Segoe UI"/>
          <w:color w:val="000000" w:themeColor="text1"/>
          <w:sz w:val="24"/>
        </w:rPr>
        <w:t>Земинспекторы</w:t>
      </w:r>
      <w:proofErr w:type="spellEnd"/>
      <w:r w:rsidRPr="005109AD">
        <w:rPr>
          <w:rFonts w:ascii="Segoe UI" w:hAnsi="Segoe UI"/>
          <w:color w:val="000000" w:themeColor="text1"/>
          <w:sz w:val="24"/>
        </w:rPr>
        <w:t xml:space="preserve"> Управления </w:t>
      </w:r>
      <w:proofErr w:type="spellStart"/>
      <w:r w:rsidRPr="005109AD">
        <w:rPr>
          <w:rFonts w:ascii="Segoe UI" w:hAnsi="Segoe UI"/>
          <w:color w:val="000000" w:themeColor="text1"/>
          <w:sz w:val="24"/>
        </w:rPr>
        <w:t>Росреестра</w:t>
      </w:r>
      <w:proofErr w:type="spellEnd"/>
      <w:r w:rsidRPr="005109AD">
        <w:rPr>
          <w:rFonts w:ascii="Segoe UI" w:hAnsi="Segoe UI"/>
          <w:color w:val="000000" w:themeColor="text1"/>
          <w:sz w:val="24"/>
        </w:rPr>
        <w:t xml:space="preserve"> по Свердловской области за 2020 год вынесли 918 предписаний гражданам, юридическим лицам, </w:t>
      </w:r>
      <w:proofErr w:type="spellStart"/>
      <w:r w:rsidRPr="005109AD">
        <w:rPr>
          <w:rFonts w:ascii="Segoe UI" w:hAnsi="Segoe UI"/>
          <w:color w:val="000000" w:themeColor="text1"/>
          <w:sz w:val="24"/>
        </w:rPr>
        <w:t>предпринимателямоб</w:t>
      </w:r>
      <w:proofErr w:type="spellEnd"/>
      <w:r w:rsidRPr="005109AD">
        <w:rPr>
          <w:rFonts w:ascii="Segoe UI" w:hAnsi="Segoe UI"/>
          <w:color w:val="000000" w:themeColor="text1"/>
          <w:sz w:val="24"/>
        </w:rPr>
        <w:t xml:space="preserve"> </w:t>
      </w:r>
      <w:proofErr w:type="gramStart"/>
      <w:r w:rsidRPr="005109AD">
        <w:rPr>
          <w:rFonts w:ascii="Segoe UI" w:hAnsi="Segoe UI"/>
          <w:color w:val="000000" w:themeColor="text1"/>
          <w:sz w:val="24"/>
        </w:rPr>
        <w:t>устранении</w:t>
      </w:r>
      <w:proofErr w:type="gramEnd"/>
      <w:r w:rsidRPr="005109AD">
        <w:rPr>
          <w:rFonts w:ascii="Segoe UI" w:hAnsi="Segoe UI"/>
          <w:color w:val="000000" w:themeColor="text1"/>
          <w:sz w:val="24"/>
        </w:rPr>
        <w:t xml:space="preserve"> выявленных нарушений требований земельного законодательства.</w:t>
      </w:r>
    </w:p>
    <w:p w:rsidR="006666B4" w:rsidRPr="005109AD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i/>
          <w:color w:val="000000" w:themeColor="text1"/>
          <w:sz w:val="24"/>
        </w:rPr>
        <w:t>«Мы рекомендуем гражданам во избежание штрафных санкций устранять нарушения земельного законодательства в срок, установленный предписанием. В</w:t>
      </w:r>
      <w:r w:rsidRPr="005109AD">
        <w:rPr>
          <w:rFonts w:ascii="Segoe UI" w:hAnsi="Segoe UI"/>
          <w:i/>
          <w:color w:val="000000" w:themeColor="text1"/>
          <w:sz w:val="24"/>
          <w:highlight w:val="white"/>
        </w:rPr>
        <w:t xml:space="preserve"> случае </w:t>
      </w:r>
      <w:proofErr w:type="spellStart"/>
      <w:r w:rsidRPr="005109AD">
        <w:rPr>
          <w:rFonts w:ascii="Segoe UI" w:hAnsi="Segoe UI"/>
          <w:i/>
          <w:color w:val="000000" w:themeColor="text1"/>
          <w:sz w:val="24"/>
          <w:highlight w:val="white"/>
        </w:rPr>
        <w:t>неустранения</w:t>
      </w:r>
      <w:proofErr w:type="spellEnd"/>
      <w:r w:rsidRPr="005109AD">
        <w:rPr>
          <w:rFonts w:ascii="Segoe UI" w:hAnsi="Segoe UI"/>
          <w:i/>
          <w:color w:val="000000" w:themeColor="text1"/>
          <w:sz w:val="24"/>
          <w:highlight w:val="white"/>
        </w:rPr>
        <w:t xml:space="preserve"> в установленный срок землепользователем земельного участка нарушений, указанных в предписании, орган государственного земельного надзора, выдавший такое предписание, проводит проверку, по результатам которой возбуждается дело об административном правонарушении</w:t>
      </w:r>
      <w:r w:rsidRPr="005109AD">
        <w:rPr>
          <w:rFonts w:ascii="Segoe UI" w:hAnsi="Segoe UI"/>
          <w:color w:val="000000" w:themeColor="text1"/>
          <w:sz w:val="24"/>
        </w:rPr>
        <w:t xml:space="preserve">», - пояснила Марина Шелковая, заместитель начальника отдела государственного земельного надзора Управления </w:t>
      </w:r>
      <w:proofErr w:type="spellStart"/>
      <w:r w:rsidRPr="005109AD">
        <w:rPr>
          <w:rFonts w:ascii="Segoe UI" w:hAnsi="Segoe UI"/>
          <w:color w:val="000000" w:themeColor="text1"/>
          <w:sz w:val="24"/>
        </w:rPr>
        <w:t>Росреестра</w:t>
      </w:r>
      <w:proofErr w:type="spellEnd"/>
      <w:r w:rsidRPr="005109AD">
        <w:rPr>
          <w:rFonts w:ascii="Segoe UI" w:hAnsi="Segoe UI"/>
          <w:color w:val="000000" w:themeColor="text1"/>
          <w:sz w:val="24"/>
        </w:rPr>
        <w:t xml:space="preserve"> по Свердловской области.</w:t>
      </w:r>
    </w:p>
    <w:p w:rsidR="006666B4" w:rsidRPr="005109AD" w:rsidRDefault="006666B4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При проведении проверочного мероприятия, в случае выявления нарушения требований земельного законодательства государственным инспектором по использованию и охране земель в обязательном порядке выдается предписание об устранении выявленного нарушения требований земельного законодательства Российской Федерации и устанавливается срок его исполнения. 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Невыполнение в установленный срок законного предписания об устранении выявленного нарушения является административным правонарушением, ответственность за которое установлена частью 25 статьи 19.5 Кодекса Российской Федерации об административных правонарушениях и влечет наказание в виде административного штрафа: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Pr="005109AD" w:rsidRDefault="00825471">
      <w:pPr>
        <w:numPr>
          <w:ilvl w:val="0"/>
          <w:numId w:val="1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на граждан в размере от 10 тыс. руб. до 20 тыс. руб.,</w:t>
      </w:r>
    </w:p>
    <w:p w:rsidR="006666B4" w:rsidRPr="005109AD" w:rsidRDefault="00825471">
      <w:pPr>
        <w:numPr>
          <w:ilvl w:val="0"/>
          <w:numId w:val="1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 на должностных лиц – от 30 тыс. руб. до 50 тыс. руб. (также может быть дисквалификация на срок до трех лет); </w:t>
      </w:r>
    </w:p>
    <w:p w:rsidR="006666B4" w:rsidRPr="005109AD" w:rsidRDefault="00825471">
      <w:pPr>
        <w:numPr>
          <w:ilvl w:val="0"/>
          <w:numId w:val="1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на юридических лиц – от 100 тыс. руб. до 200 тыс. руб.</w:t>
      </w:r>
    </w:p>
    <w:p w:rsidR="006666B4" w:rsidRPr="005109AD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 Если в течение года государственный инспектор выдал повторное предписание об устранении выявленного нарушения, которое не выполнено, то размер штрафа значительно повысится:</w:t>
      </w:r>
    </w:p>
    <w:p w:rsidR="006666B4" w:rsidRPr="005109AD" w:rsidRDefault="00825471">
      <w:pPr>
        <w:numPr>
          <w:ilvl w:val="0"/>
          <w:numId w:val="2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lastRenderedPageBreak/>
        <w:t xml:space="preserve">для граждан от 30 тыс. руб. до 50 тыс. руб., </w:t>
      </w:r>
    </w:p>
    <w:p w:rsidR="006666B4" w:rsidRPr="005109AD" w:rsidRDefault="00825471">
      <w:pPr>
        <w:numPr>
          <w:ilvl w:val="0"/>
          <w:numId w:val="2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должностных лиц – от 70 тыс. руб. до 100 тыс. руб., </w:t>
      </w:r>
    </w:p>
    <w:p w:rsidR="006666B4" w:rsidRDefault="00825471">
      <w:pPr>
        <w:numPr>
          <w:ilvl w:val="0"/>
          <w:numId w:val="2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на юридических лиц – от 200 тыс. руб. до 300 тыс. руб.</w:t>
      </w:r>
    </w:p>
    <w:p w:rsidR="005109AD" w:rsidRPr="005109AD" w:rsidRDefault="005109AD" w:rsidP="005109AD">
      <w:pPr>
        <w:ind w:left="142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В случае если возникли объективные причины, не позволяющие устранить допущенное нарушение и исполнить предписание в срок, по ходатайству лица, которому предписание выдано, срок исполнения предписания может быть продлен.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Ходатайство о продлении срока исполнения предписания подается государственному инспектору, выдавшему предписание, не позднее указанного в предписании срока устранения нарушения с обязательным приложением документов, подтверждающих принятие нарушителем мер, необходимых для устранения правонарушения.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Pr="005109AD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Ходатайство рассматривается должностным лицом в течение 3 рабочих дней с момента его поступления, по результатам чего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изменения. Отклонение производится в случае, непринятия нарушителем всех зависящих от него мер, необходимых для устранения выявленного нарушения.</w:t>
      </w:r>
    </w:p>
    <w:p w:rsidR="005109AD" w:rsidRDefault="005109AD">
      <w:pPr>
        <w:ind w:firstLine="709"/>
        <w:contextualSpacing/>
        <w:jc w:val="both"/>
        <w:rPr>
          <w:rFonts w:ascii="Segoe UI" w:hAnsi="Segoe UI"/>
          <w:sz w:val="24"/>
        </w:rPr>
      </w:pPr>
    </w:p>
    <w:p w:rsidR="006666B4" w:rsidRDefault="00825471">
      <w:pPr>
        <w:pStyle w:val="a3"/>
        <w:spacing w:beforeAutospacing="0" w:after="0" w:afterAutospacing="0"/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6666B4" w:rsidRDefault="00825471">
      <w:pPr>
        <w:pStyle w:val="a3"/>
        <w:spacing w:beforeAutospacing="0" w:after="0" w:afterAutospacing="0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Свердловской области </w:t>
      </w:r>
    </w:p>
    <w:p w:rsidR="006666B4" w:rsidRDefault="00825471">
      <w:pPr>
        <w:spacing w:after="0" w:line="240" w:lineRule="auto"/>
        <w:jc w:val="both"/>
      </w:pPr>
      <w:r>
        <w:rPr>
          <w:rFonts w:ascii="Segoe UI" w:hAnsi="Segoe UI"/>
          <w:sz w:val="18"/>
        </w:rPr>
        <w:t xml:space="preserve">Галина </w:t>
      </w:r>
      <w:proofErr w:type="spellStart"/>
      <w:r>
        <w:rPr>
          <w:rFonts w:ascii="Segoe UI" w:hAnsi="Segoe UI"/>
          <w:sz w:val="18"/>
        </w:rPr>
        <w:t>Зилалова</w:t>
      </w:r>
      <w:proofErr w:type="spellEnd"/>
      <w:r>
        <w:rPr>
          <w:rFonts w:ascii="Segoe UI" w:hAnsi="Segoe UI"/>
          <w:sz w:val="18"/>
        </w:rPr>
        <w:t xml:space="preserve">, тел. 8(343) 375-40-81  </w:t>
      </w:r>
      <w:proofErr w:type="spellStart"/>
      <w:r>
        <w:rPr>
          <w:rFonts w:ascii="Segoe UI" w:hAnsi="Segoe UI"/>
          <w:sz w:val="18"/>
        </w:rPr>
        <w:t>эл</w:t>
      </w:r>
      <w:proofErr w:type="spellEnd"/>
      <w:r>
        <w:rPr>
          <w:rFonts w:ascii="Segoe UI" w:hAnsi="Segoe UI"/>
          <w:sz w:val="18"/>
        </w:rPr>
        <w:t xml:space="preserve">. почта: </w:t>
      </w:r>
      <w:r>
        <w:rPr>
          <w:rFonts w:ascii="Segoe UI" w:hAnsi="Segoe UI"/>
          <w:color w:val="0070C0"/>
          <w:sz w:val="18"/>
        </w:rPr>
        <w:t>press66_rosreestr@mail.ru</w:t>
      </w:r>
    </w:p>
    <w:sectPr w:rsidR="006666B4" w:rsidSect="00E942C9">
      <w:pgSz w:w="11906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3C9"/>
    <w:multiLevelType w:val="multilevel"/>
    <w:tmpl w:val="6C58CC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40CA4E63"/>
    <w:multiLevelType w:val="multilevel"/>
    <w:tmpl w:val="E1A4080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6B4"/>
    <w:rsid w:val="005109AD"/>
    <w:rsid w:val="005D16EF"/>
    <w:rsid w:val="006666B4"/>
    <w:rsid w:val="00825471"/>
    <w:rsid w:val="00E9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942C9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E942C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942C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942C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942C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942C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942C9"/>
    <w:rPr>
      <w:color w:val="000000"/>
      <w:sz w:val="22"/>
    </w:rPr>
  </w:style>
  <w:style w:type="paragraph" w:styleId="21">
    <w:name w:val="toc 2"/>
    <w:next w:val="a"/>
    <w:link w:val="22"/>
    <w:uiPriority w:val="39"/>
    <w:rsid w:val="00E942C9"/>
    <w:pPr>
      <w:ind w:left="200"/>
    </w:pPr>
  </w:style>
  <w:style w:type="character" w:customStyle="1" w:styleId="22">
    <w:name w:val="Оглавление 2 Знак"/>
    <w:link w:val="21"/>
    <w:rsid w:val="00E942C9"/>
    <w:rPr>
      <w:color w:val="000000"/>
    </w:rPr>
  </w:style>
  <w:style w:type="paragraph" w:styleId="a3">
    <w:name w:val="Normal (Web)"/>
    <w:basedOn w:val="a"/>
    <w:link w:val="a4"/>
    <w:rsid w:val="00E942C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E942C9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rsid w:val="00E942C9"/>
    <w:pPr>
      <w:ind w:left="600"/>
    </w:pPr>
  </w:style>
  <w:style w:type="character" w:customStyle="1" w:styleId="42">
    <w:name w:val="Оглавление 4 Знак"/>
    <w:link w:val="41"/>
    <w:rsid w:val="00E942C9"/>
    <w:rPr>
      <w:color w:val="000000"/>
    </w:rPr>
  </w:style>
  <w:style w:type="paragraph" w:styleId="6">
    <w:name w:val="toc 6"/>
    <w:next w:val="a"/>
    <w:link w:val="60"/>
    <w:uiPriority w:val="39"/>
    <w:rsid w:val="00E942C9"/>
    <w:pPr>
      <w:ind w:left="1000"/>
    </w:pPr>
  </w:style>
  <w:style w:type="character" w:customStyle="1" w:styleId="60">
    <w:name w:val="Оглавление 6 Знак"/>
    <w:link w:val="6"/>
    <w:rsid w:val="00E942C9"/>
    <w:rPr>
      <w:color w:val="000000"/>
    </w:rPr>
  </w:style>
  <w:style w:type="paragraph" w:styleId="7">
    <w:name w:val="toc 7"/>
    <w:next w:val="a"/>
    <w:link w:val="70"/>
    <w:uiPriority w:val="39"/>
    <w:rsid w:val="00E942C9"/>
    <w:pPr>
      <w:ind w:left="1200"/>
    </w:pPr>
  </w:style>
  <w:style w:type="character" w:customStyle="1" w:styleId="70">
    <w:name w:val="Оглавление 7 Знак"/>
    <w:link w:val="7"/>
    <w:rsid w:val="00E942C9"/>
    <w:rPr>
      <w:color w:val="000000"/>
    </w:rPr>
  </w:style>
  <w:style w:type="paragraph" w:styleId="a5">
    <w:name w:val="header"/>
    <w:basedOn w:val="a"/>
    <w:link w:val="a6"/>
    <w:rsid w:val="00E942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E942C9"/>
    <w:rPr>
      <w:color w:val="000000"/>
      <w:sz w:val="22"/>
    </w:rPr>
  </w:style>
  <w:style w:type="paragraph" w:styleId="a7">
    <w:name w:val="Balloon Text"/>
    <w:basedOn w:val="a"/>
    <w:link w:val="a8"/>
    <w:rsid w:val="00E942C9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E942C9"/>
    <w:rPr>
      <w:rFonts w:ascii="Tahoma" w:hAnsi="Tahoma"/>
      <w:color w:val="000000"/>
      <w:sz w:val="16"/>
    </w:rPr>
  </w:style>
  <w:style w:type="character" w:customStyle="1" w:styleId="30">
    <w:name w:val="Заголовок 3 Знак"/>
    <w:link w:val="3"/>
    <w:rsid w:val="00E942C9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13"/>
    <w:rsid w:val="00E942C9"/>
  </w:style>
  <w:style w:type="character" w:customStyle="1" w:styleId="13">
    <w:name w:val="Основной шрифт абзаца1"/>
    <w:link w:val="12"/>
    <w:rsid w:val="00E942C9"/>
    <w:rPr>
      <w:color w:val="000000"/>
    </w:rPr>
  </w:style>
  <w:style w:type="paragraph" w:customStyle="1" w:styleId="14">
    <w:name w:val="Обычный1"/>
    <w:link w:val="15"/>
    <w:rsid w:val="00E942C9"/>
    <w:rPr>
      <w:sz w:val="22"/>
    </w:rPr>
  </w:style>
  <w:style w:type="character" w:customStyle="1" w:styleId="15">
    <w:name w:val="Обычный1"/>
    <w:link w:val="14"/>
    <w:rsid w:val="00E942C9"/>
    <w:rPr>
      <w:sz w:val="22"/>
    </w:rPr>
  </w:style>
  <w:style w:type="paragraph" w:styleId="31">
    <w:name w:val="toc 3"/>
    <w:next w:val="a"/>
    <w:link w:val="32"/>
    <w:uiPriority w:val="39"/>
    <w:rsid w:val="00E942C9"/>
    <w:pPr>
      <w:ind w:left="400"/>
    </w:pPr>
  </w:style>
  <w:style w:type="character" w:customStyle="1" w:styleId="32">
    <w:name w:val="Оглавление 3 Знак"/>
    <w:link w:val="31"/>
    <w:rsid w:val="00E942C9"/>
    <w:rPr>
      <w:color w:val="000000"/>
    </w:rPr>
  </w:style>
  <w:style w:type="character" w:customStyle="1" w:styleId="50">
    <w:name w:val="Заголовок 5 Знак"/>
    <w:link w:val="5"/>
    <w:rsid w:val="00E942C9"/>
    <w:rPr>
      <w:rFonts w:ascii="XO Thames" w:hAnsi="XO Thames"/>
      <w:b/>
      <w:color w:val="000000"/>
      <w:sz w:val="22"/>
    </w:rPr>
  </w:style>
  <w:style w:type="paragraph" w:customStyle="1" w:styleId="16">
    <w:name w:val="Заголовок 1 Знак"/>
    <w:link w:val="17"/>
    <w:rsid w:val="00E942C9"/>
    <w:rPr>
      <w:rFonts w:ascii="XO Thames" w:hAnsi="XO Thames"/>
      <w:b/>
      <w:sz w:val="32"/>
    </w:rPr>
  </w:style>
  <w:style w:type="character" w:customStyle="1" w:styleId="17">
    <w:name w:val="Заголовок 1 Знак"/>
    <w:link w:val="16"/>
    <w:rsid w:val="00E942C9"/>
    <w:rPr>
      <w:rFonts w:ascii="XO Thames" w:hAnsi="XO Thames"/>
      <w:b/>
      <w:sz w:val="32"/>
    </w:rPr>
  </w:style>
  <w:style w:type="character" w:customStyle="1" w:styleId="11">
    <w:name w:val="Заголовок 1 Знак1"/>
    <w:link w:val="10"/>
    <w:rsid w:val="00E942C9"/>
    <w:rPr>
      <w:rFonts w:ascii="XO Thames" w:hAnsi="XO Thames"/>
      <w:b/>
      <w:sz w:val="32"/>
    </w:rPr>
  </w:style>
  <w:style w:type="paragraph" w:customStyle="1" w:styleId="18">
    <w:name w:val="Гиперссылка1"/>
    <w:link w:val="a9"/>
    <w:rsid w:val="00E942C9"/>
    <w:rPr>
      <w:color w:val="0000FF"/>
      <w:u w:val="single"/>
    </w:rPr>
  </w:style>
  <w:style w:type="character" w:styleId="a9">
    <w:name w:val="Hyperlink"/>
    <w:link w:val="18"/>
    <w:rsid w:val="00E942C9"/>
    <w:rPr>
      <w:color w:val="0000FF"/>
      <w:u w:val="single"/>
    </w:rPr>
  </w:style>
  <w:style w:type="paragraph" w:customStyle="1" w:styleId="Footnote">
    <w:name w:val="Footnote"/>
    <w:link w:val="Footnote0"/>
    <w:rsid w:val="00E942C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942C9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E942C9"/>
    <w:rPr>
      <w:rFonts w:ascii="XO Thames" w:hAnsi="XO Thames"/>
      <w:b/>
    </w:rPr>
  </w:style>
  <w:style w:type="character" w:customStyle="1" w:styleId="1a">
    <w:name w:val="Оглавление 1 Знак"/>
    <w:link w:val="19"/>
    <w:rsid w:val="00E942C9"/>
    <w:rPr>
      <w:rFonts w:ascii="XO Thames" w:hAnsi="XO Thames"/>
      <w:b/>
      <w:color w:val="000000"/>
    </w:rPr>
  </w:style>
  <w:style w:type="paragraph" w:customStyle="1" w:styleId="HeaderandFooter">
    <w:name w:val="Header and Footer"/>
    <w:link w:val="HeaderandFooter0"/>
    <w:rsid w:val="00E942C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942C9"/>
    <w:rPr>
      <w:rFonts w:ascii="XO Thames" w:hAnsi="XO Thames"/>
      <w:color w:val="000000"/>
    </w:rPr>
  </w:style>
  <w:style w:type="paragraph" w:customStyle="1" w:styleId="23">
    <w:name w:val="Основной шрифт абзаца2"/>
    <w:link w:val="9"/>
    <w:rsid w:val="00E942C9"/>
  </w:style>
  <w:style w:type="paragraph" w:styleId="9">
    <w:name w:val="toc 9"/>
    <w:next w:val="a"/>
    <w:link w:val="90"/>
    <w:uiPriority w:val="39"/>
    <w:rsid w:val="00E942C9"/>
    <w:pPr>
      <w:ind w:left="1600"/>
    </w:pPr>
  </w:style>
  <w:style w:type="character" w:customStyle="1" w:styleId="90">
    <w:name w:val="Оглавление 9 Знак"/>
    <w:link w:val="9"/>
    <w:rsid w:val="00E942C9"/>
    <w:rPr>
      <w:color w:val="000000"/>
    </w:rPr>
  </w:style>
  <w:style w:type="paragraph" w:customStyle="1" w:styleId="apple-converted-space">
    <w:name w:val="apple-converted-space"/>
    <w:basedOn w:val="12"/>
    <w:link w:val="apple-converted-space0"/>
    <w:rsid w:val="00E942C9"/>
  </w:style>
  <w:style w:type="character" w:customStyle="1" w:styleId="apple-converted-space0">
    <w:name w:val="apple-converted-space"/>
    <w:basedOn w:val="13"/>
    <w:link w:val="apple-converted-space"/>
    <w:rsid w:val="00E942C9"/>
    <w:rPr>
      <w:color w:val="000000"/>
    </w:rPr>
  </w:style>
  <w:style w:type="paragraph" w:styleId="aa">
    <w:name w:val="footer"/>
    <w:basedOn w:val="a"/>
    <w:link w:val="ab"/>
    <w:rsid w:val="00E94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E942C9"/>
    <w:rPr>
      <w:color w:val="000000"/>
      <w:sz w:val="22"/>
    </w:rPr>
  </w:style>
  <w:style w:type="paragraph" w:styleId="8">
    <w:name w:val="toc 8"/>
    <w:next w:val="a"/>
    <w:link w:val="80"/>
    <w:uiPriority w:val="39"/>
    <w:rsid w:val="00E942C9"/>
    <w:pPr>
      <w:ind w:left="1400"/>
    </w:pPr>
  </w:style>
  <w:style w:type="character" w:customStyle="1" w:styleId="80">
    <w:name w:val="Оглавление 8 Знак"/>
    <w:link w:val="8"/>
    <w:rsid w:val="00E942C9"/>
    <w:rPr>
      <w:color w:val="000000"/>
    </w:rPr>
  </w:style>
  <w:style w:type="paragraph" w:styleId="51">
    <w:name w:val="toc 5"/>
    <w:next w:val="a"/>
    <w:link w:val="52"/>
    <w:uiPriority w:val="39"/>
    <w:rsid w:val="00E942C9"/>
    <w:pPr>
      <w:ind w:left="800"/>
    </w:pPr>
  </w:style>
  <w:style w:type="character" w:customStyle="1" w:styleId="52">
    <w:name w:val="Оглавление 5 Знак"/>
    <w:link w:val="51"/>
    <w:rsid w:val="00E942C9"/>
    <w:rPr>
      <w:color w:val="000000"/>
    </w:rPr>
  </w:style>
  <w:style w:type="paragraph" w:customStyle="1" w:styleId="ConsPlusNormal">
    <w:name w:val="ConsPlusNormal"/>
    <w:link w:val="ConsPlusNormal0"/>
    <w:rsid w:val="00E942C9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E942C9"/>
    <w:rPr>
      <w:rFonts w:ascii="Times New Roman" w:hAnsi="Times New Roman"/>
      <w:sz w:val="28"/>
    </w:rPr>
  </w:style>
  <w:style w:type="paragraph" w:customStyle="1" w:styleId="1b">
    <w:name w:val="Гиперссылка1"/>
    <w:link w:val="1c"/>
    <w:rsid w:val="00E942C9"/>
    <w:rPr>
      <w:color w:val="0000FF"/>
      <w:u w:val="single"/>
    </w:rPr>
  </w:style>
  <w:style w:type="character" w:customStyle="1" w:styleId="1c">
    <w:name w:val="Гиперссылка1"/>
    <w:link w:val="1b"/>
    <w:rsid w:val="00E942C9"/>
    <w:rPr>
      <w:color w:val="0000FF"/>
      <w:u w:val="single"/>
    </w:rPr>
  </w:style>
  <w:style w:type="paragraph" w:styleId="ac">
    <w:name w:val="Subtitle"/>
    <w:next w:val="a"/>
    <w:link w:val="ad"/>
    <w:uiPriority w:val="11"/>
    <w:qFormat/>
    <w:rsid w:val="00E942C9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E942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942C9"/>
    <w:pPr>
      <w:ind w:left="1800"/>
    </w:pPr>
  </w:style>
  <w:style w:type="character" w:customStyle="1" w:styleId="toc100">
    <w:name w:val="toc 10"/>
    <w:link w:val="toc10"/>
    <w:rsid w:val="00E942C9"/>
    <w:rPr>
      <w:color w:val="000000"/>
    </w:rPr>
  </w:style>
  <w:style w:type="paragraph" w:styleId="ae">
    <w:name w:val="Title"/>
    <w:next w:val="a"/>
    <w:link w:val="af"/>
    <w:uiPriority w:val="10"/>
    <w:qFormat/>
    <w:rsid w:val="00E942C9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E942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942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942C9"/>
    <w:rPr>
      <w:rFonts w:ascii="XO Thames" w:hAnsi="XO Thames"/>
      <w:b/>
      <w:color w:val="00A0FF"/>
      <w:sz w:val="26"/>
    </w:rPr>
  </w:style>
  <w:style w:type="paragraph" w:styleId="af0">
    <w:name w:val="No Spacing"/>
    <w:link w:val="af1"/>
    <w:rsid w:val="00E942C9"/>
    <w:rPr>
      <w:sz w:val="22"/>
    </w:rPr>
  </w:style>
  <w:style w:type="character" w:customStyle="1" w:styleId="af1">
    <w:name w:val="Без интервала Знак"/>
    <w:link w:val="af0"/>
    <w:rsid w:val="00E942C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Администратор</cp:lastModifiedBy>
  <cp:revision>2</cp:revision>
  <dcterms:created xsi:type="dcterms:W3CDTF">2021-04-09T08:59:00Z</dcterms:created>
  <dcterms:modified xsi:type="dcterms:W3CDTF">2021-04-09T08:59:00Z</dcterms:modified>
</cp:coreProperties>
</file>