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B4" w:rsidRPr="00196FB4" w:rsidRDefault="00196FB4" w:rsidP="00196FB4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73141">
        <w:rPr>
          <w:rFonts w:ascii="Liberation Serif" w:hAnsi="Liberation Serif" w:cs="Liberation Serif"/>
          <w:b/>
          <w:sz w:val="28"/>
          <w:szCs w:val="28"/>
        </w:rPr>
        <w:t>Антикоррупционная экспертиза проводится</w:t>
      </w:r>
      <w:r w:rsidRPr="00196FB4">
        <w:rPr>
          <w:rFonts w:ascii="Liberation Serif" w:hAnsi="Liberation Serif" w:cs="Liberation Serif"/>
          <w:sz w:val="28"/>
          <w:szCs w:val="28"/>
        </w:rPr>
        <w:t>:</w:t>
      </w:r>
      <w:bookmarkStart w:id="0" w:name="_GoBack"/>
      <w:bookmarkEnd w:id="0"/>
    </w:p>
    <w:p w:rsidR="00196FB4" w:rsidRPr="00196FB4" w:rsidRDefault="00196FB4" w:rsidP="00196FB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6FB4">
        <w:rPr>
          <w:rFonts w:ascii="Liberation Serif" w:hAnsi="Liberation Serif" w:cs="Liberation Serif"/>
          <w:sz w:val="28"/>
          <w:szCs w:val="28"/>
        </w:rPr>
        <w:t xml:space="preserve">1) в отношении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Pr="00196FB4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196FB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 Главы </w:t>
      </w:r>
      <w:proofErr w:type="spellStart"/>
      <w:r w:rsidRPr="00196FB4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196FB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и муниципальных нормативных правовых актов и проектов муниципальных нормативных правовых актов Думы </w:t>
      </w:r>
      <w:proofErr w:type="spellStart"/>
      <w:r w:rsidRPr="00196FB4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196FB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 разрабатываемых и вносимых на рассмотрение Думы </w:t>
      </w:r>
      <w:proofErr w:type="spellStart"/>
      <w:r w:rsidRPr="00196FB4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196FB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по инициативе Главы </w:t>
      </w:r>
      <w:proofErr w:type="spellStart"/>
      <w:r w:rsidRPr="00196FB4">
        <w:rPr>
          <w:rFonts w:ascii="Liberation Serif" w:hAnsi="Liberation Serif" w:cs="Liberation Serif"/>
          <w:sz w:val="28"/>
          <w:szCs w:val="28"/>
        </w:rPr>
        <w:t>Махнёвс</w:t>
      </w:r>
      <w:r>
        <w:rPr>
          <w:rFonts w:ascii="Liberation Serif" w:hAnsi="Liberation Serif" w:cs="Liberation Serif"/>
          <w:sz w:val="28"/>
          <w:szCs w:val="28"/>
        </w:rPr>
        <w:t>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образования;</w:t>
      </w:r>
    </w:p>
    <w:p w:rsidR="00196FB4" w:rsidRPr="00196FB4" w:rsidRDefault="00196FB4" w:rsidP="00196FB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6FB4">
        <w:rPr>
          <w:rFonts w:ascii="Liberation Serif" w:hAnsi="Liberation Serif" w:cs="Liberation Serif"/>
          <w:sz w:val="28"/>
          <w:szCs w:val="28"/>
        </w:rPr>
        <w:t xml:space="preserve">2) в отношении муниципальных нормативных правовых актов и проектов муниципальных нормативных правовых актов Думы </w:t>
      </w:r>
      <w:proofErr w:type="spellStart"/>
      <w:r w:rsidRPr="00196FB4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196FB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(за исключением муниципальных нормативных правовых актов и проектов муниципальных нормативных правовых актов Думы </w:t>
      </w:r>
      <w:proofErr w:type="spellStart"/>
      <w:r w:rsidRPr="00196FB4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196FB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 разрабатываемых и вносимых на рассмотрение Думы </w:t>
      </w:r>
      <w:proofErr w:type="spellStart"/>
      <w:r w:rsidRPr="00196FB4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196FB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по инициативе Главы </w:t>
      </w:r>
      <w:proofErr w:type="spellStart"/>
      <w:r w:rsidRPr="00196FB4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196FB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96FB4" w:rsidRPr="00196FB4" w:rsidRDefault="00196FB4" w:rsidP="00196FB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6FB4">
        <w:rPr>
          <w:rFonts w:ascii="Liberation Serif" w:hAnsi="Liberation Serif" w:cs="Liberation Serif"/>
          <w:sz w:val="28"/>
          <w:szCs w:val="28"/>
        </w:rPr>
        <w:t xml:space="preserve">3) в отношении муниципальных нормативных правовых актов и проектов муниципальных нормативных правовых актов Контрольного управления </w:t>
      </w:r>
      <w:proofErr w:type="spellStart"/>
      <w:r w:rsidRPr="00196FB4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196FB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образования.</w:t>
      </w:r>
    </w:p>
    <w:p w:rsidR="00196FB4" w:rsidRPr="00196FB4" w:rsidRDefault="00196FB4" w:rsidP="00196FB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6FB4">
        <w:rPr>
          <w:rFonts w:ascii="Liberation Serif" w:hAnsi="Liberation Serif" w:cs="Liberation Serif"/>
          <w:sz w:val="28"/>
          <w:szCs w:val="28"/>
        </w:rPr>
        <w:t>При проведении антикоррупционной экспертизы специалисты, уполномоченные на проведение антикоррупционной экспертизы, руководствуются федеральными законами, нормативными правовыми актами Правительства Российской Федерации, законами Свердловской области.</w:t>
      </w:r>
    </w:p>
    <w:p w:rsidR="00196FB4" w:rsidRDefault="00196FB4" w:rsidP="00196F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6FB4">
        <w:rPr>
          <w:rFonts w:ascii="Liberation Serif" w:hAnsi="Liberation Serif" w:cs="Liberation Serif"/>
          <w:sz w:val="28"/>
          <w:szCs w:val="28"/>
        </w:rPr>
        <w:t xml:space="preserve">Антикоррупционная экспертиза муниципальных нормативных правовых актов и проектов муниципальных нормативных правовых актов </w:t>
      </w:r>
      <w:proofErr w:type="spellStart"/>
      <w:r w:rsidRPr="00196FB4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196FB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проводится в соответствии с </w:t>
      </w:r>
      <w:hyperlink r:id="rId4">
        <w:r w:rsidRPr="00196FB4">
          <w:rPr>
            <w:rFonts w:ascii="Liberation Serif" w:hAnsi="Liberation Serif" w:cs="Liberation Serif"/>
            <w:color w:val="0000FF"/>
            <w:sz w:val="28"/>
            <w:szCs w:val="28"/>
          </w:rPr>
          <w:t>Методикой</w:t>
        </w:r>
      </w:hyperlink>
      <w:r w:rsidRPr="00196FB4">
        <w:rPr>
          <w:rFonts w:ascii="Liberation Serif" w:hAnsi="Liberation Serif" w:cs="Liberation Serif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96FB4">
        <w:rPr>
          <w:rFonts w:ascii="Liberation Serif" w:hAnsi="Liberation Serif" w:cs="Liberation Serif"/>
          <w:sz w:val="28"/>
          <w:szCs w:val="28"/>
        </w:rPr>
        <w:t xml:space="preserve"> 96 "Об антикоррупционной экспертизе нормативных правовых актов и проектов нормативных правовых актов"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25172" w:rsidRPr="00196FB4" w:rsidRDefault="00196FB4" w:rsidP="00196F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6FB4">
        <w:rPr>
          <w:rFonts w:ascii="Liberation Serif" w:hAnsi="Liberation Serif" w:cs="Liberation Serif"/>
          <w:sz w:val="28"/>
          <w:szCs w:val="28"/>
        </w:rPr>
        <w:t>Антикоррупционную экспертизу проектов нормативных правовых актов имеют право проводить юридические и физические лица аккредитованные Министерством юстиции Российской Федерации в качестве независимых экспертов, которые включены в соответствующий государственный реестр, размещенный на официальном сайте Министерства юстиции Российской Федерации (</w:t>
      </w:r>
      <w:hyperlink r:id="rId5" w:history="1">
        <w:r w:rsidRPr="00243887">
          <w:rPr>
            <w:rStyle w:val="a3"/>
            <w:rFonts w:ascii="Liberation Serif" w:hAnsi="Liberation Serif" w:cs="Liberation Serif"/>
            <w:sz w:val="28"/>
            <w:szCs w:val="28"/>
          </w:rPr>
          <w:t>https://minjust.gov.ru/ru/pages/gosudarstvennyj-reestr-nezavisimyh/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).  </w:t>
      </w:r>
    </w:p>
    <w:sectPr w:rsidR="00925172" w:rsidRPr="0019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6C"/>
    <w:rsid w:val="00196FB4"/>
    <w:rsid w:val="0040686C"/>
    <w:rsid w:val="00573141"/>
    <w:rsid w:val="00664945"/>
    <w:rsid w:val="0070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0CB46-FB6D-409D-9876-7876A679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F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196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just.gov.ru/ru/pages/gosudarstvennyj-reestr-nezavisimyh/" TargetMode="External"/><Relationship Id="rId4" Type="http://schemas.openxmlformats.org/officeDocument/2006/relationships/hyperlink" Target="consultantplus://offline/ref=F46560B224ECB4A198A3669361BC15C97EC3BEA2C25A6989A0BE6E3890BE17FC3B9ADEB293A64273E5221B1B86859F8A8063D229C1CEF1D8R20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2022-08-01T07:56:00Z</dcterms:created>
  <dcterms:modified xsi:type="dcterms:W3CDTF">2022-08-01T08:03:00Z</dcterms:modified>
</cp:coreProperties>
</file>