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E9" w:rsidRDefault="00D762E9" w:rsidP="00D762E9">
      <w:pPr>
        <w:suppressAutoHyphens/>
        <w:autoSpaceDE w:val="0"/>
        <w:autoSpaceDN w:val="0"/>
        <w:adjustRightInd w:val="0"/>
        <w:spacing w:after="0" w:line="240" w:lineRule="auto"/>
        <w:rPr>
          <w:rFonts w:ascii="Segoe UI" w:hAnsi="Segoe UI" w:cs="Segoe UI"/>
          <w:b/>
          <w:bCs/>
          <w:sz w:val="36"/>
          <w:szCs w:val="36"/>
        </w:rPr>
      </w:pPr>
      <w:r>
        <w:rPr>
          <w:rFonts w:ascii="Segoe UI" w:eastAsia="Arial Unicode MS" w:hAnsi="Segoe UI" w:cs="Segoe UI"/>
          <w:b/>
          <w:noProof/>
          <w:kern w:val="1"/>
          <w:sz w:val="32"/>
          <w:szCs w:val="32"/>
        </w:rPr>
        <w:drawing>
          <wp:inline distT="0" distB="0" distL="0" distR="0">
            <wp:extent cx="2584450" cy="1073150"/>
            <wp:effectExtent l="19050" t="0" r="635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 2"/>
                    <pic:cNvPicPr>
                      <a:picLocks noChangeAspect="1" noChangeArrowheads="1"/>
                    </pic:cNvPicPr>
                  </pic:nvPicPr>
                  <pic:blipFill>
                    <a:blip r:embed="rId7"/>
                    <a:srcRect/>
                    <a:stretch>
                      <a:fillRect/>
                    </a:stretch>
                  </pic:blipFill>
                  <pic:spPr bwMode="auto">
                    <a:xfrm>
                      <a:off x="0" y="0"/>
                      <a:ext cx="2584450" cy="1073150"/>
                    </a:xfrm>
                    <a:prstGeom prst="rect">
                      <a:avLst/>
                    </a:prstGeom>
                    <a:noFill/>
                    <a:ln w="9525">
                      <a:noFill/>
                      <a:miter lim="800000"/>
                      <a:headEnd/>
                      <a:tailEnd/>
                    </a:ln>
                  </pic:spPr>
                </pic:pic>
              </a:graphicData>
            </a:graphic>
          </wp:inline>
        </w:drawing>
      </w:r>
      <w:r w:rsidRPr="0033692D">
        <w:rPr>
          <w:rFonts w:ascii="Segoe UI" w:hAnsi="Segoe UI" w:cs="Segoe UI"/>
          <w:b/>
          <w:bCs/>
          <w:sz w:val="36"/>
          <w:szCs w:val="36"/>
        </w:rPr>
        <w:tab/>
      </w:r>
      <w:r w:rsidRPr="0033692D">
        <w:rPr>
          <w:rFonts w:ascii="Segoe UI" w:hAnsi="Segoe UI" w:cs="Segoe UI"/>
          <w:b/>
          <w:bCs/>
          <w:sz w:val="36"/>
          <w:szCs w:val="36"/>
        </w:rPr>
        <w:tab/>
      </w:r>
      <w:r w:rsidRPr="0033692D">
        <w:rPr>
          <w:rFonts w:ascii="Segoe UI" w:hAnsi="Segoe UI" w:cs="Segoe UI"/>
          <w:b/>
          <w:bCs/>
          <w:sz w:val="36"/>
          <w:szCs w:val="36"/>
        </w:rPr>
        <w:tab/>
      </w:r>
    </w:p>
    <w:p w:rsidR="00D762E9" w:rsidRDefault="00D762E9" w:rsidP="00D762E9">
      <w:pPr>
        <w:suppressAutoHyphens/>
        <w:autoSpaceDE w:val="0"/>
        <w:autoSpaceDN w:val="0"/>
        <w:adjustRightInd w:val="0"/>
        <w:spacing w:after="0" w:line="240" w:lineRule="auto"/>
        <w:rPr>
          <w:rFonts w:ascii="Segoe UI" w:hAnsi="Segoe UI" w:cs="Segoe UI"/>
          <w:b/>
          <w:bCs/>
          <w:sz w:val="32"/>
          <w:szCs w:val="32"/>
        </w:rPr>
      </w:pP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sidRPr="0033692D">
        <w:rPr>
          <w:rFonts w:ascii="Segoe UI" w:hAnsi="Segoe UI" w:cs="Segoe UI"/>
          <w:b/>
          <w:bCs/>
          <w:sz w:val="36"/>
          <w:szCs w:val="36"/>
        </w:rPr>
        <w:tab/>
      </w:r>
      <w:r w:rsidRPr="0033692D">
        <w:rPr>
          <w:rFonts w:ascii="Segoe UI" w:hAnsi="Segoe UI" w:cs="Segoe UI"/>
          <w:b/>
          <w:bCs/>
          <w:sz w:val="36"/>
          <w:szCs w:val="36"/>
        </w:rPr>
        <w:tab/>
      </w:r>
      <w:r>
        <w:rPr>
          <w:rFonts w:ascii="Segoe UI" w:hAnsi="Segoe UI" w:cs="Segoe UI"/>
          <w:b/>
          <w:bCs/>
          <w:sz w:val="32"/>
          <w:szCs w:val="32"/>
        </w:rPr>
        <w:t>ПРЕСС-РЕЛИЗ</w:t>
      </w:r>
    </w:p>
    <w:p w:rsidR="00D762E9" w:rsidRDefault="00D762E9" w:rsidP="00BF3A4B">
      <w:pPr>
        <w:spacing w:after="0" w:line="240" w:lineRule="auto"/>
        <w:ind w:firstLine="709"/>
        <w:jc w:val="both"/>
        <w:rPr>
          <w:rFonts w:ascii="Segoe UI" w:hAnsi="Segoe UI" w:cs="Segoe UI"/>
          <w:sz w:val="32"/>
          <w:szCs w:val="32"/>
          <w:shd w:val="clear" w:color="auto" w:fill="FFFFFF"/>
        </w:rPr>
      </w:pPr>
    </w:p>
    <w:p w:rsidR="00A53239" w:rsidRDefault="00CC214B" w:rsidP="00CC214B">
      <w:pPr>
        <w:spacing w:after="0" w:line="240" w:lineRule="auto"/>
        <w:ind w:firstLine="709"/>
        <w:jc w:val="center"/>
        <w:rPr>
          <w:rFonts w:ascii="Segoe UI" w:hAnsi="Segoe UI" w:cs="Segoe UI"/>
          <w:color w:val="000000"/>
          <w:sz w:val="32"/>
          <w:szCs w:val="32"/>
        </w:rPr>
      </w:pPr>
      <w:r w:rsidRPr="00CC214B">
        <w:rPr>
          <w:rFonts w:ascii="Segoe UI" w:hAnsi="Segoe UI" w:cs="Segoe UI"/>
          <w:color w:val="000000"/>
          <w:sz w:val="32"/>
          <w:szCs w:val="32"/>
        </w:rPr>
        <w:t>Заседание «лесной группы</w:t>
      </w:r>
      <w:r>
        <w:rPr>
          <w:rFonts w:ascii="Segoe UI" w:hAnsi="Segoe UI" w:cs="Segoe UI"/>
          <w:color w:val="000000"/>
          <w:sz w:val="32"/>
          <w:szCs w:val="32"/>
        </w:rPr>
        <w:t>»</w:t>
      </w:r>
      <w:r w:rsidRPr="00CC214B">
        <w:rPr>
          <w:rFonts w:ascii="Segoe UI" w:hAnsi="Segoe UI" w:cs="Segoe UI"/>
          <w:color w:val="000000"/>
          <w:sz w:val="32"/>
          <w:szCs w:val="32"/>
        </w:rPr>
        <w:t xml:space="preserve"> состоялось в новом формате</w:t>
      </w:r>
    </w:p>
    <w:p w:rsidR="00CC214B" w:rsidRPr="00CC214B" w:rsidRDefault="00CC214B" w:rsidP="00CC214B">
      <w:pPr>
        <w:spacing w:after="0" w:line="240" w:lineRule="auto"/>
        <w:ind w:firstLine="709"/>
        <w:jc w:val="both"/>
        <w:rPr>
          <w:rFonts w:ascii="Segoe UI" w:hAnsi="Segoe UI" w:cs="Segoe UI"/>
          <w:color w:val="000000" w:themeColor="text1"/>
          <w:sz w:val="24"/>
          <w:szCs w:val="24"/>
          <w:shd w:val="clear" w:color="auto" w:fill="FFFFFF"/>
        </w:rPr>
      </w:pPr>
    </w:p>
    <w:p w:rsidR="00824B54" w:rsidRPr="00CC214B" w:rsidRDefault="00CC214B" w:rsidP="00CC214B">
      <w:pPr>
        <w:shd w:val="clear" w:color="auto" w:fill="FFFFFF"/>
        <w:spacing w:after="0" w:line="240" w:lineRule="auto"/>
        <w:ind w:firstLine="708"/>
        <w:jc w:val="both"/>
        <w:rPr>
          <w:rFonts w:ascii="Segoe UI" w:eastAsia="Times New Roman" w:hAnsi="Segoe UI" w:cs="Segoe UI"/>
          <w:color w:val="000000" w:themeColor="text1"/>
          <w:sz w:val="24"/>
          <w:szCs w:val="24"/>
        </w:rPr>
      </w:pPr>
      <w:r w:rsidRPr="00CC214B">
        <w:rPr>
          <w:rFonts w:ascii="Segoe UI" w:eastAsia="Times New Roman" w:hAnsi="Segoe UI" w:cs="Segoe UI"/>
          <w:color w:val="000000" w:themeColor="text1"/>
          <w:sz w:val="24"/>
          <w:szCs w:val="24"/>
        </w:rPr>
        <w:t>С</w:t>
      </w:r>
      <w:r w:rsidR="00824B54" w:rsidRPr="00CC214B">
        <w:rPr>
          <w:rFonts w:ascii="Segoe UI" w:eastAsia="Times New Roman" w:hAnsi="Segoe UI" w:cs="Segoe UI"/>
          <w:color w:val="000000" w:themeColor="text1"/>
          <w:sz w:val="24"/>
          <w:szCs w:val="24"/>
        </w:rPr>
        <w:t xml:space="preserve"> момента введения «лесной амнистии» </w:t>
      </w:r>
      <w:r w:rsidRPr="00CC214B">
        <w:rPr>
          <w:rFonts w:ascii="Segoe UI" w:eastAsia="Times New Roman" w:hAnsi="Segoe UI" w:cs="Segoe UI"/>
          <w:color w:val="000000" w:themeColor="text1"/>
          <w:sz w:val="24"/>
          <w:szCs w:val="24"/>
        </w:rPr>
        <w:t>(2017г.)</w:t>
      </w:r>
      <w:r w:rsidR="00824B54" w:rsidRPr="00CC214B">
        <w:rPr>
          <w:rFonts w:ascii="Segoe UI" w:eastAsia="Times New Roman" w:hAnsi="Segoe UI" w:cs="Segoe UI"/>
          <w:color w:val="000000" w:themeColor="text1"/>
          <w:sz w:val="24"/>
          <w:szCs w:val="24"/>
        </w:rPr>
        <w:t xml:space="preserve"> - межведомственная рабочая группа, созданная на базе Управления Росреестра по Свердловской области, регулярно </w:t>
      </w:r>
      <w:r w:rsidR="006430BD" w:rsidRPr="00CC214B">
        <w:rPr>
          <w:rFonts w:ascii="Segoe UI" w:eastAsia="Times New Roman" w:hAnsi="Segoe UI" w:cs="Segoe UI"/>
          <w:color w:val="000000" w:themeColor="text1"/>
          <w:sz w:val="24"/>
          <w:szCs w:val="24"/>
        </w:rPr>
        <w:t>проводит</w:t>
      </w:r>
      <w:r w:rsidR="00824B54" w:rsidRPr="00CC214B">
        <w:rPr>
          <w:rFonts w:ascii="Segoe UI" w:eastAsia="Times New Roman" w:hAnsi="Segoe UI" w:cs="Segoe UI"/>
          <w:color w:val="000000" w:themeColor="text1"/>
          <w:sz w:val="24"/>
          <w:szCs w:val="24"/>
        </w:rPr>
        <w:t xml:space="preserve"> заседания, чтобы проанализировать документы по земельным участкам, границы которых пересекают границы земель лесного фонда, и принять решение о способе устранения противоречий.</w:t>
      </w:r>
    </w:p>
    <w:p w:rsidR="00824B54" w:rsidRPr="00CC214B" w:rsidRDefault="00F060B0" w:rsidP="00CC214B">
      <w:pPr>
        <w:spacing w:after="0" w:line="240" w:lineRule="auto"/>
        <w:ind w:firstLine="709"/>
        <w:jc w:val="both"/>
        <w:rPr>
          <w:rFonts w:ascii="Segoe UI" w:eastAsia="Times New Roman" w:hAnsi="Segoe UI" w:cs="Segoe UI"/>
          <w:color w:val="000000" w:themeColor="text1"/>
          <w:sz w:val="24"/>
          <w:szCs w:val="24"/>
        </w:rPr>
      </w:pPr>
      <w:r w:rsidRPr="00CC214B">
        <w:rPr>
          <w:rFonts w:ascii="Segoe UI" w:hAnsi="Segoe UI" w:cs="Segoe UI"/>
          <w:color w:val="000000" w:themeColor="text1"/>
          <w:sz w:val="24"/>
          <w:szCs w:val="24"/>
          <w:shd w:val="clear" w:color="auto" w:fill="FFFFFF"/>
        </w:rPr>
        <w:t xml:space="preserve">В состав «лесной группы», кроме сотрудников Управления входят представители Кадастровой палаты по УФО, </w:t>
      </w:r>
      <w:r w:rsidRPr="00CC214B">
        <w:rPr>
          <w:rFonts w:ascii="Segoe UI" w:hAnsi="Segoe UI" w:cs="Segoe UI"/>
          <w:color w:val="000000" w:themeColor="text1"/>
          <w:sz w:val="24"/>
          <w:szCs w:val="24"/>
        </w:rPr>
        <w:t xml:space="preserve">территориального органа Рослесхоза по УрФО, Министерства природных ресурсов и экологии Свердловской области, Уральского филиала ФГБУ «Рослесинфорг», Территориального управления Федерального агентства по Управлению государственным имуществом в Свердловской области, а также  представители прокуратуры Свердловской области. </w:t>
      </w:r>
    </w:p>
    <w:p w:rsidR="001031AE" w:rsidRPr="00CC214B" w:rsidRDefault="00125FA0" w:rsidP="00CC214B">
      <w:pPr>
        <w:spacing w:after="0" w:line="240"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 xml:space="preserve">21 апреля </w:t>
      </w:r>
      <w:r w:rsidR="00F060B0" w:rsidRPr="00CC214B">
        <w:rPr>
          <w:rFonts w:ascii="Segoe UI" w:hAnsi="Segoe UI" w:cs="Segoe UI"/>
          <w:color w:val="000000" w:themeColor="text1"/>
          <w:sz w:val="24"/>
          <w:szCs w:val="24"/>
        </w:rPr>
        <w:t>з</w:t>
      </w:r>
      <w:r w:rsidR="00562109" w:rsidRPr="00CC214B">
        <w:rPr>
          <w:rFonts w:ascii="Segoe UI" w:hAnsi="Segoe UI" w:cs="Segoe UI"/>
          <w:color w:val="000000" w:themeColor="text1"/>
          <w:sz w:val="24"/>
          <w:szCs w:val="24"/>
        </w:rPr>
        <w:t>аседани</w:t>
      </w:r>
      <w:r w:rsidR="00F060B0" w:rsidRPr="00CC214B">
        <w:rPr>
          <w:rFonts w:ascii="Segoe UI" w:hAnsi="Segoe UI" w:cs="Segoe UI"/>
          <w:color w:val="000000" w:themeColor="text1"/>
          <w:sz w:val="24"/>
          <w:szCs w:val="24"/>
        </w:rPr>
        <w:t>е</w:t>
      </w:r>
      <w:r w:rsidR="00562109" w:rsidRPr="00CC214B">
        <w:rPr>
          <w:rFonts w:ascii="Segoe UI" w:hAnsi="Segoe UI" w:cs="Segoe UI"/>
          <w:color w:val="000000" w:themeColor="text1"/>
          <w:sz w:val="24"/>
          <w:szCs w:val="24"/>
        </w:rPr>
        <w:t xml:space="preserve"> рабочей группы</w:t>
      </w:r>
      <w:r w:rsidR="00F060B0" w:rsidRPr="00CC214B">
        <w:rPr>
          <w:rFonts w:ascii="Segoe UI" w:hAnsi="Segoe UI" w:cs="Segoe UI"/>
          <w:color w:val="000000" w:themeColor="text1"/>
          <w:sz w:val="24"/>
          <w:szCs w:val="24"/>
        </w:rPr>
        <w:t xml:space="preserve">состоялось </w:t>
      </w:r>
      <w:r w:rsidR="00562109" w:rsidRPr="00CC214B">
        <w:rPr>
          <w:rFonts w:ascii="Segoe UI" w:hAnsi="Segoe UI" w:cs="Segoe UI"/>
          <w:color w:val="000000" w:themeColor="text1"/>
          <w:sz w:val="24"/>
          <w:szCs w:val="24"/>
        </w:rPr>
        <w:t xml:space="preserve">в </w:t>
      </w:r>
      <w:r w:rsidR="00F060B0" w:rsidRPr="00CC214B">
        <w:rPr>
          <w:rFonts w:ascii="Segoe UI" w:hAnsi="Segoe UI" w:cs="Segoe UI"/>
          <w:color w:val="000000" w:themeColor="text1"/>
          <w:sz w:val="24"/>
          <w:szCs w:val="24"/>
        </w:rPr>
        <w:t xml:space="preserve">новом </w:t>
      </w:r>
      <w:r w:rsidR="00562109" w:rsidRPr="00CC214B">
        <w:rPr>
          <w:rFonts w:ascii="Segoe UI" w:hAnsi="Segoe UI" w:cs="Segoe UI"/>
          <w:color w:val="000000" w:themeColor="text1"/>
          <w:sz w:val="24"/>
          <w:szCs w:val="24"/>
        </w:rPr>
        <w:t>формате</w:t>
      </w:r>
      <w:r w:rsidR="00BF0F0E" w:rsidRPr="00CC214B">
        <w:rPr>
          <w:rFonts w:ascii="Segoe UI" w:hAnsi="Segoe UI" w:cs="Segoe UI"/>
          <w:color w:val="000000" w:themeColor="text1"/>
          <w:sz w:val="24"/>
          <w:szCs w:val="24"/>
        </w:rPr>
        <w:t xml:space="preserve"> (в режиме </w:t>
      </w:r>
      <w:r w:rsidR="0049120C">
        <w:rPr>
          <w:rFonts w:ascii="Segoe UI" w:hAnsi="Segoe UI" w:cs="Segoe UI"/>
          <w:color w:val="000000" w:themeColor="text1"/>
          <w:sz w:val="24"/>
          <w:szCs w:val="24"/>
        </w:rPr>
        <w:t>видеоконференц</w:t>
      </w:r>
      <w:r w:rsidR="001031AE" w:rsidRPr="00CC214B">
        <w:rPr>
          <w:rFonts w:ascii="Segoe UI" w:hAnsi="Segoe UI" w:cs="Segoe UI"/>
          <w:color w:val="000000" w:themeColor="text1"/>
          <w:sz w:val="24"/>
          <w:szCs w:val="24"/>
        </w:rPr>
        <w:t>связи</w:t>
      </w:r>
      <w:r w:rsidR="00BF0F0E" w:rsidRPr="00CC214B">
        <w:rPr>
          <w:rFonts w:ascii="Segoe UI" w:hAnsi="Segoe UI" w:cs="Segoe UI"/>
          <w:color w:val="000000" w:themeColor="text1"/>
          <w:sz w:val="24"/>
          <w:szCs w:val="24"/>
        </w:rPr>
        <w:t>)</w:t>
      </w:r>
      <w:r w:rsidR="00F060B0" w:rsidRPr="00CC214B">
        <w:rPr>
          <w:rFonts w:ascii="Segoe UI" w:hAnsi="Segoe UI" w:cs="Segoe UI"/>
          <w:color w:val="000000" w:themeColor="text1"/>
          <w:sz w:val="24"/>
          <w:szCs w:val="24"/>
        </w:rPr>
        <w:t>. Участники по видеосвязи</w:t>
      </w:r>
      <w:r w:rsidR="00562109" w:rsidRPr="00CC214B">
        <w:rPr>
          <w:rFonts w:ascii="Segoe UI" w:hAnsi="Segoe UI" w:cs="Segoe UI"/>
          <w:color w:val="000000" w:themeColor="text1"/>
          <w:sz w:val="24"/>
          <w:szCs w:val="24"/>
        </w:rPr>
        <w:t xml:space="preserve"> рассмотре</w:t>
      </w:r>
      <w:r w:rsidR="00F060B0" w:rsidRPr="00CC214B">
        <w:rPr>
          <w:rFonts w:ascii="Segoe UI" w:hAnsi="Segoe UI" w:cs="Segoe UI"/>
          <w:color w:val="000000" w:themeColor="text1"/>
          <w:sz w:val="24"/>
          <w:szCs w:val="24"/>
        </w:rPr>
        <w:t>ли</w:t>
      </w:r>
      <w:r w:rsidR="00562109" w:rsidRPr="00CC214B">
        <w:rPr>
          <w:rFonts w:ascii="Segoe UI" w:hAnsi="Segoe UI" w:cs="Segoe UI"/>
          <w:color w:val="000000" w:themeColor="text1"/>
          <w:sz w:val="24"/>
          <w:szCs w:val="24"/>
        </w:rPr>
        <w:t xml:space="preserve"> возможные способы устранения выявленных пересечений в отношении </w:t>
      </w:r>
      <w:r w:rsidR="00327FA9" w:rsidRPr="00CC214B">
        <w:rPr>
          <w:rFonts w:ascii="Segoe UI" w:hAnsi="Segoe UI" w:cs="Segoe UI"/>
          <w:color w:val="000000" w:themeColor="text1"/>
          <w:sz w:val="24"/>
          <w:szCs w:val="24"/>
        </w:rPr>
        <w:t>59</w:t>
      </w:r>
      <w:r w:rsidR="00562109" w:rsidRPr="00CC214B">
        <w:rPr>
          <w:rFonts w:ascii="Segoe UI" w:hAnsi="Segoe UI" w:cs="Segoe UI"/>
          <w:color w:val="000000" w:themeColor="text1"/>
          <w:sz w:val="24"/>
          <w:szCs w:val="24"/>
        </w:rPr>
        <w:t xml:space="preserve"> земельных участков.В отношении</w:t>
      </w:r>
      <w:r w:rsidR="00BF0F0E" w:rsidRPr="00CC214B">
        <w:rPr>
          <w:rFonts w:ascii="Segoe UI" w:hAnsi="Segoe UI" w:cs="Segoe UI"/>
          <w:color w:val="000000" w:themeColor="text1"/>
          <w:sz w:val="24"/>
          <w:szCs w:val="24"/>
        </w:rPr>
        <w:t>21</w:t>
      </w:r>
      <w:r w:rsidR="00562109" w:rsidRPr="00CC214B">
        <w:rPr>
          <w:rFonts w:ascii="Segoe UI" w:hAnsi="Segoe UI" w:cs="Segoe UI"/>
          <w:color w:val="000000" w:themeColor="text1"/>
          <w:sz w:val="24"/>
          <w:szCs w:val="24"/>
        </w:rPr>
        <w:t xml:space="preserve"> участков было принято ре</w:t>
      </w:r>
      <w:bookmarkStart w:id="0" w:name="_GoBack"/>
      <w:bookmarkEnd w:id="0"/>
      <w:r w:rsidR="00562109" w:rsidRPr="00CC214B">
        <w:rPr>
          <w:rFonts w:ascii="Segoe UI" w:hAnsi="Segoe UI" w:cs="Segoe UI"/>
          <w:color w:val="000000" w:themeColor="text1"/>
          <w:sz w:val="24"/>
          <w:szCs w:val="24"/>
        </w:rPr>
        <w:t xml:space="preserve">шение об исключении из Государственного лесного фонда площади земель лесного фонда, равной площади пересечения (устранение пересечения). </w:t>
      </w:r>
    </w:p>
    <w:p w:rsidR="00562109" w:rsidRPr="00CC214B" w:rsidRDefault="00CC214B" w:rsidP="00CC214B">
      <w:pPr>
        <w:spacing w:after="0" w:line="240" w:lineRule="auto"/>
        <w:ind w:firstLine="708"/>
        <w:jc w:val="both"/>
        <w:rPr>
          <w:rFonts w:ascii="Segoe UI" w:hAnsi="Segoe UI" w:cs="Segoe UI"/>
          <w:color w:val="000000" w:themeColor="text1"/>
          <w:sz w:val="24"/>
          <w:szCs w:val="24"/>
        </w:rPr>
      </w:pPr>
      <w:r w:rsidRPr="00CC214B">
        <w:rPr>
          <w:rFonts w:ascii="Segoe UI" w:hAnsi="Segoe UI" w:cs="Segoe UI"/>
          <w:color w:val="000000" w:themeColor="text1"/>
          <w:sz w:val="24"/>
          <w:szCs w:val="24"/>
        </w:rPr>
        <w:t>Напомним, что п</w:t>
      </w:r>
      <w:r w:rsidR="00562109" w:rsidRPr="00CC214B">
        <w:rPr>
          <w:rFonts w:ascii="Segoe UI" w:hAnsi="Segoe UI" w:cs="Segoe UI"/>
          <w:color w:val="000000" w:themeColor="text1"/>
          <w:sz w:val="24"/>
          <w:szCs w:val="24"/>
        </w:rPr>
        <w:t>ри выявлении пересечений с лесным фондом заинтересованные лица могут обращаться в Управление с заявлением и межевым планом через МФЦ.</w:t>
      </w:r>
    </w:p>
    <w:p w:rsidR="00562109" w:rsidRPr="00CC214B" w:rsidRDefault="00562109" w:rsidP="00CC214B">
      <w:pPr>
        <w:spacing w:after="0" w:line="240" w:lineRule="auto"/>
        <w:ind w:firstLine="708"/>
        <w:jc w:val="both"/>
        <w:rPr>
          <w:rFonts w:ascii="Segoe UI" w:hAnsi="Segoe UI" w:cs="Segoe UI"/>
          <w:color w:val="000000" w:themeColor="text1"/>
          <w:sz w:val="24"/>
          <w:szCs w:val="24"/>
        </w:rPr>
      </w:pPr>
      <w:r w:rsidRPr="00CC214B">
        <w:rPr>
          <w:rFonts w:ascii="Segoe UI" w:hAnsi="Segoe UI" w:cs="Segoe UI"/>
          <w:color w:val="000000" w:themeColor="text1"/>
          <w:sz w:val="24"/>
          <w:szCs w:val="24"/>
        </w:rPr>
        <w:t xml:space="preserve">При поступлении документов в Управление и выявлении пересечения границ с лесным участком, сведения о котором содержатся в ЕГРН, Управление самостоятельно, без взимания платы с заявителя, устраняет пересечения границ участков в ЕГРН.  Так, при </w:t>
      </w:r>
      <w:r w:rsidRPr="00CC214B">
        <w:rPr>
          <w:rFonts w:ascii="Segoe UI" w:hAnsi="Segoe UI" w:cs="Segoe UI"/>
          <w:bCs/>
          <w:color w:val="000000" w:themeColor="text1"/>
          <w:sz w:val="24"/>
          <w:szCs w:val="24"/>
        </w:rPr>
        <w:t xml:space="preserve">рассмотрении заявления о государственном кадастровом учете земельного участка выявлено пересечение его границ с границами лесного участка, орган регистрации прав </w:t>
      </w:r>
      <w:r w:rsidRPr="00CC214B">
        <w:rPr>
          <w:rFonts w:ascii="Segoe UI" w:hAnsi="Segoe UI" w:cs="Segoe UI"/>
          <w:color w:val="000000" w:themeColor="text1"/>
          <w:sz w:val="24"/>
          <w:szCs w:val="24"/>
        </w:rPr>
        <w:t>вносит в ЕГРН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если право возникло до 01.01.2016г. и до даты внесения в ЕГРН сведений о границах лесного участка.</w:t>
      </w:r>
    </w:p>
    <w:p w:rsidR="00562109" w:rsidRPr="00CC214B" w:rsidRDefault="00562109" w:rsidP="00CC214B">
      <w:pPr>
        <w:autoSpaceDE w:val="0"/>
        <w:autoSpaceDN w:val="0"/>
        <w:adjustRightInd w:val="0"/>
        <w:spacing w:after="0" w:line="240" w:lineRule="auto"/>
        <w:jc w:val="both"/>
        <w:rPr>
          <w:rFonts w:ascii="Segoe UI" w:hAnsi="Segoe UI" w:cs="Segoe UI"/>
          <w:color w:val="000000" w:themeColor="text1"/>
          <w:sz w:val="24"/>
          <w:szCs w:val="24"/>
        </w:rPr>
      </w:pPr>
    </w:p>
    <w:p w:rsidR="00562109" w:rsidRPr="00CC214B" w:rsidRDefault="00562109" w:rsidP="00CC214B">
      <w:pPr>
        <w:autoSpaceDE w:val="0"/>
        <w:autoSpaceDN w:val="0"/>
        <w:adjustRightInd w:val="0"/>
        <w:spacing w:after="0" w:line="240" w:lineRule="auto"/>
        <w:ind w:firstLine="708"/>
        <w:jc w:val="both"/>
        <w:rPr>
          <w:rFonts w:ascii="Segoe UI" w:hAnsi="Segoe UI" w:cs="Segoe UI"/>
          <w:b/>
          <w:color w:val="000000" w:themeColor="text1"/>
          <w:sz w:val="24"/>
          <w:szCs w:val="24"/>
        </w:rPr>
      </w:pPr>
      <w:r w:rsidRPr="00CC214B">
        <w:rPr>
          <w:rFonts w:ascii="Segoe UI" w:hAnsi="Segoe UI" w:cs="Segoe UI"/>
          <w:color w:val="000000" w:themeColor="text1"/>
          <w:sz w:val="24"/>
          <w:szCs w:val="24"/>
        </w:rPr>
        <w:t xml:space="preserve">При этом необходимо отметить, что если земельный участок предоставлен до 08.08.2008г. и предназначен для ведения садоводства, огородничества, дачного </w:t>
      </w:r>
      <w:r w:rsidRPr="00CC214B">
        <w:rPr>
          <w:rFonts w:ascii="Segoe UI" w:hAnsi="Segoe UI" w:cs="Segoe UI"/>
          <w:color w:val="000000" w:themeColor="text1"/>
          <w:sz w:val="24"/>
          <w:szCs w:val="24"/>
        </w:rPr>
        <w:lastRenderedPageBreak/>
        <w:t xml:space="preserve">хозяйства, личного подсобного хозяйства или индивидуального жилищного строительства, то до 01.01.2023г. </w:t>
      </w:r>
      <w:r w:rsidRPr="00CC214B">
        <w:rPr>
          <w:rFonts w:ascii="Segoe UI" w:hAnsi="Segoe UI" w:cs="Segoe UI"/>
          <w:b/>
          <w:color w:val="000000" w:themeColor="text1"/>
          <w:sz w:val="24"/>
          <w:szCs w:val="24"/>
        </w:rPr>
        <w:t>согласование с земельным участком лесного фонда не требуется.</w:t>
      </w:r>
    </w:p>
    <w:p w:rsidR="00562109" w:rsidRPr="00CC214B" w:rsidRDefault="00562109" w:rsidP="00CC214B">
      <w:pPr>
        <w:autoSpaceDE w:val="0"/>
        <w:autoSpaceDN w:val="0"/>
        <w:adjustRightInd w:val="0"/>
        <w:spacing w:after="0" w:line="240" w:lineRule="auto"/>
        <w:jc w:val="both"/>
        <w:rPr>
          <w:rFonts w:ascii="Segoe UI" w:hAnsi="Segoe UI" w:cs="Segoe UI"/>
          <w:color w:val="000000" w:themeColor="text1"/>
          <w:sz w:val="24"/>
          <w:szCs w:val="24"/>
        </w:rPr>
      </w:pPr>
    </w:p>
    <w:p w:rsidR="00562109" w:rsidRPr="00CC214B" w:rsidRDefault="00562109" w:rsidP="00CC214B">
      <w:pPr>
        <w:autoSpaceDE w:val="0"/>
        <w:autoSpaceDN w:val="0"/>
        <w:adjustRightInd w:val="0"/>
        <w:spacing w:after="0" w:line="240" w:lineRule="auto"/>
        <w:ind w:firstLine="708"/>
        <w:jc w:val="both"/>
        <w:rPr>
          <w:rFonts w:ascii="Segoe UI" w:hAnsi="Segoe UI" w:cs="Segoe UI"/>
          <w:color w:val="000000" w:themeColor="text1"/>
          <w:sz w:val="24"/>
          <w:szCs w:val="24"/>
        </w:rPr>
      </w:pPr>
      <w:r w:rsidRPr="00CC214B">
        <w:rPr>
          <w:rFonts w:ascii="Segoe UI" w:hAnsi="Segoe UI" w:cs="Segoe UI"/>
          <w:color w:val="000000" w:themeColor="text1"/>
          <w:sz w:val="24"/>
          <w:szCs w:val="24"/>
        </w:rPr>
        <w:t xml:space="preserve">«Лесная амнистия» </w:t>
      </w:r>
      <w:r w:rsidR="00CC214B" w:rsidRPr="00CC214B">
        <w:rPr>
          <w:rFonts w:ascii="Segoe UI" w:hAnsi="Segoe UI" w:cs="Segoe UI"/>
          <w:color w:val="000000" w:themeColor="text1"/>
          <w:sz w:val="24"/>
          <w:szCs w:val="24"/>
        </w:rPr>
        <w:t xml:space="preserve">также </w:t>
      </w:r>
      <w:r w:rsidRPr="00CC214B">
        <w:rPr>
          <w:rFonts w:ascii="Segoe UI" w:hAnsi="Segoe UI" w:cs="Segoe UI"/>
          <w:color w:val="000000" w:themeColor="text1"/>
          <w:sz w:val="24"/>
          <w:szCs w:val="24"/>
        </w:rPr>
        <w:t>распространяется на земельные участки образуемые под объектами недвижимости, право на которые возникло до 01.01.2016г. То есть, если лицу принадлежит жилой дом, право на который зарегистрировано до указанной даты, правообладатель такого объекта недвижимости вправе оформить земельный участок под таким жилым домом. Для этого лицо обращается в орган исполнительного власти субъекта РФ уполномоченный в области лесных отношений (Министерство природных ресурсов Свердловской области) с целью подготовки схемы расположения земельного участка на кадастровом плане территории с категорией отличной от категории земель лесного фонда.</w:t>
      </w:r>
    </w:p>
    <w:p w:rsidR="00562109" w:rsidRPr="00CC214B" w:rsidRDefault="00562109" w:rsidP="00CC214B">
      <w:pPr>
        <w:autoSpaceDE w:val="0"/>
        <w:autoSpaceDN w:val="0"/>
        <w:adjustRightInd w:val="0"/>
        <w:spacing w:after="0" w:line="240" w:lineRule="auto"/>
        <w:jc w:val="both"/>
        <w:rPr>
          <w:rFonts w:ascii="Segoe UI" w:hAnsi="Segoe UI" w:cs="Segoe UI"/>
          <w:b/>
          <w:iCs/>
          <w:color w:val="000000" w:themeColor="text1"/>
          <w:sz w:val="24"/>
          <w:szCs w:val="24"/>
        </w:rPr>
      </w:pPr>
    </w:p>
    <w:p w:rsidR="00562109" w:rsidRPr="00CC214B" w:rsidRDefault="00562109" w:rsidP="00CC214B">
      <w:pPr>
        <w:autoSpaceDE w:val="0"/>
        <w:autoSpaceDN w:val="0"/>
        <w:adjustRightInd w:val="0"/>
        <w:spacing w:after="0" w:line="240" w:lineRule="auto"/>
        <w:ind w:firstLine="708"/>
        <w:jc w:val="both"/>
        <w:rPr>
          <w:rFonts w:ascii="Segoe UI" w:hAnsi="Segoe UI" w:cs="Segoe UI"/>
          <w:color w:val="000000" w:themeColor="text1"/>
          <w:sz w:val="24"/>
          <w:szCs w:val="24"/>
        </w:rPr>
      </w:pPr>
      <w:r w:rsidRPr="00CC214B">
        <w:rPr>
          <w:rFonts w:ascii="Segoe UI" w:hAnsi="Segoe UI" w:cs="Segoe UI"/>
          <w:color w:val="000000" w:themeColor="text1"/>
          <w:sz w:val="24"/>
          <w:szCs w:val="24"/>
        </w:rPr>
        <w:t>Необходимо обратить внимание на то, что Управление вправе изменить в ЕГРН сведения о категории земель лесного фонда у земельного участка с видом разрешенного использования: для ведения садоводства, огородничества, дачного хозяйства, личного подсобного хозяйства или индивидуального жилищного строительства. Если земельный участок расположен в границах населенного пункта категория «земли лесного фонда» изменяется на «земли населенных пунктов». В ином случае – категория «земли лесного фонда» изменяется на «земли сельскохозяйственного назначения». При этом принятие какого-либо акта о переводе земельного участка из категории в категорию не требуется в случае когда такой участок был предоставлен до 08.08.2008г.</w:t>
      </w:r>
    </w:p>
    <w:p w:rsidR="000C1673" w:rsidRPr="00CC214B" w:rsidRDefault="000C1673" w:rsidP="00CC214B">
      <w:pPr>
        <w:spacing w:after="0" w:line="240" w:lineRule="auto"/>
        <w:ind w:firstLine="709"/>
        <w:jc w:val="both"/>
        <w:rPr>
          <w:rFonts w:ascii="Segoe UI" w:hAnsi="Segoe UI" w:cs="Segoe UI"/>
          <w:color w:val="000000" w:themeColor="text1"/>
          <w:sz w:val="24"/>
          <w:szCs w:val="24"/>
        </w:rPr>
      </w:pPr>
    </w:p>
    <w:p w:rsidR="00D762E9" w:rsidRPr="00CC214B" w:rsidRDefault="00D21B0E" w:rsidP="00CC214B">
      <w:pPr>
        <w:spacing w:after="0" w:line="240" w:lineRule="auto"/>
        <w:ind w:firstLine="708"/>
        <w:jc w:val="both"/>
        <w:rPr>
          <w:rFonts w:ascii="Segoe UI" w:hAnsi="Segoe UI" w:cs="Segoe UI"/>
          <w:color w:val="000000" w:themeColor="text1"/>
          <w:sz w:val="24"/>
          <w:szCs w:val="24"/>
          <w:shd w:val="clear" w:color="auto" w:fill="FFFFFF"/>
        </w:rPr>
      </w:pPr>
      <w:r w:rsidRPr="00CC214B">
        <w:rPr>
          <w:rFonts w:ascii="Segoe UI" w:hAnsi="Segoe UI" w:cs="Segoe UI"/>
          <w:color w:val="000000" w:themeColor="text1"/>
          <w:sz w:val="24"/>
          <w:szCs w:val="24"/>
          <w:shd w:val="clear" w:color="auto" w:fill="FFFFFF"/>
        </w:rPr>
        <w:t>В связи с необходимостью выполнения своих функций качественно и своевременно, Управление продолжит практику проведения подобных мероприятий.</w:t>
      </w:r>
    </w:p>
    <w:p w:rsidR="00800894" w:rsidRDefault="00800894" w:rsidP="00D762E9">
      <w:pPr>
        <w:spacing w:after="0" w:line="240" w:lineRule="auto"/>
        <w:ind w:firstLine="708"/>
        <w:jc w:val="both"/>
        <w:rPr>
          <w:rFonts w:ascii="Segoe UI" w:hAnsi="Segoe UI" w:cs="Segoe UI"/>
          <w:color w:val="000000"/>
          <w:shd w:val="clear" w:color="auto" w:fill="FFFFFF"/>
        </w:rPr>
      </w:pPr>
    </w:p>
    <w:p w:rsidR="00D762E9" w:rsidRPr="00354DF2" w:rsidRDefault="0097554F" w:rsidP="00D762E9">
      <w:pPr>
        <w:pStyle w:val="a5"/>
        <w:shd w:val="clear" w:color="auto" w:fill="FFFFFF"/>
        <w:jc w:val="both"/>
        <w:rPr>
          <w:rFonts w:ascii="Segoe UI" w:hAnsi="Segoe UI" w:cs="Segoe UI"/>
          <w:b/>
          <w:sz w:val="18"/>
          <w:szCs w:val="18"/>
        </w:rPr>
      </w:pPr>
      <w:r w:rsidRPr="0097554F">
        <w:rPr>
          <w:rFonts w:ascii="Segoe UI" w:hAnsi="Segoe UI" w:cs="Segoe UI"/>
          <w:noProof/>
          <w:color w:val="000000"/>
          <w:sz w:val="22"/>
          <w:szCs w:val="22"/>
        </w:rPr>
        <w:pict>
          <v:shapetype id="_x0000_t32" coordsize="21600,21600" o:spt="32" o:oned="t" path="m,l21600,21600e" filled="f">
            <v:path arrowok="t" fillok="f" o:connecttype="none"/>
            <o:lock v:ext="edit" shapetype="t"/>
          </v:shapetype>
          <v:shape id="AutoShape 2" o:spid="_x0000_s1026" type="#_x0000_t32" style="position:absolute;left:0;text-align:left;margin-left:-30.05pt;margin-top:.6pt;width:490.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SbIAIAADs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" strokecolor="#0070c0"/>
        </w:pict>
      </w:r>
      <w:r w:rsidR="00D762E9">
        <w:rPr>
          <w:rFonts w:ascii="Segoe UI" w:hAnsi="Segoe UI" w:cs="Segoe UI"/>
          <w:sz w:val="20"/>
          <w:szCs w:val="20"/>
        </w:rPr>
        <w:tab/>
      </w:r>
      <w:r w:rsidR="00D762E9" w:rsidRPr="00354DF2">
        <w:rPr>
          <w:rFonts w:ascii="Segoe UI" w:hAnsi="Segoe UI" w:cs="Segoe UI"/>
          <w:b/>
          <w:sz w:val="18"/>
          <w:szCs w:val="18"/>
        </w:rPr>
        <w:t>Контакты для СМИ</w:t>
      </w:r>
    </w:p>
    <w:p w:rsidR="00D762E9" w:rsidRPr="00354DF2" w:rsidRDefault="00D762E9" w:rsidP="00D762E9">
      <w:pPr>
        <w:spacing w:after="0" w:line="240" w:lineRule="auto"/>
        <w:jc w:val="both"/>
        <w:rPr>
          <w:rFonts w:ascii="Segoe UI" w:eastAsia="Times New Roman" w:hAnsi="Segoe UI" w:cs="Segoe UI"/>
          <w:sz w:val="18"/>
          <w:szCs w:val="18"/>
        </w:rPr>
      </w:pPr>
      <w:r>
        <w:rPr>
          <w:rFonts w:ascii="Segoe UI" w:eastAsia="Times New Roman" w:hAnsi="Segoe UI" w:cs="Segoe UI"/>
          <w:sz w:val="18"/>
          <w:szCs w:val="18"/>
        </w:rPr>
        <w:t xml:space="preserve">Пресс-служба </w:t>
      </w:r>
      <w:r w:rsidRPr="00354DF2">
        <w:rPr>
          <w:rFonts w:ascii="Segoe UI" w:eastAsia="Times New Roman" w:hAnsi="Segoe UI" w:cs="Segoe UI"/>
          <w:sz w:val="18"/>
          <w:szCs w:val="18"/>
        </w:rPr>
        <w:t>Управлени</w:t>
      </w:r>
      <w:r>
        <w:rPr>
          <w:rFonts w:ascii="Segoe UI" w:eastAsia="Times New Roman" w:hAnsi="Segoe UI" w:cs="Segoe UI"/>
          <w:sz w:val="18"/>
          <w:szCs w:val="18"/>
        </w:rPr>
        <w:t>я</w:t>
      </w:r>
      <w:r w:rsidRPr="00354DF2">
        <w:rPr>
          <w:rFonts w:ascii="Segoe UI" w:eastAsia="Times New Roman" w:hAnsi="Segoe UI" w:cs="Segoe UI"/>
          <w:sz w:val="18"/>
          <w:szCs w:val="18"/>
        </w:rPr>
        <w:t xml:space="preserve">Росреестра по Свердловской области </w:t>
      </w:r>
    </w:p>
    <w:p w:rsidR="00D762E9" w:rsidRPr="00354DF2" w:rsidRDefault="00D762E9" w:rsidP="00D762E9">
      <w:pPr>
        <w:spacing w:after="0" w:line="240" w:lineRule="auto"/>
        <w:jc w:val="both"/>
        <w:rPr>
          <w:rFonts w:ascii="Segoe UI" w:eastAsia="Times New Roman" w:hAnsi="Segoe UI" w:cs="Segoe UI"/>
          <w:sz w:val="18"/>
          <w:szCs w:val="18"/>
        </w:rPr>
      </w:pPr>
      <w:r w:rsidRPr="00354DF2">
        <w:rPr>
          <w:rFonts w:ascii="Segoe UI" w:eastAsia="Times New Roman" w:hAnsi="Segoe UI" w:cs="Segoe UI"/>
          <w:sz w:val="18"/>
          <w:szCs w:val="18"/>
        </w:rPr>
        <w:t>Галина Петровна, тел. 8(343) 375</w:t>
      </w:r>
      <w:r>
        <w:rPr>
          <w:rFonts w:ascii="Segoe UI" w:eastAsia="Times New Roman" w:hAnsi="Segoe UI" w:cs="Segoe UI"/>
          <w:sz w:val="18"/>
          <w:szCs w:val="18"/>
        </w:rPr>
        <w:t>-</w:t>
      </w:r>
      <w:r w:rsidRPr="00354DF2">
        <w:rPr>
          <w:rFonts w:ascii="Segoe UI" w:eastAsia="Times New Roman" w:hAnsi="Segoe UI" w:cs="Segoe UI"/>
          <w:sz w:val="18"/>
          <w:szCs w:val="18"/>
        </w:rPr>
        <w:t>40</w:t>
      </w:r>
      <w:r>
        <w:rPr>
          <w:rFonts w:ascii="Segoe UI" w:eastAsia="Times New Roman" w:hAnsi="Segoe UI" w:cs="Segoe UI"/>
          <w:sz w:val="18"/>
          <w:szCs w:val="18"/>
        </w:rPr>
        <w:t>-</w:t>
      </w:r>
      <w:r w:rsidRPr="00354DF2">
        <w:rPr>
          <w:rFonts w:ascii="Segoe UI" w:eastAsia="Times New Roman" w:hAnsi="Segoe UI" w:cs="Segoe UI"/>
          <w:sz w:val="18"/>
          <w:szCs w:val="18"/>
        </w:rPr>
        <w:t xml:space="preserve">81  </w:t>
      </w:r>
      <w:r w:rsidRPr="00354DF2">
        <w:rPr>
          <w:rFonts w:ascii="Segoe UI" w:eastAsia="Times New Roman" w:hAnsi="Segoe UI" w:cs="Segoe UI"/>
          <w:color w:val="000000"/>
          <w:sz w:val="18"/>
          <w:szCs w:val="18"/>
        </w:rPr>
        <w:t xml:space="preserve">эл. почта: </w:t>
      </w:r>
      <w:hyperlink r:id="rId8" w:history="1">
        <w:r w:rsidR="00D21B0E" w:rsidRPr="00D21B0E">
          <w:rPr>
            <w:rStyle w:val="a4"/>
            <w:rFonts w:ascii="Segoe UI" w:eastAsia="Times New Roman" w:hAnsi="Segoe UI" w:cs="Segoe UI"/>
            <w:sz w:val="18"/>
            <w:szCs w:val="18"/>
            <w:u w:val="none"/>
            <w:lang w:val="en-US"/>
          </w:rPr>
          <w:t>press</w:t>
        </w:r>
        <w:r w:rsidR="00D21B0E" w:rsidRPr="00D21B0E">
          <w:rPr>
            <w:rStyle w:val="a4"/>
            <w:rFonts w:ascii="Segoe UI" w:eastAsia="Times New Roman" w:hAnsi="Segoe UI" w:cs="Segoe UI"/>
            <w:sz w:val="18"/>
            <w:szCs w:val="18"/>
            <w:u w:val="none"/>
          </w:rPr>
          <w:t>66_</w:t>
        </w:r>
        <w:r w:rsidR="00D21B0E" w:rsidRPr="00D21B0E">
          <w:rPr>
            <w:rStyle w:val="a4"/>
            <w:rFonts w:ascii="Segoe UI" w:eastAsia="Times New Roman" w:hAnsi="Segoe UI" w:cs="Segoe UI"/>
            <w:sz w:val="18"/>
            <w:szCs w:val="18"/>
            <w:u w:val="none"/>
            <w:lang w:val="en-US"/>
          </w:rPr>
          <w:t>rosreestr</w:t>
        </w:r>
        <w:r w:rsidR="00D21B0E" w:rsidRPr="00D21B0E">
          <w:rPr>
            <w:rStyle w:val="a4"/>
            <w:rFonts w:ascii="Segoe UI" w:eastAsia="Times New Roman" w:hAnsi="Segoe UI" w:cs="Segoe UI"/>
            <w:sz w:val="18"/>
            <w:szCs w:val="18"/>
            <w:u w:val="none"/>
          </w:rPr>
          <w:t>@</w:t>
        </w:r>
        <w:r w:rsidR="00D21B0E" w:rsidRPr="00D21B0E">
          <w:rPr>
            <w:rStyle w:val="a4"/>
            <w:rFonts w:ascii="Segoe UI" w:eastAsia="Times New Roman" w:hAnsi="Segoe UI" w:cs="Segoe UI"/>
            <w:sz w:val="18"/>
            <w:szCs w:val="18"/>
            <w:u w:val="none"/>
            <w:lang w:val="en-US"/>
          </w:rPr>
          <w:t>mail</w:t>
        </w:r>
        <w:r w:rsidR="00D21B0E" w:rsidRPr="00D21B0E">
          <w:rPr>
            <w:rStyle w:val="a4"/>
            <w:rFonts w:ascii="Segoe UI" w:eastAsia="Times New Roman" w:hAnsi="Segoe UI" w:cs="Segoe UI"/>
            <w:sz w:val="18"/>
            <w:szCs w:val="18"/>
            <w:u w:val="none"/>
          </w:rPr>
          <w:t>.ru</w:t>
        </w:r>
      </w:hyperlink>
    </w:p>
    <w:p w:rsidR="00231E87" w:rsidRPr="00833103" w:rsidRDefault="00833103" w:rsidP="00D21B0E">
      <w:pPr>
        <w:pStyle w:val="a5"/>
        <w:shd w:val="clear" w:color="auto" w:fill="FFFFFF"/>
        <w:ind w:firstLine="708"/>
        <w:jc w:val="both"/>
        <w:rPr>
          <w:rFonts w:ascii="Segoe UI" w:hAnsi="Segoe UI" w:cs="Segoe UI"/>
        </w:rPr>
      </w:pPr>
      <w:r w:rsidRPr="00833103">
        <w:rPr>
          <w:rFonts w:ascii="Segoe UI" w:hAnsi="Segoe UI" w:cs="Segoe UI"/>
          <w:color w:val="000000"/>
          <w:shd w:val="clear" w:color="auto" w:fill="FFFFFF"/>
        </w:rPr>
        <w:br/>
      </w:r>
    </w:p>
    <w:p w:rsidR="00D21B0E" w:rsidRPr="00833103" w:rsidRDefault="00D21B0E">
      <w:pPr>
        <w:pStyle w:val="a5"/>
        <w:shd w:val="clear" w:color="auto" w:fill="FFFFFF"/>
        <w:ind w:firstLine="708"/>
        <w:jc w:val="both"/>
        <w:rPr>
          <w:rFonts w:ascii="Segoe UI" w:hAnsi="Segoe UI" w:cs="Segoe UI"/>
        </w:rPr>
      </w:pPr>
    </w:p>
    <w:sectPr w:rsidR="00D21B0E" w:rsidRPr="00833103" w:rsidSect="0056210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091" w:rsidRDefault="00152091" w:rsidP="00D21B0E">
      <w:pPr>
        <w:spacing w:after="0" w:line="240" w:lineRule="auto"/>
      </w:pPr>
      <w:r>
        <w:separator/>
      </w:r>
    </w:p>
  </w:endnote>
  <w:endnote w:type="continuationSeparator" w:id="1">
    <w:p w:rsidR="00152091" w:rsidRDefault="00152091" w:rsidP="00D21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091" w:rsidRDefault="00152091" w:rsidP="00D21B0E">
      <w:pPr>
        <w:spacing w:after="0" w:line="240" w:lineRule="auto"/>
      </w:pPr>
      <w:r>
        <w:separator/>
      </w:r>
    </w:p>
  </w:footnote>
  <w:footnote w:type="continuationSeparator" w:id="1">
    <w:p w:rsidR="00152091" w:rsidRDefault="00152091" w:rsidP="00D21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18ED"/>
    <w:multiLevelType w:val="hybridMultilevel"/>
    <w:tmpl w:val="3C6C7A9C"/>
    <w:lvl w:ilvl="0" w:tplc="675CA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0"/>
    <w:footnote w:id="1"/>
  </w:footnotePr>
  <w:endnotePr>
    <w:endnote w:id="0"/>
    <w:endnote w:id="1"/>
  </w:endnotePr>
  <w:compat>
    <w:useFELayout/>
  </w:compat>
  <w:rsids>
    <w:rsidRoot w:val="00231E87"/>
    <w:rsid w:val="000042A5"/>
    <w:rsid w:val="000C1673"/>
    <w:rsid w:val="000D77DE"/>
    <w:rsid w:val="0010175B"/>
    <w:rsid w:val="001031AE"/>
    <w:rsid w:val="00125FA0"/>
    <w:rsid w:val="00152091"/>
    <w:rsid w:val="001806FA"/>
    <w:rsid w:val="001B217C"/>
    <w:rsid w:val="001B7750"/>
    <w:rsid w:val="001C6387"/>
    <w:rsid w:val="001F026C"/>
    <w:rsid w:val="002233C1"/>
    <w:rsid w:val="00231E87"/>
    <w:rsid w:val="00327FA9"/>
    <w:rsid w:val="00420B5F"/>
    <w:rsid w:val="004775DC"/>
    <w:rsid w:val="0049120C"/>
    <w:rsid w:val="00504838"/>
    <w:rsid w:val="00562109"/>
    <w:rsid w:val="005924AF"/>
    <w:rsid w:val="006430BD"/>
    <w:rsid w:val="00694EC8"/>
    <w:rsid w:val="006D20A1"/>
    <w:rsid w:val="00800894"/>
    <w:rsid w:val="00824B54"/>
    <w:rsid w:val="00833103"/>
    <w:rsid w:val="0084175D"/>
    <w:rsid w:val="008B7F0D"/>
    <w:rsid w:val="008F2C0D"/>
    <w:rsid w:val="00903E5C"/>
    <w:rsid w:val="0097554F"/>
    <w:rsid w:val="009A668D"/>
    <w:rsid w:val="00A53239"/>
    <w:rsid w:val="00BA293B"/>
    <w:rsid w:val="00BF0F0E"/>
    <w:rsid w:val="00BF3A4B"/>
    <w:rsid w:val="00C03827"/>
    <w:rsid w:val="00CC214B"/>
    <w:rsid w:val="00D21B0E"/>
    <w:rsid w:val="00D762E9"/>
    <w:rsid w:val="00DC4BE5"/>
    <w:rsid w:val="00EB4D1C"/>
    <w:rsid w:val="00F060B0"/>
    <w:rsid w:val="00F06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B5F"/>
    <w:pPr>
      <w:ind w:left="720"/>
      <w:contextualSpacing/>
    </w:pPr>
  </w:style>
  <w:style w:type="character" w:styleId="a4">
    <w:name w:val="Hyperlink"/>
    <w:uiPriority w:val="99"/>
    <w:unhideWhenUsed/>
    <w:rsid w:val="00D762E9"/>
    <w:rPr>
      <w:color w:val="0000FF"/>
      <w:u w:val="single"/>
    </w:rPr>
  </w:style>
  <w:style w:type="paragraph" w:styleId="a5">
    <w:name w:val="Normal (Web)"/>
    <w:basedOn w:val="a"/>
    <w:uiPriority w:val="99"/>
    <w:unhideWhenUsed/>
    <w:rsid w:val="00D762E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76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62E9"/>
    <w:rPr>
      <w:rFonts w:ascii="Tahoma" w:hAnsi="Tahoma" w:cs="Tahoma"/>
      <w:sz w:val="16"/>
      <w:szCs w:val="16"/>
    </w:rPr>
  </w:style>
  <w:style w:type="paragraph" w:styleId="a8">
    <w:name w:val="header"/>
    <w:basedOn w:val="a"/>
    <w:link w:val="a9"/>
    <w:uiPriority w:val="99"/>
    <w:unhideWhenUsed/>
    <w:rsid w:val="00D21B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B0E"/>
  </w:style>
  <w:style w:type="paragraph" w:styleId="aa">
    <w:name w:val="footer"/>
    <w:basedOn w:val="a"/>
    <w:link w:val="ab"/>
    <w:uiPriority w:val="99"/>
    <w:unhideWhenUsed/>
    <w:rsid w:val="00D21B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B5F"/>
    <w:pPr>
      <w:ind w:left="720"/>
      <w:contextualSpacing/>
    </w:pPr>
  </w:style>
  <w:style w:type="character" w:styleId="a4">
    <w:name w:val="Hyperlink"/>
    <w:uiPriority w:val="99"/>
    <w:unhideWhenUsed/>
    <w:rsid w:val="00D762E9"/>
    <w:rPr>
      <w:color w:val="0000FF"/>
      <w:u w:val="single"/>
    </w:rPr>
  </w:style>
  <w:style w:type="paragraph" w:styleId="a5">
    <w:name w:val="Normal (Web)"/>
    <w:basedOn w:val="a"/>
    <w:uiPriority w:val="99"/>
    <w:unhideWhenUsed/>
    <w:rsid w:val="00D762E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76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62E9"/>
    <w:rPr>
      <w:rFonts w:ascii="Tahoma" w:hAnsi="Tahoma" w:cs="Tahoma"/>
      <w:sz w:val="16"/>
      <w:szCs w:val="16"/>
    </w:rPr>
  </w:style>
  <w:style w:type="paragraph" w:styleId="a8">
    <w:name w:val="header"/>
    <w:basedOn w:val="a"/>
    <w:link w:val="a9"/>
    <w:uiPriority w:val="99"/>
    <w:unhideWhenUsed/>
    <w:rsid w:val="00D21B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B0E"/>
  </w:style>
  <w:style w:type="paragraph" w:styleId="aa">
    <w:name w:val="footer"/>
    <w:basedOn w:val="a"/>
    <w:link w:val="ab"/>
    <w:uiPriority w:val="99"/>
    <w:unhideWhenUsed/>
    <w:rsid w:val="00D21B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B0E"/>
  </w:style>
</w:styles>
</file>

<file path=word/webSettings.xml><?xml version="1.0" encoding="utf-8"?>
<w:webSettings xmlns:r="http://schemas.openxmlformats.org/officeDocument/2006/relationships" xmlns:w="http://schemas.openxmlformats.org/wordprocessingml/2006/main">
  <w:divs>
    <w:div w:id="12445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66_rosreestr@mail.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Администратор</cp:lastModifiedBy>
  <cp:revision>2</cp:revision>
  <dcterms:created xsi:type="dcterms:W3CDTF">2020-04-27T09:39:00Z</dcterms:created>
  <dcterms:modified xsi:type="dcterms:W3CDTF">2020-04-27T09:39:00Z</dcterms:modified>
</cp:coreProperties>
</file>