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E8" w:rsidRDefault="001A3AE8" w:rsidP="001A3AE8">
      <w:pPr>
        <w:widowControl w:val="0"/>
        <w:autoSpaceDE w:val="0"/>
        <w:autoSpaceDN w:val="0"/>
        <w:adjustRightInd w:val="0"/>
        <w:jc w:val="both"/>
      </w:pPr>
      <w:r>
        <w:t>29 декабря 2006 года N 264-ФЗ</w:t>
      </w:r>
      <w:r>
        <w:br/>
      </w:r>
    </w:p>
    <w:p w:rsidR="001A3AE8" w:rsidRDefault="001A3AE8" w:rsidP="001A3A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A3AE8" w:rsidRDefault="001A3AE8" w:rsidP="001A3AE8">
      <w:pPr>
        <w:widowControl w:val="0"/>
        <w:autoSpaceDE w:val="0"/>
        <w:autoSpaceDN w:val="0"/>
        <w:adjustRightInd w:val="0"/>
        <w:jc w:val="center"/>
      </w:pPr>
    </w:p>
    <w:p w:rsidR="001A3AE8" w:rsidRDefault="001A3AE8" w:rsidP="001A3AE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1A3AE8" w:rsidRDefault="001A3AE8" w:rsidP="001A3AE8">
      <w:pPr>
        <w:pStyle w:val="ConsPlusTitle"/>
        <w:jc w:val="center"/>
        <w:rPr>
          <w:sz w:val="20"/>
          <w:szCs w:val="20"/>
        </w:rPr>
      </w:pPr>
    </w:p>
    <w:p w:rsidR="001A3AE8" w:rsidRDefault="001A3AE8" w:rsidP="001A3AE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ЗАКОН</w:t>
      </w:r>
    </w:p>
    <w:p w:rsidR="001A3AE8" w:rsidRDefault="001A3AE8" w:rsidP="001A3AE8">
      <w:pPr>
        <w:pStyle w:val="ConsPlusTitle"/>
        <w:jc w:val="center"/>
        <w:rPr>
          <w:sz w:val="20"/>
          <w:szCs w:val="20"/>
        </w:rPr>
      </w:pPr>
    </w:p>
    <w:p w:rsidR="001A3AE8" w:rsidRDefault="001A3AE8" w:rsidP="001A3AE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РАЗВИТИИ СЕЛЬСКОГО ХОЗЯЙСТВА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A3AE8" w:rsidRDefault="001A3AE8" w:rsidP="001A3AE8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1A3AE8" w:rsidRDefault="001A3AE8" w:rsidP="001A3AE8">
      <w:pPr>
        <w:widowControl w:val="0"/>
        <w:autoSpaceDE w:val="0"/>
        <w:autoSpaceDN w:val="0"/>
        <w:adjustRightInd w:val="0"/>
        <w:jc w:val="right"/>
      </w:pPr>
      <w:r>
        <w:t>Государственной Думой</w:t>
      </w:r>
    </w:p>
    <w:p w:rsidR="001A3AE8" w:rsidRDefault="001A3AE8" w:rsidP="001A3AE8">
      <w:pPr>
        <w:widowControl w:val="0"/>
        <w:autoSpaceDE w:val="0"/>
        <w:autoSpaceDN w:val="0"/>
        <w:adjustRightInd w:val="0"/>
        <w:jc w:val="right"/>
      </w:pPr>
      <w:r>
        <w:t>22 декабря 2006 года</w:t>
      </w:r>
    </w:p>
    <w:p w:rsidR="001A3AE8" w:rsidRDefault="001A3AE8" w:rsidP="001A3AE8">
      <w:pPr>
        <w:widowControl w:val="0"/>
        <w:autoSpaceDE w:val="0"/>
        <w:autoSpaceDN w:val="0"/>
        <w:adjustRightInd w:val="0"/>
        <w:jc w:val="right"/>
      </w:pPr>
    </w:p>
    <w:p w:rsidR="001A3AE8" w:rsidRDefault="001A3AE8" w:rsidP="001A3AE8">
      <w:pPr>
        <w:widowControl w:val="0"/>
        <w:autoSpaceDE w:val="0"/>
        <w:autoSpaceDN w:val="0"/>
        <w:adjustRightInd w:val="0"/>
        <w:jc w:val="right"/>
      </w:pPr>
      <w:r>
        <w:t>Одобрен</w:t>
      </w:r>
    </w:p>
    <w:p w:rsidR="001A3AE8" w:rsidRDefault="001A3AE8" w:rsidP="001A3AE8">
      <w:pPr>
        <w:widowControl w:val="0"/>
        <w:autoSpaceDE w:val="0"/>
        <w:autoSpaceDN w:val="0"/>
        <w:adjustRightInd w:val="0"/>
        <w:jc w:val="right"/>
      </w:pPr>
      <w:r>
        <w:t>Советом Федерации</w:t>
      </w:r>
    </w:p>
    <w:p w:rsidR="001A3AE8" w:rsidRDefault="001A3AE8" w:rsidP="001A3AE8">
      <w:pPr>
        <w:widowControl w:val="0"/>
        <w:autoSpaceDE w:val="0"/>
        <w:autoSpaceDN w:val="0"/>
        <w:adjustRightInd w:val="0"/>
        <w:jc w:val="right"/>
      </w:pPr>
      <w:r>
        <w:t>27 декабря 2006 года</w:t>
      </w:r>
    </w:p>
    <w:p w:rsidR="001A3AE8" w:rsidRDefault="001A3AE8" w:rsidP="001A3AE8">
      <w:pPr>
        <w:widowControl w:val="0"/>
        <w:autoSpaceDE w:val="0"/>
        <w:autoSpaceDN w:val="0"/>
        <w:adjustRightInd w:val="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Федеральных законов от 11.06.2008 </w:t>
      </w:r>
      <w:hyperlink r:id="rId4" w:history="1">
        <w:r>
          <w:rPr>
            <w:color w:val="0000FF"/>
          </w:rPr>
          <w:t>N 83-ФЗ</w:t>
        </w:r>
      </w:hyperlink>
      <w:r>
        <w:t>,</w:t>
      </w:r>
      <w:proofErr w:type="gramEnd"/>
    </w:p>
    <w:p w:rsidR="001A3AE8" w:rsidRDefault="001A3AE8" w:rsidP="001A3AE8">
      <w:pPr>
        <w:widowControl w:val="0"/>
        <w:autoSpaceDE w:val="0"/>
        <w:autoSpaceDN w:val="0"/>
        <w:adjustRightInd w:val="0"/>
        <w:jc w:val="center"/>
      </w:pPr>
      <w:r>
        <w:t xml:space="preserve">от 23.07.2008 </w:t>
      </w:r>
      <w:hyperlink r:id="rId5" w:history="1">
        <w:r>
          <w:rPr>
            <w:color w:val="0000FF"/>
          </w:rPr>
          <w:t>N 160-ФЗ</w:t>
        </w:r>
      </w:hyperlink>
      <w:r>
        <w:t xml:space="preserve">, от 03.12.2008 </w:t>
      </w:r>
      <w:hyperlink r:id="rId6" w:history="1">
        <w:r>
          <w:rPr>
            <w:color w:val="0000FF"/>
          </w:rPr>
          <w:t>N 250-ФЗ</w:t>
        </w:r>
      </w:hyperlink>
      <w:r>
        <w:t>,</w:t>
      </w:r>
    </w:p>
    <w:p w:rsidR="001A3AE8" w:rsidRDefault="001A3AE8" w:rsidP="001A3AE8">
      <w:pPr>
        <w:widowControl w:val="0"/>
        <w:autoSpaceDE w:val="0"/>
        <w:autoSpaceDN w:val="0"/>
        <w:adjustRightInd w:val="0"/>
        <w:jc w:val="center"/>
      </w:pPr>
      <w:r>
        <w:t xml:space="preserve">от 30.12.2008 </w:t>
      </w:r>
      <w:hyperlink r:id="rId7" w:history="1">
        <w:r>
          <w:rPr>
            <w:color w:val="0000FF"/>
          </w:rPr>
          <w:t>N 318-ФЗ</w:t>
        </w:r>
      </w:hyperlink>
      <w:r>
        <w:t xml:space="preserve">, от 05.04.2009 </w:t>
      </w:r>
      <w:hyperlink r:id="rId8" w:history="1">
        <w:r>
          <w:rPr>
            <w:color w:val="0000FF"/>
          </w:rPr>
          <w:t>N 46-ФЗ</w:t>
        </w:r>
      </w:hyperlink>
      <w:r>
        <w:t>,</w:t>
      </w:r>
    </w:p>
    <w:p w:rsidR="001A3AE8" w:rsidRDefault="001A3AE8" w:rsidP="001A3AE8">
      <w:pPr>
        <w:widowControl w:val="0"/>
        <w:autoSpaceDE w:val="0"/>
        <w:autoSpaceDN w:val="0"/>
        <w:adjustRightInd w:val="0"/>
        <w:jc w:val="center"/>
      </w:pPr>
      <w:r>
        <w:t xml:space="preserve">от 24.07.2009 </w:t>
      </w:r>
      <w:hyperlink r:id="rId9" w:history="1">
        <w:r>
          <w:rPr>
            <w:color w:val="0000FF"/>
          </w:rPr>
          <w:t>N 209-ФЗ</w:t>
        </w:r>
      </w:hyperlink>
      <w:r>
        <w:t xml:space="preserve">, от 25.07.2011 </w:t>
      </w:r>
      <w:hyperlink r:id="rId10" w:history="1">
        <w:r>
          <w:rPr>
            <w:color w:val="0000FF"/>
          </w:rPr>
          <w:t>N 260-ФЗ</w:t>
        </w:r>
      </w:hyperlink>
      <w:r>
        <w:t>,</w:t>
      </w:r>
    </w:p>
    <w:p w:rsidR="001A3AE8" w:rsidRDefault="001A3AE8" w:rsidP="001A3AE8">
      <w:pPr>
        <w:widowControl w:val="0"/>
        <w:autoSpaceDE w:val="0"/>
        <w:autoSpaceDN w:val="0"/>
        <w:adjustRightInd w:val="0"/>
        <w:jc w:val="center"/>
      </w:pPr>
      <w:r>
        <w:t xml:space="preserve">от 28.02.2012 </w:t>
      </w:r>
      <w:hyperlink r:id="rId11" w:history="1">
        <w:r>
          <w:rPr>
            <w:color w:val="0000FF"/>
          </w:rPr>
          <w:t>N 6-ФЗ</w:t>
        </w:r>
      </w:hyperlink>
      <w:r>
        <w:t>)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Статья 1. Предмет регулирования настоящего Федерального закона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Федеральный закон регулирует отношения, возникающие между гражданами и юридическими лицами, признанными на основании настоящего Федерального закона сельскохозяйственными товаропроизводителями, иными гражданами, юридическими лицами, органами государственной власти в сфере развития сельского хозяйства.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2. Настоящий Федеральный закон устанавливает правовые основы реализации государственной социально-экономической политики в сфере развития сельского хозяйства как экономической деятельности по производству сельскохозяйственной продукции, оказанию услуг в целях обеспечения населения российскими продовольственными товарами, промышленности сельскохозяйственным сырьем и содействия устойчивому развитию территорий сельских поселений и соответствующих межселенных территорий (далее - устойчивое развитие сельских территорий).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Статья 2. Правовое регулирование отношений в сфере развития сельского хозяйства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Правовое регулирование отношений в сфере развития сельского хозяйства, устойчивого развития сельских территорий осуществляется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Статья 3. Сельскохозяйственный товаропроизводитель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В целях настоящего Федерального закона сельскохозяйственными товаропроизводителями признаются организация, индивидуальный предприниматель (далее - сельскохозяйственный товаропроизводитель),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</w:t>
      </w:r>
      <w:hyperlink r:id="rId12" w:history="1">
        <w:r>
          <w:rPr>
            <w:color w:val="0000FF"/>
          </w:rPr>
          <w:t>перечнем</w:t>
        </w:r>
      </w:hyperlink>
      <w:r>
        <w:t>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</w:t>
      </w:r>
      <w:proofErr w:type="gramEnd"/>
      <w:r>
        <w:t xml:space="preserve"> продукции составляет не менее чем семьдесят процентов за календарный год.</w:t>
      </w:r>
    </w:p>
    <w:p w:rsidR="001A3AE8" w:rsidRDefault="001A3AE8" w:rsidP="001A3AE8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05.04.2009 N 46-ФЗ)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 Сельскохозяйственными товаропроизводителями признаются также: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граждане, ведущие личное подсобное хозяйство,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7 июля 2003 года N 112-ФЗ "О личном подсобном хозяйстве";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заготовительные), созданные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8 декабря 1995 года N 193-ФЗ "О сельскохозяйственной кооперации" (далее - Федеральный закон "О сельскохозяйственной кооперации");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крестьянские (фермерские) хозяйства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11 июня 2003 года N 74-ФЗ "О крестьянском (фермерском) хозяйстве".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Статья 4. Сельскохозяйственное производство и рынок сельскохозяйственной продукции, сырья и продовольствия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1. В целях настоящего Федерального закона под сельскохозяйственным производством признается совокупность видов экономической деятельности по выращиванию, производству и переработке соответственно сельскохозяйственной продукции, сырья и продовольствия, в том числе оказание соответствующих услуг.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2. В целях настоящего Федерального закона рынком сельскохозяйственной продукции, сырья и продовольствия признается сфера обращения сельскохозяйственной продукции, сырья и продовольствия.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Статья 5. Государственная аграрная политика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1. Государственная аграрная политика представляет собой составную часть государственной социально-экономической политики, направленной на устойчивое развитие сельского хозяйства и сельских территорий. Под устойчивым развитием сельских территорий понимается их стабильное социально-экономическое развитие, увеличение объема производства сельскохозяйственной продукции, повышение эффективности сельского хозяйства, достижение полной занятости сельского населения и повышение уровня его жизни, рациональное использование земель.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2. Основными целями государственной аграрной политики являются: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1) повышение конкурентоспособности российской сельскохозяйственной продукции и российских сельскохозяйственных товаропроизводителей, обеспечение качества российских продовольственных товаров;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2) обеспечение устойчивого развития сельских территорий, занятости сельского населения, повышения уровня его жизни, в том числе оплаты труда работников, занятых в сельском хозяйстве;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3) сохранение и воспроизводство используемых для нужд сельскохозяйственного производства природных ресурсов;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4) формирование эффективно функционирующего рынка сельскохозяйственной продукции, сырья и продовольствия, обеспечивающего повышение доходности сельскохозяйственных товаропроизводителей и развитие инфраструктуры этого рынка;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5) создание благоприятного инвестиционного климата и повышение объема инвестиций в сфере сельского хозяйства;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6) наблюдение за индексом цен на сельскохозяйственную продукцию, сырье и индексом цен (тарифов) на промышленную продукцию (услуги), используемую сельскохозяйственными товаропроизводителями, и поддержание паритета индексов таких цен (тарифов).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3. Государственная аграрная политика основывается на следующих принципах: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доступность и </w:t>
      </w:r>
      <w:proofErr w:type="spellStart"/>
      <w:r>
        <w:t>адресность</w:t>
      </w:r>
      <w:proofErr w:type="spellEnd"/>
      <w:r>
        <w:t xml:space="preserve"> государственной поддержки сельскохозяйственных товаропроизводителей;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2) доступность информации о состоянии государственной аграрной политики;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3) единство рынка сельскохозяйственной продукции, сырья и продовольствия и обеспечение равных условий конкуренции на этом рынке;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4) последовательность осуществления мер государственной аграрной политики и ее устойчивое развитие;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5) участие союзов (ассоциаций) сельскохозяйственных товаропроизводителей в формировании и реализации государственной аграрной политики.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4. Основные направления государственной аграрной политики: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1) поддержание стабильности обеспечения населения российскими продовольственными товарами;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2) формирование и регулирование рынка сельскохозяйственной продукции, сырья и продовольствия, развитие его инфраструктуры;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3) государственная поддержка сельскохозяйственных товаропроизводителей;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4) защита экономических интересов российских сельскохозяйственных товаропроизводителей на внутреннем и внешнем рынках;</w:t>
      </w:r>
    </w:p>
    <w:p w:rsidR="001A3AE8" w:rsidRDefault="001A3AE8" w:rsidP="001A3A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 Концепции развития аграрной науки и научного обеспечения АПК России до 2025 года </w:t>
      </w:r>
      <w:proofErr w:type="gramStart"/>
      <w:r>
        <w:t>см</w:t>
      </w:r>
      <w:proofErr w:type="gramEnd"/>
      <w:r>
        <w:t xml:space="preserve">.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Минсельхоза РФ от 25.06.2007 N 342.</w:t>
      </w:r>
    </w:p>
    <w:p w:rsidR="001A3AE8" w:rsidRDefault="001A3AE8" w:rsidP="001A3A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5) развитие науки и инновационной деятельности в сфере агропромышленного комплекса;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6) устойчивое развитие сельских территорий;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7) совершенствование системы обучения, подготовки и переподготовки специалистов для сельского хозяйства.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Статья 6. Меры по реализации государственной аграрной политики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Для реализации государственной аграрной политики могут применяться следующие меры: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предоставление бюджетных средств сельскохозяйственным товаропроизводителям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применение особых </w:t>
      </w:r>
      <w:hyperlink r:id="rId19" w:history="1">
        <w:r>
          <w:rPr>
            <w:color w:val="0000FF"/>
          </w:rPr>
          <w:t>налоговых режимов</w:t>
        </w:r>
      </w:hyperlink>
      <w:r>
        <w:t xml:space="preserve"> в отношении сельскохозяйственных товаропроизводителей;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3) осуществление закупки, хранения, переработки и поставок сельскохозяйственной продукции, сырья и продовольствия для государственных и муниципальных нужд;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регулирование рынка сельскохозяйственной продукции, сырья и продовольствия, в том числе </w:t>
      </w:r>
      <w:proofErr w:type="spellStart"/>
      <w:r>
        <w:t>таможенно-тарифное</w:t>
      </w:r>
      <w:proofErr w:type="spellEnd"/>
      <w:r>
        <w:t xml:space="preserve"> и нетарифное регулирование;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5) информационное обеспечение сельскохозяйственных товаропроизводителей и других участников рынка сельскохозяйственной продукции, сырья и продовольствия, а также предоставление им консультационной помощи;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6) антимонопольное регулирование рынков сельскохозяйственной продукции, сырья и продовольствия;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7) участие общественных организаций в формировании и реализации государственной аграрной политики;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8) проведение закупочных интервенций, товарных интервенций на рынке сельскохозяйственной продукции, сырья и продовольствия, а также залоговых операций;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9) другие меры, предусмотренные законодательством Российской Федерации.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Статья 7. Основные направления государственной поддержки в сфере развития сельского хозяйства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94"/>
      <w:bookmarkEnd w:id="0"/>
      <w:r>
        <w:t>1. Государственная поддержка производства сельскохозяйственной продукции, устойчивого развития сельских территорий осуществляется по следующим основным направлениям: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1) обеспечение доступности кредитных ресурсов для сельскохозяйственных товаропроизводителей, производящих сельскохозяйственную продукцию, осуществляющих ее переработку и оказывающих соответствующие услуги, граждан, ведущих личное подсобное хозяйство, крестьянских (фермерских) хозяйств, а также сельскохозяйственных потребительских кооперативов;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2) развитие системы страхования рисков в сельском хозяйстве;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3) развитие племенного животноводства;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4) развитие элитного семеноводства;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5) обеспечение производства продукции животноводства;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6) обеспечение закладки многолетних насаждений и уход за ними;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7) обеспечение обновления основных средств сельскохозяйственных товаропроизводителей;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8) обеспечение мероприятий по повышению плодородия почв;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9) обеспечение устойчивого развития сельских территорий, в том числе строительство и содержание в надлежащем порядке связывающих населенные пункты автомобильных дорог;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10) предоставление консультационной помощи сельскохозяйственным товаропроизводителям, подготовка и переподготовка специалистов для сельского хозяйства;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11) информационное обеспечение при реализации государственной аграрной политики.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Финансирование мероприятий, указанных в </w:t>
      </w:r>
      <w:hyperlink w:anchor="Par94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 Средства федерального бюджета, предусмотренные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 федеральном бюджете на очередной финансовый год, на поддержку сельскохозяйственного производства предоставляются бюджетам субъектов Российской Федерации в виде субсидий в </w:t>
      </w:r>
      <w:hyperlink r:id="rId22" w:history="1">
        <w:r>
          <w:rPr>
            <w:color w:val="0000FF"/>
          </w:rPr>
          <w:t>порядке</w:t>
        </w:r>
      </w:hyperlink>
      <w:r>
        <w:t>, определенном Правительством Российской Федерации.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Правительство Российской Федерации вправе </w:t>
      </w:r>
      <w:proofErr w:type="gramStart"/>
      <w:r>
        <w:t>устанавливать условия</w:t>
      </w:r>
      <w:proofErr w:type="gramEnd"/>
      <w:r>
        <w:t xml:space="preserve"> предоставления за счет средств федерального бюджета субсидий бюджетам субъектов Российской Федерации, критерии и методику (нормативы) определения объема субсидий, предоставляемых субъектам Российской Федерации. </w:t>
      </w:r>
      <w:proofErr w:type="gramStart"/>
      <w:r>
        <w:t xml:space="preserve">В качестве условия предоставления за счет средств федерального бюджета субсидий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(за исключением граждан, ведущих личное подсобное хозяйство, и сельскохозяйственных потребительских кооперативов) договоров сельскохозяйственного страхования, отвечающих требованиям </w:t>
      </w:r>
      <w:hyperlink r:id="rId23" w:history="1">
        <w:r>
          <w:rPr>
            <w:color w:val="0000FF"/>
          </w:rPr>
          <w:t>федерального закона</w:t>
        </w:r>
      </w:hyperlink>
      <w:r>
        <w:t xml:space="preserve"> о государственной поддержке в сфере сельскохозяйственного страхования.</w:t>
      </w:r>
      <w:proofErr w:type="gramEnd"/>
    </w:p>
    <w:p w:rsidR="001A3AE8" w:rsidRDefault="001A3AE8" w:rsidP="001A3AE8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25.07.2011 N 260-ФЗ)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4. Средства федерального бюджета имеют целевое назначение и не могут быть израсходованы на другие цели.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Статья 8. Государственная программа развития сельского хозяйства и регулирования рынков сельскохозяйственной продукции, сырья и продовольствия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1. Государственная программа развития сельского хозяйства и регулирования рынков сельскохозяйственной продукции, сырья и продовольствия (далее - государственная программа) является документом, определяющим цели и основные направления развития сельского хозяйства и регулирования указанных рынков на среднесрочный период, финансовое обеспечение и механизмы реализации предусматриваемых мероприятий.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Государственная </w:t>
      </w:r>
      <w:hyperlink r:id="rId25" w:history="1">
        <w:r>
          <w:rPr>
            <w:color w:val="0000FF"/>
          </w:rPr>
          <w:t>программа</w:t>
        </w:r>
      </w:hyperlink>
      <w:r>
        <w:t xml:space="preserve"> утверждается Правительством Российской Федерации на определенный им период не позднее 15 июля года, предшествующего первому году ее действия,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комплекса. Государственная программа разрабатывается по согласованию с другими заинтересованными федеральными органами исполнительной власти.</w:t>
      </w:r>
    </w:p>
    <w:p w:rsidR="001A3AE8" w:rsidRDefault="001A3AE8" w:rsidP="001A3AE8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03.12.2008 </w:t>
      </w:r>
      <w:hyperlink r:id="rId26" w:history="1">
        <w:r>
          <w:rPr>
            <w:color w:val="0000FF"/>
          </w:rPr>
          <w:t>N 250-ФЗ</w:t>
        </w:r>
      </w:hyperlink>
      <w:r>
        <w:t xml:space="preserve">, от 28.02.2012 </w:t>
      </w:r>
      <w:hyperlink r:id="rId27" w:history="1">
        <w:r>
          <w:rPr>
            <w:color w:val="0000FF"/>
          </w:rPr>
          <w:t>N 6-ФЗ</w:t>
        </w:r>
      </w:hyperlink>
      <w:r>
        <w:t>)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Основные показатели проекта государственной </w:t>
      </w:r>
      <w:hyperlink r:id="rId28" w:history="1">
        <w:r>
          <w:rPr>
            <w:color w:val="0000FF"/>
          </w:rPr>
          <w:t>программы</w:t>
        </w:r>
      </w:hyperlink>
      <w:r>
        <w:t xml:space="preserve"> на 2008 - 2012 годы рассматриваются комиссией, в состав которой входят представители Правительства Российской Федерации и по четыре представителя от каждой палаты Федерального Собрания Российской Федерации, и направляются в Правительство Российской Федерации для их рассмотрения и утверждения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</w:t>
      </w:r>
      <w:proofErr w:type="gramEnd"/>
      <w:r>
        <w:t>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4. Государственная программа содержит основные показатели и прогноз развития сельского хозяйства, цели, задачи, показатели результативности и расходные обязательства, в том числе распределение финансовых средств на цели и задачи на предстоящий период по годам.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не позднее 1 декабря года, предшествующего первому </w:t>
      </w:r>
      <w:r>
        <w:lastRenderedPageBreak/>
        <w:t>финансовому году действия государственной программы, организует доведение до федеральных органов исполнительной власти и органов исполнительной власти субъектов Российской Федерации информации об участии юридических и физических лиц в ее реализации, о перечне и формах соответствующих документов.</w:t>
      </w:r>
      <w:proofErr w:type="gramEnd"/>
    </w:p>
    <w:p w:rsidR="001A3AE8" w:rsidRDefault="001A3AE8" w:rsidP="001A3AE8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по согласованию с другими заинтересованными федеральными органами исполнительной власти до 1 марта последнего года реализации государственной программы вносит в Правительство Российской Федерации проект государственной программы на следующий определенный Правительством Российской Федерации период.</w:t>
      </w:r>
      <w:proofErr w:type="gramEnd"/>
    </w:p>
    <w:p w:rsidR="001A3AE8" w:rsidRDefault="001A3AE8" w:rsidP="001A3AE8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Федеральных законов от 03.12.2008 </w:t>
      </w:r>
      <w:hyperlink r:id="rId30" w:history="1">
        <w:r>
          <w:rPr>
            <w:color w:val="0000FF"/>
          </w:rPr>
          <w:t>N 250-ФЗ</w:t>
        </w:r>
      </w:hyperlink>
      <w:r>
        <w:t xml:space="preserve">, от 28.02.2012 </w:t>
      </w:r>
      <w:hyperlink r:id="rId31" w:history="1">
        <w:r>
          <w:rPr>
            <w:color w:val="0000FF"/>
          </w:rPr>
          <w:t>N 6-ФЗ</w:t>
        </w:r>
      </w:hyperlink>
      <w:r>
        <w:t>)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Статья 9. Реализация государственной программы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1. Реализация государственной программы осуществляется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и уполномоченными органами исполнительной власти субъектов Российской Федерации посредством осуществления целевых программ, иных мероприятий в области развития сельского хозяйства и регулирования рынков сельскохозяйственной продукции, сырья и продовольствия.</w:t>
      </w:r>
    </w:p>
    <w:p w:rsidR="001A3AE8" w:rsidRDefault="001A3AE8" w:rsidP="001A3AE8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2. Федеральные и отраслевые целевые программы формируются и реализуются в соответствии с законодательством Российской Федерации.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Статья 10. Национальный доклад о ходе и результатах реализации государственной программы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Федеральный </w:t>
      </w:r>
      <w:hyperlink r:id="rId33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ежегодно, до 15 мая, готовит и опубликовывает национальный доклад о ходе и результатах реализации государственной программы в предыдущем году (далее - национальный доклад).</w:t>
      </w:r>
    </w:p>
    <w:p w:rsidR="001A3AE8" w:rsidRDefault="001A3AE8" w:rsidP="001A3AE8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2. Утвержденный Правительством Российской Федерации национальный доклад направляется в Федеральное Собрание Российской Федерации и подлежит опубликованию в средствах массовой информации. 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национальном докладе.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3. Национальный доклад о ходе и результатах реализации государственной программы содержит: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1) итоги реализации государственной программы за прошедший год в целом и в отношении отдельных мероприятий, в случае ее завершения - за весь период ее реализации;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2) основные показатели развития сельского хозяйства в соответствии с целями и задачами, определяемыми государственной программой (индексы валовой продукции сельского хозяйства и пищевой промышленности, инвестиций в сельское хозяйство, доходов граждан, проживающих в сельских поселениях, показатели потребления основных продуктов питания на одного человека в год, сальдо поступлений от внешней торговли продовольственными товарами, показатели доли российских продуктов питания на потребительском рынке, рентабельность сельскохозяйственного</w:t>
      </w:r>
      <w:proofErr w:type="gramEnd"/>
      <w:r>
        <w:t xml:space="preserve"> производства, индексы технической оснащенности сельскохозяйственных организаций, показатели паритета цен, индекс роста объема услуг в социальной сфере для граждан, проживающих в сельских поселениях), и другие показатели;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3) прогноз развития сельского хозяйства на предстоящий год и при необходимости предложения о корректировке государственной программы.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Для оценки результатов реализации подпрограмм государственной программы </w:t>
      </w:r>
      <w:r>
        <w:lastRenderedPageBreak/>
        <w:t>создается экспертная комиссия, в состав которой входят независимые эксперты, представители отраслевых ассоциаций сельскохозяйственных производителей и потребителей сельскохозяйственной продукции, сырья и продовольствия и других некоммерческих организаций, представители федеральных органов исполнительной власти, представители органов государственной власти субъектов Российской Федерации. Число государственных служащих в составе экспертной комиссии должно быть не более чем одна треть общей численности членов комиссии.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hyperlink r:id="rId35" w:history="1">
        <w:r>
          <w:rPr>
            <w:color w:val="0000FF"/>
          </w:rPr>
          <w:t>Положение</w:t>
        </w:r>
      </w:hyperlink>
      <w:r>
        <w:t xml:space="preserve"> об экспертной комиссии, о ее работе и финансировании, а также ее состав утверждается в порядке, определяемом уполномоченным Правительством Российской Федерации федеральным органом исполнительной власти.</w:t>
      </w:r>
    </w:p>
    <w:p w:rsidR="001A3AE8" w:rsidRDefault="001A3AE8" w:rsidP="001A3AE8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6. Экспертная комиссия составляет заключение, содержащее оценку результатов реализации и эффективности каждой из подпрограмм государственной программы, степени достижения целей государственной аграрной политики, а также рекомендации об изменении таких подпрограмм.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7. Заключение экспертной комиссии направляется в органы государственной власти Российской Федерации, и оно подлежит опубликованию в средствах массовой информации.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Статья 11. Государственная поддержка кредитования сельскохозяйственных товаропроизводителей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1. Государством обеспечиваются поддержка формирования и развития системы кредитования сельскохозяйственных товаропроизводителей, равный доступ сельскохозяйственных товаропроизводителей к получению кредитов (займов) на развитие сельского хозяйства в российских кредитных организациях, сельскохозяйственных потребительских кредитных кооперативах.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Утратил силу. -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30.12.2008 N 318-ФЗ.</w:t>
      </w:r>
    </w:p>
    <w:p w:rsidR="001A3AE8" w:rsidRDefault="001A3AE8" w:rsidP="001A3A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предоставления субсидий на возмещение части затрат на уплату процентов, указанных в части 3 статьи 11, распространяется на кредиты (займы), оформленные в российских кредитных организациях и сельскохозяйственных потребительских кооперативах до 1 января 2013 года (</w:t>
      </w:r>
      <w:hyperlink w:anchor="Par260" w:history="1">
        <w:r>
          <w:rPr>
            <w:color w:val="0000FF"/>
          </w:rPr>
          <w:t>часть 2 статьи 18</w:t>
        </w:r>
      </w:hyperlink>
      <w:r>
        <w:t xml:space="preserve"> данного документа).</w:t>
      </w:r>
    </w:p>
    <w:p w:rsidR="001A3AE8" w:rsidRDefault="001A3AE8" w:rsidP="001A3A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59"/>
      <w:bookmarkEnd w:id="1"/>
      <w:r>
        <w:t xml:space="preserve">3. </w:t>
      </w:r>
      <w:proofErr w:type="gramStart"/>
      <w:r>
        <w:t xml:space="preserve">Субсидии бюджетам субъектов Российской Федерации из федерального бюджета на возмещение части затрат на уплату процентов предоставляются на весь срок использования кредитов (займов), полученных в российских кредитных организациях, сельскохозяйственных потребительских кредитных кооперативах сельскохозяйственными товаропроизводителями, гражданами, ведущими личное подсобное хозяйство, крестьянскими (фермерскими) хозяйствами, сельскохозяйственными потребительскими кооперативами, в размере двух третей, и (или) не менее чем девяносто пять процентов, и (или) полной </w:t>
      </w:r>
      <w:hyperlink r:id="rId38" w:history="1">
        <w:r>
          <w:rPr>
            <w:color w:val="0000FF"/>
          </w:rPr>
          <w:t>ставки</w:t>
        </w:r>
        <w:proofErr w:type="gramEnd"/>
        <w:r>
          <w:rPr>
            <w:color w:val="0000FF"/>
          </w:rPr>
          <w:t xml:space="preserve"> рефинансирования</w:t>
        </w:r>
      </w:hyperlink>
      <w:r>
        <w:t xml:space="preserve"> (учетной ставки) Центрального банка Российской Федерации, действующей на дату заключения договора кредита (займа), но не более их фактических затрат.</w:t>
      </w:r>
    </w:p>
    <w:p w:rsidR="001A3AE8" w:rsidRDefault="001A3AE8" w:rsidP="001A3AE8">
      <w:pPr>
        <w:widowControl w:val="0"/>
        <w:autoSpaceDE w:val="0"/>
        <w:autoSpaceDN w:val="0"/>
        <w:adjustRightInd w:val="0"/>
        <w:jc w:val="both"/>
      </w:pPr>
      <w:r>
        <w:t xml:space="preserve">(часть третья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30.12.2008 N 318-ФЗ)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Условия предоставления за счет средств федерального бюджета субсидий бюджетам субъектов Российской Федерации на возмещение части затрат на уплату процентов по кредитам (займам), полученным сельскохозяйственными товаропроизводителями в российских кредитных организациях, сельскохозяйственных потребительских кредитных кооперативах, виды кредитов (займов), сроки их предоставления, направления использования, суммы кредитов (займов), по которым из федерального бюджета осуществляется возмещение части затрат на уплату процентов, а также категории хозяйствующих</w:t>
      </w:r>
      <w:proofErr w:type="gramEnd"/>
      <w:r>
        <w:t xml:space="preserve"> субъектов, имеющих право на получение субсидий в размере двух третей, и (или) не менее чем девяносто пять процентов, и (или) полной </w:t>
      </w:r>
      <w:hyperlink r:id="rId40" w:history="1">
        <w:r>
          <w:rPr>
            <w:color w:val="0000FF"/>
          </w:rPr>
          <w:t>ставки рефинансирования</w:t>
        </w:r>
      </w:hyperlink>
      <w:r>
        <w:t xml:space="preserve"> (учетной ставки) Центрального банка Российской Федерации, устанавливаются Правительством Российской Федерации.</w:t>
      </w:r>
    </w:p>
    <w:p w:rsidR="001A3AE8" w:rsidRDefault="001A3AE8" w:rsidP="001A3AE8">
      <w:pPr>
        <w:widowControl w:val="0"/>
        <w:autoSpaceDE w:val="0"/>
        <w:autoSpaceDN w:val="0"/>
        <w:adjustRightInd w:val="0"/>
        <w:jc w:val="both"/>
      </w:pPr>
      <w:r>
        <w:t xml:space="preserve">(часть четвертая 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30.12.2008 N 318-ФЗ)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Статья 12. Сельскохозяйственное страхование, осуществляемое с государственной поддержкой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25.07.2011 N 260-ФЗ)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</w:t>
      </w:r>
      <w:hyperlink r:id="rId43" w:history="1">
        <w:r>
          <w:rPr>
            <w:color w:val="0000FF"/>
          </w:rPr>
          <w:t>федеральным законом</w:t>
        </w:r>
      </w:hyperlink>
      <w:r>
        <w:t xml:space="preserve"> о государственной поддержке в сфере сельскохозяйственного страхования.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Статья 13. Государственная поддержка мероприятий по повышению плодородия земель, охране сельскохозяйственных земель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целях реализации государственной политики, направленной на обеспечение экологического равновесия, охрану сельскохозяйственных земель, повышение их плодородия, сельскохозяйственные товаропроизводители получают государственную поддержку на проведение определенных государственной программой мероприятий,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полномочиями, установленными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  <w:proofErr w:type="gramEnd"/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Статья 14. Государственные закупочные интервенции, товарные интервенции для регулирования рынка сельскохозяйственной продукции, сырья и продовольствия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1. Государственные закупочные интервенции, товарные интервенции проводятся в целях стабилизации цен на рынке сельскохозяйственной продукции, сырья и продовольствия и поддержания уровня доходов сельскохозяйственных товаропроизводителей.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2. Государственные закупочные интервенции (далее - закупочные интервенции) проводятся при снижении цен на реализуемую сельскохозяйственную продукцию ниже минимальных расчетных цен путем закупки, в том числе на биржевых торгах, у сельскохозяйственных товаропроизводителей произведенной ими сельскохозяйственной продукции или путем проведения залоговых операций в отношении данной продукции.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3. Государственные товарные интервенции (далее - товарные интервенции) проводятся при росте цен на реализуемую сельскохозяйственную продукцию свыше максимальных расчетных цен путем продажи закупленной сельскохозяйственной продукции, в том числе на биржевых торгах.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В целях стабилизации рынка зерна закупочные интервенции, товарные интервенции могут проводиться в отношении пшеницы продовольственной и фуражной, ячменя фуражного, ржи и кукурузы. </w:t>
      </w:r>
      <w:hyperlink r:id="rId45" w:history="1">
        <w:r>
          <w:rPr>
            <w:color w:val="0000FF"/>
          </w:rPr>
          <w:t>Перечень</w:t>
        </w:r>
      </w:hyperlink>
      <w:r>
        <w:t xml:space="preserve"> иных видов сельскохозяйственной продукции, в отношении которой на основании предложения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могут проводиться закупочные интервенции, товарные интервенции, залоговые операции, утверждается Правительством Российской Федерации.</w:t>
      </w:r>
    </w:p>
    <w:p w:rsidR="001A3AE8" w:rsidRDefault="001A3AE8" w:rsidP="001A3AE8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Предельные уровни минимальных цен и максимальных цен на зерно, другую сельскохозяйственную продукцию в целях проведения закупочных интервенций, товарных интервенций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 </w:t>
      </w:r>
      <w:hyperlink r:id="rId47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Федерации. Не позднее марта текущего года (ежегодно)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опубликовывает в средствах массовой </w:t>
      </w:r>
      <w:proofErr w:type="gramStart"/>
      <w:r>
        <w:t>информации</w:t>
      </w:r>
      <w:proofErr w:type="gramEnd"/>
      <w:r>
        <w:t xml:space="preserve"> установленный им уровень минимальных цен на реализуемую сельскохозяйственную продукцию для проведения закупочных интервенций.</w:t>
      </w:r>
    </w:p>
    <w:p w:rsidR="001A3AE8" w:rsidRDefault="001A3AE8" w:rsidP="001A3AE8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Меры по ограничению ввоза сельскохозяйственной продукции на территорию Российской Федерации и вывоза сельскохозяйственной продукции с территории Российской Федерации при проведении товарной интервенции, закупочной интервенции устанавливаются Правительством Российской Федерации на основании предложения федерального органа </w:t>
      </w:r>
      <w:r>
        <w:lastRenderedPageBreak/>
        <w:t>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комплекса.</w:t>
      </w:r>
    </w:p>
    <w:p w:rsidR="001A3AE8" w:rsidRDefault="001A3AE8" w:rsidP="001A3AE8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Сельскохозяйственная продукция, приобретенная у сельскохозяйственных товаропроизводителей в процессе проведения закупочных интервенций или залоговых операций, реализуется в </w:t>
      </w:r>
      <w:hyperlink r:id="rId50" w:history="1">
        <w:r>
          <w:rPr>
            <w:color w:val="0000FF"/>
          </w:rPr>
          <w:t>порядке</w:t>
        </w:r>
      </w:hyperlink>
      <w:r>
        <w:t xml:space="preserve"> и на условиях, которые устанавливаются Правительством Российской Федерации.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Статья 15. Участие федеральных органов государственной власти, органов государственной власти субъектов Российской Федерации в реализации государственной аграрной политики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комплекса:</w:t>
      </w:r>
    </w:p>
    <w:p w:rsidR="001A3AE8" w:rsidRDefault="001A3AE8" w:rsidP="001A3AE8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1) несет ответственность за реализацию государственной программы;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2) осуществляет координацию действий субъектов Российской Федерации по реализации мероприятий государственной программы и иных мероприятий в сфере развития сельского хозяйства;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3) осуществляет поддержку уровня цен на рынке сельскохозяйственной продукции, сырья и продовольствия путем организации и проведения закупочных интервенций, товарных интервенций, а также с помощью иных предусмотренных настоящим Федеральным законом инструментов государственной аграрной политики.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2. За реализацию мероприятий государственной программы в субъектах Российской Федерации несут ответственность уполномоченные органы исполнительной власти субъектов Российской Федерации в рамках установленных полномочий.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Статья 16. Участие союзов (ассоциаций) сельскохозяйственных товаропроизводителей в формировании и реализации государственной аграрной политики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 и рыболовства, в целях согласования общественно значимых интересов сельскохозяйственных товаропроизводителей, производящих сельскохозяйственную продукцию, осуществляющих ее переработку и оказывающих соответствующие услуги, граждан, ведущих личное подсобное хозяйство, крестьянских (фермерских) хозяйств, сельскохозяйственных потребительских кооперативов привлекает на добровольной основе союзы (ассоциации) сельскохозяйственных товаропроизводителей к участию в формировании</w:t>
      </w:r>
      <w:proofErr w:type="gramEnd"/>
      <w:r>
        <w:t xml:space="preserve"> и реализации государственной аграрной политики.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2. В деятельности по формированию и реализации государственной аграрной политики могут участвовать союзы (ассоциации) сельскохозяйственных товаропроизводителей, в число участников которых входят производители (их объединения), производящие на территории Российской Федерации более чем две трети общего объема производства отдельных видов сельскохозяйственной продукции, сырья и продовольствия и оказывающие соответствующие услуги.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3. Формами участия союзов (ассоциаций) сельскохозяйственных товаропроизводителей в формировании и реализации государственной аграрной политики могут быть: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1) участие в разработке проектов нормативных правовых актов, целевых программ, национального доклада;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2) участие в обобщении и распространении достижений науки и техники, российского и иностранного опыта в сфере развития сельского хозяйства;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3) предоставление необходимой информации для формирования и реализации государственной аграрной политики;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4) выработка рекомендаций для органов государственной власти;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5) иные формы участия в соответствии с законодательством Российской Федерации.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Статья 17. Система государственного информационного обеспечения в сфере сельского хозяйства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Создание системы государственного информационного обеспечения в сфере сельского хозяйства и обеспечение ее функционирования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 </w:t>
      </w:r>
      <w:hyperlink r:id="rId5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1A3AE8" w:rsidRDefault="001A3AE8" w:rsidP="001A3AE8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Основой системы государственного информационного обеспечения в сфере сельского хозяйства является информация о состоянии и тенденциях его развития, размещаемая в информационных системах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федерального органа исполнительной власти, осуществляющего функции по формированию официальной статистической информации, федерального органа исполнительной власти, осуществляющего функции по контролю и надзору в</w:t>
      </w:r>
      <w:proofErr w:type="gramEnd"/>
      <w:r>
        <w:t xml:space="preserve"> области таможенного дела, уполномоченных органов государственной власти субъектов Российской Федерации, органов местного самоуправления.</w:t>
      </w:r>
    </w:p>
    <w:p w:rsidR="001A3AE8" w:rsidRDefault="001A3AE8" w:rsidP="001A3AE8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3. В систему государственного информационного обеспечения в сфере сельского хозяйства в обязательном порядке включается следующая информация: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1) о реализации федеральных и отраслевых целевых программ;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2) о состоянии развития отраслей растениеводства и животноводства;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3) о количестве и состоянии сельскохозяйственной техники, поступлении топлива и об энергопотреблении;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4) о химизации и мелиорации земель в сельском хозяйстве;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5) о мониторинге земель сельскохозяйственного назначения;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6) о финансово-экономическом состоянии сельскохозяйственных организаций;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7) о фитосанитарном и эпизоотическом состоянии территории Российской Федерации и проводимых мероприятиях по выявлению, ликвидации и предупреждению распространения болезней животных и растений, возбудителей заразных болезней животных, вредителей растений;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8) о численности и штате работников сельскохозяйственных организаций;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9) о состоянии пищевой и перерабатывающей промышленности;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10) о состоянии охотничьих ресурсов, охотничьих угодий и об их использовании;</w:t>
      </w:r>
    </w:p>
    <w:p w:rsidR="001A3AE8" w:rsidRDefault="001A3AE8" w:rsidP="001A3AE8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11) о результатах проведения на рынках сельскохозяйственной продукции, сырья и продовольствия мониторинга цен на основные продовольственные товары и материально-технические ресурсы, приобретаемые сельскохозяйственными организациями. </w:t>
      </w:r>
      <w:hyperlink r:id="rId56" w:history="1">
        <w:r>
          <w:rPr>
            <w:color w:val="0000FF"/>
          </w:rPr>
          <w:t>Регламент</w:t>
        </w:r>
      </w:hyperlink>
      <w:r>
        <w:t xml:space="preserve"> предоставления информации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комплекса.</w:t>
      </w:r>
    </w:p>
    <w:p w:rsidR="001A3AE8" w:rsidRDefault="001A3AE8" w:rsidP="001A3AE8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38"/>
      <w:bookmarkEnd w:id="2"/>
      <w:r>
        <w:t xml:space="preserve">4. </w:t>
      </w:r>
      <w:proofErr w:type="gramStart"/>
      <w:r>
        <w:t>К информации, подлежащей обязательному размещению и обновлению не реже чем один раз в квартал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в сети "Интернет" и на официальных сайтах уполномоченных органов государственной власти субъектов Российской Федерации в сети "Интернет", относится информация:</w:t>
      </w:r>
      <w:proofErr w:type="gramEnd"/>
    </w:p>
    <w:p w:rsidR="001A3AE8" w:rsidRDefault="001A3AE8" w:rsidP="001A3AE8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1) о решениях, принятых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комплекса;</w:t>
      </w:r>
    </w:p>
    <w:p w:rsidR="001A3AE8" w:rsidRDefault="001A3AE8" w:rsidP="001A3AE8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об издании федеральными органами исполнительной власти, органами государственной </w:t>
      </w:r>
      <w:r>
        <w:lastRenderedPageBreak/>
        <w:t>власти субъектов Российской Федерации нормативных правовых актов, устанавливающих порядок осуществления государственной поддержки развития сельского хозяйства;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3) об уровне таможенных пошлин, объеме тарифных квот и их применении, объеме импорта и экспорта основных видов сельскохозяйственной продукции, сырья и продовольствия;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4) о прогнозных и фактических показателях производства основных видов сельскохозяйственной продукции, сырья и продовольствия в целом в Российской Федерации и в субъектах Российской Федерации (ежемесячные отчеты о посевах сельскохозяйственных культур, об их уборке, о поголовье скота, об объеме производства молока и другой сельскохозяйственной продукции);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5) о средней цене на реализованные сельскохозяйственными товаропроизводителями сельскохозяйственную продукцию, сырье и продовольствие, на приобретенную ими промышленную продукцию и о цене на отдельные продовольственные товары;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об обобщении результатов Всероссийской сельскохозяйственной </w:t>
      </w:r>
      <w:hyperlink r:id="rId60" w:history="1">
        <w:r>
          <w:rPr>
            <w:color w:val="0000FF"/>
          </w:rPr>
          <w:t>переписи</w:t>
        </w:r>
      </w:hyperlink>
      <w:r>
        <w:t xml:space="preserve"> на региональном уровне;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7) о состоянии федерального интервенционного фонда сельскохозяйственной продукции на конец года (ежегодно) и по результатам проведения государственных закупочных интервенций, товарных интервенций;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8) об объеме запасов сельскохозяйственной продукции, сырья и продовольствия на конец года (ежегодно) в целом по Российской Федерации;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9) о проведении тендеров на поставки сельскохозяйственной продукции, сырья и продовольствия для государственных нужд;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10) об иной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информации.</w:t>
      </w:r>
    </w:p>
    <w:p w:rsidR="001A3AE8" w:rsidRDefault="001A3AE8" w:rsidP="001A3AE8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Указанная в </w:t>
      </w:r>
      <w:hyperlink w:anchor="Par238" w:history="1">
        <w:r>
          <w:rPr>
            <w:color w:val="0000FF"/>
          </w:rPr>
          <w:t>части 4</w:t>
        </w:r>
      </w:hyperlink>
      <w:r>
        <w:t xml:space="preserve"> настоящей статьи информация предоставляется бесплатно. Всем заинтересованным лицам гарантируются равные условия доступа к ней.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Статья 18. Вступление в силу настоящего Федерального закона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60"/>
      <w:bookmarkEnd w:id="3"/>
      <w:r>
        <w:t xml:space="preserve">2. Порядок предоставления субсидий на возмещение части затрат на уплату процентов, указанных в </w:t>
      </w:r>
      <w:hyperlink w:anchor="Par159" w:history="1">
        <w:r>
          <w:rPr>
            <w:color w:val="0000FF"/>
          </w:rPr>
          <w:t>части 3 статьи 11</w:t>
        </w:r>
      </w:hyperlink>
      <w:r>
        <w:t xml:space="preserve"> настоящего Федерального закона, распространяется на кредиты (займы), оформленные в российских кредитных организациях и сельскохозяйственных потребительских кооперативах до 1 января 2013 года.</w:t>
      </w:r>
    </w:p>
    <w:p w:rsidR="001A3AE8" w:rsidRDefault="001A3AE8" w:rsidP="001A3AE8">
      <w:pPr>
        <w:widowControl w:val="0"/>
        <w:autoSpaceDE w:val="0"/>
        <w:autoSpaceDN w:val="0"/>
        <w:adjustRightInd w:val="0"/>
        <w:jc w:val="both"/>
      </w:pPr>
      <w:r>
        <w:t xml:space="preserve">(часть вторая 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30.12.2008 N 318-ФЗ)</w:t>
      </w:r>
    </w:p>
    <w:p w:rsidR="001A3AE8" w:rsidRDefault="001A3AE8" w:rsidP="001A3AE8">
      <w:pPr>
        <w:widowControl w:val="0"/>
        <w:autoSpaceDE w:val="0"/>
        <w:autoSpaceDN w:val="0"/>
        <w:adjustRightInd w:val="0"/>
        <w:ind w:firstLine="540"/>
        <w:jc w:val="both"/>
      </w:pPr>
    </w:p>
    <w:p w:rsidR="001A3AE8" w:rsidRDefault="001A3AE8" w:rsidP="001A3AE8">
      <w:pPr>
        <w:widowControl w:val="0"/>
        <w:autoSpaceDE w:val="0"/>
        <w:autoSpaceDN w:val="0"/>
        <w:adjustRightInd w:val="0"/>
        <w:jc w:val="right"/>
      </w:pPr>
      <w:r>
        <w:t>Президент</w:t>
      </w:r>
    </w:p>
    <w:p w:rsidR="001A3AE8" w:rsidRDefault="001A3AE8" w:rsidP="001A3AE8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1A3AE8" w:rsidRDefault="001A3AE8" w:rsidP="001A3AE8">
      <w:pPr>
        <w:widowControl w:val="0"/>
        <w:autoSpaceDE w:val="0"/>
        <w:autoSpaceDN w:val="0"/>
        <w:adjustRightInd w:val="0"/>
        <w:jc w:val="right"/>
      </w:pPr>
      <w:r>
        <w:t>В.ПУТИН</w:t>
      </w:r>
    </w:p>
    <w:p w:rsidR="001A3AE8" w:rsidRDefault="001A3AE8" w:rsidP="001A3AE8">
      <w:pPr>
        <w:widowControl w:val="0"/>
        <w:autoSpaceDE w:val="0"/>
        <w:autoSpaceDN w:val="0"/>
        <w:adjustRightInd w:val="0"/>
      </w:pPr>
      <w:r>
        <w:t>Москва, Кремль</w:t>
      </w:r>
    </w:p>
    <w:p w:rsidR="001A3AE8" w:rsidRDefault="001A3AE8" w:rsidP="001A3AE8">
      <w:pPr>
        <w:widowControl w:val="0"/>
        <w:autoSpaceDE w:val="0"/>
        <w:autoSpaceDN w:val="0"/>
        <w:adjustRightInd w:val="0"/>
      </w:pPr>
      <w:r>
        <w:t>29 декабря 2006 года</w:t>
      </w:r>
    </w:p>
    <w:p w:rsidR="001A3AE8" w:rsidRDefault="001A3AE8" w:rsidP="001A3AE8">
      <w:pPr>
        <w:widowControl w:val="0"/>
        <w:autoSpaceDE w:val="0"/>
        <w:autoSpaceDN w:val="0"/>
        <w:adjustRightInd w:val="0"/>
      </w:pPr>
      <w:r>
        <w:t>N 264-ФЗ</w:t>
      </w:r>
    </w:p>
    <w:p w:rsidR="001A3AE8" w:rsidRDefault="001A3AE8" w:rsidP="001A3AE8">
      <w:pPr>
        <w:widowControl w:val="0"/>
        <w:autoSpaceDE w:val="0"/>
        <w:autoSpaceDN w:val="0"/>
        <w:adjustRightInd w:val="0"/>
      </w:pPr>
    </w:p>
    <w:p w:rsidR="001A3AE8" w:rsidRDefault="001A3AE8" w:rsidP="001A3AE8">
      <w:pPr>
        <w:widowControl w:val="0"/>
        <w:autoSpaceDE w:val="0"/>
        <w:autoSpaceDN w:val="0"/>
        <w:adjustRightInd w:val="0"/>
      </w:pPr>
    </w:p>
    <w:p w:rsidR="001A3AE8" w:rsidRDefault="001A3AE8" w:rsidP="001A3A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A3AE8" w:rsidRDefault="001A3AE8" w:rsidP="001A3AE8"/>
    <w:p w:rsidR="00BF44D9" w:rsidRDefault="009A2FC3"/>
    <w:sectPr w:rsidR="00BF44D9" w:rsidSect="009A2FC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3AE8"/>
    <w:rsid w:val="000B4D88"/>
    <w:rsid w:val="001A2BB1"/>
    <w:rsid w:val="001A3AE8"/>
    <w:rsid w:val="00296757"/>
    <w:rsid w:val="00306487"/>
    <w:rsid w:val="00352F36"/>
    <w:rsid w:val="00415FBC"/>
    <w:rsid w:val="00543FDD"/>
    <w:rsid w:val="006811D0"/>
    <w:rsid w:val="00750C6B"/>
    <w:rsid w:val="00871F41"/>
    <w:rsid w:val="009A2FC3"/>
    <w:rsid w:val="00AF5661"/>
    <w:rsid w:val="00C362B8"/>
    <w:rsid w:val="00E1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87D1544759EB209F6E35A7C817233AFD89379CEAE81E3ABE13C8705B823A611E955E6EC65B86yEv4H" TargetMode="External"/><Relationship Id="rId18" Type="http://schemas.openxmlformats.org/officeDocument/2006/relationships/hyperlink" Target="consultantplus://offline/ref=A787D1544759EB209F6E35A7C817233AF48C3098EDE04330B64AC4725C8D657619DC526FC65B85E5y2v0H" TargetMode="External"/><Relationship Id="rId26" Type="http://schemas.openxmlformats.org/officeDocument/2006/relationships/hyperlink" Target="consultantplus://offline/ref=A787D1544759EB209F6E35A7C817233AF48F349AE4EA4330B64AC4725C8D657619DC526FC65B85E8y2v9H" TargetMode="External"/><Relationship Id="rId39" Type="http://schemas.openxmlformats.org/officeDocument/2006/relationships/hyperlink" Target="consultantplus://offline/ref=A787D1544759EB209F6E35A7C817233AFD8C329CEDE81E3ABE13C8705B823A611E955E6EC65B87yEvEH" TargetMode="External"/><Relationship Id="rId21" Type="http://schemas.openxmlformats.org/officeDocument/2006/relationships/hyperlink" Target="consultantplus://offline/ref=A787D1544759EB209F6E35A7C817233AFC8C309CE8E81E3ABE13C8705B823A611E955E6EC65B86yEvEH" TargetMode="External"/><Relationship Id="rId34" Type="http://schemas.openxmlformats.org/officeDocument/2006/relationships/hyperlink" Target="consultantplus://offline/ref=A787D1544759EB209F6E35A7C817233AF48F349AE4EA4330B64AC4725C8D657619DC526FC65B85E9y2v1H" TargetMode="External"/><Relationship Id="rId42" Type="http://schemas.openxmlformats.org/officeDocument/2006/relationships/hyperlink" Target="consultantplus://offline/ref=A787D1544759EB209F6E35A7C817233AF48E3498EBE14330B64AC4725C8D657619DC526FC65B87ECy2v3H" TargetMode="External"/><Relationship Id="rId47" Type="http://schemas.openxmlformats.org/officeDocument/2006/relationships/hyperlink" Target="consultantplus://offline/ref=A787D1544759EB209F6E35A7C817233AF0863198EBE81E3ABE13C8705B823A611E955E6EC65B8EyEvAH" TargetMode="External"/><Relationship Id="rId50" Type="http://schemas.openxmlformats.org/officeDocument/2006/relationships/hyperlink" Target="consultantplus://offline/ref=A787D1544759EB209F6E35A7C817233AF48E319BE4E34330B64AC4725C8D657619DC526FC65B86EDy2v6H" TargetMode="External"/><Relationship Id="rId55" Type="http://schemas.openxmlformats.org/officeDocument/2006/relationships/hyperlink" Target="consultantplus://offline/ref=A787D1544759EB209F6E35A7C817233AFC8A3492E5E81E3ABE13C8705B823A611E955E6EC65C86yEvEH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A787D1544759EB209F6E35A7C817233AFD8C329CEDE81E3ABE13C8705B823A611E955E6EC65B86yEv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87D1544759EB209F6E35A7C817233AF48C3098EAE04330B64AC4725C8D657619DC526FC65B86EDy2v0H" TargetMode="External"/><Relationship Id="rId20" Type="http://schemas.openxmlformats.org/officeDocument/2006/relationships/hyperlink" Target="consultantplus://offline/ref=A787D1544759EB209F6E35A7C817233AF48C3098EDE04330B64AC4725Cy8vDH" TargetMode="External"/><Relationship Id="rId29" Type="http://schemas.openxmlformats.org/officeDocument/2006/relationships/hyperlink" Target="consultantplus://offline/ref=A787D1544759EB209F6E35A7C817233AF48F349AE4EA4330B64AC4725C8D657619DC526FC65B85E8y2v9H" TargetMode="External"/><Relationship Id="rId41" Type="http://schemas.openxmlformats.org/officeDocument/2006/relationships/hyperlink" Target="consultantplus://offline/ref=A787D1544759EB209F6E35A7C817233AFD8C329CEDE81E3ABE13C8705B823A611E955E6EC65B87yEv8H" TargetMode="External"/><Relationship Id="rId54" Type="http://schemas.openxmlformats.org/officeDocument/2006/relationships/hyperlink" Target="consultantplus://offline/ref=A787D1544759EB209F6E35A7C817233AF48F349AE4EA4330B64AC4725C8D657619DC526FC65B85E9y2v2H" TargetMode="External"/><Relationship Id="rId62" Type="http://schemas.openxmlformats.org/officeDocument/2006/relationships/hyperlink" Target="consultantplus://offline/ref=A787D1544759EB209F6E35A7C817233AFD8C329CEDE81E3ABE13C8705B823A611E955E6EC65B87yEv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7D1544759EB209F6E35A7C817233AF48F349AE4EA4330B64AC4725C8D657619DC526FC65B85E8y2v6H" TargetMode="External"/><Relationship Id="rId11" Type="http://schemas.openxmlformats.org/officeDocument/2006/relationships/hyperlink" Target="consultantplus://offline/ref=A787D1544759EB209F6E35A7C817233AF48D359EEAE14330B64AC4725C8D657619DC526FC65B86ECy2v8H" TargetMode="External"/><Relationship Id="rId24" Type="http://schemas.openxmlformats.org/officeDocument/2006/relationships/hyperlink" Target="consultantplus://offline/ref=A787D1544759EB209F6E35A7C817233AF48E3498EBE14330B64AC4725C8D657619DC526FC65B87ECy2v0H" TargetMode="External"/><Relationship Id="rId32" Type="http://schemas.openxmlformats.org/officeDocument/2006/relationships/hyperlink" Target="consultantplus://offline/ref=A787D1544759EB209F6E35A7C817233AF48F349AE4EA4330B64AC4725C8D657619DC526FC65B85E8y2v8H" TargetMode="External"/><Relationship Id="rId37" Type="http://schemas.openxmlformats.org/officeDocument/2006/relationships/hyperlink" Target="consultantplus://offline/ref=A787D1544759EB209F6E35A7C817233AFD8C329CEDE81E3ABE13C8705B823A611E955E6EC65B87yEvDH" TargetMode="External"/><Relationship Id="rId40" Type="http://schemas.openxmlformats.org/officeDocument/2006/relationships/hyperlink" Target="consultantplus://offline/ref=A787D1544759EB209F6E35A7C817233AF48D379EEEE81E3ABE13C870y5vBH" TargetMode="External"/><Relationship Id="rId45" Type="http://schemas.openxmlformats.org/officeDocument/2006/relationships/hyperlink" Target="consultantplus://offline/ref=A787D1544759EB209F6E35A7C817233AFC8D3B93E9E81E3ABE13C8705B823A611E955E6EC65B86yEv5H" TargetMode="External"/><Relationship Id="rId53" Type="http://schemas.openxmlformats.org/officeDocument/2006/relationships/hyperlink" Target="consultantplus://offline/ref=A787D1544759EB209F6E35A7C817233AF48F349AE4EA4330B64AC4725C8D657619DC526FC65B85E9y2v2H" TargetMode="External"/><Relationship Id="rId58" Type="http://schemas.openxmlformats.org/officeDocument/2006/relationships/hyperlink" Target="consultantplus://offline/ref=A787D1544759EB209F6E35A7C817233AF48F349AE4EA4330B64AC4725C8D657619DC526FC65B85E9y2v2H" TargetMode="External"/><Relationship Id="rId5" Type="http://schemas.openxmlformats.org/officeDocument/2006/relationships/hyperlink" Target="consultantplus://offline/ref=A787D1544759EB209F6E35A7C817233AF48C329DEBE34330B64AC4725C8D657619DC526FC65B81EDy2v1H" TargetMode="External"/><Relationship Id="rId15" Type="http://schemas.openxmlformats.org/officeDocument/2006/relationships/hyperlink" Target="consultantplus://offline/ref=A787D1544759EB209F6E35A7C817233AF48D319DECE34330B64AC4725C8D657619DC526FC65B86E8y2v7H" TargetMode="External"/><Relationship Id="rId23" Type="http://schemas.openxmlformats.org/officeDocument/2006/relationships/hyperlink" Target="consultantplus://offline/ref=A787D1544759EB209F6E35A7C817233AF48E3498EBE14330B64AC4725C8D657619DC526FC65B86EFy2v5H" TargetMode="External"/><Relationship Id="rId28" Type="http://schemas.openxmlformats.org/officeDocument/2006/relationships/hyperlink" Target="consultantplus://offline/ref=A787D1544759EB209F6E35A7C817233AF48D3A9AE5E64330B64AC4725C8D657619DC526FC65B86EDy2v2H" TargetMode="External"/><Relationship Id="rId36" Type="http://schemas.openxmlformats.org/officeDocument/2006/relationships/hyperlink" Target="consultantplus://offline/ref=A787D1544759EB209F6E35A7C817233AF48C329DEBE34330B64AC4725C8D657619DC526FC65B81EDy2v1H" TargetMode="External"/><Relationship Id="rId49" Type="http://schemas.openxmlformats.org/officeDocument/2006/relationships/hyperlink" Target="consultantplus://offline/ref=A787D1544759EB209F6E35A7C817233AF48F349AE4EA4330B64AC4725C8D657619DC526FC65B85E9y2v0H" TargetMode="External"/><Relationship Id="rId57" Type="http://schemas.openxmlformats.org/officeDocument/2006/relationships/hyperlink" Target="consultantplus://offline/ref=A787D1544759EB209F6E35A7C817233AF48F349AE4EA4330B64AC4725C8D657619DC526FC65B85E9y2v2H" TargetMode="External"/><Relationship Id="rId61" Type="http://schemas.openxmlformats.org/officeDocument/2006/relationships/hyperlink" Target="consultantplus://offline/ref=A787D1544759EB209F6E35A7C817233AF48F349AE4EA4330B64AC4725C8D657619DC526FC65B85E9y2v2H" TargetMode="External"/><Relationship Id="rId10" Type="http://schemas.openxmlformats.org/officeDocument/2006/relationships/hyperlink" Target="consultantplus://offline/ref=A787D1544759EB209F6E35A7C817233AF48E3498EBE14330B64AC4725C8D657619DC526FC65B87ECy2v1H" TargetMode="External"/><Relationship Id="rId19" Type="http://schemas.openxmlformats.org/officeDocument/2006/relationships/hyperlink" Target="consultantplus://offline/ref=A787D1544759EB209F6E35A7C817233AF48C319EEFE14330B64AC4725C8D657619DC526CCEy5v8H" TargetMode="External"/><Relationship Id="rId31" Type="http://schemas.openxmlformats.org/officeDocument/2006/relationships/hyperlink" Target="consultantplus://offline/ref=A787D1544759EB209F6E35A7C817233AF48D359EEAE14330B64AC4725C8D657619DC526FC65B86EDy2v0H" TargetMode="External"/><Relationship Id="rId44" Type="http://schemas.openxmlformats.org/officeDocument/2006/relationships/hyperlink" Target="consultantplus://offline/ref=A787D1544759EB209F6E35A7C817233AF48C3098EDE04330B64AC4725Cy8vDH" TargetMode="External"/><Relationship Id="rId52" Type="http://schemas.openxmlformats.org/officeDocument/2006/relationships/hyperlink" Target="consultantplus://offline/ref=A787D1544759EB209F6E35A7C817233AFD8A3A92E5E81E3ABE13C8705B823A611E955E6EC65B87yEvCH" TargetMode="External"/><Relationship Id="rId60" Type="http://schemas.openxmlformats.org/officeDocument/2006/relationships/hyperlink" Target="consultantplus://offline/ref=A787D1544759EB209F6E35A7C817233AF48E359DE5E14330B64AC4725Cy8vDH" TargetMode="External"/><Relationship Id="rId4" Type="http://schemas.openxmlformats.org/officeDocument/2006/relationships/hyperlink" Target="consultantplus://offline/ref=A787D1544759EB209F6E35A7C817233AF2883599E4E81E3ABE13C8705B823A611E955E6EC65B86yEv4H" TargetMode="External"/><Relationship Id="rId9" Type="http://schemas.openxmlformats.org/officeDocument/2006/relationships/hyperlink" Target="consultantplus://offline/ref=A787D1544759EB209F6E35A7C817233AFC8A3492E5E81E3ABE13C8705B823A611E955E6EC65C86yEvEH" TargetMode="External"/><Relationship Id="rId14" Type="http://schemas.openxmlformats.org/officeDocument/2006/relationships/hyperlink" Target="consultantplus://offline/ref=A787D1544759EB209F6E35A7C817233AF48E3698EAE24330B64AC4725Cy8vDH" TargetMode="External"/><Relationship Id="rId22" Type="http://schemas.openxmlformats.org/officeDocument/2006/relationships/hyperlink" Target="consultantplus://offline/ref=A787D1544759EB209F6E35A7C817233AF48D3498EAE14330B64AC4725C8D657619DC526FC65B86ECy2v9H" TargetMode="External"/><Relationship Id="rId27" Type="http://schemas.openxmlformats.org/officeDocument/2006/relationships/hyperlink" Target="consultantplus://offline/ref=A787D1544759EB209F6E35A7C817233AF48D359EEAE14330B64AC4725C8D657619DC526FC65B86EDy2v1H" TargetMode="External"/><Relationship Id="rId30" Type="http://schemas.openxmlformats.org/officeDocument/2006/relationships/hyperlink" Target="consultantplus://offline/ref=A787D1544759EB209F6E35A7C817233AF48F349AE4EA4330B64AC4725C8D657619DC526FC65B85E8y2v9H" TargetMode="External"/><Relationship Id="rId35" Type="http://schemas.openxmlformats.org/officeDocument/2006/relationships/hyperlink" Target="consultantplus://offline/ref=A787D1544759EB209F6E3CBECF17233AF18B349BE4E44330B64AC4725C8D657619DC526FC65B86ECy2v8H" TargetMode="External"/><Relationship Id="rId43" Type="http://schemas.openxmlformats.org/officeDocument/2006/relationships/hyperlink" Target="consultantplus://offline/ref=A787D1544759EB209F6E35A7C817233AF48E3498EBE14330B64AC4725Cy8vDH" TargetMode="External"/><Relationship Id="rId48" Type="http://schemas.openxmlformats.org/officeDocument/2006/relationships/hyperlink" Target="consultantplus://offline/ref=A787D1544759EB209F6E35A7C817233AF48F349AE4EA4330B64AC4725C8D657619DC526FC65B85E9y2v0H" TargetMode="External"/><Relationship Id="rId56" Type="http://schemas.openxmlformats.org/officeDocument/2006/relationships/hyperlink" Target="consultantplus://offline/ref=A787D1544759EB209F6E35A7C817233AF48D379CEAE44330B64AC4725C8D657619DC526FC65B86EDy2v0H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A787D1544759EB209F6E35A7C817233AFD89379CEAE81E3ABE13C8705B823A611E955E6EC65B86yEv4H" TargetMode="External"/><Relationship Id="rId51" Type="http://schemas.openxmlformats.org/officeDocument/2006/relationships/hyperlink" Target="consultantplus://offline/ref=A787D1544759EB209F6E35A7C817233AF48F349AE4EA4330B64AC4725C8D657619DC526FC65B85E9y2v3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787D1544759EB209F6E35A7C817233AF288349FEDE81E3ABE13C8705B823A611E955E6EC65B86yEv4H" TargetMode="External"/><Relationship Id="rId17" Type="http://schemas.openxmlformats.org/officeDocument/2006/relationships/hyperlink" Target="consultantplus://offline/ref=A787D1544759EB209F6E3CBECF17233AF18F3098E5E54330B64AC4725Cy8vDH" TargetMode="External"/><Relationship Id="rId25" Type="http://schemas.openxmlformats.org/officeDocument/2006/relationships/hyperlink" Target="consultantplus://offline/ref=A787D1544759EB209F6E35A7C817233AF48D3A9AE5E64330B64AC4725C8D657619DC526FC65B86EDy2v2H" TargetMode="External"/><Relationship Id="rId33" Type="http://schemas.openxmlformats.org/officeDocument/2006/relationships/hyperlink" Target="consultantplus://offline/ref=A787D1544759EB209F6E35A7C817233AF48C309EECE24330B64AC4725C8D657619DC526FC65B87E9y2v9H" TargetMode="External"/><Relationship Id="rId38" Type="http://schemas.openxmlformats.org/officeDocument/2006/relationships/hyperlink" Target="consultantplus://offline/ref=A787D1544759EB209F6E35A7C817233AF48D379EEEE81E3ABE13C870y5vBH" TargetMode="External"/><Relationship Id="rId46" Type="http://schemas.openxmlformats.org/officeDocument/2006/relationships/hyperlink" Target="consultantplus://offline/ref=A787D1544759EB209F6E35A7C817233AF48F349AE4EA4330B64AC4725C8D657619DC526FC65B85E9y2v0H" TargetMode="External"/><Relationship Id="rId59" Type="http://schemas.openxmlformats.org/officeDocument/2006/relationships/hyperlink" Target="consultantplus://offline/ref=A787D1544759EB209F6E35A7C817233AF48F349AE4EA4330B64AC4725C8D657619DC526FC65B85E9y2v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6255</Words>
  <Characters>35655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2015-05-07T12:42:00Z</dcterms:created>
  <dcterms:modified xsi:type="dcterms:W3CDTF">2015-05-07T12:43:00Z</dcterms:modified>
</cp:coreProperties>
</file>