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F2" w:rsidRPr="007C47F2" w:rsidRDefault="007C47F2" w:rsidP="007C47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C47F2" w:rsidRPr="007C47F2" w:rsidRDefault="007C47F2" w:rsidP="007C47F2">
            <w:pPr>
              <w:spacing w:after="0" w:line="231" w:lineRule="atLeast"/>
              <w:rPr>
                <w:rFonts w:ascii="Calibri" w:eastAsia="Times New Roman" w:hAnsi="Calibri" w:cs="Calibri"/>
                <w:lang w:eastAsia="ru-RU"/>
              </w:rPr>
            </w:pPr>
            <w:r w:rsidRPr="007C4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9650309" wp14:editId="457AF05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305050" cy="990600"/>
                      <wp:effectExtent l="0" t="0" r="0" b="0"/>
                      <wp:wrapSquare wrapText="bothSides"/>
                      <wp:docPr id="2" name="AutoShape 2" descr="https://corpmsp.ru/upload/logo/logo_korp_2%20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0505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F6028" id="AutoShape 2" o:spid="_x0000_s1026" alt="https://corpmsp.ru/upload/logo/logo_korp_2%20(1).png" style="position:absolute;margin-left:0;margin-top:0;width:181.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7C4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53322026" wp14:editId="11056AB6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2533650" cy="533400"/>
                      <wp:effectExtent l="0" t="0" r="0" b="0"/>
                      <wp:wrapSquare wrapText="bothSides"/>
                      <wp:docPr id="1" name="AutoShape 3" descr="logor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336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76F71" id="AutoShape 3" o:spid="_x0000_s1026" alt="logorus" style="position:absolute;margin-left:148.3pt;margin-top:0;width:199.5pt;height:42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C47F2" w:rsidRPr="007C47F2" w:rsidRDefault="007C47F2" w:rsidP="007C47F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jc w:val="center"/>
              </w:trPr>
              <w:tc>
                <w:tcPr>
                  <w:tcW w:w="0" w:type="auto"/>
                  <w:hideMark/>
                </w:tcPr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Calibri" w:eastAsia="Times New Roman" w:hAnsi="Calibri" w:cs="Calibri"/>
                      <w:b/>
                      <w:bCs/>
                      <w:color w:val="262626"/>
                      <w:sz w:val="32"/>
                      <w:szCs w:val="32"/>
                      <w:lang w:eastAsia="ru-RU"/>
                    </w:rPr>
                    <w:t>Онлайн-семинар для бизнеса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Calibri" w:eastAsia="Times New Roman" w:hAnsi="Calibri" w:cs="Calibri"/>
                      <w:color w:val="262626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36"/>
                      <w:szCs w:val="36"/>
                      <w:lang w:eastAsia="ru-RU"/>
                    </w:rPr>
                    <w:t>Предпринимательский час</w:t>
                  </w:r>
                  <w:r w:rsidRPr="007C47F2"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36"/>
                      <w:szCs w:val="36"/>
                      <w:u w:val="single"/>
                      <w:lang w:eastAsia="ru-RU"/>
                    </w:rPr>
                    <w:br/>
                  </w:r>
                  <w:r w:rsidRPr="007C47F2"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36"/>
                      <w:szCs w:val="36"/>
                      <w:lang w:eastAsia="ru-RU"/>
                    </w:rPr>
                    <w:t>по поддержке субъектов МСП на стадиях жизненного цикла «Рост» и «Зрелость»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color w:val="262626"/>
                      <w:lang w:eastAsia="ru-RU"/>
                    </w:rPr>
                    <w:t> 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color w:val="262626"/>
                      <w:lang w:eastAsia="ru-RU"/>
                    </w:rPr>
                    <w:t>Дата проведения:</w:t>
                  </w:r>
                  <w:r w:rsidRPr="007C47F2">
                    <w:rPr>
                      <w:rFonts w:ascii="Arial" w:eastAsia="Times New Roman" w:hAnsi="Arial" w:cs="Arial"/>
                      <w:b/>
                      <w:bCs/>
                      <w:color w:val="262626"/>
                      <w:lang w:eastAsia="ru-RU"/>
                    </w:rPr>
                    <w:t>  29 апреля 2021, </w:t>
                  </w:r>
                  <w:r w:rsidRPr="007C47F2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10:00-11:00 (МСК)</w:t>
                  </w:r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C47F2" w:rsidRPr="007C47F2" w:rsidRDefault="007C47F2" w:rsidP="007C47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jc w:val="center"/>
              </w:trPr>
              <w:tc>
                <w:tcPr>
                  <w:tcW w:w="0" w:type="auto"/>
                  <w:hideMark/>
                </w:tcPr>
                <w:p w:rsidR="007C47F2" w:rsidRPr="007C47F2" w:rsidRDefault="007C47F2" w:rsidP="007C47F2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b/>
                      <w:bCs/>
                      <w:color w:val="4472C4"/>
                      <w:lang w:eastAsia="ru-RU"/>
                    </w:rPr>
                    <w:t>Ключевые темы семинара:</w:t>
                  </w:r>
                </w:p>
                <w:p w:rsidR="007C47F2" w:rsidRPr="007C47F2" w:rsidRDefault="007C47F2" w:rsidP="007C47F2">
                  <w:pPr>
                    <w:numPr>
                      <w:ilvl w:val="0"/>
                      <w:numId w:val="1"/>
                    </w:num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lang w:eastAsia="ru-RU"/>
                    </w:rPr>
                    <w:t>Региональные меры поддержки на стадиях жизненного цикла компаний «Рост» и «Зрелость»</w:t>
                  </w:r>
                </w:p>
                <w:p w:rsidR="007C47F2" w:rsidRPr="007C47F2" w:rsidRDefault="007C47F2" w:rsidP="007C47F2">
                  <w:pPr>
                    <w:numPr>
                      <w:ilvl w:val="0"/>
                      <w:numId w:val="1"/>
                    </w:num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lang w:eastAsia="ru-RU"/>
                    </w:rPr>
                    <w:t>Выступление экспертов из числа субъектов МСП о доступном инструментарии поддержки предпринимательской деятельности</w:t>
                  </w:r>
                </w:p>
                <w:p w:rsidR="007C47F2" w:rsidRPr="007C47F2" w:rsidRDefault="007C47F2" w:rsidP="007C47F2">
                  <w:pPr>
                    <w:numPr>
                      <w:ilvl w:val="0"/>
                      <w:numId w:val="1"/>
                    </w:num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lang w:eastAsia="ru-RU"/>
                    </w:rPr>
                    <w:t>Возможностях получения финансовой и нефинансовой поддержки Корпорации МСП и ее дочерних обществ</w:t>
                  </w:r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C47F2" w:rsidRPr="007C47F2" w:rsidRDefault="007C47F2" w:rsidP="007C47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jc w:val="center"/>
              </w:trPr>
              <w:tc>
                <w:tcPr>
                  <w:tcW w:w="0" w:type="auto"/>
                  <w:hideMark/>
                </w:tcPr>
                <w:p w:rsidR="007C47F2" w:rsidRPr="007C47F2" w:rsidRDefault="007C47F2" w:rsidP="007C47F2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ru-RU"/>
                    </w:rPr>
                    <w:t>Модератор</w:t>
                  </w:r>
                  <w:r w:rsidRPr="007C47F2">
                    <w:rPr>
                      <w:rFonts w:ascii="Arial" w:eastAsia="Times New Roman" w:hAnsi="Arial" w:cs="Arial"/>
                      <w:u w:val="single"/>
                      <w:lang w:eastAsia="ru-RU"/>
                    </w:rPr>
                    <w:t>:</w:t>
                  </w:r>
                  <w:r w:rsidRPr="007C47F2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Андрей Чуев</w:t>
                  </w:r>
                  <w:r w:rsidRPr="007C47F2">
                    <w:rPr>
                      <w:rFonts w:ascii="Arial" w:eastAsia="Times New Roman" w:hAnsi="Arial" w:cs="Arial"/>
                      <w:lang w:eastAsia="ru-RU"/>
                    </w:rPr>
                    <w:t>, руководитель Дирекции регионального развития</w:t>
                  </w:r>
                  <w:r w:rsidRPr="007C47F2">
                    <w:rPr>
                      <w:rFonts w:ascii="Arial" w:eastAsia="Times New Roman" w:hAnsi="Arial" w:cs="Arial"/>
                      <w:lang w:eastAsia="ru-RU"/>
                    </w:rPr>
                    <w:br/>
                    <w:t>АО «Корпорация «МСП»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ru-RU"/>
                    </w:rPr>
                    <w:t>Спикеры: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Предприниматели с опытом получения поддержки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lang w:eastAsia="ru-RU"/>
                    </w:rPr>
                    <w:t>Представители АО «Корпорация «МСП» и АО «МСП Банк»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Arial" w:eastAsia="Times New Roman" w:hAnsi="Arial" w:cs="Arial"/>
                      <w:lang w:eastAsia="ru-RU"/>
                    </w:rPr>
                    <w:t>Представители организаций инфраструктуры поддержки МСП</w:t>
                  </w:r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C47F2" w:rsidRPr="007C47F2" w:rsidRDefault="007C47F2" w:rsidP="007C47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trHeight w:val="846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8"/>
                  </w:tblGrid>
                  <w:tr w:rsidR="007C47F2" w:rsidRPr="007C47F2">
                    <w:trPr>
                      <w:trHeight w:val="236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95" w:type="dxa"/>
                          <w:left w:w="375" w:type="dxa"/>
                          <w:bottom w:w="195" w:type="dxa"/>
                          <w:right w:w="375" w:type="dxa"/>
                        </w:tcMar>
                        <w:hideMark/>
                      </w:tcPr>
                      <w:p w:rsidR="007C47F2" w:rsidRPr="007C47F2" w:rsidRDefault="00463922" w:rsidP="007C47F2">
                        <w:pPr>
                          <w:spacing w:after="0" w:line="231" w:lineRule="atLeast"/>
                          <w:jc w:val="center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hyperlink r:id="rId5" w:tgtFrame="_blank" w:history="1">
                          <w:r w:rsidR="007C47F2" w:rsidRPr="007C47F2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ОНЛАЙН-ТРАНСЛЯЦИЯ</w:t>
                          </w:r>
                        </w:hyperlink>
                      </w:p>
                    </w:tc>
                  </w:tr>
                </w:tbl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(трансляция будет доступна на </w:t>
                  </w:r>
                  <w:r w:rsidRPr="007C47F2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  <w:t>YouTube</w:t>
                  </w:r>
                  <w:r w:rsidRPr="007C47F2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-канале Корпорации МСП </w:t>
                  </w:r>
                  <w:r w:rsidRPr="007C47F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по ссылке</w:t>
                  </w:r>
                  <w:r w:rsidRPr="007C47F2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7C47F2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– </w:t>
                  </w:r>
                  <w:hyperlink r:id="rId6" w:tgtFrame="_blank" w:history="1">
                    <w:r w:rsidRPr="007C47F2">
                      <w:rPr>
                        <w:rFonts w:ascii="Calibri" w:eastAsia="Times New Roman" w:hAnsi="Calibri" w:cs="Calibri"/>
                        <w:color w:val="2222CC"/>
                        <w:sz w:val="20"/>
                        <w:szCs w:val="20"/>
                        <w:u w:val="single"/>
                        <w:lang w:eastAsia="ru-RU"/>
                      </w:rPr>
                      <w:t>https://www.youtube.com/watch?v=VZUu_Z7kcUE</w:t>
                    </w:r>
                  </w:hyperlink>
                  <w:r w:rsidRPr="007C47F2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C47F2" w:rsidRPr="007C47F2" w:rsidRDefault="007C47F2" w:rsidP="007C47F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trHeight w:val="1386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Helvetica" w:eastAsia="Times New Roman" w:hAnsi="Helvetica" w:cs="Calibri"/>
                      <w:b/>
                      <w:bCs/>
                      <w:lang w:eastAsia="ru-RU"/>
                    </w:rPr>
                    <w:t>По всем вопросам обращайтесь</w:t>
                  </w:r>
                  <w:r w:rsidRPr="007C47F2">
                    <w:rPr>
                      <w:rFonts w:ascii="Helvetica" w:eastAsia="Times New Roman" w:hAnsi="Helvetica" w:cs="Calibri"/>
                      <w:lang w:eastAsia="ru-RU"/>
                    </w:rPr>
                    <w:t>: 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Helvetica" w:eastAsia="Times New Roman" w:hAnsi="Helvetica" w:cs="Calibri"/>
                      <w:b/>
                      <w:bCs/>
                      <w:lang w:eastAsia="ru-RU"/>
                    </w:rPr>
                    <w:t>Советник Генерального директора:</w:t>
                  </w:r>
                </w:p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Helvetica" w:eastAsia="Times New Roman" w:hAnsi="Helvetica" w:cs="Calibri"/>
                      <w:b/>
                      <w:bCs/>
                      <w:lang w:eastAsia="ru-RU"/>
                    </w:rPr>
                    <w:t>Никита Ермолов</w:t>
                  </w:r>
                </w:p>
                <w:p w:rsidR="007C47F2" w:rsidRPr="007C47F2" w:rsidRDefault="0046392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7" w:history="1">
                    <w:r w:rsidR="007C47F2" w:rsidRPr="007C47F2">
                      <w:rPr>
                        <w:rFonts w:ascii="Helvetica" w:eastAsia="Times New Roman" w:hAnsi="Helvetica" w:cs="Calibri"/>
                        <w:color w:val="0000FF"/>
                        <w:u w:val="single"/>
                        <w:lang w:val="en-US" w:eastAsia="ru-RU"/>
                      </w:rPr>
                      <w:t>NErmolov</w:t>
                    </w:r>
                    <w:r w:rsidR="007C47F2" w:rsidRPr="007C47F2">
                      <w:rPr>
                        <w:rFonts w:ascii="Helvetica" w:eastAsia="Times New Roman" w:hAnsi="Helvetica" w:cs="Calibri"/>
                        <w:color w:val="0000FF"/>
                        <w:u w:val="single"/>
                        <w:lang w:eastAsia="ru-RU"/>
                      </w:rPr>
                      <w:t>@corpmsp.ru</w:t>
                    </w:r>
                  </w:hyperlink>
                </w:p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Helvetica" w:eastAsia="Times New Roman" w:hAnsi="Helvetica" w:cs="Calibri"/>
                      <w:lang w:eastAsia="ru-RU"/>
                    </w:rPr>
                    <w:t>+7 (495) 698-98-00, доб. 312</w:t>
                  </w:r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7C47F2" w:rsidRPr="007C47F2" w:rsidRDefault="007C47F2" w:rsidP="007C47F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Times New Roman" w:eastAsia="Times New Roman" w:hAnsi="Times New Roman" w:cs="Times New Roman"/>
                      <w:color w:val="1F497D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7F2" w:rsidRPr="007C47F2" w:rsidTr="007C47F2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C47F2" w:rsidRPr="007C47F2">
              <w:trPr>
                <w:trHeight w:val="690"/>
                <w:jc w:val="center"/>
              </w:trPr>
              <w:tc>
                <w:tcPr>
                  <w:tcW w:w="0" w:type="auto"/>
                  <w:shd w:val="clear" w:color="auto" w:fill="D9D5D5"/>
                  <w:hideMark/>
                </w:tcPr>
                <w:p w:rsidR="007C47F2" w:rsidRPr="007C47F2" w:rsidRDefault="007C47F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C47F2">
                    <w:rPr>
                      <w:rFonts w:ascii="Times New Roman" w:eastAsia="Times New Roman" w:hAnsi="Times New Roman" w:cs="Times New Roman"/>
                      <w:color w:val="5B9BD5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7C47F2" w:rsidRPr="007C47F2" w:rsidRDefault="00463922" w:rsidP="007C47F2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8" w:tgtFrame="_blank" w:history="1">
                    <w:r w:rsidR="007C47F2" w:rsidRPr="007C47F2">
                      <w:rPr>
                        <w:rFonts w:ascii="Helvetica" w:eastAsia="Times New Roman" w:hAnsi="Helvetica" w:cs="Calibri"/>
                        <w:b/>
                        <w:bCs/>
                        <w:color w:val="5B9BD5"/>
                        <w:sz w:val="20"/>
                        <w:szCs w:val="20"/>
                        <w:u w:val="single"/>
                        <w:lang w:eastAsia="ru-RU"/>
                      </w:rPr>
                      <w:t>О КОРПОРАЦИИ МСП</w:t>
                    </w:r>
                  </w:hyperlink>
                  <w:r w:rsidR="007C47F2" w:rsidRPr="007C47F2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  <w:r w:rsidR="007C47F2" w:rsidRPr="007C47F2">
                    <w:rPr>
                      <w:rFonts w:ascii="Helvetica" w:eastAsia="Times New Roman" w:hAnsi="Helvetica" w:cs="Calibri"/>
                      <w:b/>
                      <w:bCs/>
                      <w:color w:val="5B9BD5"/>
                      <w:sz w:val="20"/>
                      <w:szCs w:val="20"/>
                      <w:lang w:eastAsia="ru-RU"/>
                    </w:rPr>
                    <w:t>  </w:t>
                  </w:r>
                  <w:hyperlink r:id="rId9" w:tgtFrame="_blank" w:history="1">
                    <w:r w:rsidR="007C47F2" w:rsidRPr="007C47F2">
                      <w:rPr>
                        <w:rFonts w:ascii="Helvetica" w:eastAsia="Times New Roman" w:hAnsi="Helvetica" w:cs="Calibri"/>
                        <w:b/>
                        <w:bCs/>
                        <w:color w:val="5B9BD5"/>
                        <w:sz w:val="20"/>
                        <w:szCs w:val="20"/>
                        <w:u w:val="single"/>
                        <w:lang w:eastAsia="ru-RU"/>
                      </w:rPr>
                      <w:t>ВИДЕОМАТЕРИАЛЫ</w:t>
                    </w:r>
                  </w:hyperlink>
                  <w:r w:rsidR="007C47F2" w:rsidRPr="007C47F2">
                    <w:rPr>
                      <w:rFonts w:ascii="Helvetica" w:eastAsia="Times New Roman" w:hAnsi="Helvetica" w:cs="Calibri"/>
                      <w:b/>
                      <w:bCs/>
                      <w:color w:val="5B9BD5"/>
                      <w:sz w:val="20"/>
                      <w:szCs w:val="20"/>
                      <w:lang w:eastAsia="ru-RU"/>
                    </w:rPr>
                    <w:t>   </w:t>
                  </w:r>
                  <w:hyperlink r:id="rId10" w:tgtFrame="_blank" w:history="1">
                    <w:r w:rsidR="007C47F2" w:rsidRPr="007C47F2">
                      <w:rPr>
                        <w:rFonts w:ascii="Helvetica" w:eastAsia="Times New Roman" w:hAnsi="Helvetica" w:cs="Calibri"/>
                        <w:b/>
                        <w:bCs/>
                        <w:color w:val="5B9BD5"/>
                        <w:sz w:val="20"/>
                        <w:szCs w:val="20"/>
                        <w:u w:val="single"/>
                        <w:lang w:eastAsia="ru-RU"/>
                      </w:rPr>
                      <w:t>БИЗНЕС-НАВИГАТОР МСП</w:t>
                    </w:r>
                  </w:hyperlink>
                </w:p>
              </w:tc>
            </w:tr>
          </w:tbl>
          <w:p w:rsidR="007C47F2" w:rsidRPr="007C47F2" w:rsidRDefault="007C47F2" w:rsidP="007C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7F2" w:rsidRPr="007C47F2" w:rsidRDefault="007C47F2" w:rsidP="007C4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C47F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54AC" w:rsidRDefault="00DA54AC"/>
    <w:sectPr w:rsidR="00DA54AC" w:rsidSect="007C47F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4C60"/>
    <w:multiLevelType w:val="multilevel"/>
    <w:tmpl w:val="8778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47"/>
    <w:rsid w:val="00463922"/>
    <w:rsid w:val="00594E47"/>
    <w:rsid w:val="007C47F2"/>
    <w:rsid w:val="00D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F424"/>
  <w15:chartTrackingRefBased/>
  <w15:docId w15:val="{F3A05D51-DE46-429A-92F1-3DEA72D8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rmolov@corpm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ZUu_Z7kc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ZUu_Z7kcUE" TargetMode="External"/><Relationship Id="rId10" Type="http://schemas.openxmlformats.org/officeDocument/2006/relationships/hyperlink" Target="https://new.smb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e5XAl7xlr_Wl2k28el0mZw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2021-06-23T08:35:00Z</dcterms:created>
  <dcterms:modified xsi:type="dcterms:W3CDTF">2021-06-23T10:12:00Z</dcterms:modified>
</cp:coreProperties>
</file>