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BE" w:rsidRDefault="00D478BE" w:rsidP="00D478B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1962150" cy="8096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7D" w:rsidRPr="00D478BE" w:rsidRDefault="007C0B1F" w:rsidP="003E177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78BE">
        <w:rPr>
          <w:rFonts w:ascii="Times New Roman" w:hAnsi="Times New Roman" w:cs="Times New Roman"/>
          <w:b/>
          <w:color w:val="000000"/>
          <w:sz w:val="32"/>
          <w:szCs w:val="32"/>
        </w:rPr>
        <w:t>В ка</w:t>
      </w:r>
      <w:r w:rsidR="003E177D" w:rsidRPr="00D478B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ких случаях не уплачивается государственная </w:t>
      </w:r>
      <w:r w:rsidRPr="00D478BE">
        <w:rPr>
          <w:rFonts w:ascii="Times New Roman" w:hAnsi="Times New Roman" w:cs="Times New Roman"/>
          <w:b/>
          <w:color w:val="000000"/>
          <w:sz w:val="32"/>
          <w:szCs w:val="32"/>
        </w:rPr>
        <w:t>пошлина</w:t>
      </w:r>
      <w:r w:rsidR="003E177D" w:rsidRPr="00D478B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за регистрацию прав на недвижимое имущество и сделок  с ним</w:t>
      </w:r>
      <w:r w:rsidRPr="00D478BE">
        <w:rPr>
          <w:rFonts w:ascii="Times New Roman" w:hAnsi="Times New Roman" w:cs="Times New Roman"/>
          <w:b/>
          <w:color w:val="000000"/>
          <w:sz w:val="32"/>
          <w:szCs w:val="32"/>
        </w:rPr>
        <w:t>?</w:t>
      </w:r>
    </w:p>
    <w:p w:rsidR="00D478BE" w:rsidRDefault="005E6F72" w:rsidP="00D478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A67">
        <w:rPr>
          <w:rFonts w:ascii="Times New Roman" w:hAnsi="Times New Roman" w:cs="Times New Roman"/>
          <w:b/>
          <w:color w:val="000000"/>
        </w:rPr>
        <w:br/>
      </w:r>
    </w:p>
    <w:p w:rsidR="007C0B1F" w:rsidRPr="00D478BE" w:rsidRDefault="007C0B1F" w:rsidP="00D478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78BE">
        <w:rPr>
          <w:rFonts w:ascii="Times New Roman" w:hAnsi="Times New Roman" w:cs="Times New Roman"/>
          <w:color w:val="000000"/>
          <w:sz w:val="28"/>
          <w:szCs w:val="28"/>
        </w:rPr>
        <w:t>Алапаевский</w:t>
      </w:r>
      <w:proofErr w:type="spellEnd"/>
      <w:r w:rsidRPr="00D478BE">
        <w:rPr>
          <w:rFonts w:ascii="Times New Roman" w:hAnsi="Times New Roman" w:cs="Times New Roman"/>
          <w:color w:val="000000"/>
          <w:sz w:val="28"/>
          <w:szCs w:val="28"/>
        </w:rPr>
        <w:t xml:space="preserve"> отдел Управления</w:t>
      </w:r>
      <w:r w:rsidR="005E6F72" w:rsidRPr="00D47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8B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D478BE">
        <w:rPr>
          <w:rFonts w:ascii="Times New Roman" w:hAnsi="Times New Roman" w:cs="Times New Roman"/>
          <w:color w:val="000000"/>
          <w:sz w:val="28"/>
          <w:szCs w:val="28"/>
        </w:rPr>
        <w:t xml:space="preserve"> по Свердловской области доводит до сведения заявителей</w:t>
      </w:r>
      <w:r w:rsidR="005E6F72" w:rsidRPr="00D478BE">
        <w:rPr>
          <w:rFonts w:ascii="Times New Roman" w:hAnsi="Times New Roman" w:cs="Times New Roman"/>
          <w:color w:val="000000"/>
          <w:sz w:val="28"/>
          <w:szCs w:val="28"/>
        </w:rPr>
        <w:t>, в каких случаях не надо</w:t>
      </w:r>
      <w:r w:rsidRPr="00D478BE">
        <w:rPr>
          <w:rFonts w:ascii="Times New Roman" w:hAnsi="Times New Roman" w:cs="Times New Roman"/>
          <w:color w:val="000000"/>
          <w:sz w:val="28"/>
          <w:szCs w:val="28"/>
        </w:rPr>
        <w:t xml:space="preserve"> оплачивать </w:t>
      </w:r>
      <w:proofErr w:type="spellStart"/>
      <w:r w:rsidRPr="00D478BE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gramStart"/>
      <w:r w:rsidRPr="00D478BE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D478BE">
        <w:rPr>
          <w:rFonts w:ascii="Times New Roman" w:hAnsi="Times New Roman" w:cs="Times New Roman"/>
          <w:color w:val="000000"/>
          <w:sz w:val="28"/>
          <w:szCs w:val="28"/>
        </w:rPr>
        <w:t>рошлину</w:t>
      </w:r>
      <w:proofErr w:type="spellEnd"/>
      <w:r w:rsidRPr="00D478BE">
        <w:rPr>
          <w:rFonts w:ascii="Times New Roman" w:hAnsi="Times New Roman" w:cs="Times New Roman"/>
          <w:color w:val="000000"/>
          <w:sz w:val="28"/>
          <w:szCs w:val="28"/>
        </w:rPr>
        <w:t xml:space="preserve"> за регистрацию прав на недвижимое имущество и сделок с ним</w:t>
      </w:r>
      <w:r w:rsidR="005E6F72" w:rsidRPr="00D47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E8D" w:rsidRPr="00D478BE" w:rsidRDefault="005E6F72" w:rsidP="00622E8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D478BE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="00622E8D" w:rsidRPr="00D478BE">
        <w:rPr>
          <w:rFonts w:ascii="Times New Roman" w:hAnsi="Times New Roman" w:cs="Times New Roman"/>
          <w:sz w:val="28"/>
          <w:szCs w:val="28"/>
        </w:rPr>
        <w:t xml:space="preserve"> За государственную регистрацию права оперативного управления недвижимым имуществом, находящимся                        в государственной или муниципальной собственности;</w:t>
      </w:r>
    </w:p>
    <w:p w:rsidR="00622E8D" w:rsidRPr="00D478BE" w:rsidRDefault="00622E8D" w:rsidP="00622E8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t>За государственную регистрацию ограничений (обременений) прав на земельные участки, используемые                       для северного оленеводства;</w:t>
      </w:r>
    </w:p>
    <w:p w:rsidR="00622E8D" w:rsidRPr="00D478BE" w:rsidRDefault="00622E8D" w:rsidP="00622E8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t>За государственную регистрацию права постоянного (бессрочного) пользования земельными участками, находящимися в государственной или муниципальной собственности;</w:t>
      </w:r>
    </w:p>
    <w:p w:rsidR="00622E8D" w:rsidRPr="00D478BE" w:rsidRDefault="00622E8D" w:rsidP="00622E8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t>За внесение изменений в ЕГРП в случае изменения законодательства Российской Федерации;</w:t>
      </w:r>
    </w:p>
    <w:p w:rsidR="00622E8D" w:rsidRPr="00D478BE" w:rsidRDefault="00622E8D" w:rsidP="00622E8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t>За внесение изменений в ЕГРП при представлении организацией (органом) по учету объектов недвижимого имущества уточненных данных об объекте недвижимого имущества;</w:t>
      </w:r>
    </w:p>
    <w:p w:rsidR="00622E8D" w:rsidRPr="00D478BE" w:rsidRDefault="00622E8D" w:rsidP="00622E8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t>За государственную регистрацию арестов, прекращения арестов недвижимого имущества;</w:t>
      </w:r>
    </w:p>
    <w:p w:rsidR="00622E8D" w:rsidRPr="00D478BE" w:rsidRDefault="00622E8D" w:rsidP="00622E8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t>За государственную регистрацию ипотеки, возникающей на основании закона, а также за погашение регистрационной записи об ипотеке;</w:t>
      </w:r>
    </w:p>
    <w:p w:rsidR="00622E8D" w:rsidRPr="00D478BE" w:rsidRDefault="00622E8D" w:rsidP="00622E8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t>За государственную, регистрацию соглашения об изменении содержания закладной, включая внесение соответствующих изменений в записи ЕГРП;</w:t>
      </w:r>
    </w:p>
    <w:p w:rsidR="00622E8D" w:rsidRPr="00D478BE" w:rsidRDefault="00622E8D" w:rsidP="00622E8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t>За выдачу закладной;</w:t>
      </w:r>
    </w:p>
    <w:p w:rsidR="00622E8D" w:rsidRPr="00D478BE" w:rsidRDefault="00622E8D" w:rsidP="00622E8D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t>За государственную регистрацию права, возникшего до введения в действие Закона, на объект недвижимого имущества при государственной регистрации перехода данного права или сделки об отчуждении объекта недвижимого имущества;</w:t>
      </w:r>
    </w:p>
    <w:p w:rsidR="00622E8D" w:rsidRPr="00D478BE" w:rsidRDefault="00622E8D" w:rsidP="00622E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t>11.  За государственную регистрацию прекращения прав в связи с ликвидацией объекта недвижимого имущества, отказом от права собственности на объект недвижимого имущества, переходом права к новому правообладателю, преобразованием (реконструкцией) объекта недвижимого имущества;</w:t>
      </w:r>
    </w:p>
    <w:p w:rsidR="00622E8D" w:rsidRPr="00D478BE" w:rsidRDefault="00622E8D" w:rsidP="00622E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lastRenderedPageBreak/>
        <w:t>12.   За государственную регистрацию прекращения права в связи с переходом к новому правообладателю;</w:t>
      </w:r>
    </w:p>
    <w:p w:rsidR="00622E8D" w:rsidRPr="00D478BE" w:rsidRDefault="00622E8D" w:rsidP="00622E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BE">
        <w:rPr>
          <w:rFonts w:ascii="Times New Roman" w:hAnsi="Times New Roman" w:cs="Times New Roman"/>
          <w:sz w:val="28"/>
          <w:szCs w:val="28"/>
        </w:rPr>
        <w:t>13.   За государственную регистрацию прекращения ограничений (</w:t>
      </w:r>
      <w:proofErr w:type="gramStart"/>
      <w:r w:rsidRPr="00D478BE">
        <w:rPr>
          <w:rFonts w:ascii="Times New Roman" w:hAnsi="Times New Roman" w:cs="Times New Roman"/>
          <w:sz w:val="28"/>
          <w:szCs w:val="28"/>
        </w:rPr>
        <w:t>обременении</w:t>
      </w:r>
      <w:proofErr w:type="gramEnd"/>
      <w:r w:rsidRPr="00D478BE">
        <w:rPr>
          <w:rFonts w:ascii="Times New Roman" w:hAnsi="Times New Roman" w:cs="Times New Roman"/>
          <w:sz w:val="28"/>
          <w:szCs w:val="28"/>
        </w:rPr>
        <w:t>) прав на недвижимое имущество;</w:t>
      </w:r>
    </w:p>
    <w:p w:rsidR="00622E8D" w:rsidRPr="00D478BE" w:rsidRDefault="00622E8D" w:rsidP="00622E8D">
      <w:pPr>
        <w:widowControl w:val="0"/>
        <w:numPr>
          <w:ilvl w:val="0"/>
          <w:numId w:val="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gramStart"/>
      <w:r w:rsidRPr="00D478BE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права собственности Российской Федерации на автомобильные </w:t>
      </w:r>
      <w:r w:rsidRPr="00D478BE">
        <w:rPr>
          <w:rFonts w:ascii="Times New Roman" w:hAnsi="Times New Roman" w:cs="Times New Roman"/>
          <w:spacing w:val="-9"/>
          <w:sz w:val="28"/>
          <w:szCs w:val="28"/>
        </w:rPr>
        <w:t xml:space="preserve">дороги, переданные в доверительное управление юридическому лицу, созданному в организационно-правовой форме государственной компании,                               и на земельные участки, предоставленные в аренду указанному юридическому лицу, </w:t>
      </w:r>
      <w:r w:rsidRPr="00D478BE"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государственную регистрацию договоров аренды земельных участков, предоставленных указанному юридическому </w:t>
      </w:r>
      <w:r w:rsidRPr="00D478BE">
        <w:rPr>
          <w:rFonts w:ascii="Times New Roman" w:hAnsi="Times New Roman" w:cs="Times New Roman"/>
          <w:spacing w:val="-9"/>
          <w:sz w:val="28"/>
          <w:szCs w:val="28"/>
        </w:rPr>
        <w:t>лицу, а также за государственную регистрацию прекращения прав на такие автомобильные дороги и земельные участки;</w:t>
      </w:r>
      <w:proofErr w:type="gramEnd"/>
    </w:p>
    <w:p w:rsidR="00622E8D" w:rsidRPr="00D478BE" w:rsidRDefault="00622E8D" w:rsidP="00622E8D">
      <w:pPr>
        <w:widowControl w:val="0"/>
        <w:numPr>
          <w:ilvl w:val="0"/>
          <w:numId w:val="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BE">
        <w:rPr>
          <w:rFonts w:ascii="Times New Roman" w:hAnsi="Times New Roman" w:cs="Times New Roman"/>
          <w:spacing w:val="-4"/>
          <w:sz w:val="28"/>
          <w:szCs w:val="28"/>
        </w:rPr>
        <w:t xml:space="preserve">За государственную регистрацию прекращения права при государственной регистрации за тем же правообладателем другого вида права (например, переоформление права пожизненного наследуемого владения </w:t>
      </w:r>
      <w:r w:rsidRPr="00D478BE">
        <w:rPr>
          <w:rFonts w:ascii="Times New Roman" w:hAnsi="Times New Roman" w:cs="Times New Roman"/>
          <w:spacing w:val="-7"/>
          <w:sz w:val="28"/>
          <w:szCs w:val="28"/>
        </w:rPr>
        <w:t xml:space="preserve">земельным участком на право собственности в соответствии с пунктом 9.1 статьи 3 Федерального закона от 25.10.2001 </w:t>
      </w:r>
      <w:r w:rsidRPr="00D478BE">
        <w:rPr>
          <w:rFonts w:ascii="Times New Roman" w:hAnsi="Times New Roman" w:cs="Times New Roman"/>
          <w:sz w:val="28"/>
          <w:szCs w:val="28"/>
        </w:rPr>
        <w:t>№ 137-ФЗ «О введении в действие Земельного кодекса Российской Федерации»).</w:t>
      </w:r>
    </w:p>
    <w:p w:rsidR="001016A2" w:rsidRPr="00D478BE" w:rsidRDefault="001016A2">
      <w:pPr>
        <w:rPr>
          <w:rFonts w:ascii="Times New Roman" w:hAnsi="Times New Roman" w:cs="Times New Roman"/>
          <w:sz w:val="28"/>
          <w:szCs w:val="28"/>
        </w:rPr>
      </w:pPr>
    </w:p>
    <w:p w:rsidR="00FC3220" w:rsidRPr="00D478BE" w:rsidRDefault="00FC3220">
      <w:pPr>
        <w:rPr>
          <w:rFonts w:ascii="Times New Roman" w:hAnsi="Times New Roman" w:cs="Times New Roman"/>
          <w:sz w:val="28"/>
          <w:szCs w:val="28"/>
        </w:rPr>
      </w:pPr>
    </w:p>
    <w:p w:rsidR="00FC3220" w:rsidRPr="00D478BE" w:rsidRDefault="00FC3220" w:rsidP="00FC3220">
      <w:pPr>
        <w:rPr>
          <w:rFonts w:ascii="Times New Roman" w:hAnsi="Times New Roman" w:cs="Times New Roman"/>
          <w:sz w:val="28"/>
          <w:szCs w:val="28"/>
        </w:rPr>
      </w:pPr>
      <w:r w:rsidRPr="00D478BE">
        <w:rPr>
          <w:rFonts w:ascii="Times New Roman" w:hAnsi="Times New Roman" w:cs="Times New Roman"/>
          <w:b/>
          <w:bCs/>
          <w:sz w:val="28"/>
          <w:szCs w:val="28"/>
        </w:rPr>
        <w:t xml:space="preserve">ПОДРОБНЕЕ ОБ УСЛУГАХ РОСРЕЕСТРА МОЖНО УЗНАТЬ НА САЙТЕ  </w:t>
      </w:r>
      <w:r w:rsidRPr="00D478BE">
        <w:rPr>
          <w:rFonts w:ascii="Times New Roman" w:hAnsi="Times New Roman" w:cs="Times New Roman"/>
          <w:b/>
          <w:bCs/>
          <w:color w:val="0000FF"/>
          <w:sz w:val="28"/>
          <w:szCs w:val="28"/>
        </w:rPr>
        <w:t>WWW.ROSREESTR.RU.</w:t>
      </w:r>
      <w:r w:rsidRPr="00D478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C3220" w:rsidRPr="00D478BE" w:rsidRDefault="00FC3220" w:rsidP="00FC322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специалист – эксперт Алапаевского отдела Управления </w:t>
      </w:r>
      <w:proofErr w:type="spellStart"/>
      <w:r w:rsidRPr="00D47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47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Свердловской области  Калинина Лариса Александровна</w:t>
      </w:r>
    </w:p>
    <w:p w:rsidR="00FC3220" w:rsidRDefault="00FC3220"/>
    <w:sectPr w:rsidR="00FC3220" w:rsidSect="0010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3D7F"/>
    <w:multiLevelType w:val="singleLevel"/>
    <w:tmpl w:val="D1B6D470"/>
    <w:lvl w:ilvl="0">
      <w:start w:val="14"/>
      <w:numFmt w:val="decimal"/>
      <w:lvlText w:val="%1."/>
      <w:legacy w:legacy="1" w:legacySpace="0" w:legacyIndent="518"/>
      <w:lvlJc w:val="left"/>
      <w:rPr>
        <w:rFonts w:ascii="Times New Roman" w:hAnsi="Times New Roman" w:hint="default"/>
        <w:sz w:val="26"/>
        <w:szCs w:val="26"/>
      </w:rPr>
    </w:lvl>
  </w:abstractNum>
  <w:abstractNum w:abstractNumId="1">
    <w:nsid w:val="7D864B5E"/>
    <w:multiLevelType w:val="singleLevel"/>
    <w:tmpl w:val="3C84272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72"/>
    <w:rsid w:val="00047E18"/>
    <w:rsid w:val="001016A2"/>
    <w:rsid w:val="00387D56"/>
    <w:rsid w:val="003E177D"/>
    <w:rsid w:val="004A36DD"/>
    <w:rsid w:val="004A75F2"/>
    <w:rsid w:val="005E6F72"/>
    <w:rsid w:val="00622E8D"/>
    <w:rsid w:val="007C0B1F"/>
    <w:rsid w:val="00D478BE"/>
    <w:rsid w:val="00DC1198"/>
    <w:rsid w:val="00EE2A67"/>
    <w:rsid w:val="00FC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Администратор</cp:lastModifiedBy>
  <cp:revision>9</cp:revision>
  <cp:lastPrinted>2016-05-19T10:21:00Z</cp:lastPrinted>
  <dcterms:created xsi:type="dcterms:W3CDTF">2016-03-13T14:20:00Z</dcterms:created>
  <dcterms:modified xsi:type="dcterms:W3CDTF">2016-06-27T04:38:00Z</dcterms:modified>
</cp:coreProperties>
</file>