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55DB" w:rsidTr="00DE55D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5DB" w:rsidRDefault="00DE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19 июня 2004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5DB" w:rsidRDefault="00DE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54-ФЗ</w:t>
            </w:r>
          </w:p>
        </w:tc>
      </w:tr>
    </w:tbl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СОБРАНИЯХ, МИТИНГАХ, ДЕМОНСТРАЦИЯХ,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ШЕСТВИЯХ</w:t>
      </w:r>
      <w:proofErr w:type="gramEnd"/>
      <w:r>
        <w:rPr>
          <w:rFonts w:ascii="Calibri" w:hAnsi="Calibri" w:cs="Calibri"/>
          <w:b/>
          <w:bCs/>
        </w:rPr>
        <w:t xml:space="preserve"> И ПИКЕТИРОВАНИЯХ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июня 2004 года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июня 2004 года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08.12.2010 </w:t>
      </w:r>
      <w:hyperlink r:id="rId5" w:history="1">
        <w:r>
          <w:rPr>
            <w:rFonts w:ascii="Calibri" w:hAnsi="Calibri" w:cs="Calibri"/>
            <w:color w:val="0000FF"/>
          </w:rPr>
          <w:t>N 344-ФЗ</w:t>
        </w:r>
      </w:hyperlink>
      <w:r>
        <w:rPr>
          <w:rFonts w:ascii="Calibri" w:hAnsi="Calibri" w:cs="Calibri"/>
        </w:rPr>
        <w:t>,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6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 xml:space="preserve">, от 08.12.2011 </w:t>
      </w:r>
      <w:hyperlink r:id="rId7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</w:t>
      </w:r>
      <w:hyperlink r:id="rId8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21.07.2014 </w:t>
      </w:r>
      <w:hyperlink r:id="rId9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04.10.2014 </w:t>
      </w:r>
      <w:hyperlink r:id="rId10" w:history="1">
        <w:r>
          <w:rPr>
            <w:rFonts w:ascii="Calibri" w:hAnsi="Calibri" w:cs="Calibri"/>
            <w:color w:val="0000FF"/>
          </w:rPr>
          <w:t>N 292-ФЗ</w:t>
        </w:r>
      </w:hyperlink>
      <w:r>
        <w:rPr>
          <w:rFonts w:ascii="Calibri" w:hAnsi="Calibri" w:cs="Calibri"/>
        </w:rPr>
        <w:t xml:space="preserve">, от 02.05.2015 </w:t>
      </w:r>
      <w:hyperlink r:id="rId11" w:history="1">
        <w:r>
          <w:rPr>
            <w:rFonts w:ascii="Calibri" w:hAnsi="Calibri" w:cs="Calibri"/>
            <w:color w:val="0000FF"/>
          </w:rPr>
          <w:t>N 114-ФЗ</w:t>
        </w:r>
      </w:hyperlink>
      <w:r>
        <w:rPr>
          <w:rFonts w:ascii="Calibri" w:hAnsi="Calibri" w:cs="Calibri"/>
        </w:rPr>
        <w:t>,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13.05.2014 N 14-П)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направлен на обеспечение реализации установленного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Глава 1. ОБЩИЕ ПОЛОЖЕНИЯ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1. Законодательство Российской Федерации о собраниях, митингах, демонстрациях, шествиях и пикетированиях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Законодательство Российской Федерации о собраниях, митингах, демонстрациях, шествиях и пикетированиях основывается на положениях </w:t>
      </w:r>
      <w:hyperlink r:id="rId1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общепризнанных принципах и нормах международного права, международных договорах Российской Федерации и включает в себя настоящий Федеральный закон и иные законодательные акты Российской Федерации, относящиеся к обеспечению права на проведение собраний, митингов, демонстраций, шествий и пикетирований.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случаях, предусмотренных настоящим Федеральным законом, нормативные правовые акты, касающиеся обеспечения условий проведения собраний, митингов, демонстраций, шествий и пикетирований, издают Президент Российской Федерации, Правительство Российской Федерации, принимают и издают органы государственной власти субъектов Российской Федерации.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Проведение собраний, митингов, демонстраций, шествий и пикетирований в целях предвыборной агитации, агитации по вопросам референдума регулируется настоящим Федеральным законом и законодательством Российской Федерации о выборах и референдумах. Проведение религиозных обрядов и церемоний регулируется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сентября 1997 года N 125-ФЗ "О свободе совести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религиозных объединениях".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2. Основные понятия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344-ФЗ)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уведомление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</w:t>
      </w:r>
      <w:hyperlink w:anchor="Par1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регламент проведения публичного мероприятия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344-ФЗ)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территории, непосредственно прилегающие к зданиям и другим объектам,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Статья 3. Принципы проведения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публичного мероприятия основывается на следующих принципах: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законность - соблюдение положений </w:t>
      </w:r>
      <w:hyperlink r:id="rId1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настоящего Федерального закона, иных законодательных актов Российской Федерации;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добровольность участия в публичном мероприятии.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57"/>
      <w:bookmarkEnd w:id="5"/>
      <w:r>
        <w:rPr>
          <w:rFonts w:ascii="Calibri" w:hAnsi="Calibri" w:cs="Calibri"/>
          <w:b/>
          <w:bCs/>
        </w:rPr>
        <w:t>Глава 2. ПОРЯДОК ОРГАНИЗАЦИИ И ПРОВЕДЕНИЯ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Статья 4. Организация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организации публичного мероприятия относятся: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предварительной агитации;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изготовление и распространение средств наглядной агитации;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Статья 5. Организатор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2. Не могут быть организатором публичного мероприятия: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лицо, признанное судом </w:t>
      </w:r>
      <w:hyperlink r:id="rId19" w:history="1">
        <w:r>
          <w:rPr>
            <w:rFonts w:ascii="Calibri" w:hAnsi="Calibri" w:cs="Calibri"/>
            <w:color w:val="0000FF"/>
          </w:rPr>
          <w:t>недееспособным</w:t>
        </w:r>
      </w:hyperlink>
      <w:r>
        <w:rPr>
          <w:rFonts w:ascii="Calibri" w:hAnsi="Calibri" w:cs="Calibri"/>
        </w:rPr>
        <w:t xml:space="preserve"> либо </w:t>
      </w:r>
      <w:hyperlink r:id="rId20" w:history="1">
        <w:r>
          <w:rPr>
            <w:rFonts w:ascii="Calibri" w:hAnsi="Calibri" w:cs="Calibri"/>
            <w:color w:val="0000FF"/>
          </w:rPr>
          <w:t>ограниченно дееспособным</w:t>
        </w:r>
      </w:hyperlink>
      <w:r>
        <w:rPr>
          <w:rFonts w:ascii="Calibri" w:hAnsi="Calibri" w:cs="Calibri"/>
        </w:rPr>
        <w:t>, а также лицо, содержащееся в местах лишения свободы по приговору суда;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1.1)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>
        <w:rPr>
          <w:rFonts w:ascii="Calibri" w:hAnsi="Calibri" w:cs="Calibri"/>
        </w:rPr>
        <w:t>привлекавшееся</w:t>
      </w:r>
      <w:proofErr w:type="spellEnd"/>
      <w:r>
        <w:rPr>
          <w:rFonts w:ascii="Calibri" w:hAnsi="Calibri" w:cs="Calibri"/>
        </w:rPr>
        <w:t xml:space="preserve"> к административной ответственности за административные правонарушения, предусмотренные </w:t>
      </w:r>
      <w:hyperlink r:id="rId21" w:history="1">
        <w:r>
          <w:rPr>
            <w:rFonts w:ascii="Calibri" w:hAnsi="Calibri" w:cs="Calibri"/>
            <w:color w:val="0000FF"/>
          </w:rPr>
          <w:t>статьями 5.38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19.3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20.1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20.3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20.18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20.29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>
        <w:rPr>
          <w:rFonts w:ascii="Calibri" w:hAnsi="Calibri" w:cs="Calibri"/>
        </w:rPr>
        <w:t xml:space="preserve"> наказанию;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Организатор публичного мероприятия имеет право: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самоуправления, собрания - в специально отведенном или приспособленном для этого месте, позволяющем обеспечить безопасность граждан при проведении собрания;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проводить предварительную агитацию в поддержку целей 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уполномочивать отдельных участников публичного мероприятия выполнять распорядительные функции по его организации и проведению;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организовывать сбор добровольных пожертвований, подписей под резолюциями, требованиями и другими обращениями граждан;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использовать при проведении собраний, митингов, демонстраций и шествий звукоусиливающие технические средства (ауди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видеоустановки</w:t>
      </w:r>
      <w:proofErr w:type="spellEnd"/>
      <w:r>
        <w:rPr>
          <w:rFonts w:ascii="Calibri" w:hAnsi="Calibri" w:cs="Calibri"/>
        </w:rPr>
        <w:t xml:space="preserve"> и другие устройства) с уровнем звука, соответствующим стандартам и нормам, установленным в Российской Федерации;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требовать от уполномоченного представителя органа внутренних дел удалить с места проведения публичного мероприятия лиц, не выполняющих законных требований организатора публичного мероприятия.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4. Организатор публичного мероприятия обязан: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порядке, </w:t>
      </w:r>
      <w:r>
        <w:rPr>
          <w:rFonts w:ascii="Calibri" w:hAnsi="Calibri" w:cs="Calibri"/>
        </w:rPr>
        <w:lastRenderedPageBreak/>
        <w:t xml:space="preserve">установленном </w:t>
      </w:r>
      <w:hyperlink w:anchor="Par133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орган исполнительной власти субъекта Российской Федерации или орган местного самоуправления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мероприятия;</w:t>
      </w: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 выявлении  конституционно-правового  смысла   пункта 3 части 4 статьи 5 см.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Конституционного Суда РФ от18.05.2012 N 12-П.</w:t>
      </w: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Федеральным законом,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дел, выполняя при этом все их законные требования;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приостанавливать публичное мероприятие или прекращать его в случае совершения его участниками противоправных действий;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(помещения) в месте проведения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иметь отличительный знак организатора публичного мероприятия. </w:t>
      </w:r>
      <w:proofErr w:type="gramStart"/>
      <w:r>
        <w:rPr>
          <w:rFonts w:ascii="Calibri" w:hAnsi="Calibri" w:cs="Calibri"/>
        </w:rPr>
        <w:t>Уполномоченное им лицо также обязано иметь отличительный знак;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Организатор публичного мероприятия не вправе проводить его,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</w:t>
      </w:r>
      <w:r>
        <w:rPr>
          <w:rFonts w:ascii="Calibri" w:hAnsi="Calibri" w:cs="Calibri"/>
        </w:rPr>
        <w:lastRenderedPageBreak/>
        <w:t>проведения публичного мероприятия.</w:t>
      </w: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14.02.2013 N 4-П </w:t>
      </w:r>
      <w:hyperlink r:id="rId34" w:history="1">
        <w:r>
          <w:rPr>
            <w:rFonts w:ascii="Calibri" w:hAnsi="Calibri" w:cs="Calibri"/>
            <w:color w:val="0000FF"/>
          </w:rPr>
          <w:t>подпункт "г" пункта 1 статьи 2</w:t>
        </w:r>
      </w:hyperlink>
      <w:r>
        <w:rPr>
          <w:rFonts w:ascii="Calibri" w:hAnsi="Calibri" w:cs="Calibri"/>
        </w:rPr>
        <w:t xml:space="preserve"> Федерального закона от 08.06.2012 N 65-ФЗ, которым введена часть 6 данной статьи, признан не соответствующим Конституции РФ в той мере, в какой он предполагает наступление гражданско-правовой ответственности организатора публичного мероприятия за вред, причиненный участниками публичного мероприятия, вне зависимости от проявления им надлежащей заботы о поддержании общественного</w:t>
      </w:r>
      <w:proofErr w:type="gramEnd"/>
      <w:r>
        <w:rPr>
          <w:rFonts w:ascii="Calibri" w:hAnsi="Calibri" w:cs="Calibri"/>
        </w:rPr>
        <w:t xml:space="preserve"> порядка и отсутствия его вины в причинении такого вреда.</w:t>
      </w: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Организатор публичного мероприятия в случае неисполнения им обязанностей, предусмотренных </w:t>
      </w:r>
      <w:hyperlink w:anchor="Par84" w:history="1">
        <w:r>
          <w:rPr>
            <w:rFonts w:ascii="Calibri" w:hAnsi="Calibri" w:cs="Calibri"/>
            <w:color w:val="0000FF"/>
          </w:rPr>
          <w:t>частью 4</w:t>
        </w:r>
      </w:hyperlink>
      <w:r>
        <w:rPr>
          <w:rFonts w:ascii="Calibri" w:hAnsi="Calibri" w:cs="Calibri"/>
        </w:rPr>
        <w:t xml:space="preserve"> настоящей статьи, несет гражданско-правовую ответственность за вред, причиненный участниками публичного мероприятия. Возмещение вреда осуществляется в </w:t>
      </w:r>
      <w:hyperlink r:id="rId3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гражданского судопроизводства.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Статья 6. Участники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Участники публичного мероприятия имеют право: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участвовать в обсуждении и принятии решений, иных коллективных действиях в соответствии с целями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принимать и направлять</w:t>
      </w:r>
      <w:proofErr w:type="gramEnd"/>
      <w:r>
        <w:rPr>
          <w:rFonts w:ascii="Calibri" w:hAnsi="Calibri" w:cs="Calibri"/>
        </w:rPr>
        <w:t xml:space="preserve">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 время проведения публичного мероприятия его участники обязаны: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соблюдать общественный порядок и регламент проведения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соблюдать требования по обеспечению </w:t>
      </w:r>
      <w:proofErr w:type="gramStart"/>
      <w:r>
        <w:rPr>
          <w:rFonts w:ascii="Calibri" w:hAnsi="Calibri" w:cs="Calibri"/>
        </w:rPr>
        <w:t>транспортной</w:t>
      </w:r>
      <w:proofErr w:type="gramEnd"/>
      <w:r>
        <w:rPr>
          <w:rFonts w:ascii="Calibri" w:hAnsi="Calibri" w:cs="Calibri"/>
        </w:rPr>
        <w:t xml:space="preserve">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08.12.2010 N 344-ФЗ)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Участники публичных мероприятий не вправе: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</w:t>
      </w:r>
      <w:proofErr w:type="gramEnd"/>
      <w:r>
        <w:rPr>
          <w:rFonts w:ascii="Calibri" w:hAnsi="Calibri" w:cs="Calibri"/>
        </w:rPr>
        <w:t>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258-ФЗ)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находиться в месте проведения публичного мероприятия в состоянии опьянения.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деятельности журналиста на публичном мероприятии является редакционное удостоверение или иной документ, удостоверяющий личность и полномочия журналиста. Журналист, присутствующий на публичном мероприятии, должен иметь ясно видимый отличительный знак представителя средства массовой информации.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258-ФЗ)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3"/>
      <w:bookmarkEnd w:id="11"/>
      <w:r>
        <w:rPr>
          <w:rFonts w:ascii="Calibri" w:hAnsi="Calibri" w:cs="Calibri"/>
        </w:rPr>
        <w:t>Статья 7. Уведомление о проведении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08.12.2010 </w:t>
      </w:r>
      <w:hyperlink r:id="rId41" w:history="1">
        <w:r>
          <w:rPr>
            <w:rFonts w:ascii="Calibri" w:hAnsi="Calibri" w:cs="Calibri"/>
            <w:color w:val="0000FF"/>
          </w:rPr>
          <w:t>N 344-ФЗ</w:t>
        </w:r>
      </w:hyperlink>
      <w:r>
        <w:rPr>
          <w:rFonts w:ascii="Calibri" w:hAnsi="Calibri" w:cs="Calibri"/>
        </w:rPr>
        <w:t xml:space="preserve">, от 02.05.2015 </w:t>
      </w:r>
      <w:hyperlink r:id="rId42" w:history="1">
        <w:r>
          <w:rPr>
            <w:rFonts w:ascii="Calibri" w:hAnsi="Calibri" w:cs="Calibri"/>
            <w:color w:val="0000FF"/>
          </w:rPr>
          <w:t>N 114-ФЗ</w:t>
        </w:r>
      </w:hyperlink>
      <w:r>
        <w:rPr>
          <w:rFonts w:ascii="Calibri" w:hAnsi="Calibri" w:cs="Calibri"/>
        </w:rPr>
        <w:t>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Уведомление о пикетировании, осуществляемом одним участником, не требуется. Минимальное допустимое расстояние между лицами, осуществляющими указанное пикетирование, определяется законом субъекта Российской Федерации. Указанное минимальное расстояние не может быть более пятидесяти метров. </w:t>
      </w:r>
      <w:proofErr w:type="gramStart"/>
      <w:r>
        <w:rPr>
          <w:rFonts w:ascii="Calibri" w:hAnsi="Calibri" w:cs="Calibri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решением суда по конкретному гражданскому, административному или уголовному делу одним публичным мероприятием.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уведомлении</w:t>
      </w:r>
      <w:proofErr w:type="gramEnd"/>
      <w:r>
        <w:rPr>
          <w:rFonts w:ascii="Calibri" w:hAnsi="Calibri" w:cs="Calibri"/>
        </w:rPr>
        <w:t xml:space="preserve"> о проведении публичного мероприятия указываются: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форма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344-ФЗ)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дата, время начала и окончания публичного мероприятия;</w:t>
      </w: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 выявлении  конституционно-правового  смысла пункт 5 части 3 статьи 7 см.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Конституционного Суда РФ от18.05.2012 N 12-П.</w:t>
      </w: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предполагаемое количество участников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</w:t>
      </w:r>
      <w:r>
        <w:rPr>
          <w:rFonts w:ascii="Calibri" w:hAnsi="Calibri" w:cs="Calibri"/>
        </w:rPr>
        <w:lastRenderedPageBreak/>
        <w:t>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дата подачи уведомления о проведении публичного мероприятия.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Уведомление о проведении публичного мероприятия в соответствии с принципами, изложенными в </w:t>
      </w:r>
      <w:hyperlink w:anchor="Par51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настоящего Федерального закона,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Статья 8. Места проведения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14.02.2013 N 4-П </w:t>
      </w:r>
      <w:hyperlink r:id="rId47" w:history="1">
        <w:r>
          <w:rPr>
            <w:rFonts w:ascii="Calibri" w:hAnsi="Calibri" w:cs="Calibri"/>
            <w:color w:val="0000FF"/>
          </w:rPr>
          <w:t>подпункт "а" пункта 4 статьи 2</w:t>
        </w:r>
      </w:hyperlink>
      <w:r>
        <w:rPr>
          <w:rFonts w:ascii="Calibri" w:hAnsi="Calibri" w:cs="Calibri"/>
        </w:rPr>
        <w:t xml:space="preserve"> Федерального закона от 08.06.2012 N 65-ФЗ, которым введена часть 1.1 данной статьи, признан не соответствующим Конституции РФ в той мере, в какой им нормативно не закрепляются критерии, обеспечивающие соблюдение равенства юридических условий реализации гражданами права на свободу мирных собраний при определении органами исполнительной власти субъектов Российской</w:t>
      </w:r>
      <w:proofErr w:type="gramEnd"/>
      <w:r>
        <w:rPr>
          <w:rFonts w:ascii="Calibri" w:hAnsi="Calibri" w:cs="Calibri"/>
        </w:rPr>
        <w:t xml:space="preserve"> Федерации специально отведенных или приспособленных для проведения публичных мероприятий мест, чем порождается возможность его неоднозначного истолкования, 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следовательно, и произвольного применения.</w:t>
      </w: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4"/>
      <w:bookmarkEnd w:id="13"/>
      <w:r>
        <w:rPr>
          <w:rFonts w:ascii="Calibri" w:hAnsi="Calibri" w:cs="Calibri"/>
        </w:rPr>
        <w:t>1.1.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места). Порядок использования специально отведенных мест, нормы их предельной заполняемости и предельная численность лиц, участвующих в публичных мероприятиях, уведомление о проведении которых не требуется, устанавливаются законом субъекта Российской Федерации, при этом указанная предельная численность не может быть менее ста человек.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мероприятий, транспортная доступность специально отведенных мест, возможность использования организаторами и участниками публичных мероприятий объектов инфраструктуры, соблюдение санитарных норм и правил, безопасность организаторов и участников публичных мероприятий, других лиц. </w:t>
      </w:r>
      <w:proofErr w:type="gramStart"/>
      <w:r>
        <w:rPr>
          <w:rFonts w:ascii="Calibri" w:hAnsi="Calibri" w:cs="Calibri"/>
        </w:rPr>
        <w:t>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самоуправления.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1.2 введена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8"/>
      <w:bookmarkEnd w:id="14"/>
      <w:r>
        <w:rPr>
          <w:rFonts w:ascii="Calibri" w:hAnsi="Calibri" w:cs="Calibri"/>
        </w:rPr>
        <w:t>2. К местам, в которых проведение публичного мероприятия запрещается, относятся: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путепроводы, железнодорожные магистрали и полосы отвода железных дорог, </w:t>
      </w:r>
      <w:proofErr w:type="spellStart"/>
      <w:r>
        <w:rPr>
          <w:rFonts w:ascii="Calibri" w:hAnsi="Calibri" w:cs="Calibri"/>
        </w:rPr>
        <w:t>нефт</w:t>
      </w:r>
      <w:proofErr w:type="gramStart"/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>, газо- и продуктопроводов, высоковольтных линий электропередачи;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территории, непосредственно прилегающие к резиденциям Президента Российской Федерации, к зданиям, занимаемым судами, к территориям и зданиям учреждений, </w:t>
      </w:r>
      <w:r>
        <w:rPr>
          <w:rFonts w:ascii="Calibri" w:hAnsi="Calibri" w:cs="Calibri"/>
        </w:rPr>
        <w:lastRenderedPageBreak/>
        <w:t>исполняющих наказание в виде лишения свободы;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пограничная зона, если отсутствует специальное разрешение уполномоченных на то пограничных органов.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После определения органом исполнительной власти субъекта Российской Федерации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частью 1.1</w:t>
        </w:r>
      </w:hyperlink>
      <w:r>
        <w:rPr>
          <w:rFonts w:ascii="Calibri" w:hAnsi="Calibri" w:cs="Calibri"/>
        </w:rPr>
        <w:t xml:space="preserve"> настоящей статьи специально отведенных мест публичные мероприятия проводятся, как правило, в указанных местах.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самоуправления.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оснований, предусмотренных </w:t>
      </w:r>
      <w:hyperlink w:anchor="Par215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2.1 введена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целях защиты прав и свобод человека и гражданина, обеспечения законности, правопорядка, общественной безопасности законом субъекта Российской Федерации дополнительно определяются места, в которых запрещается проведение собраний, митингов, шествий, демонстраций,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2.2 введена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проведения публичного мероприятия на территориях объектов, являющихся памятниками истории и культуры,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Порядок проведения публичного мероприятия на объектах транспортной инфраструктуры, используемых для транспорта общего пользования и не относящихся к местам, в которых проведение публичного мероприятия запрещено в соответствии с </w:t>
      </w:r>
      <w:hyperlink w:anchor="Par168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определяется законом субъекта Российской Федерации с учетом требований настоящего Федерального закона, а также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</w:t>
      </w:r>
      <w:proofErr w:type="gramEnd"/>
      <w:r>
        <w:rPr>
          <w:rFonts w:ascii="Calibri" w:hAnsi="Calibri" w:cs="Calibri"/>
        </w:rPr>
        <w:t xml:space="preserve"> актами.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08.12.2010 N 344-ФЗ)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проведения публичного мероприятия на территории Государственного историко-культурного музея-заповедника "Московский Кремль", включая Красную площадь и Александровский сад, определяется Президентом Российской Федерации.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82"/>
      <w:bookmarkEnd w:id="15"/>
      <w:r>
        <w:rPr>
          <w:rFonts w:ascii="Calibri" w:hAnsi="Calibri" w:cs="Calibri"/>
        </w:rPr>
        <w:t>Статья 9. Время проведения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04.10.2014 N 292-ФЗ)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88"/>
      <w:bookmarkEnd w:id="16"/>
      <w:r>
        <w:rPr>
          <w:rFonts w:ascii="Calibri" w:hAnsi="Calibri" w:cs="Calibri"/>
        </w:rPr>
        <w:t>Статья 10. Предварительная агитация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</w:t>
      </w:r>
      <w:proofErr w:type="gramEnd"/>
      <w:r>
        <w:rPr>
          <w:rFonts w:ascii="Calibri" w:hAnsi="Calibri" w:cs="Calibri"/>
        </w:rPr>
        <w:t xml:space="preserve"> и их объединения принять участие в готовящемся публичном мероприятии.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проведения предварительной агитации могут использоваться средства массовой информации, устные призывы, распространяться листовки, плакаты и объявления, использоваться иные не запрещенные законодательством Российской Федерации формы агитации.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Недопустимо проведение предварительной агитации в формах, оскорбляющих и унижающих достоинство человека и гражданина.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Предварительная агитация не может проводиться в форме публичного мероприятия, если порядок его организации и проведения не соответствует требованиям настоящего Федерального закона.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самоуправления, которым подано уведомление о проведении данного публичного мероприятия, о принятом решении.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97"/>
      <w:bookmarkEnd w:id="17"/>
      <w:r>
        <w:rPr>
          <w:rFonts w:ascii="Calibri" w:hAnsi="Calibri" w:cs="Calibri"/>
        </w:rPr>
        <w:t>Статья 11. Материально-техническое и организационное обеспечение проведения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Материально-техническое обеспечение проведения публичного мероприятия осуществляется его организатором и участниками за счет собственных средств, а также за счет средств и имущества, собранных и (или) переданных для проведения данного публичного мероприятия, если федеральными законами, актами Правительства Российской Федерации, законами субъекта Российской Федерации не установлено иное.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 участников публичного мероприятия, осуществляющих материально-техническое обеспечение проведения публичного мероприятия, должны быть письменно удостоверены его организатором.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02"/>
      <w:bookmarkEnd w:id="18"/>
      <w:r>
        <w:rPr>
          <w:rFonts w:ascii="Calibri" w:hAnsi="Calibri" w:cs="Calibri"/>
        </w:rPr>
        <w:t>Статья 12. Обязанности органа исполнительной власти субъекта Российской Федерации или органа местного самоуправления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</w:t>
      </w:r>
      <w:proofErr w:type="gramEnd"/>
      <w:r>
        <w:rPr>
          <w:rFonts w:ascii="Calibri" w:hAnsi="Calibri" w:cs="Calibri"/>
        </w:rPr>
        <w:t xml:space="preserve"> несоответствия указанных в уведомлении целей, форм и иных условий проведения публичного мероприятия требованиям настоящего Федерального закона;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</w:t>
      </w:r>
      <w:r>
        <w:rPr>
          <w:rFonts w:ascii="Calibri" w:hAnsi="Calibri" w:cs="Calibri"/>
        </w:rPr>
        <w:lastRenderedPageBreak/>
        <w:t>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мая 1996 года N 57-ФЗ "О государственной охране", своевременно информировать об этом соответствующие органы государственной охраны.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08.12.2011 N 424-ФЗ)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5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(или) нарушают запреты, предусмотренные </w:t>
      </w:r>
      <w:hyperlink r:id="rId5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или уголовным </w:t>
      </w:r>
      <w:hyperlink r:id="rId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орган исполнительной власти субъекта Российской Федерации или орган местного самоуправления незамедлительно</w:t>
      </w:r>
      <w:proofErr w:type="gramEnd"/>
      <w:r>
        <w:rPr>
          <w:rFonts w:ascii="Calibri" w:hAnsi="Calibri" w:cs="Calibri"/>
        </w:rPr>
        <w:t xml:space="preserve">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5"/>
      <w:bookmarkEnd w:id="19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Федеральным </w:t>
      </w:r>
      <w:hyperlink w:anchor="Par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настоящим Федеральным </w:t>
      </w:r>
      <w:hyperlink w:anchor="Par1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</w:t>
      </w:r>
      <w:proofErr w:type="gramEnd"/>
      <w:r>
        <w:rPr>
          <w:rFonts w:ascii="Calibri" w:hAnsi="Calibri" w:cs="Calibri"/>
        </w:rPr>
        <w:t xml:space="preserve"> законом субъекта Российской Федерации проведение публичного мероприятия запрещается.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18"/>
      <w:bookmarkEnd w:id="20"/>
      <w:r>
        <w:rPr>
          <w:rFonts w:ascii="Calibri" w:hAnsi="Calibri" w:cs="Calibri"/>
        </w:rPr>
        <w:t xml:space="preserve">Статья 13. Права и обязанности уполномоченного </w:t>
      </w:r>
      <w:proofErr w:type="gramStart"/>
      <w:r>
        <w:rPr>
          <w:rFonts w:ascii="Calibri" w:hAnsi="Calibri" w:cs="Calibri"/>
        </w:rPr>
        <w:t>представителя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или органа местного самоуправления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представитель органа исполнительной власти субъекта Российской Федерации или органа местного самоуправления имеет право: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требовать от организатора публичного мероприятия соблюдения порядка его организации и проведения;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решение о приостановлении или прекращении публичного мероприятия в порядке и по основаниям, предусмотренным настоящим Федеральным законом.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представитель органа исполнительной власти субъекта Российской Федерации или органа местного самоуправления обязан: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присутствовать на публичном мероприятии;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организатору публичного мероприятия содействие в его проведении;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28"/>
      <w:bookmarkEnd w:id="21"/>
      <w:r>
        <w:rPr>
          <w:rFonts w:ascii="Calibri" w:hAnsi="Calibri" w:cs="Calibri"/>
        </w:rPr>
        <w:t>Статья 14. Права и обязанности уполномоченного представителя органа внутренних дел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 предложению органа исполнительной власти субъекта Российской Федерации или органа местного самоуправления начальник органа внутренних дел, в обслуживании которого находится территория (помещение), на которой (в котором) планируется проведение публичного мероприятия,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</w:t>
      </w:r>
      <w:r>
        <w:rPr>
          <w:rFonts w:ascii="Calibri" w:hAnsi="Calibri" w:cs="Calibri"/>
        </w:rPr>
        <w:lastRenderedPageBreak/>
        <w:t>порядка и безопасности граждан.</w:t>
      </w:r>
      <w:proofErr w:type="gramEnd"/>
      <w:r>
        <w:rPr>
          <w:rFonts w:ascii="Calibri" w:hAnsi="Calibri" w:cs="Calibri"/>
        </w:rPr>
        <w:t xml:space="preserve"> Назначение указанного представителя оформляется распоряжением начальника органа внутренних дел.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представитель органа внутренних дел имеет право: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(помещения);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требовать от организатора и участников публичного мероприятия соблюдения порядка его организации и проведения;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просьбе организатора публичного мероприятия удалять с места его проведения граждан, не выполняющих законных требований организатора публичного мероприятия.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представитель органа внутренних дел обязан: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оказывать содействие в проведении публичного мероприятия в пределах своей компетенции;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граждан, а также соблюдение законности при его проведении.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39"/>
      <w:bookmarkEnd w:id="22"/>
      <w:r>
        <w:rPr>
          <w:rFonts w:ascii="Calibri" w:hAnsi="Calibri" w:cs="Calibri"/>
        </w:rPr>
        <w:t>Статья 15. Основания и порядок приостановления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41"/>
      <w:bookmarkEnd w:id="2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случае невыполнения требования об устранении нарушения, указанного в </w:t>
      </w:r>
      <w:hyperlink w:anchor="Par24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время, установленное им для устранения нарушения.</w:t>
      </w:r>
      <w:proofErr w:type="gramEnd"/>
      <w:r>
        <w:rPr>
          <w:rFonts w:ascii="Calibri" w:hAnsi="Calibri" w:cs="Calibri"/>
        </w:rPr>
        <w:t xml:space="preserve">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Если нарушение не было устранено по истечении времени, установленного уполномоченным представителем органа исполнительной власти субъекта Российской Федерации или органа местного самоуправления, то публичное мероприятие прекращается в порядке, предусмотренном </w:t>
      </w:r>
      <w:hyperlink w:anchor="Par25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45"/>
      <w:bookmarkEnd w:id="24"/>
      <w:r>
        <w:rPr>
          <w:rFonts w:ascii="Calibri" w:hAnsi="Calibri" w:cs="Calibri"/>
        </w:rPr>
        <w:t>Статья 16. Основания прекращения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прекращения публичного мероприятия являются: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закона, касающихся порядка проведения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неисполнение организатором публичного мероприятия обязанностей, предусмотренных </w:t>
      </w:r>
      <w:hyperlink w:anchor="Par84" w:history="1">
        <w:r>
          <w:rPr>
            <w:rFonts w:ascii="Calibri" w:hAnsi="Calibri" w:cs="Calibri"/>
            <w:color w:val="0000FF"/>
          </w:rPr>
          <w:t>частью 4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08.06.2012 N 65-ФЗ)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53"/>
      <w:bookmarkEnd w:id="25"/>
      <w:r>
        <w:rPr>
          <w:rFonts w:ascii="Calibri" w:hAnsi="Calibri" w:cs="Calibri"/>
        </w:rPr>
        <w:t>Статья 17. Порядок прекращения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55"/>
      <w:bookmarkEnd w:id="26"/>
      <w:r>
        <w:rPr>
          <w:rFonts w:ascii="Calibri" w:hAnsi="Calibri" w:cs="Calibri"/>
        </w:rPr>
        <w:t xml:space="preserve">1.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самоуправления: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устанавливает время для выполнения указания о прекращении публичного мероприятия;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случае невыполнения организатором публичного мероприятия указания о его прекращении </w:t>
      </w:r>
      <w:proofErr w:type="gramStart"/>
      <w:r>
        <w:rPr>
          <w:rFonts w:ascii="Calibri" w:hAnsi="Calibri" w:cs="Calibri"/>
        </w:rPr>
        <w:t>обращается непосредственно к участникам публичного мероприятия и устанавливает</w:t>
      </w:r>
      <w:proofErr w:type="gramEnd"/>
      <w:r>
        <w:rPr>
          <w:rFonts w:ascii="Calibri" w:hAnsi="Calibri" w:cs="Calibri"/>
        </w:rPr>
        <w:t xml:space="preserve"> дополнительное время для выполнения указания о прекращении публичного мероприятия.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невыполнения указания о прекращении публичного мероприятия сотрудники полиции принимают необходимые меры по прекращению публичного мероприятия, действуя при этом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07.02.2011 N 4-ФЗ)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прекращения публичного мероприятия, предусмотренный </w:t>
      </w:r>
      <w:hyperlink w:anchor="Par25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</w:t>
      </w:r>
      <w:hyperlink r:id="rId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Неисполнение законных требований сотрудников полиции или неповиновение (сопротивление) им отдельных участников публичного мероприятия влечет за собой ответственность этих участников, предусмотренную </w:t>
      </w:r>
      <w:hyperlink r:id="rId6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07.02.2011 N 4-ФЗ)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265"/>
      <w:bookmarkEnd w:id="27"/>
      <w:r>
        <w:rPr>
          <w:rFonts w:ascii="Calibri" w:hAnsi="Calibri" w:cs="Calibri"/>
          <w:b/>
          <w:bCs/>
        </w:rPr>
        <w:t>Глава 3. ГАРАНТИИ РЕАЛИЗАЦИИ ГРАЖДАНАМИ ПРАВА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ПРОВЕДЕНИЕ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68"/>
      <w:bookmarkEnd w:id="28"/>
      <w:r>
        <w:rPr>
          <w:rFonts w:ascii="Calibri" w:hAnsi="Calibri" w:cs="Calibri"/>
        </w:rPr>
        <w:t>Статья 18. Обеспечение условий для проведения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74"/>
      <w:bookmarkEnd w:id="29"/>
      <w:r>
        <w:rPr>
          <w:rFonts w:ascii="Calibri" w:hAnsi="Calibri" w:cs="Calibri"/>
        </w:rPr>
        <w:t>Статья 19. Обжалование решений и действий (бездействия), нарушающих право граждан на проведение публичного мероприятия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и действия (бездействие) органов государственной власти,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суд в порядке, установленном </w:t>
      </w:r>
      <w:hyperlink r:id="rId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июня 2004 года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54-ФЗ</w:t>
      </w: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5DB" w:rsidRDefault="00DE55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5DB" w:rsidRDefault="00DE5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1AE1" w:rsidRDefault="00DF1AE1"/>
    <w:sectPr w:rsidR="00DF1AE1" w:rsidSect="00AD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DB"/>
    <w:rsid w:val="002D31DA"/>
    <w:rsid w:val="00B1137D"/>
    <w:rsid w:val="00DE55DB"/>
    <w:rsid w:val="00D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D9EEA8E587DF01345ADF1E6B0F799906AE119A9B8BD7C32BA5251EDB5B7F8D159A2B994D06NA7AJ" TargetMode="External"/><Relationship Id="rId18" Type="http://schemas.openxmlformats.org/officeDocument/2006/relationships/hyperlink" Target="consultantplus://offline/ref=64D9EEA8E587DF01345ADF1E6B0F799906AE119A9B8BD7C32BA525N17EJ" TargetMode="External"/><Relationship Id="rId26" Type="http://schemas.openxmlformats.org/officeDocument/2006/relationships/hyperlink" Target="consultantplus://offline/ref=64D9EEA8E587DF01345ADF1E6B0F799905AE149E98D880C17AF02B1BD30B379D5BDF26984C00AB7DNA77J" TargetMode="External"/><Relationship Id="rId39" Type="http://schemas.openxmlformats.org/officeDocument/2006/relationships/hyperlink" Target="consultantplus://offline/ref=64D9EEA8E587DF01345ADF1E6B0F799905A5169693DB80C17AF02B1BD30B379D5BDF26984C04AA72NA70J" TargetMode="External"/><Relationship Id="rId21" Type="http://schemas.openxmlformats.org/officeDocument/2006/relationships/hyperlink" Target="consultantplus://offline/ref=64D9EEA8E587DF01345ADF1E6B0F799905AE149E98D880C17AF02B1BD30B379D5BDF26984C04A97BNA74J" TargetMode="External"/><Relationship Id="rId34" Type="http://schemas.openxmlformats.org/officeDocument/2006/relationships/hyperlink" Target="consultantplus://offline/ref=64D9EEA8E587DF01345ADF1E6B0F799905A5169693DB80C17AF02B1BD30B379D5BDF26984C04AA72NA72J" TargetMode="External"/><Relationship Id="rId42" Type="http://schemas.openxmlformats.org/officeDocument/2006/relationships/hyperlink" Target="consultantplus://offline/ref=64D9EEA8E587DF01345ADF1E6B0F799905A11E9796DE80C17AF02B1BD30B379D5BDF26984C04AA7BNA7FJ" TargetMode="External"/><Relationship Id="rId47" Type="http://schemas.openxmlformats.org/officeDocument/2006/relationships/hyperlink" Target="consultantplus://offline/ref=64D9EEA8E587DF01345ADF1E6B0F799905A5169693DB80C17AF02B1BD30B379D5BDF26984C04AB7BNA72J" TargetMode="External"/><Relationship Id="rId50" Type="http://schemas.openxmlformats.org/officeDocument/2006/relationships/hyperlink" Target="consultantplus://offline/ref=64D9EEA8E587DF01345ADF1E6B0F799905A5169693DB80C17AF02B1BD30B379D5BDF26984C04AB7BNA7EJ" TargetMode="External"/><Relationship Id="rId55" Type="http://schemas.openxmlformats.org/officeDocument/2006/relationships/hyperlink" Target="consultantplus://offline/ref=64D9EEA8E587DF01345ADF1E6B0F799905A5169693DB80C17AF02B1BD30B379D5BDF26984C04AB7ANA71J" TargetMode="External"/><Relationship Id="rId63" Type="http://schemas.openxmlformats.org/officeDocument/2006/relationships/hyperlink" Target="consultantplus://offline/ref=64D9EEA8E587DF01345ADF1E6B0F799905A1139C91D980C17AF02B1BD30B379D5BDF26984C04AA72NA74J" TargetMode="External"/><Relationship Id="rId68" Type="http://schemas.openxmlformats.org/officeDocument/2006/relationships/hyperlink" Target="consultantplus://offline/ref=64D9EEA8E587DF01345ADF1E6B0F799905A1159F93D980C17AF02B1BD30B379D5BDF26984C05AB7CNA75J" TargetMode="External"/><Relationship Id="rId7" Type="http://schemas.openxmlformats.org/officeDocument/2006/relationships/hyperlink" Target="consultantplus://offline/ref=64D9EEA8E587DF01345ADF1E6B0F799905A4149697D580C17AF02B1BD30B379D5BDF26984C04A979NA7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D9EEA8E587DF01345ADF1E6B0F799905A6119999DE80C17AF02B1BD30B379D5BDF26984C04AA7ANA77J" TargetMode="External"/><Relationship Id="rId29" Type="http://schemas.openxmlformats.org/officeDocument/2006/relationships/hyperlink" Target="consultantplus://offline/ref=64D9EEA8E587DF01345ADF1E6B0F799905A5169E96DE80C17AF02B1BD30B379D5BDF26984C04AA7FNA7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EEA8E587DF01345ADF1E6B0F799905A0109F99D880C17AF02B1BD30B379D5BDF26984C04AB72NA74J" TargetMode="External"/><Relationship Id="rId11" Type="http://schemas.openxmlformats.org/officeDocument/2006/relationships/hyperlink" Target="consultantplus://offline/ref=64D9EEA8E587DF01345ADF1E6B0F799905A11E9796DE80C17AF02B1BD30B379D5BDF26984C04AA7BNA7FJ" TargetMode="External"/><Relationship Id="rId24" Type="http://schemas.openxmlformats.org/officeDocument/2006/relationships/hyperlink" Target="consultantplus://offline/ref=64D9EEA8E587DF01345ADF1E6B0F799905AE149E98D880C17AF02B1BD30B379D5BDF26984C05AD7BNA7FJ" TargetMode="External"/><Relationship Id="rId32" Type="http://schemas.openxmlformats.org/officeDocument/2006/relationships/hyperlink" Target="consultantplus://offline/ref=64D9EEA8E587DF01345ADF1E6B0F799905A5169693DB80C17AF02B1BD30B379D5BDF26984C04AA72NA74J" TargetMode="External"/><Relationship Id="rId37" Type="http://schemas.openxmlformats.org/officeDocument/2006/relationships/hyperlink" Target="consultantplus://offline/ref=64D9EEA8E587DF01345ADF1E6B0F799905A6119999DE80C17AF02B1BD30B379D5BDF26984C04AA7ANA75J" TargetMode="External"/><Relationship Id="rId40" Type="http://schemas.openxmlformats.org/officeDocument/2006/relationships/hyperlink" Target="consultantplus://offline/ref=64D9EEA8E587DF01345ADF1E6B0F799905A0139692DB80C17AF02B1BD30B379D5BDF26984C04AA7DNA71J" TargetMode="External"/><Relationship Id="rId45" Type="http://schemas.openxmlformats.org/officeDocument/2006/relationships/hyperlink" Target="consultantplus://offline/ref=64D9EEA8E587DF01345ADF1E6B0F799905A5169E96DE80C17AF02B1BD30B379D5BDF26984C04AA7FNA70J" TargetMode="External"/><Relationship Id="rId53" Type="http://schemas.openxmlformats.org/officeDocument/2006/relationships/hyperlink" Target="consultantplus://offline/ref=64D9EEA8E587DF01345ADF1E6B0F799905A01F9B91D880C17AF02B1BD30B379D5BDF26984C04AA7BNA7FJ" TargetMode="External"/><Relationship Id="rId58" Type="http://schemas.openxmlformats.org/officeDocument/2006/relationships/hyperlink" Target="consultantplus://offline/ref=64D9EEA8E587DF01345ADF1E6B0F799906AE119A9B8BD7C32BA525N17EJ" TargetMode="External"/><Relationship Id="rId66" Type="http://schemas.openxmlformats.org/officeDocument/2006/relationships/hyperlink" Target="consultantplus://offline/ref=64D9EEA8E587DF01345ADF1E6B0F799905AE149E98D880C17AF02B1BD30B379D5BDF26984C07AA72NA75J" TargetMode="External"/><Relationship Id="rId5" Type="http://schemas.openxmlformats.org/officeDocument/2006/relationships/hyperlink" Target="consultantplus://offline/ref=64D9EEA8E587DF01345ADF1E6B0F799905A6119999DE80C17AF02B1BD30B379D5BDF26984C04AA7BNA7FJ" TargetMode="External"/><Relationship Id="rId15" Type="http://schemas.openxmlformats.org/officeDocument/2006/relationships/hyperlink" Target="consultantplus://offline/ref=64D9EEA8E587DF01345ADF1E6B0F799905A11E9C96D880C17AF02B1BD3N07BJ" TargetMode="External"/><Relationship Id="rId23" Type="http://schemas.openxmlformats.org/officeDocument/2006/relationships/hyperlink" Target="consultantplus://offline/ref=64D9EEA8E587DF01345ADF1E6B0F799905AE149E98D880C17AF02B1BD30B379D5BDF269B4CN070J" TargetMode="External"/><Relationship Id="rId28" Type="http://schemas.openxmlformats.org/officeDocument/2006/relationships/hyperlink" Target="consultantplus://offline/ref=64D9EEA8E587DF01345ADF1E6B0F799905A5169693DB80C17AF02B1BD30B379D5BDF26984C04AA73NA71J" TargetMode="External"/><Relationship Id="rId36" Type="http://schemas.openxmlformats.org/officeDocument/2006/relationships/hyperlink" Target="consultantplus://offline/ref=64D9EEA8E587DF01345ADF1E6B0F799905A5169693DB80C17AF02B1BD30B379D5BDF26984C04AA72NA72J" TargetMode="External"/><Relationship Id="rId49" Type="http://schemas.openxmlformats.org/officeDocument/2006/relationships/hyperlink" Target="consultantplus://offline/ref=64D9EEA8E587DF01345ADF1E6B0F799905A5169693DB80C17AF02B1BD30B379D5BDF26984C04AB7BNA70J" TargetMode="External"/><Relationship Id="rId57" Type="http://schemas.openxmlformats.org/officeDocument/2006/relationships/hyperlink" Target="consultantplus://offline/ref=64D9EEA8E587DF01345ADF1E6B0F799905A4149697D580C17AF02B1BD30B379D5BDF26984C04A979NA70J" TargetMode="External"/><Relationship Id="rId61" Type="http://schemas.openxmlformats.org/officeDocument/2006/relationships/hyperlink" Target="consultantplus://offline/ref=64D9EEA8E587DF01345ADF1E6B0F799905A5169693DB80C17AF02B1BD30B379D5BDF26984C04AB7ANA70J" TargetMode="External"/><Relationship Id="rId10" Type="http://schemas.openxmlformats.org/officeDocument/2006/relationships/hyperlink" Target="consultantplus://offline/ref=64D9EEA8E587DF01345ADF1E6B0F799905A01F9B91D880C17AF02B1BD30B379D5BDF26984C04AA7BNA7FJ" TargetMode="External"/><Relationship Id="rId19" Type="http://schemas.openxmlformats.org/officeDocument/2006/relationships/hyperlink" Target="consultantplus://offline/ref=64D9EEA8E587DF01345ADF1E6B0F799905A1159B96DA80C17AF02B1BD30B379D5BDF26984C04AB7DNA7EJ" TargetMode="External"/><Relationship Id="rId31" Type="http://schemas.openxmlformats.org/officeDocument/2006/relationships/hyperlink" Target="consultantplus://offline/ref=64D9EEA8E587DF01345ADF1E6B0F799905A5169693DB80C17AF02B1BD30B379D5BDF26984C04AA72NA76J" TargetMode="External"/><Relationship Id="rId44" Type="http://schemas.openxmlformats.org/officeDocument/2006/relationships/hyperlink" Target="consultantplus://offline/ref=64D9EEA8E587DF01345ADF1E6B0F799905A6119999DE80C17AF02B1BD30B379D5BDF26984C04AA7ANA71J" TargetMode="External"/><Relationship Id="rId52" Type="http://schemas.openxmlformats.org/officeDocument/2006/relationships/hyperlink" Target="consultantplus://offline/ref=64D9EEA8E587DF01345ADF1E6B0F799905A6119999DE80C17AF02B1BD30B379D5BDF26984C04AA7ANA70J" TargetMode="External"/><Relationship Id="rId60" Type="http://schemas.openxmlformats.org/officeDocument/2006/relationships/hyperlink" Target="consultantplus://offline/ref=64D9EEA8E587DF01345ADF1E6B0F799905AE179697DD80C17AF02B1BD3N07BJ" TargetMode="External"/><Relationship Id="rId65" Type="http://schemas.openxmlformats.org/officeDocument/2006/relationships/hyperlink" Target="consultantplus://offline/ref=64D9EEA8E587DF01345ADF1E6B0F799905A1139C91D980C17AF02B1BD30B379D5BDF26984C04AB7CNA7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9EEA8E587DF01345ADF1E6B0F799905A0139692DB80C17AF02B1BD30B379D5BDF26984C04AA7DNA74J" TargetMode="External"/><Relationship Id="rId14" Type="http://schemas.openxmlformats.org/officeDocument/2006/relationships/hyperlink" Target="consultantplus://offline/ref=64D9EEA8E587DF01345ADF1E6B0F799906AE119A9B8BD7C32BA5251EDB5B7F8D159A2B994D06NA7AJ" TargetMode="External"/><Relationship Id="rId22" Type="http://schemas.openxmlformats.org/officeDocument/2006/relationships/hyperlink" Target="consultantplus://offline/ref=64D9EEA8E587DF01345ADF1E6B0F799905AE149E98D880C17AF02B1BD30B379D5BDF269A4F05NA7FJ" TargetMode="External"/><Relationship Id="rId27" Type="http://schemas.openxmlformats.org/officeDocument/2006/relationships/hyperlink" Target="consultantplus://offline/ref=64D9EEA8E587DF01345ADF1E6B0F799905A5169693DB80C17AF02B1BD30B379D5BDF26984C04AA73NA73J" TargetMode="External"/><Relationship Id="rId30" Type="http://schemas.openxmlformats.org/officeDocument/2006/relationships/hyperlink" Target="consultantplus://offline/ref=64D9EEA8E587DF01345ADF1E6B0F799905A5169693DB80C17AF02B1BD30B379D5BDF26984C04AA73NA7EJ" TargetMode="External"/><Relationship Id="rId35" Type="http://schemas.openxmlformats.org/officeDocument/2006/relationships/hyperlink" Target="consultantplus://offline/ref=64D9EEA8E587DF01345ADF1E6B0F799905A1159F93D980C17AF02B1BD3N07BJ" TargetMode="External"/><Relationship Id="rId43" Type="http://schemas.openxmlformats.org/officeDocument/2006/relationships/hyperlink" Target="consultantplus://offline/ref=64D9EEA8E587DF01345ADF1E6B0F799905A5169693DB80C17AF02B1BD30B379D5BDF26984C04AB7BNA75J" TargetMode="External"/><Relationship Id="rId48" Type="http://schemas.openxmlformats.org/officeDocument/2006/relationships/hyperlink" Target="consultantplus://offline/ref=64D9EEA8E587DF01345ADF1E6B0F799905A5169693DB80C17AF02B1BD30B379D5BDF26984C04AB7BNA72J" TargetMode="External"/><Relationship Id="rId56" Type="http://schemas.openxmlformats.org/officeDocument/2006/relationships/hyperlink" Target="consultantplus://offline/ref=64D9EEA8E587DF01345ADF1E6B0F799905A0169E91D480C17AF02B1BD30B379D5BDF26984C04AA78NA7FJ" TargetMode="External"/><Relationship Id="rId64" Type="http://schemas.openxmlformats.org/officeDocument/2006/relationships/hyperlink" Target="consultantplus://offline/ref=64D9EEA8E587DF01345ADF1E6B0F799905A0109F99D880C17AF02B1BD30B379D5BDF26984C04AB72NA73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4D9EEA8E587DF01345ADF1E6B0F799905A5169693DB80C17AF02B1BD30B379D5BDF26984C04AA73NA75J" TargetMode="External"/><Relationship Id="rId51" Type="http://schemas.openxmlformats.org/officeDocument/2006/relationships/hyperlink" Target="consultantplus://offline/ref=64D9EEA8E587DF01345ADF1E6B0F799905A5169693DB80C17AF02B1BD30B379D5BDF26984C04AB7ANA7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D9EEA8E587DF01345ADF1E6B0F799905A0149699D980C17AF02B1BD30B379D5BDF26984C04AA7FNA72J" TargetMode="External"/><Relationship Id="rId17" Type="http://schemas.openxmlformats.org/officeDocument/2006/relationships/hyperlink" Target="consultantplus://offline/ref=64D9EEA8E587DF01345ADF1E6B0F799905A6119999DE80C17AF02B1BD30B379D5BDF26984C04AA7ANA76J" TargetMode="External"/><Relationship Id="rId25" Type="http://schemas.openxmlformats.org/officeDocument/2006/relationships/hyperlink" Target="consultantplus://offline/ref=64D9EEA8E587DF01345ADF1E6B0F799905AE149E98D880C17AF02B1BD30B379D5BDF26984C05AD73NA75J" TargetMode="External"/><Relationship Id="rId33" Type="http://schemas.openxmlformats.org/officeDocument/2006/relationships/hyperlink" Target="consultantplus://offline/ref=64D9EEA8E587DF01345ADF1E6B0F799905A2149D93D980C17AF02B1BD30B379D5BDF26984C04A87ANA73J" TargetMode="External"/><Relationship Id="rId38" Type="http://schemas.openxmlformats.org/officeDocument/2006/relationships/hyperlink" Target="consultantplus://offline/ref=64D9EEA8E587DF01345ADF1E6B0F799905A0139692DB80C17AF02B1BD30B379D5BDF26984C04AA7DNA73J" TargetMode="External"/><Relationship Id="rId46" Type="http://schemas.openxmlformats.org/officeDocument/2006/relationships/hyperlink" Target="consultantplus://offline/ref=64D9EEA8E587DF01345ADF1E6B0F799905A2149D93D980C17AF02B1BD30B379D5BDF26984C04A87ANA71J" TargetMode="External"/><Relationship Id="rId59" Type="http://schemas.openxmlformats.org/officeDocument/2006/relationships/hyperlink" Target="consultantplus://offline/ref=64D9EEA8E587DF01345ADF1E6B0F799905AE149E98D880C17AF02B1BD3N07BJ" TargetMode="External"/><Relationship Id="rId67" Type="http://schemas.openxmlformats.org/officeDocument/2006/relationships/hyperlink" Target="consultantplus://offline/ref=64D9EEA8E587DF01345ADF1E6B0F799905A0109F99D880C17AF02B1BD30B379D5BDF26984C04AB72NA72J" TargetMode="External"/><Relationship Id="rId20" Type="http://schemas.openxmlformats.org/officeDocument/2006/relationships/hyperlink" Target="consultantplus://offline/ref=64D9EEA8E587DF01345ADF1E6B0F799905A1159B96DA80C17AF02B1BD30B379D5BDF26984C04AB7CNA74J" TargetMode="External"/><Relationship Id="rId41" Type="http://schemas.openxmlformats.org/officeDocument/2006/relationships/hyperlink" Target="consultantplus://offline/ref=64D9EEA8E587DF01345ADF1E6B0F799905A6119999DE80C17AF02B1BD30B379D5BDF26984C04AA7ANA72J" TargetMode="External"/><Relationship Id="rId54" Type="http://schemas.openxmlformats.org/officeDocument/2006/relationships/hyperlink" Target="consultantplus://offline/ref=64D9EEA8E587DF01345ADF1E6B0F799905A5169693DB80C17AF02B1BD30B379D5BDF26984C04AB7ANA73J" TargetMode="External"/><Relationship Id="rId62" Type="http://schemas.openxmlformats.org/officeDocument/2006/relationships/hyperlink" Target="consultantplus://offline/ref=64D9EEA8E587DF01345ADF1E6B0F799905A5169693DB80C17AF02B1BD30B379D5BDF26984C04AB7ANA7E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7399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Миннигалеева Юлия Леонидовна</dc:creator>
  <cp:lastModifiedBy>Миннигалеева Юлия Леонидовна</cp:lastModifiedBy>
  <cp:revision>1</cp:revision>
  <dcterms:created xsi:type="dcterms:W3CDTF">2015-07-23T09:59:00Z</dcterms:created>
  <dcterms:modified xsi:type="dcterms:W3CDTF">2015-07-23T09:59:00Z</dcterms:modified>
</cp:coreProperties>
</file>