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E28" w:rsidRPr="004823C9" w:rsidRDefault="00F23E28" w:rsidP="00F23E28">
      <w:pPr>
        <w:pStyle w:val="ConsPlusNormal"/>
        <w:ind w:firstLine="540"/>
        <w:jc w:val="center"/>
        <w:outlineLvl w:val="1"/>
        <w:rPr>
          <w:b/>
        </w:rPr>
      </w:pPr>
      <w:r w:rsidRPr="004823C9">
        <w:rPr>
          <w:b/>
        </w:rPr>
        <w:t>Особенности проведения плановых проверок в отношении субъектов малого предпринимательства</w:t>
      </w:r>
      <w:r w:rsidR="004823C9">
        <w:rPr>
          <w:b/>
        </w:rPr>
        <w:t xml:space="preserve"> в 2016 – 2018 годах.</w:t>
      </w:r>
    </w:p>
    <w:p w:rsidR="00F23E28" w:rsidRDefault="00F23E28" w:rsidP="00F23E28">
      <w:pPr>
        <w:pStyle w:val="ConsPlusNormal"/>
        <w:ind w:firstLine="540"/>
        <w:jc w:val="center"/>
        <w:outlineLvl w:val="1"/>
      </w:pPr>
    </w:p>
    <w:p w:rsidR="00F23E28" w:rsidRDefault="00F23E28" w:rsidP="00F23E28">
      <w:pPr>
        <w:pStyle w:val="ConsPlusNormal"/>
        <w:ind w:firstLine="540"/>
        <w:jc w:val="both"/>
        <w:outlineLvl w:val="1"/>
      </w:pPr>
      <w:r>
        <w:t>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r w:rsidRPr="00F23E28">
        <w:t xml:space="preserve"> </w:t>
      </w:r>
      <w:r>
        <w:t>установлены статьёй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3E28" w:rsidRDefault="00F23E28" w:rsidP="00290BD2">
      <w:pPr>
        <w:pStyle w:val="ConsPlusNormal"/>
        <w:ind w:firstLine="540"/>
        <w:jc w:val="both"/>
        <w:outlineLvl w:val="1"/>
      </w:pPr>
      <w:r>
        <w:t xml:space="preserve">Введена эта статья Федеральным </w:t>
      </w:r>
      <w:hyperlink r:id="rId4" w:history="1"/>
      <w:r>
        <w:t xml:space="preserve"> законом от 13.07.2015 N 246-ФЗ, поэтому назвать её новеллой нельзя. Тем не менее</w:t>
      </w:r>
      <w:r w:rsidR="00290BD2">
        <w:t xml:space="preserve">, исходя из актуальности вопросов защиты прав и законных интересов предпринимателей, хотелось бы напомнить её основное предназначение. </w:t>
      </w:r>
      <w:r>
        <w:t xml:space="preserve"> </w:t>
      </w:r>
    </w:p>
    <w:p w:rsidR="00290BD2" w:rsidRDefault="00290BD2" w:rsidP="00F23E28">
      <w:pPr>
        <w:pStyle w:val="ConsPlusNormal"/>
        <w:ind w:firstLine="540"/>
        <w:jc w:val="both"/>
      </w:pPr>
      <w:bookmarkStart w:id="0" w:name="P885"/>
      <w:bookmarkEnd w:id="0"/>
      <w:proofErr w:type="gramStart"/>
      <w:r>
        <w:t>Согласно данной норме Федерального закона с</w:t>
      </w:r>
      <w:r w:rsidR="00F23E28">
        <w:t xml:space="preserve">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w:t>
      </w:r>
      <w:r>
        <w:t xml:space="preserve"> статьи 4 </w:t>
      </w:r>
      <w:r w:rsidR="00F23E28">
        <w:t>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w:t>
      </w:r>
      <w:proofErr w:type="gramEnd"/>
      <w:r w:rsidR="00F23E28">
        <w:t>, осуществляющих виды деятельности, перечень которых устанавливается Правительством Российской Федерации в соответствии с</w:t>
      </w:r>
      <w:r>
        <w:t xml:space="preserve"> частью</w:t>
      </w:r>
      <w:proofErr w:type="gramStart"/>
      <w:r>
        <w:t>9</w:t>
      </w:r>
      <w:proofErr w:type="gramEnd"/>
      <w:r>
        <w:t xml:space="preserve"> статьи 9</w:t>
      </w:r>
      <w:r w:rsidR="00F23E28">
        <w:t xml:space="preserve"> настоящего Федерального закона.</w:t>
      </w:r>
      <w:r w:rsidR="00F23E28" w:rsidRPr="00F23E28">
        <w:t xml:space="preserve"> </w:t>
      </w:r>
    </w:p>
    <w:p w:rsidR="00290BD2" w:rsidRDefault="00290BD2" w:rsidP="00F23E28">
      <w:pPr>
        <w:pStyle w:val="ConsPlusNormal"/>
        <w:ind w:firstLine="540"/>
        <w:jc w:val="both"/>
      </w:pPr>
      <w:r>
        <w:t xml:space="preserve">Из </w:t>
      </w:r>
      <w:r w:rsidR="004823C9">
        <w:t xml:space="preserve">этого </w:t>
      </w:r>
      <w:r>
        <w:t>общего требования</w:t>
      </w:r>
      <w:r w:rsidR="004823C9">
        <w:t xml:space="preserve"> законодателем сделано</w:t>
      </w:r>
      <w:r>
        <w:t xml:space="preserve"> одно исключение, установленное часть 2 </w:t>
      </w:r>
      <w:r w:rsidR="00F23E28">
        <w:t>настоящей статьи</w:t>
      </w:r>
      <w:bookmarkStart w:id="1" w:name="P886"/>
      <w:bookmarkEnd w:id="1"/>
      <w:r w:rsidR="004823C9">
        <w:t>, с</w:t>
      </w:r>
      <w:r>
        <w:t xml:space="preserve">уть </w:t>
      </w:r>
      <w:r w:rsidR="004823C9">
        <w:t>которого</w:t>
      </w:r>
      <w:r>
        <w:t xml:space="preserve"> заключается в следующем.</w:t>
      </w:r>
    </w:p>
    <w:p w:rsidR="00290BD2" w:rsidRDefault="00F23E28" w:rsidP="00F23E28">
      <w:pPr>
        <w:pStyle w:val="ConsPlusNormal"/>
        <w:ind w:firstLine="540"/>
        <w:jc w:val="both"/>
      </w:pPr>
      <w:proofErr w:type="gramStart"/>
      <w:r>
        <w:t>При наличии информации о том, что в отношении указанных в</w:t>
      </w:r>
      <w:r w:rsidR="00290BD2">
        <w:t xml:space="preserve"> части 1 </w:t>
      </w:r>
      <w:r>
        <w:t xml:space="preserve">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r w:rsidR="00290BD2">
        <w:t>КоАП РФ</w:t>
      </w:r>
      <w:r>
        <w:t>,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w:t>
      </w:r>
      <w:proofErr w:type="gramEnd"/>
      <w:r>
        <w:t xml:space="preserve"> </w:t>
      </w:r>
      <w:proofErr w:type="gramStart"/>
      <w:r>
        <w:t>Федеральным</w:t>
      </w:r>
      <w:r w:rsidR="00290BD2">
        <w:t xml:space="preserve"> законом о</w:t>
      </w:r>
      <w:r>
        <w:t>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w:t>
      </w:r>
      <w:proofErr w:type="gramEnd"/>
      <w:r>
        <w:t xml:space="preserve"> в отношении таких лиц по основаниям, предусмотренным</w:t>
      </w:r>
      <w:hyperlink r:id="rId5" w:anchor="P469" w:history="1">
        <w:r w:rsidR="00290BD2">
          <w:t xml:space="preserve"> частью 8</w:t>
        </w:r>
        <w:r>
          <w:rPr>
            <w:rStyle w:val="a3"/>
            <w:u w:val="none"/>
          </w:rPr>
          <w:t xml:space="preserve"> </w:t>
        </w:r>
      </w:hyperlink>
      <w:r w:rsidR="00290BD2">
        <w:t>статьи 9</w:t>
      </w:r>
      <w:r>
        <w:t xml:space="preserve"> настоящего Федерального закона, а также иными федеральными законами, устанавливающими особенности организации и проведения проверок. </w:t>
      </w:r>
    </w:p>
    <w:p w:rsidR="00F23E28" w:rsidRDefault="00F23E28" w:rsidP="00F23E28">
      <w:pPr>
        <w:pStyle w:val="ConsPlusNormal"/>
        <w:ind w:firstLine="540"/>
        <w:jc w:val="both"/>
      </w:pPr>
      <w:r>
        <w:t xml:space="preserve">При этом в ежегодном плане проведения плановых проверок помимо сведений, предусмотренных </w:t>
      </w:r>
      <w:r w:rsidR="00290BD2">
        <w:t xml:space="preserve">частью 4 статьи 9 </w:t>
      </w:r>
      <w:r>
        <w:t>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F23E28" w:rsidRDefault="00F23E28" w:rsidP="00F23E28">
      <w:pPr>
        <w:pStyle w:val="ConsPlusNormal"/>
        <w:ind w:firstLine="540"/>
        <w:jc w:val="both"/>
      </w:pPr>
      <w:r>
        <w:t xml:space="preserve">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r w:rsidR="004823C9">
        <w:t xml:space="preserve">Порядок </w:t>
      </w:r>
      <w:r>
        <w:t>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F23E28" w:rsidRDefault="00F23E28" w:rsidP="00F23E28">
      <w:pPr>
        <w:pStyle w:val="ConsPlusNormal"/>
        <w:ind w:firstLine="540"/>
        <w:jc w:val="both"/>
      </w:pPr>
      <w:proofErr w:type="gramStart"/>
      <w:r>
        <w:lastRenderedPageBreak/>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t xml:space="preserve"> Порядок такого межведомственного информационного взаимодействия устанавливается Правительством Российской Федерации.</w:t>
      </w:r>
    </w:p>
    <w:p w:rsidR="00F23E28" w:rsidRDefault="00F23E28" w:rsidP="00F23E28">
      <w:pPr>
        <w:pStyle w:val="ConsPlusNormal"/>
        <w:ind w:firstLine="540"/>
        <w:jc w:val="both"/>
      </w:pPr>
      <w:r>
        <w:t xml:space="preserve">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t xml:space="preserve">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r w:rsidR="004823C9">
        <w:t xml:space="preserve">части 1 </w:t>
      </w:r>
      <w:r>
        <w:t xml:space="preserve">настоящей статьи, и при отсутствии оснований, предусмотренных </w:t>
      </w:r>
      <w:r w:rsidR="004823C9">
        <w:t xml:space="preserve">частью 2 </w:t>
      </w:r>
      <w:r>
        <w:t>настоящей статьи, проведение плановой проверки прекращается, о чем составляется соответствующий акт.</w:t>
      </w:r>
      <w:proofErr w:type="gramEnd"/>
    </w:p>
    <w:p w:rsidR="00F23E28" w:rsidRDefault="00F23E28" w:rsidP="00F23E28">
      <w:pPr>
        <w:pStyle w:val="ConsPlusNormal"/>
        <w:ind w:firstLine="540"/>
        <w:jc w:val="both"/>
      </w:pPr>
      <w:r>
        <w:t xml:space="preserve">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t>осуществления</w:t>
      </w:r>
      <w:proofErr w:type="gramEnd"/>
      <w:r>
        <w:t xml:space="preserve"> которых регулируются настоящим Федеральным законом, в том числе видов государственного контроля (надзора), указанных в </w:t>
      </w:r>
      <w:r w:rsidR="004823C9">
        <w:t xml:space="preserve">части 4 статьи 1 </w:t>
      </w:r>
      <w:r>
        <w:t>настоящего Федерального закона, за исключением:</w:t>
      </w:r>
    </w:p>
    <w:p w:rsidR="00F23E28" w:rsidRDefault="004823C9" w:rsidP="00F23E28">
      <w:pPr>
        <w:pStyle w:val="ConsPlusNormal"/>
        <w:ind w:firstLine="540"/>
        <w:jc w:val="both"/>
      </w:pPr>
      <w:r>
        <w:t xml:space="preserve">- </w:t>
      </w:r>
      <w:r w:rsidR="00F23E28">
        <w:t>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F23E28" w:rsidRDefault="004823C9" w:rsidP="00F23E28">
      <w:pPr>
        <w:pStyle w:val="ConsPlusNormal"/>
        <w:ind w:firstLine="540"/>
        <w:jc w:val="both"/>
      </w:pPr>
      <w:r>
        <w:t xml:space="preserve">- </w:t>
      </w:r>
      <w:r w:rsidR="00F23E28">
        <w:t>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F23E28" w:rsidRDefault="004823C9" w:rsidP="00F23E28">
      <w:pPr>
        <w:pStyle w:val="ConsPlusNormal"/>
        <w:ind w:firstLine="540"/>
        <w:jc w:val="both"/>
      </w:pPr>
      <w:r>
        <w:t xml:space="preserve">- </w:t>
      </w:r>
      <w:r w:rsidR="00F23E28">
        <w:t>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F23E28" w:rsidRDefault="004823C9" w:rsidP="00F23E28">
      <w:pPr>
        <w:pStyle w:val="ConsPlusNormal"/>
        <w:ind w:firstLine="540"/>
        <w:jc w:val="both"/>
      </w:pPr>
      <w:r>
        <w:t xml:space="preserve">- </w:t>
      </w:r>
      <w:r w:rsidR="00F23E28">
        <w:t>федерального государственного надзора в области обеспечения радиационной безопасности;</w:t>
      </w:r>
    </w:p>
    <w:p w:rsidR="00F23E28" w:rsidRDefault="004823C9" w:rsidP="00F23E28">
      <w:pPr>
        <w:pStyle w:val="ConsPlusNormal"/>
        <w:ind w:firstLine="540"/>
        <w:jc w:val="both"/>
      </w:pPr>
      <w:r>
        <w:t xml:space="preserve">- </w:t>
      </w:r>
      <w:r w:rsidR="00F23E28">
        <w:t xml:space="preserve">федерального государственного </w:t>
      </w:r>
      <w:proofErr w:type="gramStart"/>
      <w:r w:rsidR="00F23E28">
        <w:t>контроля за</w:t>
      </w:r>
      <w:proofErr w:type="gramEnd"/>
      <w:r w:rsidR="00F23E28">
        <w:t xml:space="preserve"> обеспечением защиты государственной тайны;</w:t>
      </w:r>
    </w:p>
    <w:p w:rsidR="00F23E28" w:rsidRDefault="004823C9" w:rsidP="00F23E28">
      <w:pPr>
        <w:pStyle w:val="ConsPlusNormal"/>
        <w:ind w:firstLine="540"/>
        <w:jc w:val="both"/>
      </w:pPr>
      <w:r>
        <w:t xml:space="preserve">- </w:t>
      </w:r>
      <w:r w:rsidR="00F23E28">
        <w:t>лицензионного контроля в отношении управляющих организаций, осуществляющих деятельность по управлению многоквартирными домами;</w:t>
      </w:r>
    </w:p>
    <w:p w:rsidR="00F23E28" w:rsidRDefault="004823C9" w:rsidP="00F23E28">
      <w:pPr>
        <w:pStyle w:val="ConsPlusNormal"/>
        <w:ind w:firstLine="540"/>
        <w:jc w:val="both"/>
      </w:pPr>
      <w:r>
        <w:t xml:space="preserve">- </w:t>
      </w:r>
      <w:r w:rsidR="00F23E28">
        <w:t xml:space="preserve">внешнего контроля качества работы аудиторских организаций, определенных Федеральным </w:t>
      </w:r>
      <w:r>
        <w:t xml:space="preserve">законом </w:t>
      </w:r>
      <w:r w:rsidR="00F23E28">
        <w:t>от 30 декабря 2008 года N 307-ФЗ "Об аудиторской деятельности";</w:t>
      </w:r>
    </w:p>
    <w:p w:rsidR="00F23E28" w:rsidRDefault="004823C9" w:rsidP="00F23E28">
      <w:pPr>
        <w:pStyle w:val="ConsPlusNormal"/>
        <w:ind w:firstLine="540"/>
        <w:jc w:val="both"/>
      </w:pPr>
      <w:r>
        <w:t xml:space="preserve">- </w:t>
      </w:r>
      <w:r w:rsidR="00F23E28">
        <w:t>федерального государственного надзора в области использования атомной энергии.</w:t>
      </w:r>
    </w:p>
    <w:p w:rsidR="00F23E28" w:rsidRDefault="00F23E28" w:rsidP="00F23E28">
      <w:pPr>
        <w:pStyle w:val="ConsPlusNormal"/>
        <w:ind w:firstLine="540"/>
        <w:jc w:val="both"/>
      </w:pPr>
      <w:r>
        <w:t xml:space="preserve">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r w:rsidR="004823C9">
        <w:t xml:space="preserve">частью 1 статьи 20 </w:t>
      </w:r>
      <w:r>
        <w:t>настоящего Федерального закона.</w:t>
      </w:r>
    </w:p>
    <w:p w:rsidR="004823C9" w:rsidRDefault="004823C9" w:rsidP="00F23E28">
      <w:pPr>
        <w:pStyle w:val="ConsPlusNormal"/>
        <w:ind w:firstLine="540"/>
        <w:jc w:val="both"/>
      </w:pPr>
    </w:p>
    <w:p w:rsidR="004823C9" w:rsidRDefault="004823C9" w:rsidP="004823C9">
      <w:pPr>
        <w:pStyle w:val="ConsPlusNormal"/>
        <w:jc w:val="both"/>
      </w:pPr>
    </w:p>
    <w:p w:rsidR="004823C9" w:rsidRDefault="004823C9" w:rsidP="004823C9">
      <w:pPr>
        <w:pStyle w:val="ConsPlusNormal"/>
        <w:jc w:val="both"/>
      </w:pPr>
    </w:p>
    <w:p w:rsidR="004823C9" w:rsidRDefault="004823C9" w:rsidP="004823C9">
      <w:pPr>
        <w:pStyle w:val="ConsPlusNormal"/>
        <w:jc w:val="both"/>
      </w:pPr>
      <w:r>
        <w:t>Помощник Алапаевского городского прокурора</w:t>
      </w:r>
    </w:p>
    <w:p w:rsidR="004823C9" w:rsidRDefault="004823C9" w:rsidP="004823C9">
      <w:pPr>
        <w:pStyle w:val="ConsPlusNormal"/>
        <w:jc w:val="both"/>
      </w:pPr>
    </w:p>
    <w:p w:rsidR="0097375E" w:rsidRDefault="004823C9" w:rsidP="004823C9">
      <w:pPr>
        <w:pStyle w:val="ConsPlusNormal"/>
        <w:jc w:val="both"/>
      </w:pPr>
      <w:r>
        <w:t xml:space="preserve">советник юстиции                                                                                                    Ж.С. Кистаубаев        </w:t>
      </w:r>
    </w:p>
    <w:sectPr w:rsidR="0097375E" w:rsidSect="004823C9">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F23E28"/>
    <w:rsid w:val="00290BD2"/>
    <w:rsid w:val="00412BBD"/>
    <w:rsid w:val="004823C9"/>
    <w:rsid w:val="00795C21"/>
    <w:rsid w:val="00920891"/>
    <w:rsid w:val="0097375E"/>
    <w:rsid w:val="00974ABA"/>
    <w:rsid w:val="00CF2852"/>
    <w:rsid w:val="00E904DF"/>
    <w:rsid w:val="00F23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ABA"/>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3E28"/>
    <w:pPr>
      <w:widowControl w:val="0"/>
      <w:autoSpaceDE w:val="0"/>
      <w:autoSpaceDN w:val="0"/>
    </w:pPr>
    <w:rPr>
      <w:sz w:val="24"/>
    </w:rPr>
  </w:style>
  <w:style w:type="character" w:styleId="a3">
    <w:name w:val="Hyperlink"/>
    <w:basedOn w:val="a0"/>
    <w:uiPriority w:val="99"/>
    <w:semiHidden/>
    <w:unhideWhenUsed/>
    <w:rsid w:val="00F23E28"/>
    <w:rPr>
      <w:color w:val="0000FF"/>
      <w:u w:val="single"/>
    </w:rPr>
  </w:style>
</w:styles>
</file>

<file path=word/webSettings.xml><?xml version="1.0" encoding="utf-8"?>
<w:webSettings xmlns:r="http://schemas.openxmlformats.org/officeDocument/2006/relationships" xmlns:w="http://schemas.openxmlformats.org/wordprocessingml/2006/main">
  <w:divs>
    <w:div w:id="117329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prokur-alap\Desktop\&#1060;&#1077;&#1076;&#1077;&#1088;&#1072;&#1083;&#1100;&#1085;&#1099;&#1081;%20&#1079;&#1072;&#1082;&#1086;&#1085;%20&#8470;%20294-&#1060;&#1047;.doc" TargetMode="External"/><Relationship Id="rId4" Type="http://schemas.openxmlformats.org/officeDocument/2006/relationships/hyperlink" Target="consultantplus://offline/ref=5F6B98881F2AA5C29AF3C91FECF11496E6C0081ECE8EDBFBA4E288464B21C0D7683D9FE39CC49226L7O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1118</Words>
  <Characters>6375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prokur-alap</dc:creator>
  <cp:lastModifiedBy>prokur-alap</cp:lastModifiedBy>
  <cp:revision>2</cp:revision>
  <cp:lastPrinted>2017-05-01T05:54:00Z</cp:lastPrinted>
  <dcterms:created xsi:type="dcterms:W3CDTF">2017-05-01T05:23:00Z</dcterms:created>
  <dcterms:modified xsi:type="dcterms:W3CDTF">2017-05-01T05:57:00Z</dcterms:modified>
</cp:coreProperties>
</file>