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D" w:rsidRDefault="00E73C3F" w:rsidP="00E73C3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C3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2580" cy="522605"/>
            <wp:effectExtent l="19050" t="0" r="127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3F" w:rsidRPr="00C42B8A" w:rsidRDefault="00E73C3F" w:rsidP="00E73C3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6C0D" w:rsidRPr="00C42B8A" w:rsidRDefault="00396C0D" w:rsidP="00396C0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ДУМА</w:t>
      </w:r>
    </w:p>
    <w:p w:rsidR="00396C0D" w:rsidRPr="00C42B8A" w:rsidRDefault="00396C0D" w:rsidP="00396C0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96C0D" w:rsidRPr="00C42B8A" w:rsidRDefault="00396C0D" w:rsidP="00396C0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396C0D" w:rsidRPr="00C42B8A" w:rsidRDefault="00396C0D" w:rsidP="00396C0D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396C0D" w:rsidRPr="00C42B8A" w:rsidRDefault="00396C0D" w:rsidP="00396C0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РЕШЕНИЕ</w:t>
      </w:r>
    </w:p>
    <w:p w:rsidR="00396C0D" w:rsidRPr="00C42B8A" w:rsidRDefault="00396C0D" w:rsidP="00396C0D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E73C3F" w:rsidRDefault="00396C0D" w:rsidP="00E73C3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C42B8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625C5">
        <w:rPr>
          <w:rFonts w:ascii="Times New Roman" w:hAnsi="Times New Roman" w:cs="Times New Roman"/>
          <w:b w:val="0"/>
          <w:sz w:val="28"/>
          <w:szCs w:val="28"/>
        </w:rPr>
        <w:t xml:space="preserve"> 03 сентября</w:t>
      </w:r>
      <w:r w:rsidRPr="00C42B8A">
        <w:rPr>
          <w:rFonts w:ascii="Times New Roman" w:hAnsi="Times New Roman" w:cs="Times New Roman"/>
          <w:b w:val="0"/>
          <w:sz w:val="28"/>
          <w:szCs w:val="28"/>
        </w:rPr>
        <w:t xml:space="preserve">  2015 года              п.г.т. Махнёво                              №  </w:t>
      </w:r>
      <w:r w:rsidR="004625C5">
        <w:rPr>
          <w:rFonts w:ascii="Times New Roman" w:hAnsi="Times New Roman" w:cs="Times New Roman"/>
          <w:b w:val="0"/>
          <w:sz w:val="28"/>
          <w:szCs w:val="28"/>
        </w:rPr>
        <w:t>596</w:t>
      </w:r>
    </w:p>
    <w:p w:rsidR="00396C0D" w:rsidRPr="00C42B8A" w:rsidRDefault="00396C0D" w:rsidP="00E73C3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</w:rPr>
      </w:pPr>
      <w:r w:rsidRPr="00C42B8A">
        <w:rPr>
          <w:rFonts w:ascii="Times New Roman" w:hAnsi="Times New Roman" w:cs="Times New Roman"/>
          <w:sz w:val="28"/>
        </w:rPr>
        <w:t xml:space="preserve">       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B8A">
        <w:rPr>
          <w:rFonts w:ascii="Times New Roman" w:hAnsi="Times New Roman" w:cs="Times New Roman"/>
          <w:b/>
          <w:i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i/>
          <w:sz w:val="28"/>
          <w:szCs w:val="28"/>
        </w:rPr>
        <w:t>и изменений в решение Думы Махнё</w:t>
      </w:r>
      <w:r w:rsidRPr="00C42B8A">
        <w:rPr>
          <w:rFonts w:ascii="Times New Roman" w:hAnsi="Times New Roman" w:cs="Times New Roman"/>
          <w:b/>
          <w:i/>
          <w:sz w:val="28"/>
          <w:szCs w:val="28"/>
        </w:rPr>
        <w:t>вского муниципального образования от 05.05.2012 года № 201 «Об утверждении Правил благоустройства территорий населенных пунктов Махнёвского муниципального образования»</w:t>
      </w:r>
    </w:p>
    <w:p w:rsidR="00396C0D" w:rsidRPr="00C42B8A" w:rsidRDefault="00396C0D" w:rsidP="00396C0D">
      <w:pPr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C42B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ноября 2011 года № 361-ФЗ «О внесении изменений в отдельные законодательные акты Российской Федерации», </w:t>
      </w:r>
      <w:proofErr w:type="spellStart"/>
      <w:r w:rsidRPr="00C42B8A"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Pr="00C42B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42-128-4690-88 «Санитарные правила содержания территорий населенных мест», </w:t>
      </w:r>
      <w:hyperlink r:id="rId5" w:history="1">
        <w:r w:rsidRPr="00396C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2B8A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B8A">
        <w:rPr>
          <w:rFonts w:ascii="Times New Roman" w:hAnsi="Times New Roman" w:cs="Times New Roman"/>
          <w:sz w:val="28"/>
          <w:szCs w:val="28"/>
        </w:rPr>
        <w:t>№ 52-ОЗ «Об административных правонарушениях на территории Свердловской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учитывая решение участников публичных слушаний от 03.09.2015 года, </w:t>
      </w:r>
      <w:r w:rsidRPr="00C42B8A">
        <w:rPr>
          <w:rFonts w:ascii="Times New Roman" w:hAnsi="Times New Roman" w:cs="Times New Roman"/>
          <w:sz w:val="28"/>
          <w:szCs w:val="28"/>
        </w:rPr>
        <w:t xml:space="preserve"> руководствуясь Уставом Махнёвского муниципального образования, Дума Махнёвского муниципального образования</w:t>
      </w:r>
      <w:proofErr w:type="gramEnd"/>
    </w:p>
    <w:p w:rsidR="00396C0D" w:rsidRPr="00C42B8A" w:rsidRDefault="00396C0D" w:rsidP="0039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6C0D" w:rsidRPr="00C42B8A" w:rsidRDefault="00396C0D" w:rsidP="00396C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2B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C0D" w:rsidRPr="00DD1ED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1</w:t>
      </w:r>
      <w:r w:rsidRPr="00DD1EDA">
        <w:rPr>
          <w:rFonts w:ascii="Times New Roman" w:hAnsi="Times New Roman" w:cs="Times New Roman"/>
          <w:sz w:val="28"/>
          <w:szCs w:val="28"/>
        </w:rPr>
        <w:t>. Внести изменения  в решение Думы Махнёвского муниципального образования от 05.05.2012 года № 201 «Об утверждении Правил благоустройства территорий населенных пунктов Махнёвского муниципального образования» следующего содержания: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Pr="00C42B8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42B8A">
        <w:rPr>
          <w:rFonts w:ascii="Times New Roman" w:hAnsi="Times New Roman" w:cs="Times New Roman"/>
          <w:sz w:val="28"/>
          <w:szCs w:val="28"/>
        </w:rPr>
        <w:t>Правила благоустройства территорий населенных пунктов Махнёвского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C42B8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B8A">
        <w:rPr>
          <w:rFonts w:ascii="Times New Roman" w:hAnsi="Times New Roman" w:cs="Times New Roman"/>
          <w:sz w:val="28"/>
          <w:szCs w:val="28"/>
        </w:rPr>
        <w:t xml:space="preserve"> пункт 7 Главы 2 дополнить подпунктом 2-1 следующего содержания: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«2-1) владелец животного - физическое или юридическое лицо, которому животное принадлежит на праве собственности или ином вещном праве</w:t>
      </w:r>
      <w:proofErr w:type="gramStart"/>
      <w:r w:rsidRPr="00C42B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42B8A">
        <w:rPr>
          <w:rFonts w:ascii="Times New Roman" w:hAnsi="Times New Roman" w:cs="Times New Roman"/>
          <w:sz w:val="28"/>
          <w:szCs w:val="28"/>
        </w:rPr>
        <w:t>;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2B8A">
        <w:rPr>
          <w:rFonts w:ascii="Times New Roman" w:hAnsi="Times New Roman" w:cs="Times New Roman"/>
          <w:sz w:val="28"/>
          <w:szCs w:val="28"/>
        </w:rPr>
        <w:t>1.2. пункт 7 Главы 2 дополнить подпунктом 3-1 следующего содержания: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«3-1) выгул собак - временное нахождение собак, относящихся к животным-компаньонам,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</w:t>
      </w:r>
      <w:proofErr w:type="gramStart"/>
      <w:r w:rsidRPr="00C42B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42B8A">
        <w:rPr>
          <w:rFonts w:ascii="Times New Roman" w:hAnsi="Times New Roman" w:cs="Times New Roman"/>
          <w:sz w:val="28"/>
          <w:szCs w:val="28"/>
        </w:rPr>
        <w:t>;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2B8A">
        <w:rPr>
          <w:rFonts w:ascii="Times New Roman" w:hAnsi="Times New Roman" w:cs="Times New Roman"/>
          <w:sz w:val="28"/>
          <w:szCs w:val="28"/>
        </w:rPr>
        <w:t>1.3. пункт 7 Главы 2 дополнить подпунктом 5-1 следующего содержания: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42B8A">
        <w:rPr>
          <w:rFonts w:ascii="Times New Roman" w:hAnsi="Times New Roman" w:cs="Times New Roman"/>
          <w:sz w:val="28"/>
          <w:szCs w:val="28"/>
        </w:rPr>
        <w:t>«5-1) домашние животные - крупный рогатый скот, свиньи, лошади, овцы, козы, пушные звери, птицы, рыбы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силы;»;</w:t>
      </w:r>
      <w:proofErr w:type="gramEnd"/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2B8A">
        <w:rPr>
          <w:rFonts w:ascii="Times New Roman" w:hAnsi="Times New Roman" w:cs="Times New Roman"/>
          <w:sz w:val="28"/>
          <w:szCs w:val="28"/>
        </w:rPr>
        <w:t>1.4. пункт 7 Главы 2 дополнить подпунктом 6-1 следующего содержания: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«6-1) животные-компаньоны 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потребности в общении, в эстетических и воспитательных целях, а также собаки-поводыри, охотничьи собаки и ловчие птицы</w:t>
      </w:r>
      <w:proofErr w:type="gramStart"/>
      <w:r w:rsidRPr="00C42B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42B8A">
        <w:rPr>
          <w:rFonts w:ascii="Times New Roman" w:hAnsi="Times New Roman" w:cs="Times New Roman"/>
          <w:sz w:val="28"/>
          <w:szCs w:val="28"/>
        </w:rPr>
        <w:t>;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2B8A">
        <w:rPr>
          <w:rFonts w:ascii="Times New Roman" w:hAnsi="Times New Roman" w:cs="Times New Roman"/>
          <w:sz w:val="28"/>
          <w:szCs w:val="28"/>
        </w:rPr>
        <w:t xml:space="preserve">1.5. Главу 5 дополнить </w:t>
      </w:r>
      <w:r w:rsidRPr="00AD48D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C42B8A">
        <w:rPr>
          <w:rFonts w:ascii="Times New Roman" w:hAnsi="Times New Roman" w:cs="Times New Roman"/>
          <w:sz w:val="28"/>
          <w:szCs w:val="28"/>
        </w:rPr>
        <w:t>49-1 и 49-2 в следующей редакции: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42B8A">
        <w:rPr>
          <w:rFonts w:ascii="Times New Roman" w:eastAsia="Batang" w:hAnsi="Times New Roman" w:cs="Times New Roman"/>
          <w:sz w:val="28"/>
          <w:szCs w:val="28"/>
        </w:rPr>
        <w:t>«49-1. При обращении с древесными отходами все физические и юридические лица обязаны соблюдать требования Порядка обращения с древесными отходами на территории Махневского муниципального образования, утверждаемого постановлением Администрации Махнёвского муниципального образования.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eastAsia="Batang" w:hAnsi="Times New Roman" w:cs="Times New Roman"/>
          <w:sz w:val="28"/>
          <w:szCs w:val="28"/>
        </w:rPr>
        <w:t xml:space="preserve">49-2. При обращении с ртутьсодержащими отходами все физические и юридические лица обязаны соблюдать требования </w:t>
      </w:r>
      <w:r w:rsidRPr="00C42B8A">
        <w:rPr>
          <w:rFonts w:ascii="Times New Roman" w:hAnsi="Times New Roman" w:cs="Times New Roman"/>
          <w:bCs/>
          <w:sz w:val="28"/>
          <w:szCs w:val="28"/>
        </w:rPr>
        <w:t>Правил обращения с ртутьсодержащими отходами на территории Махнёвского муниципального образования</w:t>
      </w:r>
      <w:r w:rsidRPr="00C42B8A">
        <w:rPr>
          <w:rFonts w:ascii="Times New Roman" w:eastAsia="Batang" w:hAnsi="Times New Roman" w:cs="Times New Roman"/>
          <w:sz w:val="28"/>
          <w:szCs w:val="28"/>
        </w:rPr>
        <w:t>, утверждаемых постановлением Администрации Махнёвского муниципального образования</w:t>
      </w:r>
      <w:proofErr w:type="gramStart"/>
      <w:r w:rsidRPr="00C42B8A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2B8A">
        <w:rPr>
          <w:rFonts w:ascii="Times New Roman" w:hAnsi="Times New Roman" w:cs="Times New Roman"/>
          <w:sz w:val="28"/>
          <w:szCs w:val="28"/>
        </w:rPr>
        <w:t>1.6. Главу 12 изложить в следующей редакции: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lastRenderedPageBreak/>
        <w:t>«Глава 12. Содержание домашних животных</w:t>
      </w:r>
    </w:p>
    <w:p w:rsidR="00396C0D" w:rsidRPr="00C42B8A" w:rsidRDefault="00396C0D" w:rsidP="00396C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74. Содержание домашних животных, их передвижение до мест выгула (выпаса), выгул (выпас) должны обеспечивать соблюдение законных интересов и прав граждан на благоприятные условия проживания, предотвращать опасное воздействие животных на других животных и людей.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75. Лица, осуществляющие выгул (выпас) домашних животных, обязаны не допускать повреждение или уничтожение животными зеленых насаждений на территориях общего пользования.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76. В случаях загрязнения животными мест общественного пользования лицо, осуществляющее выгул (выпас), обязано обеспечить устранение экскрементов.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77. Территориальные органы и территориальные структурные подразделения Администрации Махневского муниципального образования определяют специально отведенные места для выгула (выпаса) домашних животных.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78. На территории Махневского муниципального образования запрещается: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1) выгул (выпас) домашних животных на территориях улиц, садов, скверов, лесопарков, в рекреационных зонах земель населенных пунктов;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2) передвижение домашних животных на территории населённых пунктов без сопровождения;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3) оставление домашних животных в режиме безнадзорного выгула (выпаса) на улицах и других составных частях населенных пунктов, а также в местах или в условиях, при которых ими может быть осуществлена порча сельскохозяйственных посевов и зеленых насаждений;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4) допускать выход домашних животных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спортивных и детских площадок, мест захоронений;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5) выпас (выгул) домашних животных без присмотра;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79. Осуществлять выпас домашних животных разрешается только в организованных стадах и в специально отведенных для этого местах.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lastRenderedPageBreak/>
        <w:t>79-1. Места прогона домашних животных на пастбища должны быть согласованы с территориальными органами и территориальными структурными подразделениями Администрации Махневского муниципального образования, соответствующими органами управления дорожным хозяйством.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79-2. Прогон домашних животных до мест выпаса и обратно осуществляется их владельцами или доверенными лицами (пастухами).</w:t>
      </w:r>
    </w:p>
    <w:p w:rsidR="00396C0D" w:rsidRPr="00C42B8A" w:rsidRDefault="00396C0D" w:rsidP="00396C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79-3. Выпас (выгул) домашних животных на территориях населенных пунктов разрешается на хорошо огороженных приусадебных участках, принадлежащих  владельцам домашних животных.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79-4. Производить утилизацию трупов павших домашних животных разрешается только под контролем государственной ветеринарной службы.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79-5. Выгул собак разрешается на площадках, пустырях и других территориях, определяемых территориальными органами и территориальными структурными подразделениями Администрации Махневского муниципального образования. При отсутствии специально отведенных мест для выгула собак, владелец собаки самостоятельно определяет место выгула, кроме парковой зоны, при условии обеспечения безопасности других животных и людей, соблюдении санитарных норм и настоящих Правил.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79-6. Передвижение собак до мест выгула допускается только в наморднике и на поводке, длина которого позволяет владельцу контролировать их поведение.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79-7.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79-8. Владельцам собак запрещается: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1) осуществлять выгул собак лицами, находящимися в состоянии алкогольного, наркотического или токсического опьянения, а также лицами, которые в силу возраста или состояния здоровья не могут контролировать и (или) пресекать их агрессивное поведение во время выгула;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t>2) купание собак в водных объектах, расположенных в местах массового отдыха граждан;</w:t>
      </w:r>
    </w:p>
    <w:p w:rsidR="00396C0D" w:rsidRPr="00C42B8A" w:rsidRDefault="00396C0D" w:rsidP="00396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8A">
        <w:rPr>
          <w:rFonts w:ascii="Times New Roman" w:hAnsi="Times New Roman" w:cs="Times New Roman"/>
          <w:sz w:val="28"/>
          <w:szCs w:val="28"/>
        </w:rPr>
        <w:lastRenderedPageBreak/>
        <w:t>3) натравливать собак на других животных или людей</w:t>
      </w:r>
      <w:proofErr w:type="gramStart"/>
      <w:r w:rsidRPr="00C42B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6C0D" w:rsidRPr="00C42B8A" w:rsidRDefault="00396C0D" w:rsidP="00396C0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C42B8A">
        <w:rPr>
          <w:rFonts w:ascii="Times New Roman" w:hAnsi="Times New Roman"/>
          <w:sz w:val="28"/>
          <w:szCs w:val="28"/>
        </w:rPr>
        <w:t>ешение опубликовать в газете «</w:t>
      </w:r>
      <w:proofErr w:type="spellStart"/>
      <w:r w:rsidRPr="00C42B8A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C42B8A">
        <w:rPr>
          <w:rFonts w:ascii="Times New Roman" w:hAnsi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C42B8A">
        <w:rPr>
          <w:rFonts w:ascii="Times New Roman" w:hAnsi="Times New Roman"/>
          <w:sz w:val="28"/>
          <w:szCs w:val="28"/>
        </w:rPr>
        <w:t xml:space="preserve">. </w:t>
      </w:r>
    </w:p>
    <w:p w:rsidR="00396C0D" w:rsidRPr="00C42B8A" w:rsidRDefault="00396C0D" w:rsidP="00396C0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</w:t>
      </w:r>
      <w:r w:rsidRPr="00C42B8A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 в газете «</w:t>
      </w:r>
      <w:proofErr w:type="spellStart"/>
      <w:r w:rsidRPr="00C42B8A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C42B8A">
        <w:rPr>
          <w:rFonts w:ascii="Times New Roman" w:hAnsi="Times New Roman"/>
          <w:sz w:val="28"/>
          <w:szCs w:val="28"/>
        </w:rPr>
        <w:t xml:space="preserve"> искра».</w:t>
      </w:r>
    </w:p>
    <w:p w:rsidR="00396C0D" w:rsidRPr="00C42B8A" w:rsidRDefault="00396C0D" w:rsidP="00396C0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42B8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2B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B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</w:t>
      </w:r>
      <w:r>
        <w:rPr>
          <w:rFonts w:ascii="Times New Roman" w:hAnsi="Times New Roman"/>
          <w:sz w:val="28"/>
          <w:szCs w:val="28"/>
        </w:rPr>
        <w:t>миссию по социальной политике (</w:t>
      </w:r>
      <w:proofErr w:type="spellStart"/>
      <w:r w:rsidRPr="00C42B8A">
        <w:rPr>
          <w:rFonts w:ascii="Times New Roman" w:hAnsi="Times New Roman"/>
          <w:sz w:val="28"/>
          <w:szCs w:val="28"/>
        </w:rPr>
        <w:t>Цывунина</w:t>
      </w:r>
      <w:proofErr w:type="spellEnd"/>
      <w:r w:rsidRPr="00C42B8A">
        <w:rPr>
          <w:rFonts w:ascii="Times New Roman" w:hAnsi="Times New Roman"/>
          <w:sz w:val="28"/>
          <w:szCs w:val="28"/>
        </w:rPr>
        <w:t xml:space="preserve"> Т.И.).</w:t>
      </w: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C0D" w:rsidRPr="00C42B8A" w:rsidRDefault="00396C0D" w:rsidP="00396C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C0D" w:rsidRPr="00C42B8A" w:rsidRDefault="00396C0D" w:rsidP="00396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2B8A">
        <w:rPr>
          <w:rFonts w:ascii="Times New Roman" w:hAnsi="Times New Roman" w:cs="Times New Roman"/>
          <w:sz w:val="28"/>
          <w:szCs w:val="28"/>
        </w:rPr>
        <w:t xml:space="preserve"> Глава  муниципального  образования                                        И.М. Авдеев    </w:t>
      </w:r>
    </w:p>
    <w:p w:rsidR="00396C0D" w:rsidRPr="00C42B8A" w:rsidRDefault="00396C0D" w:rsidP="00396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6C0D" w:rsidRPr="00C42B8A" w:rsidRDefault="00396C0D" w:rsidP="00396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6C0D"/>
    <w:rsid w:val="00270913"/>
    <w:rsid w:val="00396C0D"/>
    <w:rsid w:val="003C51A0"/>
    <w:rsid w:val="004625C5"/>
    <w:rsid w:val="00916846"/>
    <w:rsid w:val="00E7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D"/>
    <w:pPr>
      <w:spacing w:before="0" w:beforeAutospacing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C0D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396C0D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96C0D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96C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AB61ADEAB73E059A6EC39D60470296B1FE1AB4B19D2C93112A7AF3ED708B762BE2CB6289DE0995083056SACF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6560</Characters>
  <Application>Microsoft Office Word</Application>
  <DocSecurity>0</DocSecurity>
  <Lines>54</Lines>
  <Paragraphs>15</Paragraphs>
  <ScaleCrop>false</ScaleCrop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</cp:revision>
  <dcterms:created xsi:type="dcterms:W3CDTF">2015-08-31T10:05:00Z</dcterms:created>
  <dcterms:modified xsi:type="dcterms:W3CDTF">2015-09-09T08:55:00Z</dcterms:modified>
</cp:coreProperties>
</file>