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A0" w:rsidRPr="00731A1E" w:rsidRDefault="002E1359" w:rsidP="002E135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731A1E">
        <w:rPr>
          <w:rFonts w:ascii="Liberation Serif" w:hAnsi="Liberation Serif" w:cs="Liberation Serif"/>
          <w:sz w:val="20"/>
          <w:szCs w:val="20"/>
        </w:rPr>
        <w:t xml:space="preserve">Отчёт о ходе реализации плана мероприятий «дорожной карты» по содействию развитию конкуренции в </w:t>
      </w:r>
      <w:proofErr w:type="spellStart"/>
      <w:r w:rsidRPr="00731A1E">
        <w:rPr>
          <w:rFonts w:ascii="Liberation Serif" w:hAnsi="Liberation Serif" w:cs="Liberation Serif"/>
          <w:sz w:val="20"/>
          <w:szCs w:val="20"/>
        </w:rPr>
        <w:t>Махнёвском</w:t>
      </w:r>
      <w:proofErr w:type="spellEnd"/>
      <w:r w:rsidRPr="00731A1E">
        <w:rPr>
          <w:rFonts w:ascii="Liberation Serif" w:hAnsi="Liberation Serif" w:cs="Liberation Serif"/>
          <w:sz w:val="20"/>
          <w:szCs w:val="20"/>
        </w:rPr>
        <w:t xml:space="preserve"> муниципальном образовании за 20</w:t>
      </w:r>
      <w:r w:rsidR="009C296C" w:rsidRPr="00731A1E">
        <w:rPr>
          <w:rFonts w:ascii="Liberation Serif" w:hAnsi="Liberation Serif" w:cs="Liberation Serif"/>
          <w:sz w:val="20"/>
          <w:szCs w:val="20"/>
        </w:rPr>
        <w:t>2</w:t>
      </w:r>
      <w:r w:rsidR="005B272F" w:rsidRPr="00731A1E">
        <w:rPr>
          <w:rFonts w:ascii="Liberation Serif" w:hAnsi="Liberation Serif" w:cs="Liberation Serif"/>
          <w:sz w:val="20"/>
          <w:szCs w:val="20"/>
        </w:rPr>
        <w:t>1</w:t>
      </w:r>
      <w:r w:rsidRPr="00731A1E">
        <w:rPr>
          <w:rFonts w:ascii="Liberation Serif" w:hAnsi="Liberation Serif" w:cs="Liberation Serif"/>
          <w:sz w:val="20"/>
          <w:szCs w:val="20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2564"/>
        <w:gridCol w:w="2687"/>
        <w:gridCol w:w="1081"/>
        <w:gridCol w:w="1319"/>
        <w:gridCol w:w="1734"/>
        <w:gridCol w:w="2045"/>
        <w:gridCol w:w="2552"/>
      </w:tblGrid>
      <w:tr w:rsidR="004B329A" w:rsidRPr="00731A1E" w:rsidTr="004344A6">
        <w:trPr>
          <w:trHeight w:val="465"/>
        </w:trPr>
        <w:tc>
          <w:tcPr>
            <w:tcW w:w="804" w:type="dxa"/>
            <w:vMerge w:val="restart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proofErr w:type="gramStart"/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proofErr w:type="gramEnd"/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/п</w:t>
            </w:r>
          </w:p>
        </w:tc>
        <w:tc>
          <w:tcPr>
            <w:tcW w:w="2564" w:type="dxa"/>
            <w:vMerge w:val="restart"/>
          </w:tcPr>
          <w:p w:rsidR="002E1359" w:rsidRPr="00731A1E" w:rsidRDefault="002E1359" w:rsidP="009C296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</w:t>
            </w:r>
            <w:r w:rsidR="009C296C" w:rsidRPr="00731A1E">
              <w:rPr>
                <w:rFonts w:ascii="Liberation Serif" w:hAnsi="Liberation Serif" w:cs="Liberation Serif"/>
                <w:sz w:val="20"/>
                <w:szCs w:val="20"/>
              </w:rPr>
              <w:t>мероприятия</w:t>
            </w:r>
          </w:p>
        </w:tc>
        <w:tc>
          <w:tcPr>
            <w:tcW w:w="2687" w:type="dxa"/>
            <w:vMerge w:val="restart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134" w:type="dxa"/>
            <w:gridSpan w:val="3"/>
            <w:tcBorders>
              <w:bottom w:val="single" w:sz="4" w:space="0" w:color="auto"/>
            </w:tcBorders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Целевой индикатор (значение)</w:t>
            </w:r>
          </w:p>
        </w:tc>
        <w:tc>
          <w:tcPr>
            <w:tcW w:w="2045" w:type="dxa"/>
            <w:vMerge w:val="restart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Информация о результатах</w:t>
            </w:r>
          </w:p>
        </w:tc>
      </w:tr>
      <w:tr w:rsidR="004B329A" w:rsidRPr="00731A1E" w:rsidTr="004344A6">
        <w:trPr>
          <w:trHeight w:val="375"/>
        </w:trPr>
        <w:tc>
          <w:tcPr>
            <w:tcW w:w="804" w:type="dxa"/>
            <w:vMerge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% выполнения</w:t>
            </w:r>
          </w:p>
        </w:tc>
        <w:tc>
          <w:tcPr>
            <w:tcW w:w="2045" w:type="dxa"/>
            <w:vMerge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9C296C" w:rsidRPr="00731A1E" w:rsidTr="00264F8E">
        <w:trPr>
          <w:trHeight w:val="375"/>
        </w:trPr>
        <w:tc>
          <w:tcPr>
            <w:tcW w:w="14786" w:type="dxa"/>
            <w:gridSpan w:val="8"/>
          </w:tcPr>
          <w:p w:rsidR="009C296C" w:rsidRPr="00731A1E" w:rsidRDefault="009C296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Рынок архитектурно-строительного проектирования</w:t>
            </w:r>
          </w:p>
        </w:tc>
      </w:tr>
      <w:tr w:rsidR="004B329A" w:rsidRPr="00731A1E" w:rsidTr="004344A6">
        <w:trPr>
          <w:trHeight w:val="375"/>
        </w:trPr>
        <w:tc>
          <w:tcPr>
            <w:tcW w:w="804" w:type="dxa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2564" w:type="dxa"/>
          </w:tcPr>
          <w:p w:rsidR="002E1359" w:rsidRPr="00731A1E" w:rsidRDefault="009C296C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 xml:space="preserve">Участие в мероприятиях, направленных на повышение </w:t>
            </w:r>
            <w:proofErr w:type="gramStart"/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уровня квалификации сотрудников подразделений архитектуры органов местного самоуправления</w:t>
            </w:r>
            <w:proofErr w:type="gramEnd"/>
          </w:p>
        </w:tc>
        <w:tc>
          <w:tcPr>
            <w:tcW w:w="2687" w:type="dxa"/>
          </w:tcPr>
          <w:p w:rsidR="002E1359" w:rsidRPr="00731A1E" w:rsidRDefault="002E1359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Количество специалистов прошедших повышение квалификации, единиц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731A1E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2F3DDD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2E1359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045" w:type="dxa"/>
          </w:tcPr>
          <w:p w:rsidR="002E1359" w:rsidRPr="00731A1E" w:rsidRDefault="00894F07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2E1359" w:rsidRPr="00731A1E" w:rsidRDefault="002F3DDD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выполнено</w:t>
            </w:r>
          </w:p>
        </w:tc>
      </w:tr>
      <w:tr w:rsidR="009C296C" w:rsidRPr="00731A1E" w:rsidTr="0015413F">
        <w:trPr>
          <w:trHeight w:val="375"/>
        </w:trPr>
        <w:tc>
          <w:tcPr>
            <w:tcW w:w="14786" w:type="dxa"/>
            <w:gridSpan w:val="8"/>
          </w:tcPr>
          <w:p w:rsidR="009C296C" w:rsidRPr="00731A1E" w:rsidRDefault="009C296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Рынок кадастровых и землеустроительных работ</w:t>
            </w:r>
          </w:p>
        </w:tc>
      </w:tr>
      <w:tr w:rsidR="001A497C" w:rsidRPr="00731A1E" w:rsidTr="004344A6">
        <w:trPr>
          <w:trHeight w:val="375"/>
        </w:trPr>
        <w:tc>
          <w:tcPr>
            <w:tcW w:w="804" w:type="dxa"/>
            <w:tcBorders>
              <w:bottom w:val="single" w:sz="4" w:space="0" w:color="auto"/>
            </w:tcBorders>
          </w:tcPr>
          <w:p w:rsidR="001A497C" w:rsidRPr="00731A1E" w:rsidRDefault="001A497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1A497C" w:rsidRPr="00731A1E" w:rsidRDefault="009C296C" w:rsidP="004B32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Выявление незарегистрированных объектов недвижимости, находящихся в муниципальной собственности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A497C" w:rsidRPr="00731A1E" w:rsidRDefault="001A497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увеличение доли зарегистрированных объектов недвижимости от общего числа объектов, находящихся в собственности, процентов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1A497C" w:rsidP="00731A1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  <w:r w:rsidR="00731A1E" w:rsidRPr="00731A1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2F3DDD" w:rsidP="009C296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64,5</w:t>
            </w:r>
          </w:p>
        </w:tc>
        <w:tc>
          <w:tcPr>
            <w:tcW w:w="2045" w:type="dxa"/>
          </w:tcPr>
          <w:p w:rsidR="001A497C" w:rsidRPr="00731A1E" w:rsidRDefault="001A497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1A497C" w:rsidRPr="00731A1E" w:rsidRDefault="001A497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1A497C" w:rsidRPr="00731A1E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</w:tcBorders>
          </w:tcPr>
          <w:p w:rsidR="001A497C" w:rsidRPr="00731A1E" w:rsidRDefault="001A497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1A497C" w:rsidRPr="00731A1E" w:rsidRDefault="009C296C" w:rsidP="009F16D9">
            <w:pPr>
              <w:jc w:val="center"/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  <w:p w:rsidR="009C296C" w:rsidRPr="00731A1E" w:rsidRDefault="009C296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1A497C" w:rsidRPr="00731A1E" w:rsidRDefault="001A497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Сформирован Перечень незарегистрированных объектов недвижимости, % </w:t>
            </w:r>
          </w:p>
          <w:p w:rsidR="001A497C" w:rsidRPr="00731A1E" w:rsidRDefault="001A497C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1A497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497C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045" w:type="dxa"/>
          </w:tcPr>
          <w:p w:rsidR="001A497C" w:rsidRPr="00731A1E" w:rsidRDefault="001A497C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1A497C" w:rsidRPr="00731A1E" w:rsidRDefault="002F3DDD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выполнено</w:t>
            </w:r>
          </w:p>
        </w:tc>
      </w:tr>
      <w:tr w:rsidR="004344A6" w:rsidRPr="00731A1E" w:rsidTr="004344A6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44A6" w:rsidRPr="00731A1E" w:rsidRDefault="004344A6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Рынок теплоснабжения</w:t>
            </w:r>
          </w:p>
        </w:tc>
      </w:tr>
      <w:tr w:rsidR="001A11DA" w:rsidRPr="00731A1E" w:rsidTr="004344A6">
        <w:trPr>
          <w:trHeight w:val="375"/>
        </w:trPr>
        <w:tc>
          <w:tcPr>
            <w:tcW w:w="804" w:type="dxa"/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4344A6" w:rsidRPr="00731A1E" w:rsidRDefault="004344A6" w:rsidP="004344A6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Утверждение схем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теплоснабжения (ежегодная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актуализация)</w:t>
            </w:r>
          </w:p>
          <w:p w:rsidR="001A11DA" w:rsidRPr="00731A1E" w:rsidRDefault="001A11DA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87" w:type="dxa"/>
          </w:tcPr>
          <w:p w:rsidR="001A11DA" w:rsidRPr="00731A1E" w:rsidRDefault="001A11DA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Доля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>, утверждённых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НПА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орган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а местного самоуправления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схем теплоснабжения, процентов 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045" w:type="dxa"/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Pr="00731A1E" w:rsidRDefault="002F3DDD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Не выполнено</w:t>
            </w:r>
          </w:p>
        </w:tc>
      </w:tr>
      <w:tr w:rsidR="001A11DA" w:rsidRPr="00731A1E" w:rsidTr="004344A6">
        <w:trPr>
          <w:trHeight w:val="375"/>
        </w:trPr>
        <w:tc>
          <w:tcPr>
            <w:tcW w:w="804" w:type="dxa"/>
            <w:tcBorders>
              <w:top w:val="nil"/>
              <w:bottom w:val="single" w:sz="4" w:space="0" w:color="auto"/>
            </w:tcBorders>
          </w:tcPr>
          <w:p w:rsidR="001A11DA" w:rsidRPr="00731A1E" w:rsidRDefault="004344A6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1A11DA" w:rsidRPr="00731A1E" w:rsidRDefault="004344A6" w:rsidP="004344A6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Повышение уровня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удовлетворённости населения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lastRenderedPageBreak/>
              <w:t>качеством предоставления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коммунальных услуг (отопление)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2687" w:type="dxa"/>
          </w:tcPr>
          <w:p w:rsidR="001A11DA" w:rsidRPr="00731A1E" w:rsidRDefault="001A11DA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Доля паспорт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>ов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готовности 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разработанных и полученных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к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отопительному периоду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>, от общего числа необходимых для разработки паспортов готовности, %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2045" w:type="dxa"/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Отдел строительства, ЖКХ, архитектуры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Pr="00731A1E" w:rsidRDefault="002F3DDD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 выполнено</w:t>
            </w:r>
          </w:p>
        </w:tc>
      </w:tr>
      <w:tr w:rsidR="004344A6" w:rsidRPr="00731A1E" w:rsidTr="00C123E8">
        <w:trPr>
          <w:trHeight w:val="375"/>
        </w:trPr>
        <w:tc>
          <w:tcPr>
            <w:tcW w:w="14786" w:type="dxa"/>
            <w:gridSpan w:val="8"/>
            <w:tcBorders>
              <w:top w:val="nil"/>
              <w:bottom w:val="single" w:sz="4" w:space="0" w:color="auto"/>
            </w:tcBorders>
          </w:tcPr>
          <w:p w:rsidR="004344A6" w:rsidRPr="00731A1E" w:rsidRDefault="004344A6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Рынок услуг по сбору и транспортированию твёрдых коммунальных отходов</w:t>
            </w:r>
          </w:p>
        </w:tc>
      </w:tr>
      <w:tr w:rsidR="001A11DA" w:rsidRPr="00731A1E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4344A6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1A11DA" w:rsidRPr="00731A1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4344A6" w:rsidRPr="00731A1E" w:rsidRDefault="004344A6" w:rsidP="004344A6">
            <w:pPr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Информирование населения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о новой системе обращения</w:t>
            </w:r>
            <w:r w:rsidRPr="00731A1E"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br/>
            </w: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с ТКО</w:t>
            </w:r>
          </w:p>
          <w:p w:rsidR="001A11DA" w:rsidRPr="00731A1E" w:rsidRDefault="001A11DA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687" w:type="dxa"/>
          </w:tcPr>
          <w:p w:rsidR="001A11DA" w:rsidRPr="00731A1E" w:rsidRDefault="001A11DA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Количество публикаций о новой системе обращений с ТКО, единиц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Не менее 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Не менее 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A11DA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2045" w:type="dxa"/>
          </w:tcPr>
          <w:p w:rsidR="001A11DA" w:rsidRPr="00731A1E" w:rsidRDefault="001A11DA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строительства, ЖКХ, архитектуры благоустройства и охраны окружающей среды Администрации ММО</w:t>
            </w:r>
          </w:p>
        </w:tc>
        <w:tc>
          <w:tcPr>
            <w:tcW w:w="2552" w:type="dxa"/>
          </w:tcPr>
          <w:p w:rsidR="001A11DA" w:rsidRPr="00731A1E" w:rsidRDefault="001A11DA" w:rsidP="00080F0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344A6" w:rsidRPr="00731A1E" w:rsidTr="002E4C38">
        <w:trPr>
          <w:trHeight w:val="375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344A6" w:rsidRPr="00731A1E" w:rsidRDefault="004344A6" w:rsidP="001A11D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Сфера наружной рекламы</w:t>
            </w:r>
          </w:p>
        </w:tc>
      </w:tr>
      <w:tr w:rsidR="00080F0E" w:rsidRPr="00731A1E" w:rsidTr="004344A6">
        <w:trPr>
          <w:trHeight w:val="375"/>
        </w:trPr>
        <w:tc>
          <w:tcPr>
            <w:tcW w:w="804" w:type="dxa"/>
            <w:tcBorders>
              <w:top w:val="single" w:sz="4" w:space="0" w:color="auto"/>
            </w:tcBorders>
          </w:tcPr>
          <w:p w:rsidR="00080F0E" w:rsidRPr="00731A1E" w:rsidRDefault="004344A6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="00080F0E" w:rsidRPr="00731A1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564" w:type="dxa"/>
          </w:tcPr>
          <w:p w:rsidR="00080F0E" w:rsidRPr="00731A1E" w:rsidRDefault="004344A6" w:rsidP="009F16D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>Махнёвского</w:t>
            </w:r>
            <w:proofErr w:type="spellEnd"/>
            <w:r w:rsidRPr="00731A1E">
              <w:rPr>
                <w:rStyle w:val="fontstyle01"/>
                <w:rFonts w:ascii="Liberation Serif" w:hAnsi="Liberation Serif" w:cs="Liberation Serif"/>
                <w:b w:val="0"/>
                <w:sz w:val="20"/>
                <w:szCs w:val="20"/>
              </w:rPr>
              <w:t xml:space="preserve"> МО, НПА регулирующих сферу наружной рекламы</w:t>
            </w:r>
          </w:p>
        </w:tc>
        <w:tc>
          <w:tcPr>
            <w:tcW w:w="2687" w:type="dxa"/>
          </w:tcPr>
          <w:p w:rsidR="00080F0E" w:rsidRPr="00731A1E" w:rsidRDefault="00080F0E" w:rsidP="00894F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Наличие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на официальном сайте </w:t>
            </w:r>
            <w:proofErr w:type="spellStart"/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>Махнёвского</w:t>
            </w:r>
            <w:proofErr w:type="spellEnd"/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МО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актуальной </w:t>
            </w: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информации о</w:t>
            </w:r>
            <w:r w:rsidR="00894F07" w:rsidRPr="00731A1E">
              <w:rPr>
                <w:rFonts w:ascii="Liberation Serif" w:hAnsi="Liberation Serif" w:cs="Liberation Serif"/>
                <w:sz w:val="20"/>
                <w:szCs w:val="20"/>
              </w:rPr>
              <w:t xml:space="preserve"> НПА регулирующих сферу наружной рекламы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080F0E" w:rsidRPr="00731A1E" w:rsidRDefault="00080F0E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080F0E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080F0E" w:rsidRPr="00731A1E" w:rsidRDefault="002F3DDD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2045" w:type="dxa"/>
          </w:tcPr>
          <w:p w:rsidR="00080F0E" w:rsidRPr="00731A1E" w:rsidRDefault="00894F07" w:rsidP="002E135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31A1E">
              <w:rPr>
                <w:rFonts w:ascii="Liberation Serif" w:hAnsi="Liberation Serif" w:cs="Liberation Serif"/>
                <w:sz w:val="20"/>
                <w:szCs w:val="20"/>
              </w:rPr>
              <w:t>Отдел по управлению имуществом и земельными ресурсами Администрации ММО</w:t>
            </w:r>
          </w:p>
        </w:tc>
        <w:tc>
          <w:tcPr>
            <w:tcW w:w="2552" w:type="dxa"/>
          </w:tcPr>
          <w:p w:rsidR="00080F0E" w:rsidRPr="00731A1E" w:rsidRDefault="00080F0E" w:rsidP="001A11D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2E1359" w:rsidRPr="00731A1E" w:rsidRDefault="002E1359" w:rsidP="002E1359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2E1359" w:rsidRPr="00731A1E" w:rsidSect="002E13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59"/>
    <w:rsid w:val="00080F0E"/>
    <w:rsid w:val="001A11DA"/>
    <w:rsid w:val="001A497C"/>
    <w:rsid w:val="00236A3D"/>
    <w:rsid w:val="002E1359"/>
    <w:rsid w:val="002F3DDD"/>
    <w:rsid w:val="004344A6"/>
    <w:rsid w:val="004B329A"/>
    <w:rsid w:val="005B272F"/>
    <w:rsid w:val="00731A1E"/>
    <w:rsid w:val="008067A0"/>
    <w:rsid w:val="00894F07"/>
    <w:rsid w:val="009C296C"/>
    <w:rsid w:val="009F16D9"/>
    <w:rsid w:val="00C3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C296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C296C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2021-04-13T06:46:00Z</dcterms:created>
  <dcterms:modified xsi:type="dcterms:W3CDTF">2022-06-10T10:36:00Z</dcterms:modified>
</cp:coreProperties>
</file>