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242EB" w:rsidTr="002C3C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42EB" w:rsidRDefault="002242EB">
            <w:pPr>
              <w:pStyle w:val="ConsPlusNormal"/>
            </w:pPr>
            <w:r>
              <w:t>16 февраля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242EB" w:rsidRDefault="002242EB">
            <w:pPr>
              <w:pStyle w:val="ConsPlusNormal"/>
              <w:jc w:val="right"/>
            </w:pPr>
            <w:r>
              <w:t>N 68-УГ</w:t>
            </w:r>
          </w:p>
        </w:tc>
      </w:tr>
    </w:tbl>
    <w:p w:rsidR="002242EB" w:rsidRDefault="002242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2EB" w:rsidRDefault="002242EB">
      <w:pPr>
        <w:pStyle w:val="ConsPlusNormal"/>
        <w:jc w:val="both"/>
      </w:pPr>
    </w:p>
    <w:p w:rsidR="002242EB" w:rsidRDefault="002242EB">
      <w:pPr>
        <w:pStyle w:val="ConsPlusTitle"/>
        <w:jc w:val="center"/>
      </w:pPr>
      <w:r>
        <w:t>УКАЗ</w:t>
      </w:r>
    </w:p>
    <w:p w:rsidR="002242EB" w:rsidRDefault="002242EB">
      <w:pPr>
        <w:pStyle w:val="ConsPlusTitle"/>
        <w:jc w:val="center"/>
      </w:pPr>
    </w:p>
    <w:p w:rsidR="002242EB" w:rsidRDefault="002242EB">
      <w:pPr>
        <w:pStyle w:val="ConsPlusTitle"/>
        <w:jc w:val="center"/>
      </w:pPr>
      <w:r>
        <w:t>ГУБЕРНАТОРА СВЕРДЛОВСКОЙ ОБЛАСТИ</w:t>
      </w:r>
    </w:p>
    <w:p w:rsidR="002242EB" w:rsidRDefault="002242EB">
      <w:pPr>
        <w:pStyle w:val="ConsPlusTitle"/>
        <w:jc w:val="center"/>
      </w:pPr>
    </w:p>
    <w:p w:rsidR="002242EB" w:rsidRDefault="002242EB">
      <w:pPr>
        <w:pStyle w:val="ConsPlusTitle"/>
        <w:jc w:val="center"/>
      </w:pPr>
      <w:r>
        <w:t>О НЕКОТОРЫХ ВОПРОСАХ ПРЕДСТАВЛЕНИЯ УВЕДОМЛЕНИЙ</w:t>
      </w:r>
    </w:p>
    <w:p w:rsidR="002242EB" w:rsidRDefault="002242EB">
      <w:pPr>
        <w:pStyle w:val="ConsPlusTitle"/>
        <w:jc w:val="center"/>
      </w:pPr>
      <w:r>
        <w:t>О ЦИФРОВЫХ ФИНАНСОВЫХ АКТИВАХ, ЦИФРОВЫХ ПРАВАХ,</w:t>
      </w:r>
    </w:p>
    <w:p w:rsidR="002242EB" w:rsidRDefault="002242EB">
      <w:pPr>
        <w:pStyle w:val="ConsPlusTitle"/>
        <w:jc w:val="center"/>
      </w:pPr>
      <w:r>
        <w:t>ВКЛЮЧАЮЩИХ ОДНОВРЕМЕННО ЦИФРОВЫЕ ФИНАНСОВЫЕ АКТИВЫ</w:t>
      </w:r>
    </w:p>
    <w:p w:rsidR="002242EB" w:rsidRDefault="002242EB">
      <w:pPr>
        <w:pStyle w:val="ConsPlusTitle"/>
        <w:jc w:val="center"/>
      </w:pPr>
      <w:r>
        <w:t>И ИНЫЕ ЦИФРОВЫЕ ПРАВА, УТИЛИТАРНЫХ ЦИФРОВЫХ ПРАВАХ</w:t>
      </w:r>
    </w:p>
    <w:p w:rsidR="002242EB" w:rsidRDefault="002242EB">
      <w:pPr>
        <w:pStyle w:val="ConsPlusTitle"/>
        <w:jc w:val="center"/>
      </w:pPr>
      <w:r>
        <w:t xml:space="preserve">И ЦИФРОВОЙ ВАЛЮТЕ И ВНЕСЕНИИ ИЗМЕНЕНИЙ В </w:t>
      </w:r>
      <w:proofErr w:type="gramStart"/>
      <w:r>
        <w:t>ОТДЕЛЬНЫЕ</w:t>
      </w:r>
      <w:proofErr w:type="gramEnd"/>
    </w:p>
    <w:p w:rsidR="002242EB" w:rsidRDefault="002242EB">
      <w:pPr>
        <w:pStyle w:val="ConsPlusTitle"/>
        <w:jc w:val="center"/>
      </w:pPr>
      <w:r>
        <w:t>ПРАВОВЫЕ АКТЫ ГУБЕРНАТОРА СВЕРДЛОВСКОЙ ОБЛАСТИ</w:t>
      </w:r>
    </w:p>
    <w:p w:rsidR="002242EB" w:rsidRDefault="002242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242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EB" w:rsidRDefault="002242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EB" w:rsidRDefault="002242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2EB" w:rsidRDefault="002242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2EB" w:rsidRDefault="002242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23.04.2021 N 229-УГ)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2EB" w:rsidRDefault="002242EB">
            <w:pPr>
              <w:spacing w:after="1" w:line="0" w:lineRule="atLeast"/>
            </w:pPr>
          </w:p>
        </w:tc>
      </w:tr>
    </w:tbl>
    <w:p w:rsidR="002242EB" w:rsidRDefault="002242EB">
      <w:pPr>
        <w:pStyle w:val="ConsPlusNormal"/>
        <w:jc w:val="both"/>
      </w:pPr>
    </w:p>
    <w:p w:rsidR="002242EB" w:rsidRDefault="002242EB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5</w:t>
        </w:r>
      </w:hyperlink>
      <w:r>
        <w:t xml:space="preserve">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2242EB" w:rsidRDefault="002242EB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Установить, что до 30 июня 2021 года включительно граждане, претендующие на замещение государственных должностей Свердловской области (за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области), граждане, претендующие на замещение должностей государственной гражданской службы Свердловской области, государственные гражданские служащие Свердловской области, замещающие должности государственной гражданской службы Свердловской области, не включенные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Указом Губернатора Свердловской области, и претендующие на замещение должностей государственной гражданской службы Свердловской области, включенных в указанный перечень (далее - государственные гражданские служащие, претендующие на замещение должностей государственной гражданской службы, включенных в перечень), и граждане, претендующие на замещение должностей руководителей государственных учреждений Свердловской области, представляют </w:t>
      </w:r>
      <w:hyperlink r:id="rId6" w:history="1">
        <w:r>
          <w:rPr>
            <w:color w:val="0000FF"/>
          </w:rPr>
          <w:t>уведомления</w:t>
        </w:r>
      </w:hyperlink>
      <w: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(далее - уведомления о цифровых финансовых активах).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>2. Уведомления о цифровых финансовых активах представляются: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1) гражданами, претендующими на замещение государственных должностей Свердловской области (за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области), одновременно со сведениями о своих доходах, об имуществе и </w:t>
      </w:r>
      <w:r>
        <w:lastRenderedPageBreak/>
        <w:t xml:space="preserve"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доходах), представляемыми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государственных должностей Свердловской области, и лицами, замещающими отдельные государственные должности Свердловской области, сведений о доходах, расходах, об имуществе и обязательствах имущественного характера, утвержденным Указом Губернатора Свердловской области от 15.12.2020 N 700-УГ "О некоторых вопросах организации представления и приема сведений о доходах, расходах, об имуществе и обязательствах имущественного характера" (далее - Указ Губернатора Свердловской области от 15.12.2020 N 700-УГ);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2)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служащими, претендующими на замещение должностей государственной гражданской службы, включенных в перечень, одновременно со сведениями о доходах, представляемыми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утвержденным Указом Губернатора Свердловской области от 15.12.2020 N 700-УГ;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3) гражданами, претендующими на замещение должностей руководителей государственных учреждений Свердловской области, одновременно со сведениями о доходах, представляемыми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характера, утвержденным Указом Губернатора Свердловской области от 15.12.2020 N 700-УГ.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2-1. Рекомендовать представлять уведомления о цифровых финансовых активах в срок, установленный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Указа: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1) гражданам, претендующим на замещение должности главы местной администрации по контракту в муниципальном образовании, расположенном на территории Свердловской области, одновременно со сведениями о своих доходах, о доходах своих супруги (супруга) и несовершеннолетних детей, полученных за календарный год, предшествующий году подачи документов для замещения должности главы местной администрации по контракту, представляемыми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136-ОЗ "Об особенностях муниципальной службы на территории Свердловской области";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2) гражданам, претендующим на замещение муниципальных должностей в муниципальных образованиях, расположенных на территории Свердловской области, если иное не установлено федеральным законом, и лицам, замещающим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осуществляющим свои полномочия на непостоянной основе, в случае избрания их депутатами, передачи им вакантного депутатского мандата или прекращения осуществления ими полномочий на постоянной основе одновременно со сведениями о своих доходах, об имуществе и обязательствах имущественного характера, а также сведениями о доходах, об имуществе и обязательствах имущественного характера своих супруги (супруга) и несовершеннолетних детей, представляемыми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области".</w:t>
      </w:r>
    </w:p>
    <w:p w:rsidR="002242EB" w:rsidRDefault="002242EB">
      <w:pPr>
        <w:pStyle w:val="ConsPlusNormal"/>
        <w:jc w:val="both"/>
      </w:pPr>
      <w:r>
        <w:t xml:space="preserve">(п. 2-1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23.04.2021 N 229-УГ)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</w:t>
      </w:r>
      <w:r>
        <w:lastRenderedPageBreak/>
        <w:t>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области, утвержденный Указом Губернатора Свердловской области от 07.08.2019 N 392-УГ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2019, 9 августа, N 22245), следующие изменения: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1) 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"и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деятельности" заменить словами ",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операторам информационных систем, в которых осуществляется выпуск цифровых финансовых активов";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пункте 4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области, утвержденный Указом Губернатора Свердловской области от 12.12.2019 N 666-УГ "О мерах по реализации положений Федерального закона от 3 декабря 2012 года N 230-ФЗ "О контроле за соответствием расходов лиц, замещающих государственные должности, и иных лиц их доходам" ("Официальный интернет-портал правовой информации Свердловской области" (www.pravo.gov66.ru), 2019, 13 декабря, N 23743) с изменениями, внесенными Указом Губернатора Свердловской области от 31.08.2020 N 480-УГ, следующее изменение: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части второй пункта 4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("Официальный интернет-портал правовой информации Свердловской области" (www.pravo.gov66.ru), 2021, 20 января, N 29046) (далее - Указ Губернатора Свердловской области от 19.01.2021 N 10-УГ), следующие изменения: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1) в </w:t>
      </w:r>
      <w:hyperlink r:id="rId19" w:history="1">
        <w:r>
          <w:rPr>
            <w:color w:val="0000FF"/>
          </w:rPr>
          <w:t>подпункте 4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 (далее - государственные органы)" заменить словами ", органы, осуществляющие государственную регистрацию прав на недвижимое </w:t>
      </w:r>
      <w:r>
        <w:lastRenderedPageBreak/>
        <w:t>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системы),";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подпункте 1 пункта 8</w:t>
        </w:r>
      </w:hyperlink>
      <w:r>
        <w:t xml:space="preserve"> слова "государственного органа или кредитной организации" заменить словами "налогового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системы".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19.01.2021 N 10-УГ, следующее изменение: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части второй пункта 11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19.01.2021 N 10-УГ, следующие изменения: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части второй пункта 10</w:t>
        </w:r>
      </w:hyperlink>
      <w:r>
        <w:t xml:space="preserve"> и </w:t>
      </w:r>
      <w:hyperlink r:id="rId25" w:history="1">
        <w:r>
          <w:rPr>
            <w:color w:val="0000FF"/>
          </w:rPr>
          <w:t>части первой пункта 11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19.01.2021 N 10-УГ, следующие изменения: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первом части второй пункта 11</w:t>
        </w:r>
      </w:hyperlink>
      <w:r>
        <w:t xml:space="preserve"> и </w:t>
      </w:r>
      <w:hyperlink r:id="rId28" w:history="1">
        <w:r>
          <w:rPr>
            <w:color w:val="0000FF"/>
          </w:rPr>
          <w:t>части первой пункта 12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>9. Контроль за исполнением настоящего Указа оставляю за собой.</w:t>
      </w:r>
    </w:p>
    <w:p w:rsidR="002242EB" w:rsidRDefault="002242EB">
      <w:pPr>
        <w:pStyle w:val="ConsPlusNormal"/>
        <w:spacing w:before="220"/>
        <w:ind w:firstLine="540"/>
        <w:jc w:val="both"/>
      </w:pPr>
      <w:r>
        <w:t xml:space="preserve">10. Настоящий Указ опубликовать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2242EB" w:rsidRDefault="002242EB">
      <w:pPr>
        <w:pStyle w:val="ConsPlusNormal"/>
        <w:jc w:val="both"/>
      </w:pPr>
    </w:p>
    <w:p w:rsidR="002242EB" w:rsidRDefault="002242EB">
      <w:pPr>
        <w:pStyle w:val="ConsPlusNormal"/>
        <w:jc w:val="right"/>
      </w:pPr>
      <w:r>
        <w:t>Губернатор</w:t>
      </w:r>
    </w:p>
    <w:p w:rsidR="002242EB" w:rsidRDefault="002242EB">
      <w:pPr>
        <w:pStyle w:val="ConsPlusNormal"/>
        <w:jc w:val="right"/>
      </w:pPr>
      <w:r>
        <w:t>Свердловской области</w:t>
      </w:r>
    </w:p>
    <w:p w:rsidR="002242EB" w:rsidRDefault="002242EB">
      <w:pPr>
        <w:pStyle w:val="ConsPlusNormal"/>
        <w:jc w:val="right"/>
      </w:pPr>
      <w:r>
        <w:t>Е.В.КУЙВАШЕВ</w:t>
      </w:r>
    </w:p>
    <w:p w:rsidR="002242EB" w:rsidRDefault="002242EB">
      <w:pPr>
        <w:pStyle w:val="ConsPlusNormal"/>
      </w:pPr>
      <w:r>
        <w:t>г. Екатеринбург</w:t>
      </w:r>
    </w:p>
    <w:p w:rsidR="002242EB" w:rsidRDefault="002242EB">
      <w:pPr>
        <w:pStyle w:val="ConsPlusNormal"/>
        <w:spacing w:before="220"/>
      </w:pPr>
      <w:r>
        <w:lastRenderedPageBreak/>
        <w:t>16 февраля 2021 года</w:t>
      </w:r>
    </w:p>
    <w:p w:rsidR="002242EB" w:rsidRDefault="002242EB">
      <w:pPr>
        <w:pStyle w:val="ConsPlusNormal"/>
        <w:spacing w:before="220"/>
      </w:pPr>
      <w:r>
        <w:t>N 68-УГ</w:t>
      </w:r>
    </w:p>
    <w:p w:rsidR="002242EB" w:rsidRDefault="002242EB">
      <w:pPr>
        <w:pStyle w:val="ConsPlusNormal"/>
        <w:jc w:val="both"/>
      </w:pPr>
    </w:p>
    <w:p w:rsidR="002242EB" w:rsidRDefault="002242EB">
      <w:pPr>
        <w:pStyle w:val="ConsPlusNormal"/>
        <w:jc w:val="both"/>
      </w:pPr>
    </w:p>
    <w:p w:rsidR="002242EB" w:rsidRDefault="002242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D7B" w:rsidRDefault="00953D7B">
      <w:bookmarkStart w:id="1" w:name="_GoBack"/>
      <w:bookmarkEnd w:id="1"/>
    </w:p>
    <w:sectPr w:rsidR="00953D7B" w:rsidSect="00D1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2EB"/>
    <w:rsid w:val="002242EB"/>
    <w:rsid w:val="002C3C00"/>
    <w:rsid w:val="00953D7B"/>
    <w:rsid w:val="00E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6C072CB9AF25CAF3280A954C4FDE5D5221EC44D654605745BBDEA131E333A36FCEF7B71B6A53F011DA9A0255D1F2B120D95BA19247E94700EB90DK20CM" TargetMode="External"/><Relationship Id="rId13" Type="http://schemas.openxmlformats.org/officeDocument/2006/relationships/hyperlink" Target="consultantplus://offline/ref=2756C072CB9AF25CAF3280A954C4FDE5D5221EC44C62400D7554BDEA131E333A36FCEF7B71B6A53F011DA9A4235D1F2B120D95BA19247E94700EB90DK20CM" TargetMode="External"/><Relationship Id="rId18" Type="http://schemas.openxmlformats.org/officeDocument/2006/relationships/hyperlink" Target="consultantplus://offline/ref=2756C072CB9AF25CAF3280A954C4FDE5D5221EC44C6E4308725BBDEA131E333A36FCEF7B71B6A53F011DA9A7255D1F2B120D95BA19247E94700EB90DK20CM" TargetMode="External"/><Relationship Id="rId26" Type="http://schemas.openxmlformats.org/officeDocument/2006/relationships/hyperlink" Target="consultantplus://offline/ref=2756C072CB9AF25CAF3280A954C4FDE5D5221EC44C6E4308725BBDEA131E333A36FCEF7B71B6A53F011DABA62E5D1F2B120D95BA19247E94700EB90DK20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56C072CB9AF25CAF3280A954C4FDE5D5221EC44C6E4308725BBDEA131E333A36FCEF7B71B6A53F011DA9A2265D1F2B120D95BA19247E94700EB90DK20CM" TargetMode="External"/><Relationship Id="rId7" Type="http://schemas.openxmlformats.org/officeDocument/2006/relationships/hyperlink" Target="consultantplus://offline/ref=2756C072CB9AF25CAF3280A954C4FDE5D5221EC44D654605745BBDEA131E333A36FCEF7B71B6A53F011DA9A7255D1F2B120D95BA19247E94700EB90DK20CM" TargetMode="External"/><Relationship Id="rId12" Type="http://schemas.openxmlformats.org/officeDocument/2006/relationships/hyperlink" Target="consultantplus://offline/ref=2756C072CB9AF25CAF3280A954C4FDE5D5221EC44D6745097659BDEA131E333A36FCEF7B71B6A53F011DA9A52F5D1F2B120D95BA19247E94700EB90DK20CM" TargetMode="External"/><Relationship Id="rId17" Type="http://schemas.openxmlformats.org/officeDocument/2006/relationships/hyperlink" Target="consultantplus://offline/ref=2756C072CB9AF25CAF3280A954C4FDE5D5221EC44C6F430B705DBDEA131E333A36FCEF7B71B6A53F011DA9A1205D1F2B120D95BA19247E94700EB90DK20CM" TargetMode="External"/><Relationship Id="rId25" Type="http://schemas.openxmlformats.org/officeDocument/2006/relationships/hyperlink" Target="consultantplus://offline/ref=2756C072CB9AF25CAF3280A954C4FDE5D5221EC44C6E4308725BBDEA131E333A36FCEF7B71B6A53F011DABA5275D1F2B120D95BA19247E94700EB90DK20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56C072CB9AF25CAF3280A954C4FDE5D5221EC44C6F430B705DBDEA131E333A36FCEF7B71B6A53F011DA9A62E5D1F2B120D95BA19247E94700EB90DK20CM" TargetMode="External"/><Relationship Id="rId20" Type="http://schemas.openxmlformats.org/officeDocument/2006/relationships/hyperlink" Target="consultantplus://offline/ref=2756C072CB9AF25CAF3280A954C4FDE5D5221EC44C6E4308725BBDEA131E333A36FCEF7B71B6A53F011DA9A1255D1F2B120D95BA19247E94700EB90DK20C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6C072CB9AF25CAF329EA442A8A3EFD72E40CC4B634C5B2809BBBD4C4E356F76BCE92E32F2A83F0616FDF46303467B504698BF01387E92K60CM" TargetMode="External"/><Relationship Id="rId11" Type="http://schemas.openxmlformats.org/officeDocument/2006/relationships/hyperlink" Target="consultantplus://offline/ref=2756C072CB9AF25CAF3280A954C4FDE5D5221EC44C6F400A7158BDEA131E333A36FCEF7B63B6FD33001BB7A52348497A54K50AM" TargetMode="External"/><Relationship Id="rId24" Type="http://schemas.openxmlformats.org/officeDocument/2006/relationships/hyperlink" Target="consultantplus://offline/ref=2756C072CB9AF25CAF3280A954C4FDE5D5221EC44C6E4308725BBDEA131E333A36FCEF7B71B6A53F011DA8AC2E5D1F2B120D95BA19247E94700EB90DK20CM" TargetMode="External"/><Relationship Id="rId5" Type="http://schemas.openxmlformats.org/officeDocument/2006/relationships/hyperlink" Target="consultantplus://offline/ref=2756C072CB9AF25CAF329EA442A8A3EFD72E40CC4B634C5B2809BBBD4C4E356F76BCE92E32F2A83F0016FDF46303467B504698BF01387E92K60CM" TargetMode="External"/><Relationship Id="rId15" Type="http://schemas.openxmlformats.org/officeDocument/2006/relationships/hyperlink" Target="consultantplus://offline/ref=2756C072CB9AF25CAF3280A954C4FDE5D5221EC44C62400D7554BDEA131E333A36FCEF7B71B6A53F011DA9A42F5D1F2B120D95BA19247E94700EB90DK20CM" TargetMode="External"/><Relationship Id="rId23" Type="http://schemas.openxmlformats.org/officeDocument/2006/relationships/hyperlink" Target="consultantplus://offline/ref=2756C072CB9AF25CAF3280A954C4FDE5D5221EC44C6E4308725BBDEA131E333A36FCEF7B71B6A53F011DA8A1215D1F2B120D95BA19247E94700EB90DK20CM" TargetMode="External"/><Relationship Id="rId28" Type="http://schemas.openxmlformats.org/officeDocument/2006/relationships/hyperlink" Target="consultantplus://offline/ref=2756C072CB9AF25CAF3280A954C4FDE5D5221EC44C6E4308725BBDEA131E333A36FCEF7B71B6A53F011DABAD2E5D1F2B120D95BA19247E94700EB90DK20CM" TargetMode="External"/><Relationship Id="rId10" Type="http://schemas.openxmlformats.org/officeDocument/2006/relationships/hyperlink" Target="consultantplus://offline/ref=2756C072CB9AF25CAF3280A954C4FDE5D5221EC44D67420A775DBDEA131E333A36FCEF7B63B6FD33001BB7A52348497A54K50AM" TargetMode="External"/><Relationship Id="rId19" Type="http://schemas.openxmlformats.org/officeDocument/2006/relationships/hyperlink" Target="consultantplus://offline/ref=2756C072CB9AF25CAF3280A954C4FDE5D5221EC44C6E4308725BBDEA131E333A36FCEF7B71B6A53F011DA9A1275D1F2B120D95BA19247E94700EB90DK20CM" TargetMode="External"/><Relationship Id="rId4" Type="http://schemas.openxmlformats.org/officeDocument/2006/relationships/hyperlink" Target="consultantplus://offline/ref=2756C072CB9AF25CAF3280A954C4FDE5D5221EC44D6745097659BDEA131E333A36FCEF7B71B6A53F011DA9A5205D1F2B120D95BA19247E94700EB90DK20CM" TargetMode="External"/><Relationship Id="rId9" Type="http://schemas.openxmlformats.org/officeDocument/2006/relationships/hyperlink" Target="consultantplus://offline/ref=2756C072CB9AF25CAF3280A954C4FDE5D5221EC44D654605745BBDEA131E333A36FCEF7B71B6A53F011DA9AD2E5D1F2B120D95BA19247E94700EB90DK20CM" TargetMode="External"/><Relationship Id="rId14" Type="http://schemas.openxmlformats.org/officeDocument/2006/relationships/hyperlink" Target="consultantplus://offline/ref=2756C072CB9AF25CAF3280A954C4FDE5D5221EC44C62400D7554BDEA131E333A36FCEF7B71B6A53F011DA9A4205D1F2B120D95BA19247E94700EB90DK20CM" TargetMode="External"/><Relationship Id="rId22" Type="http://schemas.openxmlformats.org/officeDocument/2006/relationships/hyperlink" Target="consultantplus://offline/ref=2756C072CB9AF25CAF3280A954C4FDE5D5221EC44C6E4308725BBDEA131E333A36FCEF7B71B6A53F011DA8A52E5D1F2B120D95BA19247E94700EB90DK20CM" TargetMode="External"/><Relationship Id="rId27" Type="http://schemas.openxmlformats.org/officeDocument/2006/relationships/hyperlink" Target="consultantplus://offline/ref=2756C072CB9AF25CAF3280A954C4FDE5D5221EC44C6E4308725BBDEA131E333A36FCEF7B71B6A53F011DABAD235D1F2B120D95BA19247E94700EB90DK20C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2022-04-16T12:52:00Z</dcterms:created>
  <dcterms:modified xsi:type="dcterms:W3CDTF">2022-04-19T17:04:00Z</dcterms:modified>
</cp:coreProperties>
</file>