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A9" w:rsidRDefault="00252557" w:rsidP="004C56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Кадастровая палата приняла участие в реализации целевой модели по повышени</w:t>
      </w:r>
      <w:r w:rsidR="00523830">
        <w:rPr>
          <w:rFonts w:ascii="Times New Roman" w:hAnsi="Times New Roman" w:cs="Times New Roman"/>
          <w:b/>
          <w:sz w:val="32"/>
          <w:szCs w:val="32"/>
        </w:rPr>
        <w:t>ю и</w:t>
      </w:r>
      <w:r w:rsidR="00253F48">
        <w:rPr>
          <w:rFonts w:ascii="Times New Roman" w:hAnsi="Times New Roman" w:cs="Times New Roman"/>
          <w:b/>
          <w:sz w:val="32"/>
          <w:szCs w:val="32"/>
        </w:rPr>
        <w:t>нвестиционн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253F48">
        <w:rPr>
          <w:rFonts w:ascii="Times New Roman" w:hAnsi="Times New Roman" w:cs="Times New Roman"/>
          <w:b/>
          <w:sz w:val="32"/>
          <w:szCs w:val="32"/>
        </w:rPr>
        <w:t xml:space="preserve"> привлекательност</w:t>
      </w:r>
      <w:r>
        <w:rPr>
          <w:rFonts w:ascii="Times New Roman" w:hAnsi="Times New Roman" w:cs="Times New Roman"/>
          <w:b/>
          <w:sz w:val="32"/>
          <w:szCs w:val="32"/>
        </w:rPr>
        <w:t>и Урала</w:t>
      </w:r>
    </w:p>
    <w:p w:rsidR="00252557" w:rsidRDefault="00252557" w:rsidP="004C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 14 июня работники </w:t>
      </w:r>
      <w:r w:rsidR="0038089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38089A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38089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38089A">
        <w:rPr>
          <w:rFonts w:ascii="Times New Roman" w:eastAsia="Times New Roman" w:hAnsi="Times New Roman" w:cs="Times New Roman"/>
          <w:sz w:val="28"/>
          <w:szCs w:val="28"/>
        </w:rPr>
        <w:t>» по Свердловской области</w:t>
      </w:r>
      <w:r w:rsidR="0038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B1869">
        <w:rPr>
          <w:rFonts w:ascii="Times New Roman" w:hAnsi="Times New Roman" w:cs="Times New Roman"/>
          <w:sz w:val="28"/>
          <w:szCs w:val="28"/>
        </w:rPr>
        <w:t xml:space="preserve">в заседании рабочей группы и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7B18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B186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7B1869">
        <w:rPr>
          <w:rFonts w:ascii="Times New Roman" w:hAnsi="Times New Roman" w:cs="Times New Roman"/>
          <w:sz w:val="28"/>
          <w:szCs w:val="28"/>
        </w:rPr>
        <w:t>о</w:t>
      </w:r>
      <w:r w:rsidR="003808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B18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целевых моделей «Государственный кадастровый учет» и «Государственная регистрация прав».</w:t>
      </w:r>
    </w:p>
    <w:p w:rsidR="00890DE4" w:rsidRDefault="004C56A9" w:rsidP="004C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A5">
        <w:rPr>
          <w:rFonts w:ascii="Times New Roman" w:hAnsi="Times New Roman" w:cs="Times New Roman"/>
          <w:sz w:val="28"/>
          <w:szCs w:val="28"/>
        </w:rPr>
        <w:t xml:space="preserve">Для повышения качества и доступности государственных услуг Правительством Российской Федерации утверждены целевые модели по основным услугам </w:t>
      </w:r>
      <w:proofErr w:type="spellStart"/>
      <w:r w:rsidRPr="006658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58A5">
        <w:rPr>
          <w:rFonts w:ascii="Times New Roman" w:hAnsi="Times New Roman" w:cs="Times New Roman"/>
          <w:sz w:val="28"/>
          <w:szCs w:val="28"/>
        </w:rPr>
        <w:t xml:space="preserve">: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7B1869" w:rsidRDefault="00890DE4" w:rsidP="00670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52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целевой модели по кадастровому учету отведено работе регионов по внесению в ЕГРН сведений о границах субъектов, муниципальных образований и населенных пунктов. </w:t>
      </w:r>
    </w:p>
    <w:p w:rsidR="00670808" w:rsidRDefault="00252557" w:rsidP="0067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>На сегодняшн</w:t>
      </w:r>
      <w:r w:rsidR="007B18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>й день и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нформация о границах 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соседними 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 xml:space="preserve">субъектами </w:t>
      </w:r>
      <w:r w:rsidR="007B18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>Свердловской област</w:t>
      </w:r>
      <w:r w:rsidR="007B1869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897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Из 94 границ муниципальных образований на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1 июня 2016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 года внесена информация о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 границах, а на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1 июня 2017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 года внесена информация уже о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внесена информация о </w:t>
      </w:r>
      <w:r w:rsidR="009957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 границах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95773">
        <w:rPr>
          <w:rFonts w:ascii="Times New Roman" w:eastAsia="Times New Roman" w:hAnsi="Times New Roman" w:cs="Times New Roman"/>
          <w:sz w:val="28"/>
          <w:szCs w:val="28"/>
        </w:rPr>
        <w:t xml:space="preserve">в ЕГРН содержится </w:t>
      </w:r>
      <w:r w:rsidR="00A53480">
        <w:rPr>
          <w:rFonts w:ascii="Times New Roman" w:eastAsia="Times New Roman" w:hAnsi="Times New Roman" w:cs="Times New Roman"/>
          <w:sz w:val="28"/>
          <w:szCs w:val="28"/>
        </w:rPr>
        <w:t xml:space="preserve">информация уже о </w:t>
      </w:r>
      <w:r w:rsidR="00F04299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670808">
        <w:rPr>
          <w:rFonts w:ascii="Times New Roman" w:eastAsia="Times New Roman" w:hAnsi="Times New Roman" w:cs="Times New Roman"/>
          <w:sz w:val="28"/>
          <w:szCs w:val="28"/>
        </w:rPr>
        <w:t xml:space="preserve"> границах</w:t>
      </w:r>
      <w:r w:rsidR="00995773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» - сообщил</w:t>
      </w:r>
      <w:r w:rsidR="0006338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филиала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Свердловской области</w:t>
      </w:r>
      <w:r w:rsidR="00063380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Янтюшева</w:t>
      </w:r>
      <w:r w:rsidR="00670808" w:rsidRPr="00FA1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DE4" w:rsidRPr="00FA1152" w:rsidRDefault="00890DE4" w:rsidP="0089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1152">
        <w:rPr>
          <w:rFonts w:ascii="Times New Roman" w:eastAsia="Times New Roman" w:hAnsi="Times New Roman" w:cs="Times New Roman"/>
          <w:sz w:val="28"/>
          <w:szCs w:val="28"/>
        </w:rPr>
        <w:t>ля того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152">
        <w:rPr>
          <w:rFonts w:ascii="Times New Roman" w:eastAsia="Times New Roman" w:hAnsi="Times New Roman" w:cs="Times New Roman"/>
          <w:sz w:val="28"/>
          <w:szCs w:val="28"/>
        </w:rPr>
        <w:t>инвестиционная привлекательность региона находилась на высоком уровне</w:t>
      </w:r>
      <w:r w:rsidR="00113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115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чтобы в реестре появились границы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FA1152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05224B" w:rsidRDefault="004C56A9" w:rsidP="004C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A5">
        <w:rPr>
          <w:rFonts w:ascii="Times New Roman" w:hAnsi="Times New Roman" w:cs="Times New Roman"/>
          <w:sz w:val="28"/>
          <w:szCs w:val="28"/>
        </w:rPr>
        <w:t xml:space="preserve">Целевое значение доли количества земельных участков в ЕГРН с установленными границами </w:t>
      </w:r>
      <w:r w:rsidR="0005224B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6658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9559D">
        <w:rPr>
          <w:rFonts w:ascii="Times New Roman" w:hAnsi="Times New Roman" w:cs="Times New Roman"/>
          <w:sz w:val="28"/>
          <w:szCs w:val="28"/>
        </w:rPr>
        <w:t>8</w:t>
      </w:r>
      <w:r w:rsidRPr="006658A5">
        <w:rPr>
          <w:rFonts w:ascii="Times New Roman" w:hAnsi="Times New Roman" w:cs="Times New Roman"/>
          <w:sz w:val="28"/>
          <w:szCs w:val="28"/>
        </w:rPr>
        <w:t>5%.</w:t>
      </w:r>
    </w:p>
    <w:p w:rsidR="0005224B" w:rsidRDefault="0005224B" w:rsidP="004C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больше половины земельных участков в России, сведения о которых содержатся в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Н, не имеют официальных границ. </w:t>
      </w:r>
      <w:proofErr w:type="gramStart"/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Так, по данным филиала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области, доля земельных участков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,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7B186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и границы которых установлены в соответствии с требованиями законодательства РФ, по состоянию на 1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 2017 года,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951F88">
        <w:rPr>
          <w:rFonts w:ascii="Times New Roman" w:eastAsia="Times New Roman" w:hAnsi="Times New Roman" w:cs="Times New Roman"/>
          <w:sz w:val="28"/>
          <w:szCs w:val="28"/>
        </w:rPr>
        <w:t xml:space="preserve">%. Оставшиеся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Pr="00951F88">
        <w:rPr>
          <w:rFonts w:ascii="Times New Roman" w:eastAsia="Times New Roman" w:hAnsi="Times New Roman" w:cs="Times New Roman"/>
          <w:sz w:val="28"/>
          <w:szCs w:val="28"/>
        </w:rPr>
        <w:t>% земельных</w:t>
      </w:r>
      <w:r w:rsidRPr="00CE57CA">
        <w:rPr>
          <w:rFonts w:ascii="Times New Roman" w:eastAsia="Times New Roman" w:hAnsi="Times New Roman" w:cs="Times New Roman"/>
          <w:sz w:val="28"/>
          <w:szCs w:val="28"/>
        </w:rPr>
        <w:t xml:space="preserve"> участков не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точных границ описания, т.е. </w:t>
      </w:r>
      <w:r w:rsidR="004C56A9" w:rsidRPr="006658A5">
        <w:rPr>
          <w:rFonts w:ascii="Times New Roman" w:hAnsi="Times New Roman" w:cs="Times New Roman"/>
          <w:sz w:val="28"/>
          <w:szCs w:val="28"/>
        </w:rPr>
        <w:t>содержатся в ЕГРН с декларированной (</w:t>
      </w:r>
      <w:proofErr w:type="spellStart"/>
      <w:r w:rsidR="004C56A9" w:rsidRPr="006658A5">
        <w:rPr>
          <w:rFonts w:ascii="Times New Roman" w:hAnsi="Times New Roman" w:cs="Times New Roman"/>
          <w:sz w:val="28"/>
          <w:szCs w:val="28"/>
        </w:rPr>
        <w:t>неуточненной</w:t>
      </w:r>
      <w:proofErr w:type="spellEnd"/>
      <w:r w:rsidR="004C56A9" w:rsidRPr="006658A5">
        <w:rPr>
          <w:rFonts w:ascii="Times New Roman" w:hAnsi="Times New Roman" w:cs="Times New Roman"/>
          <w:sz w:val="28"/>
          <w:szCs w:val="28"/>
        </w:rPr>
        <w:t>) площадью.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июня 2016 года </w:t>
      </w:r>
      <w:r w:rsidR="00890DE4">
        <w:rPr>
          <w:rFonts w:ascii="Times New Roman" w:hAnsi="Times New Roman" w:cs="Times New Roman"/>
          <w:sz w:val="28"/>
          <w:szCs w:val="28"/>
        </w:rPr>
        <w:t xml:space="preserve">точные границы описания были у 49 % земельных участков. </w:t>
      </w:r>
    </w:p>
    <w:p w:rsidR="0046253C" w:rsidRDefault="0046253C" w:rsidP="0046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A5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ЕГРН сведений о границах является гарантией прав собственников, исключает захват земли недобросовестными лицами, сводит </w:t>
      </w:r>
      <w:r w:rsidRPr="006658A5">
        <w:rPr>
          <w:rFonts w:ascii="Times New Roman" w:hAnsi="Times New Roman" w:cs="Times New Roman"/>
          <w:sz w:val="28"/>
          <w:szCs w:val="28"/>
        </w:rPr>
        <w:br/>
        <w:t xml:space="preserve">к минимуму возникновение земельных споров с соседями, разрешаемых только </w:t>
      </w:r>
      <w:r w:rsidRPr="006658A5">
        <w:rPr>
          <w:rFonts w:ascii="Times New Roman" w:hAnsi="Times New Roman" w:cs="Times New Roman"/>
          <w:sz w:val="28"/>
          <w:szCs w:val="28"/>
        </w:rPr>
        <w:br/>
        <w:t>в судебном порядке, и что немаловажно, позволяет начислять земельный налог.</w:t>
      </w:r>
    </w:p>
    <w:p w:rsidR="006658A5" w:rsidRDefault="006658A5" w:rsidP="004C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 </w:t>
      </w:r>
      <w:r w:rsidR="00305935">
        <w:rPr>
          <w:rFonts w:ascii="Times New Roman" w:hAnsi="Times New Roman" w:cs="Times New Roman"/>
          <w:sz w:val="28"/>
          <w:szCs w:val="28"/>
        </w:rPr>
        <w:t>явля</w:t>
      </w:r>
      <w:r w:rsidR="008263AC">
        <w:rPr>
          <w:rFonts w:ascii="Times New Roman" w:hAnsi="Times New Roman" w:cs="Times New Roman"/>
          <w:sz w:val="28"/>
          <w:szCs w:val="28"/>
        </w:rPr>
        <w:t>ю</w:t>
      </w:r>
      <w:r w:rsidR="00305935">
        <w:rPr>
          <w:rFonts w:ascii="Times New Roman" w:hAnsi="Times New Roman" w:cs="Times New Roman"/>
          <w:sz w:val="28"/>
          <w:szCs w:val="28"/>
        </w:rPr>
        <w:t xml:space="preserve">тся завершающим </w:t>
      </w:r>
      <w:r w:rsidR="00890DE4">
        <w:rPr>
          <w:rFonts w:ascii="Times New Roman" w:hAnsi="Times New Roman" w:cs="Times New Roman"/>
          <w:sz w:val="28"/>
          <w:szCs w:val="28"/>
        </w:rPr>
        <w:t xml:space="preserve">этапом </w:t>
      </w:r>
      <w:r w:rsidR="00305935">
        <w:rPr>
          <w:rFonts w:ascii="Times New Roman" w:hAnsi="Times New Roman" w:cs="Times New Roman"/>
          <w:sz w:val="28"/>
          <w:szCs w:val="28"/>
        </w:rPr>
        <w:t>в цепочке по оформлению недвижимости. Выполнение этих действий напрямую зависит от качества и сроков подготовки документов на предшествующих этапах, которые входят в компетенцию региональных органов власти и органов местного самоуправления, а также зависят от качества работы кадастровых инженеров.</w:t>
      </w:r>
    </w:p>
    <w:p w:rsidR="00B41CC8" w:rsidRDefault="00890DE4" w:rsidP="00B4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A5">
        <w:rPr>
          <w:rFonts w:ascii="Times New Roman" w:hAnsi="Times New Roman" w:cs="Times New Roman"/>
          <w:sz w:val="28"/>
          <w:szCs w:val="28"/>
        </w:rPr>
        <w:t xml:space="preserve">Целевые модели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658A5">
        <w:rPr>
          <w:rFonts w:ascii="Times New Roman" w:hAnsi="Times New Roman" w:cs="Times New Roman"/>
          <w:sz w:val="28"/>
          <w:szCs w:val="28"/>
        </w:rPr>
        <w:t xml:space="preserve">на развитие бесконтактных технологий – увеличение доли услуг, оказанных в электронном виде и через сеть МФЦ. До конца 2020 года целевыми моделями определены показатели доли услуг по кадастровому учету и регистрации прав, оказанных в электронном виде и на базе многофункциональных центров. </w:t>
      </w:r>
      <w:r w:rsidR="00B41CC8">
        <w:rPr>
          <w:rFonts w:ascii="Times New Roman" w:hAnsi="Times New Roman" w:cs="Times New Roman"/>
          <w:sz w:val="28"/>
          <w:szCs w:val="28"/>
        </w:rPr>
        <w:t>За первые пять месяцев 2017 года</w:t>
      </w:r>
      <w:r w:rsidR="00B41CC8" w:rsidRPr="004B3224">
        <w:rPr>
          <w:rFonts w:ascii="Times New Roman" w:hAnsi="Times New Roman" w:cs="Times New Roman"/>
          <w:sz w:val="28"/>
          <w:szCs w:val="28"/>
        </w:rPr>
        <w:t xml:space="preserve">  </w:t>
      </w:r>
      <w:r w:rsidR="00B41CC8">
        <w:rPr>
          <w:rFonts w:ascii="Times New Roman" w:hAnsi="Times New Roman" w:cs="Times New Roman"/>
          <w:sz w:val="28"/>
          <w:szCs w:val="28"/>
        </w:rPr>
        <w:t xml:space="preserve">процент приема заявлений на государственный кадастровый учет </w:t>
      </w:r>
      <w:r w:rsidR="00B41CC8" w:rsidRPr="004B3224">
        <w:rPr>
          <w:rFonts w:ascii="Times New Roman" w:hAnsi="Times New Roman" w:cs="Times New Roman"/>
          <w:sz w:val="28"/>
          <w:szCs w:val="28"/>
        </w:rPr>
        <w:t xml:space="preserve">через МФЦ Свердловской области </w:t>
      </w:r>
      <w:r w:rsidR="00B41CC8">
        <w:rPr>
          <w:rFonts w:ascii="Times New Roman" w:hAnsi="Times New Roman" w:cs="Times New Roman"/>
          <w:sz w:val="28"/>
          <w:szCs w:val="28"/>
        </w:rPr>
        <w:t>составил 83%</w:t>
      </w:r>
      <w:r w:rsidR="00B41CC8" w:rsidRPr="004B3224">
        <w:rPr>
          <w:rFonts w:ascii="Times New Roman" w:hAnsi="Times New Roman" w:cs="Times New Roman"/>
          <w:sz w:val="28"/>
          <w:szCs w:val="28"/>
        </w:rPr>
        <w:t xml:space="preserve">, </w:t>
      </w:r>
      <w:r w:rsidR="00B41CC8">
        <w:rPr>
          <w:rFonts w:ascii="Times New Roman" w:hAnsi="Times New Roman" w:cs="Times New Roman"/>
          <w:sz w:val="28"/>
          <w:szCs w:val="28"/>
        </w:rPr>
        <w:t xml:space="preserve">что </w:t>
      </w:r>
      <w:r w:rsidR="00B41CC8" w:rsidRPr="004B3224">
        <w:rPr>
          <w:rFonts w:ascii="Times New Roman" w:hAnsi="Times New Roman" w:cs="Times New Roman"/>
          <w:sz w:val="28"/>
          <w:szCs w:val="28"/>
        </w:rPr>
        <w:t xml:space="preserve">на </w:t>
      </w:r>
      <w:r w:rsidR="00B41CC8">
        <w:rPr>
          <w:rFonts w:ascii="Times New Roman" w:hAnsi="Times New Roman" w:cs="Times New Roman"/>
          <w:sz w:val="28"/>
          <w:szCs w:val="28"/>
        </w:rPr>
        <w:t>15 %</w:t>
      </w:r>
      <w:r w:rsidR="00B41CC8" w:rsidRPr="004B3224">
        <w:rPr>
          <w:rFonts w:ascii="Times New Roman" w:hAnsi="Times New Roman" w:cs="Times New Roman"/>
          <w:sz w:val="28"/>
          <w:szCs w:val="28"/>
        </w:rPr>
        <w:t xml:space="preserve"> больше в  сравнении с аналогичным периодом  прошлого года.</w:t>
      </w:r>
    </w:p>
    <w:p w:rsidR="00890DE4" w:rsidRDefault="00890DE4" w:rsidP="0089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6A9" w:rsidRDefault="004C56A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Pr="009B230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E13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9344D9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265B"/>
    <w:rsid w:val="00030E40"/>
    <w:rsid w:val="0005147B"/>
    <w:rsid w:val="0005224B"/>
    <w:rsid w:val="000546CC"/>
    <w:rsid w:val="00063380"/>
    <w:rsid w:val="000944B9"/>
    <w:rsid w:val="00113BEC"/>
    <w:rsid w:val="001234B2"/>
    <w:rsid w:val="00127115"/>
    <w:rsid w:val="001335AC"/>
    <w:rsid w:val="00160049"/>
    <w:rsid w:val="001718E5"/>
    <w:rsid w:val="0017448A"/>
    <w:rsid w:val="00181406"/>
    <w:rsid w:val="00191743"/>
    <w:rsid w:val="0019559D"/>
    <w:rsid w:val="001C781B"/>
    <w:rsid w:val="001F3489"/>
    <w:rsid w:val="00213AA4"/>
    <w:rsid w:val="00223A15"/>
    <w:rsid w:val="00224B91"/>
    <w:rsid w:val="002476D3"/>
    <w:rsid w:val="00252557"/>
    <w:rsid w:val="00253F48"/>
    <w:rsid w:val="002724E1"/>
    <w:rsid w:val="00297C03"/>
    <w:rsid w:val="002A05DF"/>
    <w:rsid w:val="002C2605"/>
    <w:rsid w:val="003042A2"/>
    <w:rsid w:val="00305935"/>
    <w:rsid w:val="003203C8"/>
    <w:rsid w:val="00323586"/>
    <w:rsid w:val="00324148"/>
    <w:rsid w:val="00374588"/>
    <w:rsid w:val="0038089A"/>
    <w:rsid w:val="0046253C"/>
    <w:rsid w:val="004822DF"/>
    <w:rsid w:val="004B1311"/>
    <w:rsid w:val="004C56A9"/>
    <w:rsid w:val="004D6811"/>
    <w:rsid w:val="004F0DB0"/>
    <w:rsid w:val="00521A61"/>
    <w:rsid w:val="00523830"/>
    <w:rsid w:val="00534993"/>
    <w:rsid w:val="0055466B"/>
    <w:rsid w:val="00562040"/>
    <w:rsid w:val="005F7BFA"/>
    <w:rsid w:val="00644637"/>
    <w:rsid w:val="006658A5"/>
    <w:rsid w:val="00670808"/>
    <w:rsid w:val="006A68AE"/>
    <w:rsid w:val="006B1C86"/>
    <w:rsid w:val="006C2F4E"/>
    <w:rsid w:val="006E37FE"/>
    <w:rsid w:val="006E41F8"/>
    <w:rsid w:val="006E6A4B"/>
    <w:rsid w:val="0074429B"/>
    <w:rsid w:val="00754F36"/>
    <w:rsid w:val="007613BF"/>
    <w:rsid w:val="007703D9"/>
    <w:rsid w:val="00770E23"/>
    <w:rsid w:val="007B1869"/>
    <w:rsid w:val="007B44E6"/>
    <w:rsid w:val="007D0B4C"/>
    <w:rsid w:val="007E1620"/>
    <w:rsid w:val="007F0C88"/>
    <w:rsid w:val="00820CDC"/>
    <w:rsid w:val="008263AC"/>
    <w:rsid w:val="00860A7B"/>
    <w:rsid w:val="00872F48"/>
    <w:rsid w:val="00890DE4"/>
    <w:rsid w:val="00897FB8"/>
    <w:rsid w:val="008C08E4"/>
    <w:rsid w:val="00905D1C"/>
    <w:rsid w:val="00924595"/>
    <w:rsid w:val="009344D9"/>
    <w:rsid w:val="0093759A"/>
    <w:rsid w:val="0095051F"/>
    <w:rsid w:val="009552C8"/>
    <w:rsid w:val="00976749"/>
    <w:rsid w:val="00995773"/>
    <w:rsid w:val="00997EB9"/>
    <w:rsid w:val="009B230E"/>
    <w:rsid w:val="009C4809"/>
    <w:rsid w:val="009E4521"/>
    <w:rsid w:val="009E64AA"/>
    <w:rsid w:val="009F4307"/>
    <w:rsid w:val="00A05220"/>
    <w:rsid w:val="00A1164E"/>
    <w:rsid w:val="00A47CE2"/>
    <w:rsid w:val="00A53480"/>
    <w:rsid w:val="00A63655"/>
    <w:rsid w:val="00A74017"/>
    <w:rsid w:val="00A76305"/>
    <w:rsid w:val="00A84A4B"/>
    <w:rsid w:val="00AA5ED1"/>
    <w:rsid w:val="00AA7C4F"/>
    <w:rsid w:val="00AC6410"/>
    <w:rsid w:val="00AD1CC5"/>
    <w:rsid w:val="00AF7BB1"/>
    <w:rsid w:val="00B16DF6"/>
    <w:rsid w:val="00B17776"/>
    <w:rsid w:val="00B37C3C"/>
    <w:rsid w:val="00B41CC8"/>
    <w:rsid w:val="00B50322"/>
    <w:rsid w:val="00B51434"/>
    <w:rsid w:val="00B526A1"/>
    <w:rsid w:val="00B800EE"/>
    <w:rsid w:val="00B87663"/>
    <w:rsid w:val="00B91526"/>
    <w:rsid w:val="00BA3D7A"/>
    <w:rsid w:val="00BC1B68"/>
    <w:rsid w:val="00BD115C"/>
    <w:rsid w:val="00BE485A"/>
    <w:rsid w:val="00BF4A06"/>
    <w:rsid w:val="00C078BE"/>
    <w:rsid w:val="00C22FA9"/>
    <w:rsid w:val="00C27B5A"/>
    <w:rsid w:val="00C27DB5"/>
    <w:rsid w:val="00C35CA9"/>
    <w:rsid w:val="00C4726F"/>
    <w:rsid w:val="00CB3E06"/>
    <w:rsid w:val="00CB731A"/>
    <w:rsid w:val="00D15378"/>
    <w:rsid w:val="00D36E60"/>
    <w:rsid w:val="00D61902"/>
    <w:rsid w:val="00DE22CF"/>
    <w:rsid w:val="00DF74A6"/>
    <w:rsid w:val="00E137E0"/>
    <w:rsid w:val="00E2036B"/>
    <w:rsid w:val="00E31391"/>
    <w:rsid w:val="00E44608"/>
    <w:rsid w:val="00E73EFD"/>
    <w:rsid w:val="00E97E8D"/>
    <w:rsid w:val="00EA3871"/>
    <w:rsid w:val="00EB4BAD"/>
    <w:rsid w:val="00EB6701"/>
    <w:rsid w:val="00F01640"/>
    <w:rsid w:val="00F04299"/>
    <w:rsid w:val="00F11A07"/>
    <w:rsid w:val="00F1235E"/>
    <w:rsid w:val="00FA1152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24</cp:revision>
  <cp:lastPrinted>2017-04-19T06:49:00Z</cp:lastPrinted>
  <dcterms:created xsi:type="dcterms:W3CDTF">2017-06-05T11:34:00Z</dcterms:created>
  <dcterms:modified xsi:type="dcterms:W3CDTF">2017-06-21T04:45:00Z</dcterms:modified>
</cp:coreProperties>
</file>