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B6" w:rsidRPr="00F67DE3" w:rsidRDefault="008C1145" w:rsidP="00AC6D82">
      <w:pPr>
        <w:pStyle w:val="a6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АНАЛИЗ</w:t>
      </w:r>
    </w:p>
    <w:p w:rsidR="00A958B6" w:rsidRPr="00F67DE3" w:rsidRDefault="008C1145" w:rsidP="00AC6D82">
      <w:pPr>
        <w:pStyle w:val="a6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_DdeLink__116_3505542833"/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о проведении мониторинга коррупционных рисков</w:t>
      </w:r>
      <w:bookmarkEnd w:id="0"/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  при исполнении должностных обязанностей  муниципальны</w:t>
      </w:r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ми</w:t>
      </w: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 служащи</w:t>
      </w:r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ми</w:t>
      </w: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D1EE8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за первое полугодие 2023 года</w:t>
      </w:r>
    </w:p>
    <w:p w:rsidR="00A958B6" w:rsidRPr="00F67DE3" w:rsidRDefault="008C1145" w:rsidP="00AC6D82">
      <w:pPr>
        <w:pStyle w:val="a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67DE3">
        <w:rPr>
          <w:rFonts w:ascii="Liberation Serif" w:hAnsi="Liberation Serif" w:cs="Liberation Serif"/>
          <w:color w:val="555555"/>
          <w:sz w:val="28"/>
          <w:szCs w:val="28"/>
        </w:rPr>
        <w:t> </w:t>
      </w:r>
    </w:p>
    <w:p w:rsidR="00A958B6" w:rsidRPr="00F67DE3" w:rsidRDefault="008C1145" w:rsidP="00AC6D82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Во исполнение </w:t>
      </w:r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Думы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28.01.2016 года «Об утверждении перечня должностей муниципальной службы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образования, замещение которых связано с коррупционными рисками» (с последними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измененияи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от 11.03.2020 года № 483), постановления Администрации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20.09.2021 года № 725 «Об утверждении Плана мероприятий по противодействию коррупции на территории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на 2021-2024 годы»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>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A958B6" w:rsidRPr="00F67DE3" w:rsidRDefault="008C1145" w:rsidP="00211E73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1)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211E73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>, и принятых мерах по их предотвращению;</w:t>
      </w:r>
    </w:p>
    <w:p w:rsidR="00A958B6" w:rsidRPr="00F67DE3" w:rsidRDefault="00211E73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>) итогов рассмотрения вопросов правоприменительной практики по результатам вступивших в законную силу решений судов, арбитражных судов о признании незаконными решений подведомственных учреждений (организаций) и их должностных лиц, и принятых мер;</w:t>
      </w:r>
    </w:p>
    <w:p w:rsidR="00A958B6" w:rsidRPr="00F67DE3" w:rsidRDefault="00211E73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) данных антикоррупционной экспертизы нормативных правовых актов 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и их проектов за 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>первое полугодие 2023 года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958B6" w:rsidRPr="00F67DE3" w:rsidRDefault="00211E73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A958B6" w:rsidRPr="00F67DE3" w:rsidRDefault="00211E73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8C1145" w:rsidRPr="00F67DE3">
        <w:rPr>
          <w:rFonts w:ascii="Liberation Serif" w:hAnsi="Liberation Serif" w:cs="Liberation Serif"/>
          <w:color w:val="000000"/>
          <w:sz w:val="28"/>
          <w:szCs w:val="28"/>
        </w:rPr>
        <w:t>, исполнение которых связано с риском коррупции.</w:t>
      </w:r>
    </w:p>
    <w:p w:rsidR="00A958B6" w:rsidRPr="00F67DE3" w:rsidRDefault="008C1145" w:rsidP="00AC6D82">
      <w:pPr>
        <w:pStyle w:val="a6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p w:rsidR="00A958B6" w:rsidRPr="00F67DE3" w:rsidRDefault="00A958B6" w:rsidP="00AC6D82">
      <w:pPr>
        <w:pStyle w:val="a6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958B6" w:rsidRPr="00806C76" w:rsidRDefault="00B4364F" w:rsidP="00806C76">
      <w:pPr>
        <w:pStyle w:val="a6"/>
        <w:spacing w:after="0" w:line="240" w:lineRule="auto"/>
        <w:jc w:val="center"/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</w:pP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1</w:t>
      </w:r>
      <w:r w:rsidR="008C1145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.</w:t>
      </w:r>
      <w:r w:rsidR="008C1145" w:rsidRPr="00F67DE3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 </w:t>
      </w:r>
      <w:r w:rsidR="008C1145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8C1145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,</w:t>
      </w:r>
      <w:r w:rsidR="00806C76">
        <w:rPr>
          <w:rFonts w:ascii="Liberation Serif" w:hAnsi="Liberation Serif" w:cs="Liberation Serif"/>
          <w:sz w:val="28"/>
          <w:szCs w:val="28"/>
        </w:rPr>
        <w:t xml:space="preserve"> </w:t>
      </w:r>
      <w:r w:rsidR="008C1145" w:rsidRPr="00F67DE3">
        <w:rPr>
          <w:rStyle w:val="a4"/>
          <w:rFonts w:ascii="Liberation Serif" w:hAnsi="Liberation Serif" w:cs="Liberation Serif"/>
          <w:color w:val="000000"/>
          <w:sz w:val="28"/>
          <w:szCs w:val="28"/>
        </w:rPr>
        <w:t>и принятые меры по их предотвращению</w:t>
      </w:r>
    </w:p>
    <w:p w:rsidR="00C6192D" w:rsidRPr="00F67DE3" w:rsidRDefault="00C6192D" w:rsidP="00AC6D82">
      <w:pPr>
        <w:pStyle w:val="a6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136BE" w:rsidRPr="00F67DE3" w:rsidRDefault="001D4CF5" w:rsidP="00096326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</w:t>
      </w:r>
      <w:r w:rsidR="00A136BE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01.08.2022 года № 1035 утвержден Порядок уведомления муниципальными служащими, замещающими должности муниципальной службы в Администрации </w:t>
      </w:r>
      <w:proofErr w:type="spellStart"/>
      <w:r w:rsidR="00A136BE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A136BE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 возникновении личной заинтересованности, которая приводит или может привести к конфликту интересов.</w:t>
      </w:r>
    </w:p>
    <w:p w:rsidR="00A958B6" w:rsidRPr="00F67DE3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7DE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20</w:t>
      </w:r>
      <w:r w:rsidR="00096326" w:rsidRPr="00F67DE3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году</w:t>
      </w:r>
      <w:r w:rsidR="00096326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и первое полугодие 2023 года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не поступало уведомлений о факте обращения в целях склонения муниципальных служащих </w:t>
      </w:r>
      <w:r w:rsidR="00096326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096326" w:rsidRPr="00F67DE3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096326"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Pr="00F67DE3">
        <w:rPr>
          <w:rFonts w:ascii="Liberation Serif" w:hAnsi="Liberation Serif" w:cs="Liberation Serif"/>
          <w:color w:val="000000"/>
          <w:sz w:val="28"/>
          <w:szCs w:val="28"/>
        </w:rPr>
        <w:t xml:space="preserve"> к совершению коррупционного правонарушения.</w:t>
      </w:r>
    </w:p>
    <w:p w:rsidR="00A958B6" w:rsidRPr="00F67DE3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67DE3">
        <w:rPr>
          <w:rFonts w:ascii="Liberation Serif" w:hAnsi="Liberation Serif" w:cs="Liberation Serif"/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6470A2" w:rsidRPr="00F67DE3" w:rsidRDefault="008C1145" w:rsidP="00F67DE3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67DE3">
        <w:rPr>
          <w:rFonts w:ascii="Liberation Serif" w:hAnsi="Liberation Serif" w:cs="Liberation Serif"/>
          <w:sz w:val="28"/>
          <w:szCs w:val="28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</w:t>
      </w:r>
    </w:p>
    <w:p w:rsidR="00F67DE3" w:rsidRPr="00F67DE3" w:rsidRDefault="00F67DE3" w:rsidP="00F67DE3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470A2" w:rsidRPr="00E16EC4" w:rsidRDefault="00806C76" w:rsidP="00F67DE3">
      <w:pPr>
        <w:pStyle w:val="a6"/>
        <w:spacing w:after="0" w:line="240" w:lineRule="auto"/>
        <w:ind w:left="707"/>
        <w:jc w:val="center"/>
        <w:rPr>
          <w:rStyle w:val="a4"/>
          <w:rFonts w:ascii="Liberation Serif" w:hAnsi="Liberation Serif" w:cs="Liberation Serif"/>
          <w:color w:val="000000"/>
          <w:sz w:val="28"/>
          <w:szCs w:val="28"/>
        </w:rPr>
      </w:pPr>
      <w:r w:rsidRPr="00E16EC4">
        <w:rPr>
          <w:rStyle w:val="a4"/>
          <w:rFonts w:ascii="Liberation Serif" w:hAnsi="Liberation Serif" w:cs="Liberation Serif"/>
          <w:color w:val="000000"/>
          <w:sz w:val="28"/>
          <w:szCs w:val="28"/>
        </w:rPr>
        <w:t>2</w:t>
      </w:r>
      <w:r w:rsidR="008C1145" w:rsidRPr="00E16EC4">
        <w:rPr>
          <w:rStyle w:val="a4"/>
          <w:rFonts w:ascii="Liberation Serif" w:hAnsi="Liberation Serif" w:cs="Liberation Serif"/>
          <w:color w:val="000000"/>
          <w:sz w:val="28"/>
          <w:szCs w:val="28"/>
        </w:rPr>
        <w:t xml:space="preserve">. Итоги </w:t>
      </w:r>
      <w:r w:rsidR="00F67DE3" w:rsidRPr="00E16EC4">
        <w:rPr>
          <w:rStyle w:val="a4"/>
          <w:rFonts w:ascii="Liberation Serif" w:hAnsi="Liberation Serif" w:cs="Liberation Serif"/>
          <w:color w:val="000000"/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незаконными решений подведомственных учреждений (организаций) и их должностных лиц, и принятых мер</w:t>
      </w:r>
    </w:p>
    <w:p w:rsidR="00F67DE3" w:rsidRDefault="00F67DE3" w:rsidP="00F67DE3">
      <w:pPr>
        <w:pStyle w:val="a6"/>
        <w:spacing w:after="0" w:line="240" w:lineRule="auto"/>
        <w:ind w:left="707"/>
        <w:jc w:val="center"/>
      </w:pPr>
    </w:p>
    <w:p w:rsidR="00A958B6" w:rsidRPr="00E16EC4" w:rsidRDefault="008C1145" w:rsidP="00E16EC4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16EC4">
        <w:rPr>
          <w:rFonts w:ascii="Liberation Serif" w:hAnsi="Liberation Serif" w:cs="Liberation Serif"/>
          <w:color w:val="000000"/>
          <w:sz w:val="28"/>
          <w:szCs w:val="28"/>
        </w:rPr>
        <w:t>В отчетном периоде вступивших</w:t>
      </w:r>
      <w:r w:rsidR="00F67DE3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 в законную силу решений судов </w:t>
      </w:r>
      <w:r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о признании незаконными решений и действий (бездействия) </w:t>
      </w:r>
      <w:r w:rsidR="00F67DE3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подведомственных организаций Администрации </w:t>
      </w:r>
      <w:proofErr w:type="spellStart"/>
      <w:r w:rsidR="00F67DE3" w:rsidRPr="00E16EC4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F67DE3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6470A2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16EC4">
        <w:rPr>
          <w:rFonts w:ascii="Liberation Serif" w:hAnsi="Liberation Serif" w:cs="Liberation Serif"/>
          <w:color w:val="000000"/>
          <w:sz w:val="28"/>
          <w:szCs w:val="28"/>
        </w:rPr>
        <w:t>и их должностных лиц отсутствуют.</w:t>
      </w:r>
      <w:r w:rsidR="00F67DE3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 За период 2022 года проанализировано одно судебное решение </w:t>
      </w:r>
      <w:r w:rsidR="00E16EC4" w:rsidRPr="00E16EC4">
        <w:rPr>
          <w:rFonts w:ascii="Liberation Serif" w:hAnsi="Liberation Serif" w:cs="Liberation Serif"/>
          <w:color w:val="000000"/>
          <w:sz w:val="28"/>
          <w:szCs w:val="28"/>
        </w:rPr>
        <w:t xml:space="preserve">по статье </w:t>
      </w:r>
      <w:r w:rsidR="00E16EC4" w:rsidRPr="00E16EC4">
        <w:rPr>
          <w:rFonts w:ascii="Liberation Serif" w:hAnsi="Liberation Serif" w:cs="Liberation Serif"/>
          <w:sz w:val="28"/>
          <w:szCs w:val="28"/>
        </w:rPr>
        <w:t>19.29 КоАП РФ. Работодатель не сообщил в установленный законодательством срок о принятии на работу бывшего муниципального служащего.</w:t>
      </w:r>
      <w:r w:rsidR="00C92EB5">
        <w:rPr>
          <w:rFonts w:ascii="Liberation Serif" w:hAnsi="Liberation Serif" w:cs="Liberation Serif"/>
          <w:sz w:val="28"/>
          <w:szCs w:val="28"/>
        </w:rPr>
        <w:t xml:space="preserve"> С руководителями муниципальных учреждений (предприятий) проведена разъяснительная работа по вопросу соблюдения требований антикоррупционного законодательства. </w:t>
      </w:r>
    </w:p>
    <w:p w:rsidR="00F67DE3" w:rsidRDefault="00F67DE3" w:rsidP="00AC6D82">
      <w:pPr>
        <w:pStyle w:val="a6"/>
        <w:spacing w:after="0" w:line="240" w:lineRule="auto"/>
        <w:ind w:left="70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A958B6" w:rsidRPr="004716BE" w:rsidRDefault="004716BE" w:rsidP="004716BE">
      <w:pPr>
        <w:pStyle w:val="a6"/>
        <w:spacing w:after="0" w:line="240" w:lineRule="auto"/>
        <w:ind w:left="707"/>
        <w:jc w:val="center"/>
        <w:rPr>
          <w:rStyle w:val="a4"/>
          <w:rFonts w:ascii="Liberation Serif" w:hAnsi="Liberation Serif" w:cs="Liberation Serif"/>
          <w:sz w:val="28"/>
          <w:szCs w:val="28"/>
        </w:rPr>
      </w:pPr>
      <w:r>
        <w:rPr>
          <w:rStyle w:val="a4"/>
          <w:rFonts w:ascii="Liberation Serif" w:hAnsi="Liberation Serif" w:cs="Liberation Serif"/>
          <w:sz w:val="28"/>
          <w:szCs w:val="28"/>
        </w:rPr>
        <w:t>3</w:t>
      </w:r>
      <w:r w:rsidR="008C1145" w:rsidRPr="004716BE">
        <w:rPr>
          <w:rStyle w:val="a4"/>
          <w:rFonts w:ascii="Liberation Serif" w:hAnsi="Liberation Serif" w:cs="Liberation Serif"/>
          <w:sz w:val="28"/>
          <w:szCs w:val="28"/>
        </w:rPr>
        <w:t>.</w:t>
      </w:r>
      <w:r w:rsidR="006470A2" w:rsidRPr="004716BE">
        <w:rPr>
          <w:rStyle w:val="a4"/>
          <w:rFonts w:ascii="Liberation Serif" w:hAnsi="Liberation Serif" w:cs="Liberation Serif"/>
          <w:sz w:val="28"/>
          <w:szCs w:val="28"/>
        </w:rPr>
        <w:t xml:space="preserve"> </w:t>
      </w:r>
      <w:r w:rsidR="008C1145" w:rsidRPr="004716BE">
        <w:rPr>
          <w:rStyle w:val="a4"/>
          <w:rFonts w:ascii="Liberation Serif" w:hAnsi="Liberation Serif" w:cs="Liberation Serif"/>
          <w:sz w:val="28"/>
          <w:szCs w:val="28"/>
        </w:rPr>
        <w:t>Итоги антикоррупционной экспертизы</w:t>
      </w:r>
      <w:r w:rsidR="008C1145" w:rsidRPr="004716BE">
        <w:rPr>
          <w:rStyle w:val="a4"/>
          <w:rFonts w:ascii="Liberation Serif" w:hAnsi="Liberation Serif" w:cs="Liberation Serif"/>
          <w:sz w:val="28"/>
          <w:szCs w:val="28"/>
        </w:rPr>
        <w:br/>
        <w:t xml:space="preserve">нормативных правовых актов </w:t>
      </w:r>
      <w:r w:rsidRPr="004716BE">
        <w:rPr>
          <w:rStyle w:val="a4"/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4716BE">
        <w:rPr>
          <w:rStyle w:val="a4"/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Style w:val="a4"/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6470A2" w:rsidRPr="004716BE">
        <w:rPr>
          <w:rStyle w:val="a4"/>
          <w:rFonts w:ascii="Liberation Serif" w:hAnsi="Liberation Serif" w:cs="Liberation Serif"/>
          <w:sz w:val="28"/>
          <w:szCs w:val="28"/>
        </w:rPr>
        <w:t xml:space="preserve"> </w:t>
      </w:r>
      <w:r w:rsidR="008C1145" w:rsidRPr="004716BE">
        <w:rPr>
          <w:rStyle w:val="a4"/>
          <w:rFonts w:ascii="Liberation Serif" w:hAnsi="Liberation Serif" w:cs="Liberation Serif"/>
          <w:sz w:val="28"/>
          <w:szCs w:val="28"/>
        </w:rPr>
        <w:t xml:space="preserve">и их проектов за </w:t>
      </w:r>
      <w:r w:rsidRPr="004716BE">
        <w:rPr>
          <w:rStyle w:val="a4"/>
          <w:rFonts w:ascii="Liberation Serif" w:hAnsi="Liberation Serif" w:cs="Liberation Serif"/>
          <w:sz w:val="28"/>
          <w:szCs w:val="28"/>
        </w:rPr>
        <w:t>первое полугодие 2023 года</w:t>
      </w:r>
    </w:p>
    <w:p w:rsidR="006470A2" w:rsidRPr="00F67DE3" w:rsidRDefault="006470A2" w:rsidP="00AC6D82">
      <w:pPr>
        <w:pStyle w:val="a6"/>
        <w:spacing w:after="0" w:line="240" w:lineRule="auto"/>
        <w:ind w:left="707"/>
        <w:jc w:val="center"/>
        <w:rPr>
          <w:color w:val="FF0000"/>
        </w:rPr>
      </w:pPr>
    </w:p>
    <w:p w:rsid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Антикоррупционная экспертиза проводится: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4716BE">
        <w:rPr>
          <w:rFonts w:ascii="Liberation Serif" w:hAnsi="Liberation Serif" w:cs="Liberation Serif"/>
          <w:sz w:val="28"/>
          <w:szCs w:val="28"/>
        </w:rPr>
        <w:t xml:space="preserve">в отношении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Главы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муниципальных нормативных правовых актов и проектов муниципальных нормативных правовых актов Думы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разрабатываемых и вносимых на рассмотрение Думы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инициативе Главы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образования;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 xml:space="preserve">2) в отношении муниципальных нормативных правовых актов и проектов муниципальных нормативных правовых актов Думы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(за исключением муниципальных нормативных правовых актов и проектов муниципальных нормативных правовых актов Думы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разрабатываемых и вносимых на рассмотрение Думы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lastRenderedPageBreak/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инициативе Главы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</w:t>
      </w:r>
      <w:r>
        <w:rPr>
          <w:rFonts w:ascii="Liberation Serif" w:hAnsi="Liberation Serif" w:cs="Liberation Serif"/>
          <w:sz w:val="28"/>
          <w:szCs w:val="28"/>
        </w:rPr>
        <w:t>униципального образования);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 xml:space="preserve">3) в отношении муниципальных нормативных правовых актов и проектов муниципальных нормативных правовых актов Контрольного управления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</w:t>
      </w:r>
      <w:r>
        <w:rPr>
          <w:rFonts w:ascii="Liberation Serif" w:hAnsi="Liberation Serif" w:cs="Liberation Serif"/>
          <w:sz w:val="28"/>
          <w:szCs w:val="28"/>
        </w:rPr>
        <w:t>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>При проведении антикоррупционной экспертизы специалисты, уполномоченные на проведение антикоррупционной экспертизы, руководствуются федеральными законами, нормативными правовыми актами Правительства Российской Федерации,</w:t>
      </w:r>
      <w:r>
        <w:rPr>
          <w:rFonts w:ascii="Liberation Serif" w:hAnsi="Liberation Serif" w:cs="Liberation Serif"/>
          <w:sz w:val="28"/>
          <w:szCs w:val="28"/>
        </w:rPr>
        <w:t xml:space="preserve"> законами Свердловской области.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</w:t>
      </w:r>
      <w:proofErr w:type="spellStart"/>
      <w:r w:rsidRPr="004716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716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</w:t>
      </w:r>
      <w:r>
        <w:rPr>
          <w:rFonts w:ascii="Liberation Serif" w:hAnsi="Liberation Serif" w:cs="Liberation Serif"/>
          <w:sz w:val="28"/>
          <w:szCs w:val="28"/>
        </w:rPr>
        <w:t>й Федерации от 26.02.2010 № 96 «</w:t>
      </w:r>
      <w:r w:rsidRPr="004716BE">
        <w:rPr>
          <w:rFonts w:ascii="Liberation Serif" w:hAnsi="Liberation Serif" w:cs="Liberation Serif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Liberation Serif" w:hAnsi="Liberation Serif" w:cs="Liberation Serif"/>
          <w:sz w:val="28"/>
          <w:szCs w:val="28"/>
        </w:rPr>
        <w:t>ктов нормативных правовых актов».</w:t>
      </w:r>
    </w:p>
    <w:p w:rsidR="004716BE" w:rsidRPr="004716BE" w:rsidRDefault="004716BE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>Антикоррупционную экспертизу проектов нормативных правовых актов имеют право проводить юридические и физические лица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716BE">
        <w:rPr>
          <w:rFonts w:ascii="Liberation Serif" w:hAnsi="Liberation Serif" w:cs="Liberation Serif"/>
          <w:sz w:val="28"/>
          <w:szCs w:val="28"/>
        </w:rPr>
        <w:t xml:space="preserve"> аккредитованные Министерством юстиции Российской Федерации в качестве независимых экспертов, которые включены в соответствующий государственный реестр, размещенный на официальном сайте Министерства юстиции Российской Федерации (https://minjust.gov.ru/ru/pages/gosuda</w:t>
      </w:r>
      <w:r>
        <w:rPr>
          <w:rFonts w:ascii="Liberation Serif" w:hAnsi="Liberation Serif" w:cs="Liberation Serif"/>
          <w:sz w:val="28"/>
          <w:szCs w:val="28"/>
        </w:rPr>
        <w:t>rstvennyj-reestr-nezavisimyh/).</w:t>
      </w:r>
    </w:p>
    <w:p w:rsidR="00A958B6" w:rsidRPr="00EC54D8" w:rsidRDefault="004716BE" w:rsidP="00EC54D8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716BE">
        <w:rPr>
          <w:rFonts w:ascii="Liberation Serif" w:hAnsi="Liberation Serif" w:cs="Liberation Serif"/>
          <w:sz w:val="28"/>
          <w:szCs w:val="28"/>
        </w:rPr>
        <w:t xml:space="preserve">За первое полугодие 2023 года антикоррупционная экспертиза проектов муниципальных нормативно правовых актов </w:t>
      </w:r>
      <w:r w:rsidR="008C1145" w:rsidRPr="004716BE">
        <w:rPr>
          <w:rFonts w:ascii="Liberation Serif" w:hAnsi="Liberation Serif" w:cs="Liberation Serif"/>
          <w:sz w:val="28"/>
          <w:szCs w:val="28"/>
        </w:rPr>
        <w:t>проведена</w:t>
      </w:r>
      <w:r w:rsidRPr="004716B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17F9C">
        <w:rPr>
          <w:rFonts w:ascii="Liberation Serif" w:hAnsi="Liberation Serif" w:cs="Liberation Serif"/>
          <w:sz w:val="28"/>
          <w:szCs w:val="28"/>
        </w:rPr>
        <w:t>Алапаевской</w:t>
      </w:r>
      <w:proofErr w:type="spellEnd"/>
      <w:r w:rsidR="00E17F9C">
        <w:rPr>
          <w:rFonts w:ascii="Liberation Serif" w:hAnsi="Liberation Serif" w:cs="Liberation Serif"/>
          <w:sz w:val="28"/>
          <w:szCs w:val="28"/>
        </w:rPr>
        <w:t xml:space="preserve"> городской </w:t>
      </w:r>
      <w:r w:rsidR="00EC54D8" w:rsidRPr="00EC54D8">
        <w:rPr>
          <w:rFonts w:ascii="Liberation Serif" w:hAnsi="Liberation Serif" w:cs="Liberation Serif"/>
          <w:sz w:val="28"/>
          <w:szCs w:val="28"/>
        </w:rPr>
        <w:t>прокуратурой.</w:t>
      </w:r>
      <w:r w:rsidR="00EC54D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C54D8" w:rsidRPr="00EC54D8">
        <w:rPr>
          <w:rFonts w:ascii="Liberation Serif" w:hAnsi="Liberation Serif" w:cs="Liberation Serif"/>
          <w:sz w:val="28"/>
          <w:szCs w:val="28"/>
        </w:rPr>
        <w:t>По всем направленным проектам НПА</w:t>
      </w:r>
      <w:r w:rsidR="008C1145" w:rsidRPr="004716BE">
        <w:rPr>
          <w:rFonts w:ascii="Liberation Serif" w:hAnsi="Liberation Serif" w:cs="Liberation Serif"/>
          <w:sz w:val="28"/>
          <w:szCs w:val="28"/>
        </w:rPr>
        <w:t xml:space="preserve"> подготовлены положительные заключения.</w:t>
      </w:r>
    </w:p>
    <w:p w:rsidR="00A958B6" w:rsidRPr="004716BE" w:rsidRDefault="008C1145" w:rsidP="004716BE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4716BE">
        <w:rPr>
          <w:rFonts w:ascii="Liberation Serif" w:hAnsi="Liberation Serif" w:cs="Liberation Serif"/>
          <w:sz w:val="28"/>
          <w:szCs w:val="28"/>
        </w:rPr>
        <w:t>Заключения от независимых экспертов не поступали.</w:t>
      </w:r>
    </w:p>
    <w:p w:rsidR="00A958B6" w:rsidRPr="00F67DE3" w:rsidRDefault="00A958B6" w:rsidP="00AC6D82">
      <w:pPr>
        <w:pStyle w:val="a6"/>
        <w:spacing w:after="0" w:line="240" w:lineRule="auto"/>
        <w:jc w:val="both"/>
        <w:rPr>
          <w:rStyle w:val="a4"/>
          <w:rFonts w:ascii="Times New Roman" w:hAnsi="Times New Roman"/>
          <w:color w:val="FF0000"/>
          <w:sz w:val="24"/>
          <w:szCs w:val="24"/>
        </w:rPr>
      </w:pPr>
    </w:p>
    <w:p w:rsidR="00A958B6" w:rsidRPr="006C17E1" w:rsidRDefault="00E17F9C" w:rsidP="00AC6D82">
      <w:pPr>
        <w:pStyle w:val="a6"/>
        <w:spacing w:after="0" w:line="240" w:lineRule="auto"/>
        <w:jc w:val="center"/>
        <w:rPr>
          <w:rStyle w:val="a4"/>
          <w:rFonts w:ascii="Liberation Serif" w:hAnsi="Liberation Serif" w:cs="Liberation Serif"/>
          <w:sz w:val="28"/>
          <w:szCs w:val="28"/>
        </w:rPr>
      </w:pPr>
      <w:r w:rsidRPr="006C17E1">
        <w:rPr>
          <w:rStyle w:val="a4"/>
          <w:rFonts w:ascii="Liberation Serif" w:hAnsi="Liberation Serif" w:cs="Liberation Serif"/>
          <w:sz w:val="28"/>
          <w:szCs w:val="28"/>
        </w:rPr>
        <w:t>4</w:t>
      </w:r>
      <w:r w:rsidR="008C1145" w:rsidRPr="006C17E1">
        <w:rPr>
          <w:rStyle w:val="a4"/>
          <w:rFonts w:ascii="Liberation Serif" w:hAnsi="Liberation Serif" w:cs="Liberation Serif"/>
          <w:sz w:val="28"/>
          <w:szCs w:val="28"/>
        </w:rPr>
        <w:t>.</w:t>
      </w:r>
      <w:r w:rsidR="008C1145" w:rsidRPr="006C17E1">
        <w:rPr>
          <w:rStyle w:val="a4"/>
          <w:rFonts w:ascii="Liberation Serif" w:hAnsi="Liberation Serif" w:cs="Liberation Serif"/>
          <w:b w:val="0"/>
          <w:sz w:val="28"/>
          <w:szCs w:val="28"/>
        </w:rPr>
        <w:t> </w:t>
      </w:r>
      <w:r w:rsidR="008C1145" w:rsidRPr="006C17E1">
        <w:rPr>
          <w:rStyle w:val="a4"/>
          <w:rFonts w:ascii="Liberation Serif" w:hAnsi="Liberation Serif" w:cs="Liberation Serif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6C17E1" w:rsidRPr="006C17E1" w:rsidRDefault="006C17E1" w:rsidP="00AC6D82">
      <w:pPr>
        <w:pStyle w:val="a6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958B6" w:rsidRPr="006C17E1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t>С учетом показателей:</w:t>
      </w:r>
    </w:p>
    <w:p w:rsidR="00A958B6" w:rsidRPr="006C17E1" w:rsidRDefault="006C17E1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t>1</w:t>
      </w:r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Pr="006C17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6C17E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6C17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6C17E1">
        <w:rPr>
          <w:rFonts w:ascii="Liberation Serif" w:hAnsi="Liberation Serif" w:cs="Liberation Serif"/>
          <w:sz w:val="28"/>
          <w:szCs w:val="28"/>
        </w:rPr>
        <w:t>, и принятых мерах по их предотвращению;</w:t>
      </w:r>
    </w:p>
    <w:p w:rsidR="00A958B6" w:rsidRPr="006C17E1" w:rsidRDefault="006C17E1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t>2</w:t>
      </w:r>
      <w:r w:rsidR="008C1145" w:rsidRPr="006C17E1">
        <w:rPr>
          <w:rFonts w:ascii="Liberation Serif" w:hAnsi="Liberation Serif" w:cs="Liberation Serif"/>
          <w:sz w:val="28"/>
          <w:szCs w:val="28"/>
        </w:rPr>
        <w:t>) итогов рассмотрения вопросов правоприменительной практики по результатам вступивших в законную силу решений судов, арбитражных судов о признании незаконными решений и действий (бездействия) подведомственных учреждений (организаций) и их должностных лиц</w:t>
      </w:r>
      <w:r w:rsidRPr="006C17E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Pr="006C17E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6C17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6C17E1">
        <w:rPr>
          <w:rFonts w:ascii="Liberation Serif" w:hAnsi="Liberation Serif" w:cs="Liberation Serif"/>
          <w:sz w:val="28"/>
          <w:szCs w:val="28"/>
        </w:rPr>
        <w:t>, и принятых мер;</w:t>
      </w:r>
    </w:p>
    <w:p w:rsidR="00A958B6" w:rsidRPr="006C17E1" w:rsidRDefault="006C17E1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t>3</w:t>
      </w:r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) данных антикоррупционной экспертизы нормативных правовых актов </w:t>
      </w:r>
      <w:r w:rsidRPr="006C17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6C17E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6C17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 и их проектов </w:t>
      </w:r>
      <w:r w:rsidRPr="006C17E1">
        <w:rPr>
          <w:rFonts w:ascii="Liberation Serif" w:hAnsi="Liberation Serif" w:cs="Liberation Serif"/>
          <w:sz w:val="28"/>
          <w:szCs w:val="28"/>
        </w:rPr>
        <w:t>первое полугодие 2023 года;</w:t>
      </w:r>
    </w:p>
    <w:p w:rsidR="00A958B6" w:rsidRPr="006C17E1" w:rsidRDefault="006C17E1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8C1145" w:rsidRPr="006C17E1">
        <w:rPr>
          <w:rFonts w:ascii="Liberation Serif" w:hAnsi="Liberation Serif" w:cs="Liberation Serif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A958B6" w:rsidRPr="006C17E1" w:rsidRDefault="006C17E1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17E1">
        <w:rPr>
          <w:rFonts w:ascii="Liberation Serif" w:hAnsi="Liberation Serif" w:cs="Liberation Serif"/>
          <w:sz w:val="28"/>
          <w:szCs w:val="28"/>
        </w:rPr>
        <w:t>5</w:t>
      </w:r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</w:t>
      </w:r>
      <w:r w:rsidRPr="006C17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6C17E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6C17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6C17E1">
        <w:rPr>
          <w:rFonts w:ascii="Liberation Serif" w:hAnsi="Liberation Serif" w:cs="Liberation Serif"/>
          <w:sz w:val="28"/>
          <w:szCs w:val="28"/>
        </w:rPr>
        <w:t>, исполнение которых связано с риско</w:t>
      </w:r>
      <w:r w:rsidR="00CB47CA">
        <w:rPr>
          <w:rFonts w:ascii="Liberation Serif" w:hAnsi="Liberation Serif" w:cs="Liberation Serif"/>
          <w:sz w:val="28"/>
          <w:szCs w:val="28"/>
        </w:rPr>
        <w:t>м коррупции.</w:t>
      </w:r>
    </w:p>
    <w:p w:rsidR="00A958B6" w:rsidRPr="006C17E1" w:rsidRDefault="00CB47CA" w:rsidP="00CB47CA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</w:t>
      </w:r>
      <w:r w:rsidR="008C1145" w:rsidRPr="006C17E1">
        <w:rPr>
          <w:rFonts w:ascii="Liberation Serif" w:hAnsi="Liberation Serif" w:cs="Liberation Serif"/>
          <w:sz w:val="28"/>
          <w:szCs w:val="28"/>
        </w:rPr>
        <w:t>оррупциогенные</w:t>
      </w:r>
      <w:proofErr w:type="spellEnd"/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 сферы деятельности </w:t>
      </w:r>
      <w:r w:rsidR="006C17E1" w:rsidRPr="006C17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6C17E1" w:rsidRPr="006C17E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6C17E1" w:rsidRPr="006C17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6C17E1">
        <w:rPr>
          <w:rFonts w:ascii="Liberation Serif" w:hAnsi="Liberation Serif" w:cs="Liberation Serif"/>
          <w:sz w:val="28"/>
          <w:szCs w:val="28"/>
        </w:rPr>
        <w:t xml:space="preserve"> отсутствуют.</w:t>
      </w:r>
    </w:p>
    <w:p w:rsidR="008C1145" w:rsidRPr="00F67DE3" w:rsidRDefault="008C1145" w:rsidP="00AC6D82">
      <w:pPr>
        <w:pStyle w:val="a6"/>
        <w:spacing w:after="0" w:line="240" w:lineRule="auto"/>
        <w:ind w:firstLine="567"/>
        <w:jc w:val="both"/>
        <w:rPr>
          <w:color w:val="FF0000"/>
        </w:rPr>
      </w:pPr>
    </w:p>
    <w:p w:rsidR="00A958B6" w:rsidRPr="00A86189" w:rsidRDefault="00A86189" w:rsidP="00A86189">
      <w:pPr>
        <w:pStyle w:val="a6"/>
        <w:tabs>
          <w:tab w:val="left" w:pos="0"/>
        </w:tabs>
        <w:spacing w:after="0" w:line="240" w:lineRule="auto"/>
        <w:jc w:val="center"/>
        <w:rPr>
          <w:rStyle w:val="a4"/>
          <w:rFonts w:ascii="Liberation Serif" w:hAnsi="Liberation Serif" w:cs="Liberation Serif"/>
          <w:sz w:val="28"/>
          <w:szCs w:val="28"/>
        </w:rPr>
      </w:pPr>
      <w:r>
        <w:rPr>
          <w:rStyle w:val="a4"/>
          <w:rFonts w:ascii="Liberation Serif" w:hAnsi="Liberation Serif" w:cs="Liberation Serif"/>
          <w:sz w:val="28"/>
          <w:szCs w:val="28"/>
        </w:rPr>
        <w:t>5</w:t>
      </w:r>
      <w:r w:rsidR="008C1145" w:rsidRPr="00A86189">
        <w:rPr>
          <w:rStyle w:val="a4"/>
          <w:rFonts w:ascii="Liberation Serif" w:hAnsi="Liberation Serif" w:cs="Liberation Serif"/>
          <w:sz w:val="28"/>
          <w:szCs w:val="28"/>
        </w:rPr>
        <w:t xml:space="preserve">. Информация о функциях, входящих в должностные обязанности лиц, замещающих должности муниципальной службы </w:t>
      </w:r>
      <w:r w:rsidRPr="00A86189">
        <w:rPr>
          <w:rStyle w:val="a4"/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A86189">
        <w:rPr>
          <w:rStyle w:val="a4"/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A86189">
        <w:rPr>
          <w:rStyle w:val="a4"/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8C1145" w:rsidRPr="00A86189">
        <w:rPr>
          <w:rStyle w:val="a4"/>
          <w:rFonts w:ascii="Liberation Serif" w:hAnsi="Liberation Serif" w:cs="Liberation Serif"/>
          <w:sz w:val="28"/>
          <w:szCs w:val="28"/>
        </w:rPr>
        <w:t xml:space="preserve"> исполнение которых связано с риском коррупции</w:t>
      </w:r>
    </w:p>
    <w:p w:rsidR="00A86189" w:rsidRPr="00F67DE3" w:rsidRDefault="00A86189" w:rsidP="00AC6D82">
      <w:pPr>
        <w:pStyle w:val="a6"/>
        <w:tabs>
          <w:tab w:val="left" w:pos="0"/>
        </w:tabs>
        <w:spacing w:after="0" w:line="240" w:lineRule="auto"/>
        <w:ind w:left="1414"/>
        <w:jc w:val="center"/>
        <w:rPr>
          <w:color w:val="FF0000"/>
        </w:rPr>
      </w:pP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</w:t>
      </w:r>
      <w:r w:rsidR="001D4C22" w:rsidRPr="001D4C2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D4C22" w:rsidRPr="001D4C22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1D4C22" w:rsidRPr="001D4C2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1D4C22">
        <w:rPr>
          <w:rFonts w:ascii="Liberation Serif" w:hAnsi="Liberation Serif" w:cs="Liberation Serif"/>
          <w:sz w:val="28"/>
          <w:szCs w:val="28"/>
        </w:rPr>
        <w:t xml:space="preserve"> функций, отвечающих следующим критериям: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предоставление муниципальных услуг гражданам и юридическим лицам;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проведение контрольных и надзорных мероприятий;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управление муниципальным имуществом;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выдача разрешений;</w:t>
      </w:r>
    </w:p>
    <w:p w:rsidR="00A958B6" w:rsidRPr="001D4C22" w:rsidRDefault="008C1145" w:rsidP="00AC6D8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>- хранение и распределение материально-технических ресурсов.</w:t>
      </w:r>
    </w:p>
    <w:p w:rsidR="00A958B6" w:rsidRPr="001D4C22" w:rsidRDefault="008C1145" w:rsidP="001D4C22">
      <w:pPr>
        <w:pStyle w:val="a6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D4C22">
        <w:rPr>
          <w:rFonts w:ascii="Liberation Serif" w:hAnsi="Liberation Serif" w:cs="Liberation Serif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</w:t>
      </w:r>
      <w:r w:rsidR="001D4C22">
        <w:rPr>
          <w:rFonts w:ascii="Liberation Serif" w:hAnsi="Liberation Serif" w:cs="Liberation Serif"/>
          <w:sz w:val="28"/>
          <w:szCs w:val="28"/>
        </w:rPr>
        <w:t xml:space="preserve">утвержден решением Думы </w:t>
      </w:r>
      <w:proofErr w:type="spellStart"/>
      <w:r w:rsidR="001D4C22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1D4C2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от 28.01.2016 года № 73 (с последними изменениями от 11.03.2020 года № 483). </w:t>
      </w:r>
    </w:p>
    <w:p w:rsidR="00AC6D82" w:rsidRPr="00F67DE3" w:rsidRDefault="00AC6D82" w:rsidP="00AC6D82">
      <w:pPr>
        <w:pStyle w:val="a6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958B6" w:rsidRPr="00B94B35" w:rsidRDefault="00B94B35" w:rsidP="00AC6D82">
      <w:pPr>
        <w:pStyle w:val="a6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4B35">
        <w:rPr>
          <w:rFonts w:ascii="Liberation Serif" w:hAnsi="Liberation Serif" w:cs="Liberation Serif"/>
          <w:b/>
          <w:sz w:val="28"/>
          <w:szCs w:val="28"/>
        </w:rPr>
        <w:t>6</w:t>
      </w:r>
      <w:r w:rsidR="008C1145" w:rsidRPr="00B94B35">
        <w:rPr>
          <w:rFonts w:ascii="Liberation Serif" w:hAnsi="Liberation Serif" w:cs="Liberation Serif"/>
          <w:b/>
          <w:sz w:val="28"/>
          <w:szCs w:val="28"/>
        </w:rPr>
        <w:t>. Меры по ликвидации (нейтрализации) коррупционных рисков</w:t>
      </w:r>
    </w:p>
    <w:p w:rsidR="008C1145" w:rsidRPr="00F67DE3" w:rsidRDefault="008C1145" w:rsidP="00AC6D82">
      <w:pPr>
        <w:pStyle w:val="a6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 антикоррупционная пропаганда населения;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 воспитание неприятия коррупции в молодежной среде;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 xml:space="preserve">- использование сети Интернет для информирования общественности о деятельности </w:t>
      </w:r>
      <w:r w:rsidR="00B94B35" w:rsidRPr="00B94B35">
        <w:rPr>
          <w:rFonts w:ascii="Liberation Serif" w:hAnsi="Liberation Serif" w:cs="Liberation Serif"/>
          <w:sz w:val="28"/>
          <w:szCs w:val="28"/>
        </w:rPr>
        <w:t>А</w:t>
      </w:r>
      <w:r w:rsidRPr="00B94B35">
        <w:rPr>
          <w:rFonts w:ascii="Liberation Serif" w:hAnsi="Liberation Serif" w:cs="Liberation Serif"/>
          <w:sz w:val="28"/>
          <w:szCs w:val="28"/>
        </w:rPr>
        <w:t>дминистраци</w:t>
      </w:r>
      <w:r w:rsidR="00B94B35" w:rsidRPr="00B94B35">
        <w:rPr>
          <w:rFonts w:ascii="Liberation Serif" w:hAnsi="Liberation Serif" w:cs="Liberation Serif"/>
          <w:sz w:val="28"/>
          <w:szCs w:val="28"/>
        </w:rPr>
        <w:t>и</w:t>
      </w:r>
      <w:r w:rsidRPr="00B94B35">
        <w:rPr>
          <w:rFonts w:ascii="Liberation Serif" w:hAnsi="Liberation Serif" w:cs="Liberation Serif"/>
          <w:sz w:val="28"/>
          <w:szCs w:val="28"/>
        </w:rPr>
        <w:t xml:space="preserve"> и их структурных подразделений;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 повышение качества издаваемых нормативных правовых актов;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B94B35">
        <w:rPr>
          <w:rFonts w:ascii="Liberation Serif" w:hAnsi="Liberation Serif" w:cs="Liberation Serif"/>
          <w:sz w:val="28"/>
          <w:szCs w:val="28"/>
        </w:rPr>
        <w:t>коррупциогенности</w:t>
      </w:r>
      <w:proofErr w:type="spellEnd"/>
      <w:r w:rsidRPr="00B94B35">
        <w:rPr>
          <w:rFonts w:ascii="Liberation Serif" w:hAnsi="Liberation Serif" w:cs="Liberation Serif"/>
          <w:sz w:val="28"/>
          <w:szCs w:val="28"/>
        </w:rPr>
        <w:t>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A958B6" w:rsidRPr="00B94B35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A958B6" w:rsidRDefault="008C114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4B35">
        <w:rPr>
          <w:rFonts w:ascii="Liberation Serif" w:hAnsi="Liberation Serif" w:cs="Liberation Serif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</w:t>
      </w:r>
      <w:r w:rsidR="00AC6D82" w:rsidRPr="00B94B35">
        <w:rPr>
          <w:rFonts w:ascii="Liberation Serif" w:hAnsi="Liberation Serif" w:cs="Liberation Serif"/>
          <w:sz w:val="28"/>
          <w:szCs w:val="28"/>
        </w:rPr>
        <w:t>.</w:t>
      </w:r>
    </w:p>
    <w:p w:rsidR="00B94B35" w:rsidRDefault="00B94B3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94B35" w:rsidRDefault="00B94B35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2EFF" w:rsidRDefault="009F2EFF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2EFF" w:rsidRDefault="009F2EFF" w:rsidP="00AC6D82">
      <w:pPr>
        <w:pStyle w:val="a6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94B35" w:rsidRPr="00B94B35" w:rsidRDefault="00B94B35" w:rsidP="00B94B35">
      <w:pPr>
        <w:pStyle w:val="a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специалиста 1 категории</w:t>
      </w:r>
      <w:r>
        <w:rPr>
          <w:rFonts w:ascii="Liberation Serif" w:hAnsi="Liberation Serif" w:cs="Liberation Serif"/>
          <w:sz w:val="28"/>
          <w:szCs w:val="28"/>
        </w:rPr>
        <w:br/>
        <w:t>отдела правового обеспечения, муниципальной службы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кадров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br/>
      </w:r>
      <w:r w:rsidR="009F2EFF">
        <w:rPr>
          <w:rFonts w:ascii="Liberation Serif" w:hAnsi="Liberation Serif" w:cs="Liberation Serif"/>
          <w:sz w:val="28"/>
          <w:szCs w:val="28"/>
        </w:rPr>
        <w:t>муниципального образования                                                                И.В. Аксентьева</w:t>
      </w:r>
    </w:p>
    <w:p w:rsidR="00A958B6" w:rsidRPr="00F67DE3" w:rsidRDefault="00A958B6">
      <w:pPr>
        <w:jc w:val="both"/>
        <w:rPr>
          <w:color w:val="FF0000"/>
        </w:rPr>
      </w:pPr>
    </w:p>
    <w:sectPr w:rsidR="00A958B6" w:rsidRPr="00F67DE3" w:rsidSect="00AC6D82">
      <w:pgSz w:w="11906" w:h="16838"/>
      <w:pgMar w:top="1134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8B6"/>
    <w:rsid w:val="00096326"/>
    <w:rsid w:val="001D4C22"/>
    <w:rsid w:val="001D4CF5"/>
    <w:rsid w:val="00211E73"/>
    <w:rsid w:val="004716BE"/>
    <w:rsid w:val="004A2905"/>
    <w:rsid w:val="004F2409"/>
    <w:rsid w:val="006470A2"/>
    <w:rsid w:val="006C17E1"/>
    <w:rsid w:val="00806C76"/>
    <w:rsid w:val="008C1145"/>
    <w:rsid w:val="009F2EFF"/>
    <w:rsid w:val="00A136BE"/>
    <w:rsid w:val="00A86189"/>
    <w:rsid w:val="00A958B6"/>
    <w:rsid w:val="00AC6D82"/>
    <w:rsid w:val="00B4364F"/>
    <w:rsid w:val="00B94B35"/>
    <w:rsid w:val="00C6192D"/>
    <w:rsid w:val="00C92EB5"/>
    <w:rsid w:val="00CB47CA"/>
    <w:rsid w:val="00E16EC4"/>
    <w:rsid w:val="00E17F9C"/>
    <w:rsid w:val="00E249D5"/>
    <w:rsid w:val="00EC54D8"/>
    <w:rsid w:val="00ED1EE8"/>
    <w:rsid w:val="00F67DE3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3996"/>
  <w15:docId w15:val="{7C29C817-740F-4FED-B2C4-22A7A49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A958B6"/>
    <w:rPr>
      <w:b/>
      <w:bCs/>
    </w:rPr>
  </w:style>
  <w:style w:type="character" w:customStyle="1" w:styleId="a5">
    <w:name w:val="Символ нумерации"/>
    <w:qFormat/>
    <w:rsid w:val="00A958B6"/>
  </w:style>
  <w:style w:type="character" w:customStyle="1" w:styleId="-">
    <w:name w:val="Интернет-ссылка"/>
    <w:rsid w:val="00A958B6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A958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958B6"/>
    <w:pPr>
      <w:spacing w:after="140"/>
    </w:pPr>
  </w:style>
  <w:style w:type="paragraph" w:styleId="a7">
    <w:name w:val="List"/>
    <w:basedOn w:val="a6"/>
    <w:rsid w:val="00A958B6"/>
    <w:rPr>
      <w:rFonts w:cs="Mangal"/>
    </w:rPr>
  </w:style>
  <w:style w:type="paragraph" w:customStyle="1" w:styleId="10">
    <w:name w:val="Название объекта1"/>
    <w:basedOn w:val="a"/>
    <w:qFormat/>
    <w:rsid w:val="00A958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958B6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67D6"/>
    <w:rPr>
      <w:sz w:val="22"/>
    </w:rPr>
  </w:style>
  <w:style w:type="paragraph" w:customStyle="1" w:styleId="ac">
    <w:name w:val="Знак"/>
    <w:basedOn w:val="a"/>
    <w:rsid w:val="004F2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61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A01-3BF7-4B09-A081-036461B7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21</cp:revision>
  <cp:lastPrinted>2020-02-12T14:18:00Z</cp:lastPrinted>
  <dcterms:created xsi:type="dcterms:W3CDTF">2020-04-13T08:36:00Z</dcterms:created>
  <dcterms:modified xsi:type="dcterms:W3CDTF">2023-07-21T05:36:00Z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